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 3 Report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Kaiqiang Song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[Experiment Environment]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Nvidia GTX 1080 ti (11G), CUDA 8.0, CuDNN v5.1, Keras with Tensor Flow version 1.2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SkLearn Toolkit for SVM Implementation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[Feature Extraction]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features of the first fully connected layer of VGG16 network model pre-trained on ImageNet. It is a higher semantic features with 4096 dimensions.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 the Keras version of  Implementation from: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https://github.com/fchollet/deep-learning-models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extract features, and modify some of codes to let it suitable for my environment with Tensor Flow version 1.2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Basicly you can extract all the features for each frame in this dataset.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[Classifier Design]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give one frame of label which is same to the label of the video where it comes from. And design a multi-class linear-SVM using one-vs-one strategy for frame classification and then apply a voting mechanism to decide which class it belongs to.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particularly, the frames are label in ‘ACTION-VIEW’ form, since different view has different center among the data distribution. I prefer to first fine-grained classified the label of both action and angles of sight and then evaluated with only the action label.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[Leave one out cross validation]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select one out of each class as test is a kind of odd with different number of instances in different class. I chose to do leave one out on the entire dataset (leave 1 video as test set and 149 as training set).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[Evaluation]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we can get a matrix of confusion: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element at i-th row and j-th col is the number which true label is i and predicted as j.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Totally the accuracy is 84%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Precision, recall and F1 Score for each label are shows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Walk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73.91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75.56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fchollet/deep-learning-models" TargetMode="External"/></Relationships>
</file>