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5CDC" w14:textId="576A015C" w:rsidR="00260659" w:rsidRDefault="008870D3" w:rsidP="00474785">
      <w:pPr>
        <w:jc w:val="center"/>
        <w:rPr>
          <w:rFonts w:ascii="DFKai-SB" w:eastAsia="DFKai-SB" w:hAnsi="DFKai-SB"/>
          <w:sz w:val="48"/>
        </w:rPr>
      </w:pPr>
      <w:r>
        <w:rPr>
          <w:rFonts w:ascii="DFKai-SB" w:eastAsia="DFKai-SB" w:hAnsi="DFKai-SB"/>
          <w:sz w:val="48"/>
        </w:rPr>
        <w:t>&lt;</w:t>
      </w:r>
      <w:r w:rsidR="00474785">
        <w:rPr>
          <w:rFonts w:ascii="DFKai-SB" w:eastAsia="DFKai-SB" w:hAnsi="DFKai-SB" w:hint="eastAsia"/>
          <w:sz w:val="48"/>
        </w:rPr>
        <w:t>M</w:t>
      </w:r>
      <w:r w:rsidR="00474785">
        <w:rPr>
          <w:rFonts w:ascii="DFKai-SB" w:eastAsia="DFKai-SB" w:hAnsi="DFKai-SB"/>
          <w:sz w:val="48"/>
        </w:rPr>
        <w:t>oney Laundering</w:t>
      </w:r>
      <w:r w:rsidR="004C1FCA">
        <w:rPr>
          <w:rFonts w:ascii="DFKai-SB" w:eastAsia="DFKai-SB" w:hAnsi="DFKai-SB" w:hint="eastAsia"/>
          <w:sz w:val="48"/>
        </w:rPr>
        <w:t xml:space="preserve"> Fo</w:t>
      </w:r>
      <w:r w:rsidR="004C1FCA">
        <w:rPr>
          <w:rFonts w:ascii="DFKai-SB" w:eastAsia="DFKai-SB" w:hAnsi="DFKai-SB"/>
          <w:sz w:val="48"/>
        </w:rPr>
        <w:t>recast</w:t>
      </w:r>
      <w:r w:rsidR="00474785">
        <w:rPr>
          <w:rFonts w:ascii="DFKai-SB" w:eastAsia="DFKai-SB" w:hAnsi="DFKai-SB"/>
          <w:sz w:val="48"/>
        </w:rPr>
        <w:t xml:space="preserve"> using Machine Learning</w:t>
      </w:r>
      <w:r>
        <w:rPr>
          <w:rFonts w:ascii="DFKai-SB" w:eastAsia="DFKai-SB" w:hAnsi="DFKai-SB"/>
          <w:sz w:val="48"/>
        </w:rPr>
        <w:t>&gt;</w:t>
      </w:r>
    </w:p>
    <w:p w14:paraId="18C307E8" w14:textId="3D888C79" w:rsidR="008870D3" w:rsidRPr="008870D3" w:rsidRDefault="008870D3" w:rsidP="00474785">
      <w:pPr>
        <w:jc w:val="center"/>
        <w:rPr>
          <w:rFonts w:ascii="DFKai-SB" w:eastAsia="DFKai-SB" w:hAnsi="DFKai-SB"/>
          <w:sz w:val="48"/>
        </w:rPr>
      </w:pPr>
      <w:r>
        <w:rPr>
          <w:rFonts w:ascii="DFKai-SB" w:eastAsia="DFKai-SB" w:hAnsi="DFKai-SB"/>
          <w:sz w:val="48"/>
        </w:rPr>
        <w:t>Group 3</w:t>
      </w:r>
    </w:p>
    <w:p w14:paraId="7549AA9A" w14:textId="36D7F1A0" w:rsidR="00474785" w:rsidRPr="007B3101" w:rsidRDefault="00474785" w:rsidP="007B3101">
      <w:pPr>
        <w:jc w:val="center"/>
        <w:rPr>
          <w:rFonts w:ascii="DFKai-SB" w:eastAsia="DFKai-SB" w:hAnsi="DFKai-SB"/>
          <w:sz w:val="36"/>
        </w:rPr>
      </w:pPr>
      <w:r w:rsidRPr="008B1606">
        <w:rPr>
          <w:rFonts w:ascii="DFKai-SB" w:eastAsia="DFKai-SB" w:hAnsi="DFKai-SB"/>
          <w:sz w:val="36"/>
        </w:rPr>
        <w:t>Group</w:t>
      </w:r>
      <w:r w:rsidR="008870D3" w:rsidRPr="008B1606">
        <w:rPr>
          <w:rFonts w:ascii="DFKai-SB" w:eastAsia="DFKai-SB" w:hAnsi="DFKai-SB"/>
          <w:sz w:val="36"/>
        </w:rPr>
        <w:t xml:space="preserve"> Member</w:t>
      </w:r>
      <w:r w:rsidRPr="008B1606">
        <w:rPr>
          <w:rFonts w:ascii="DFKai-SB" w:eastAsia="DFKai-SB" w:hAnsi="DFKai-SB"/>
          <w:sz w:val="36"/>
        </w:rPr>
        <w:t xml:space="preserve">: </w:t>
      </w:r>
      <w:r w:rsidRPr="008B1606">
        <w:rPr>
          <w:rFonts w:ascii="DFKai-SB" w:eastAsia="DFKai-SB" w:hAnsi="DFKai-SB" w:hint="eastAsia"/>
          <w:sz w:val="36"/>
        </w:rPr>
        <w:t>張凱東</w:t>
      </w:r>
      <w:r w:rsidR="008870D3" w:rsidRPr="008B1606">
        <w:rPr>
          <w:rFonts w:ascii="DFKai-SB" w:eastAsia="DFKai-SB" w:hAnsi="DFKai-SB" w:hint="eastAsia"/>
          <w:sz w:val="36"/>
        </w:rPr>
        <w:t>1</w:t>
      </w:r>
      <w:r w:rsidR="008870D3" w:rsidRPr="008B1606">
        <w:rPr>
          <w:rFonts w:ascii="DFKai-SB" w:eastAsia="DFKai-SB" w:hAnsi="DFKai-SB"/>
          <w:sz w:val="36"/>
        </w:rPr>
        <w:t>11522071</w:t>
      </w:r>
      <w:r w:rsidRPr="008B1606">
        <w:rPr>
          <w:rFonts w:ascii="DFKai-SB" w:eastAsia="DFKai-SB" w:hAnsi="DFKai-SB" w:hint="eastAsia"/>
          <w:sz w:val="36"/>
        </w:rPr>
        <w:t>、陳丕中</w:t>
      </w:r>
      <w:r w:rsidR="008870D3" w:rsidRPr="008B1606">
        <w:rPr>
          <w:rFonts w:ascii="DFKai-SB" w:eastAsia="DFKai-SB" w:hAnsi="DFKai-SB" w:hint="eastAsia"/>
          <w:sz w:val="36"/>
        </w:rPr>
        <w:t xml:space="preserve"> </w:t>
      </w:r>
      <w:r w:rsidR="008870D3" w:rsidRPr="008B1606">
        <w:rPr>
          <w:rFonts w:ascii="DFKai-SB" w:eastAsia="DFKai-SB" w:hAnsi="DFKai-SB"/>
          <w:sz w:val="36"/>
        </w:rPr>
        <w:t>111527002</w:t>
      </w:r>
      <w:r w:rsidRPr="008B1606">
        <w:rPr>
          <w:rFonts w:ascii="DFKai-SB" w:eastAsia="DFKai-SB" w:hAnsi="DFKai-SB" w:hint="eastAsia"/>
          <w:sz w:val="36"/>
        </w:rPr>
        <w:t>、劉洮語</w:t>
      </w:r>
      <w:r w:rsidR="008870D3" w:rsidRPr="008B1606">
        <w:rPr>
          <w:rFonts w:ascii="DFKai-SB" w:eastAsia="DFKai-SB" w:hAnsi="DFKai-SB" w:hint="eastAsia"/>
          <w:sz w:val="36"/>
        </w:rPr>
        <w:t xml:space="preserve"> </w:t>
      </w:r>
      <w:r w:rsidR="008870D3" w:rsidRPr="008B1606">
        <w:rPr>
          <w:rFonts w:ascii="DFKai-SB" w:eastAsia="DFKai-SB" w:hAnsi="DFKai-SB"/>
          <w:sz w:val="36"/>
        </w:rPr>
        <w:t>111525025</w:t>
      </w:r>
    </w:p>
    <w:p w14:paraId="20928C29" w14:textId="48738874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36"/>
        </w:rPr>
      </w:pPr>
      <w:r w:rsidRPr="00474785">
        <w:rPr>
          <w:rFonts w:ascii="DFKai-SB" w:eastAsia="DFKai-SB" w:hAnsi="DFKai-SB" w:hint="eastAsia"/>
          <w:sz w:val="36"/>
        </w:rPr>
        <w:t>M</w:t>
      </w:r>
      <w:r w:rsidRPr="00474785">
        <w:rPr>
          <w:rFonts w:ascii="DFKai-SB" w:eastAsia="DFKai-SB" w:hAnsi="DFKai-SB"/>
          <w:sz w:val="36"/>
        </w:rPr>
        <w:t>otivation</w:t>
      </w:r>
      <w:r w:rsidR="004C1FCA">
        <w:rPr>
          <w:rFonts w:ascii="DFKai-SB" w:eastAsia="DFKai-SB" w:hAnsi="DFKai-SB"/>
          <w:sz w:val="36"/>
        </w:rPr>
        <w:t xml:space="preserve"> and Goal</w:t>
      </w:r>
    </w:p>
    <w:p w14:paraId="7EEB9F1F" w14:textId="34D283C2" w:rsidR="004C1FCA" w:rsidRDefault="004C1FCA" w:rsidP="004C1FCA">
      <w:pPr>
        <w:pStyle w:val="a3"/>
        <w:ind w:leftChars="0" w:left="720"/>
        <w:rPr>
          <w:rFonts w:ascii="DFKai-SB" w:eastAsia="DFKai-SB" w:hAnsi="DFKai-SB"/>
        </w:rPr>
      </w:pPr>
      <w:r w:rsidRPr="004C1FCA">
        <w:rPr>
          <w:rFonts w:ascii="DFKai-SB" w:eastAsia="DFKai-SB" w:hAnsi="DFKai-SB" w:hint="eastAsia"/>
        </w:rPr>
        <w:t>對於金融業而言，洗錢防制是一個必然面對的難題與挑戰。犯罪者利用各種洗錢管道將非法資金漂白，以逃避司法機關的查緝與追訴，甚至將該犯罪所得再次利用於其他不法行為當中。金融機構若不積極審查各種由其經手的交易行為，則將淪為犯罪集團的漂白管道，</w:t>
      </w:r>
      <w:proofErr w:type="gramStart"/>
      <w:r w:rsidRPr="004C1FCA">
        <w:rPr>
          <w:rFonts w:ascii="DFKai-SB" w:eastAsia="DFKai-SB" w:hAnsi="DFKai-SB" w:hint="eastAsia"/>
        </w:rPr>
        <w:t>除了損</w:t>
      </w:r>
      <w:proofErr w:type="gramEnd"/>
      <w:r w:rsidRPr="004C1FCA">
        <w:rPr>
          <w:rFonts w:ascii="DFKai-SB" w:eastAsia="DFKai-SB" w:hAnsi="DFKai-SB" w:hint="eastAsia"/>
        </w:rPr>
        <w:t>及自身商譽之外，又因為金融機構具有集合廣大人民資金的特性，而擾亂了金融市場秩序。除此之外，金融犯罪者不斷以新興科技或渠道從事不法所得的掩飾或隱匿行為，洗錢態樣推陳出新，致使金融業單靠人力顯然不足以辨識出可疑的犯罪活動。</w:t>
      </w:r>
    </w:p>
    <w:p w14:paraId="0B157276" w14:textId="50D4C932" w:rsidR="00466654" w:rsidRDefault="00466654" w:rsidP="004C1FCA">
      <w:pPr>
        <w:pStyle w:val="a3"/>
        <w:ind w:leftChars="0" w:left="720"/>
        <w:rPr>
          <w:rFonts w:ascii="DFKai-SB" w:eastAsia="DFKai-SB" w:hAnsi="DFKai-SB"/>
        </w:rPr>
      </w:pPr>
    </w:p>
    <w:p w14:paraId="0E376313" w14:textId="770CC19B" w:rsidR="00466654" w:rsidRPr="004C1FCA" w:rsidRDefault="00466654" w:rsidP="004C1FCA">
      <w:pPr>
        <w:pStyle w:val="a3"/>
        <w:ind w:leftChars="0" w:left="72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因此我們希望能透過ML的方式學習出疑似洗錢交易預測模型，減少人力成本同時增加預測效率。</w:t>
      </w:r>
    </w:p>
    <w:p w14:paraId="2A094B6D" w14:textId="056669C4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36"/>
        </w:rPr>
      </w:pPr>
      <w:r>
        <w:rPr>
          <w:rFonts w:ascii="DFKai-SB" w:eastAsia="DFKai-SB" w:hAnsi="DFKai-SB" w:hint="eastAsia"/>
          <w:sz w:val="36"/>
        </w:rPr>
        <w:t>R</w:t>
      </w:r>
      <w:r>
        <w:rPr>
          <w:rFonts w:ascii="DFKai-SB" w:eastAsia="DFKai-SB" w:hAnsi="DFKai-SB"/>
          <w:sz w:val="36"/>
        </w:rPr>
        <w:t>elated Work</w:t>
      </w:r>
      <w:r w:rsidR="008870D3">
        <w:rPr>
          <w:rFonts w:ascii="DFKai-SB" w:eastAsia="DFKai-SB" w:hAnsi="DFKai-SB"/>
          <w:sz w:val="36"/>
        </w:rPr>
        <w:t>/Market Survey</w:t>
      </w:r>
    </w:p>
    <w:p w14:paraId="7833698D" w14:textId="0BD30C24" w:rsidR="00466654" w:rsidRDefault="0075299A" w:rsidP="00466654">
      <w:pPr>
        <w:pStyle w:val="a3"/>
        <w:ind w:leftChars="0" w:left="720"/>
        <w:rPr>
          <w:rFonts w:ascii="DFKai-SB" w:eastAsia="DFKai-SB" w:hAnsi="DFKai-SB"/>
          <w:sz w:val="36"/>
        </w:rPr>
      </w:pPr>
      <w:r>
        <w:rPr>
          <w:rFonts w:ascii="DFKai-SB" w:eastAsia="DFKai-SB" w:hAnsi="DFKai-SB" w:hint="eastAsia"/>
          <w:sz w:val="36"/>
        </w:rPr>
        <w:t>123</w:t>
      </w:r>
      <w:bookmarkStart w:id="0" w:name="_GoBack"/>
      <w:bookmarkEnd w:id="0"/>
    </w:p>
    <w:p w14:paraId="6BE0124F" w14:textId="44F431E9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36"/>
        </w:rPr>
      </w:pPr>
      <w:r>
        <w:rPr>
          <w:rFonts w:ascii="DFKai-SB" w:eastAsia="DFKai-SB" w:hAnsi="DFKai-SB"/>
          <w:sz w:val="36"/>
        </w:rPr>
        <w:t>Users</w:t>
      </w:r>
    </w:p>
    <w:p w14:paraId="672B9556" w14:textId="77777777" w:rsidR="008870D3" w:rsidRPr="008870D3" w:rsidRDefault="008870D3" w:rsidP="008870D3">
      <w:pPr>
        <w:rPr>
          <w:rFonts w:ascii="DFKai-SB" w:eastAsia="DFKai-SB" w:hAnsi="DFKai-SB"/>
          <w:sz w:val="36"/>
        </w:rPr>
      </w:pPr>
    </w:p>
    <w:p w14:paraId="24ACEA2D" w14:textId="63AEE1F5" w:rsidR="00590127" w:rsidRPr="00590127" w:rsidRDefault="00474785" w:rsidP="00590127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36"/>
        </w:rPr>
      </w:pPr>
      <w:r>
        <w:rPr>
          <w:rFonts w:ascii="DFKai-SB" w:eastAsia="DFKai-SB" w:hAnsi="DFKai-SB" w:hint="eastAsia"/>
          <w:sz w:val="36"/>
        </w:rPr>
        <w:t>E</w:t>
      </w:r>
      <w:r>
        <w:rPr>
          <w:rFonts w:ascii="DFKai-SB" w:eastAsia="DFKai-SB" w:hAnsi="DFKai-SB"/>
          <w:sz w:val="36"/>
        </w:rPr>
        <w:t xml:space="preserve">xplanation of </w:t>
      </w:r>
      <w:r w:rsidR="000D4375">
        <w:rPr>
          <w:rFonts w:ascii="DFKai-SB" w:eastAsia="DFKai-SB" w:hAnsi="DFKai-SB"/>
          <w:sz w:val="36"/>
        </w:rPr>
        <w:t>P</w:t>
      </w:r>
      <w:r>
        <w:rPr>
          <w:rFonts w:ascii="DFKai-SB" w:eastAsia="DFKai-SB" w:hAnsi="DFKai-SB"/>
          <w:sz w:val="36"/>
        </w:rPr>
        <w:t xml:space="preserve">roduct </w:t>
      </w:r>
      <w:r w:rsidR="000D4375">
        <w:rPr>
          <w:rFonts w:ascii="DFKai-SB" w:eastAsia="DFKai-SB" w:hAnsi="DFKai-SB"/>
          <w:sz w:val="36"/>
        </w:rPr>
        <w:t>F</w:t>
      </w:r>
      <w:r>
        <w:rPr>
          <w:rFonts w:ascii="DFKai-SB" w:eastAsia="DFKai-SB" w:hAnsi="DFKai-SB"/>
          <w:sz w:val="36"/>
        </w:rPr>
        <w:t>ea</w:t>
      </w:r>
      <w:r w:rsidR="006D4CBB">
        <w:rPr>
          <w:rFonts w:ascii="DFKai-SB" w:eastAsia="DFKai-SB" w:hAnsi="DFKai-SB"/>
          <w:sz w:val="36"/>
        </w:rPr>
        <w:t>t</w:t>
      </w:r>
      <w:r>
        <w:rPr>
          <w:rFonts w:ascii="DFKai-SB" w:eastAsia="DFKai-SB" w:hAnsi="DFKai-SB"/>
          <w:sz w:val="36"/>
        </w:rPr>
        <w:t>ures</w:t>
      </w:r>
    </w:p>
    <w:p w14:paraId="7F42C63C" w14:textId="1A59A8A7" w:rsidR="00474785" w:rsidRP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 w:val="36"/>
        </w:rPr>
      </w:pPr>
      <w:r>
        <w:rPr>
          <w:rFonts w:ascii="DFKai-SB" w:eastAsia="DFKai-SB" w:hAnsi="DFKai-SB" w:hint="eastAsia"/>
          <w:sz w:val="36"/>
        </w:rPr>
        <w:t>T</w:t>
      </w:r>
      <w:r>
        <w:rPr>
          <w:rFonts w:ascii="DFKai-SB" w:eastAsia="DFKai-SB" w:hAnsi="DFKai-SB"/>
          <w:sz w:val="36"/>
        </w:rPr>
        <w:t>he Solution Architecture</w:t>
      </w:r>
    </w:p>
    <w:sectPr w:rsidR="00474785" w:rsidRPr="00474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6C4"/>
    <w:multiLevelType w:val="hybridMultilevel"/>
    <w:tmpl w:val="68E0E900"/>
    <w:lvl w:ilvl="0" w:tplc="44340E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1E4F49"/>
    <w:multiLevelType w:val="hybridMultilevel"/>
    <w:tmpl w:val="68483318"/>
    <w:lvl w:ilvl="0" w:tplc="E164535C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D"/>
    <w:rsid w:val="000D4375"/>
    <w:rsid w:val="00260659"/>
    <w:rsid w:val="002E796D"/>
    <w:rsid w:val="00466654"/>
    <w:rsid w:val="00474785"/>
    <w:rsid w:val="004C1FCA"/>
    <w:rsid w:val="004C67B1"/>
    <w:rsid w:val="00590127"/>
    <w:rsid w:val="006D4CBB"/>
    <w:rsid w:val="0075299A"/>
    <w:rsid w:val="007B3101"/>
    <w:rsid w:val="008870D3"/>
    <w:rsid w:val="008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DDD"/>
  <w15:chartTrackingRefBased/>
  <w15:docId w15:val="{E12BFFE5-F07E-45F1-9A4F-B1BB038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MineLab</cp:lastModifiedBy>
  <cp:revision>11</cp:revision>
  <dcterms:created xsi:type="dcterms:W3CDTF">2022-11-30T06:32:00Z</dcterms:created>
  <dcterms:modified xsi:type="dcterms:W3CDTF">2022-11-30T07:09:00Z</dcterms:modified>
</cp:coreProperties>
</file>