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070"/>
        <w:gridCol w:w="3510"/>
        <w:gridCol w:w="1185"/>
        <w:gridCol w:w="1785"/>
      </w:tblGrid>
      <w:tr w:rsidR="005F28B4" w14:paraId="059A2422"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3521985F" w14:textId="77777777" w:rsidR="005F28B4" w:rsidRDefault="005F28B4">
            <w:pPr>
              <w:pStyle w:val="Heading2"/>
              <w:tabs>
                <w:tab w:val="clear" w:pos="1440"/>
                <w:tab w:val="clear" w:pos="2160"/>
                <w:tab w:val="clear" w:pos="8280"/>
                <w:tab w:val="clear" w:pos="8640"/>
              </w:tabs>
              <w:jc w:val="center"/>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64DF4B34" w14:textId="77777777" w:rsidR="005F28B4" w:rsidRDefault="005F28B4">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6554E9CC" w14:textId="77777777" w:rsidR="005F28B4" w:rsidRDefault="005F28B4">
            <w:pPr>
              <w:jc w:val="center"/>
              <w:rPr>
                <w:rFonts w:ascii="Arial" w:hAnsi="Arial" w:cs="Arial"/>
                <w:b/>
              </w:rPr>
            </w:pPr>
            <w:r>
              <w:rPr>
                <w:rFonts w:ascii="Arial" w:hAnsi="Arial" w:cs="Arial"/>
                <w:b/>
              </w:rPr>
              <w:t>Clause #</w:t>
            </w:r>
          </w:p>
        </w:tc>
      </w:tr>
      <w:tr w:rsidR="005F28B4" w14:paraId="30A5488C"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0568EAD8" w14:textId="77777777" w:rsidR="005F28B4" w:rsidRDefault="005F28B4">
            <w:pPr>
              <w:jc w:val="center"/>
              <w:rPr>
                <w:rFonts w:ascii="Arial" w:hAnsi="Arial" w:cs="Arial"/>
                <w:b/>
                <w:noProof/>
              </w:rPr>
            </w:pPr>
          </w:p>
        </w:tc>
        <w:tc>
          <w:tcPr>
            <w:tcW w:w="6765" w:type="dxa"/>
            <w:gridSpan w:val="3"/>
            <w:tcBorders>
              <w:top w:val="single" w:sz="6" w:space="0" w:color="auto"/>
              <w:left w:val="nil"/>
              <w:right w:val="single" w:sz="6" w:space="0" w:color="auto"/>
            </w:tcBorders>
          </w:tcPr>
          <w:p w14:paraId="250626AE" w14:textId="77777777" w:rsidR="005F28B4" w:rsidRDefault="005F28B4">
            <w:pPr>
              <w:jc w:val="both"/>
              <w:rPr>
                <w:rFonts w:ascii="Arial" w:hAnsi="Arial" w:cs="Arial"/>
                <w:b/>
                <w:noProof/>
              </w:rPr>
            </w:pPr>
          </w:p>
        </w:tc>
        <w:tc>
          <w:tcPr>
            <w:tcW w:w="1785" w:type="dxa"/>
            <w:tcBorders>
              <w:top w:val="single" w:sz="6" w:space="0" w:color="auto"/>
              <w:left w:val="nil"/>
              <w:right w:val="double" w:sz="6" w:space="0" w:color="auto"/>
            </w:tcBorders>
          </w:tcPr>
          <w:p w14:paraId="78069C40" w14:textId="77777777" w:rsidR="005F28B4" w:rsidRDefault="005F28B4">
            <w:pPr>
              <w:jc w:val="center"/>
              <w:rPr>
                <w:rFonts w:ascii="Arial" w:hAnsi="Arial" w:cs="Arial"/>
                <w:b/>
              </w:rPr>
            </w:pPr>
          </w:p>
        </w:tc>
      </w:tr>
      <w:tr w:rsidR="005F28B4" w14:paraId="13DA810D" w14:textId="77777777">
        <w:tblPrEx>
          <w:tblCellMar>
            <w:top w:w="0" w:type="dxa"/>
            <w:bottom w:w="0" w:type="dxa"/>
          </w:tblCellMar>
        </w:tblPrEx>
        <w:tc>
          <w:tcPr>
            <w:tcW w:w="1008" w:type="dxa"/>
            <w:tcBorders>
              <w:left w:val="double" w:sz="6" w:space="0" w:color="auto"/>
              <w:right w:val="single" w:sz="6" w:space="0" w:color="auto"/>
            </w:tcBorders>
          </w:tcPr>
          <w:p w14:paraId="4FDD0218" w14:textId="77777777" w:rsidR="005F28B4" w:rsidRDefault="005F28B4">
            <w:pPr>
              <w:jc w:val="center"/>
              <w:rPr>
                <w:rFonts w:ascii="Arial" w:hAnsi="Arial" w:cs="Arial"/>
                <w:b/>
                <w:noProof/>
              </w:rPr>
            </w:pPr>
            <w:r>
              <w:rPr>
                <w:rFonts w:ascii="Arial" w:hAnsi="Arial" w:cs="Arial"/>
                <w:b/>
                <w:noProof/>
              </w:rPr>
              <w:t>A</w:t>
            </w:r>
          </w:p>
          <w:p w14:paraId="6CA62763" w14:textId="77777777" w:rsidR="00D55CDA" w:rsidRPr="00BB6A18" w:rsidRDefault="00D55CDA">
            <w:pPr>
              <w:jc w:val="center"/>
              <w:rPr>
                <w:rFonts w:ascii="Arial" w:hAnsi="Arial" w:cs="Arial"/>
                <w:b/>
                <w:noProof/>
                <w:color w:val="1F497D"/>
              </w:rPr>
            </w:pPr>
            <w:r w:rsidRPr="00BB6A18">
              <w:rPr>
                <w:rFonts w:ascii="Arial" w:hAnsi="Arial" w:cs="Arial"/>
                <w:b/>
                <w:noProof/>
                <w:color w:val="1F497D"/>
              </w:rPr>
              <w:t>B</w:t>
            </w:r>
          </w:p>
        </w:tc>
        <w:tc>
          <w:tcPr>
            <w:tcW w:w="6765" w:type="dxa"/>
            <w:gridSpan w:val="3"/>
            <w:tcBorders>
              <w:left w:val="nil"/>
              <w:right w:val="single" w:sz="6" w:space="0" w:color="auto"/>
            </w:tcBorders>
          </w:tcPr>
          <w:p w14:paraId="3D41E48C" w14:textId="77777777" w:rsidR="005F28B4" w:rsidRDefault="005F28B4">
            <w:pPr>
              <w:jc w:val="both"/>
              <w:rPr>
                <w:rFonts w:ascii="Arial" w:hAnsi="Arial" w:cs="Arial"/>
                <w:b/>
                <w:noProof/>
              </w:rPr>
            </w:pPr>
            <w:r>
              <w:rPr>
                <w:rFonts w:ascii="Arial" w:hAnsi="Arial" w:cs="Arial"/>
                <w:b/>
                <w:noProof/>
              </w:rPr>
              <w:t xml:space="preserve">Initial Release - ISO 9001 : </w:t>
            </w:r>
            <w:r w:rsidRPr="00284761">
              <w:rPr>
                <w:rFonts w:ascii="Arial" w:hAnsi="Arial" w:cs="Arial"/>
                <w:b/>
                <w:noProof/>
                <w:highlight w:val="yellow"/>
              </w:rPr>
              <w:t>2008</w:t>
            </w:r>
            <w:r>
              <w:rPr>
                <w:rFonts w:ascii="Arial" w:hAnsi="Arial" w:cs="Arial"/>
                <w:b/>
                <w:noProof/>
              </w:rPr>
              <w:t xml:space="preserve"> Requirements</w:t>
            </w:r>
          </w:p>
          <w:p w14:paraId="23E991C6" w14:textId="77777777" w:rsidR="00D55CDA" w:rsidRPr="00BB6A18" w:rsidRDefault="00D55CDA">
            <w:pPr>
              <w:jc w:val="both"/>
              <w:rPr>
                <w:rFonts w:ascii="Arial" w:hAnsi="Arial" w:cs="Arial"/>
                <w:b/>
                <w:noProof/>
                <w:color w:val="1F497D"/>
              </w:rPr>
            </w:pPr>
            <w:r w:rsidRPr="00BB6A18">
              <w:rPr>
                <w:rFonts w:ascii="Arial" w:hAnsi="Arial" w:cs="Arial"/>
                <w:b/>
                <w:noProof/>
                <w:color w:val="1F497D"/>
              </w:rPr>
              <w:t>Included the requirements of ISO 9001:2015</w:t>
            </w:r>
          </w:p>
        </w:tc>
        <w:tc>
          <w:tcPr>
            <w:tcW w:w="1785" w:type="dxa"/>
            <w:tcBorders>
              <w:left w:val="nil"/>
              <w:right w:val="double" w:sz="6" w:space="0" w:color="auto"/>
            </w:tcBorders>
          </w:tcPr>
          <w:p w14:paraId="528A1446" w14:textId="77777777" w:rsidR="005F28B4" w:rsidRDefault="005F28B4">
            <w:pPr>
              <w:jc w:val="center"/>
              <w:rPr>
                <w:rFonts w:ascii="Arial" w:hAnsi="Arial" w:cs="Arial"/>
                <w:b/>
              </w:rPr>
            </w:pPr>
            <w:r>
              <w:rPr>
                <w:rFonts w:ascii="Arial" w:hAnsi="Arial" w:cs="Arial"/>
                <w:b/>
              </w:rPr>
              <w:t>N.A.</w:t>
            </w:r>
          </w:p>
          <w:p w14:paraId="163895E0" w14:textId="77777777" w:rsidR="00D55CDA" w:rsidRPr="00BB6A18" w:rsidRDefault="00D55CDA">
            <w:pPr>
              <w:jc w:val="center"/>
              <w:rPr>
                <w:rFonts w:ascii="Arial" w:hAnsi="Arial" w:cs="Arial"/>
                <w:b/>
                <w:color w:val="1F497D"/>
              </w:rPr>
            </w:pPr>
            <w:r w:rsidRPr="00BB6A18">
              <w:rPr>
                <w:rFonts w:ascii="Arial" w:hAnsi="Arial" w:cs="Arial"/>
                <w:b/>
                <w:color w:val="1F497D"/>
              </w:rPr>
              <w:t>Attachment 5.3</w:t>
            </w:r>
          </w:p>
        </w:tc>
      </w:tr>
      <w:tr w:rsidR="005F28B4" w14:paraId="32ED8E9F" w14:textId="77777777">
        <w:tblPrEx>
          <w:tblCellMar>
            <w:top w:w="0" w:type="dxa"/>
            <w:bottom w:w="0" w:type="dxa"/>
          </w:tblCellMar>
        </w:tblPrEx>
        <w:tc>
          <w:tcPr>
            <w:tcW w:w="1008" w:type="dxa"/>
            <w:tcBorders>
              <w:left w:val="double" w:sz="6" w:space="0" w:color="auto"/>
              <w:right w:val="single" w:sz="6" w:space="0" w:color="auto"/>
            </w:tcBorders>
          </w:tcPr>
          <w:p w14:paraId="40959EE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46FE9D59" w14:textId="77777777" w:rsidR="005F28B4" w:rsidRDefault="005F28B4">
            <w:pPr>
              <w:jc w:val="both"/>
              <w:rPr>
                <w:rFonts w:ascii="Arial" w:hAnsi="Arial" w:cs="Arial"/>
                <w:b/>
                <w:noProof/>
              </w:rPr>
            </w:pPr>
          </w:p>
        </w:tc>
        <w:tc>
          <w:tcPr>
            <w:tcW w:w="1785" w:type="dxa"/>
            <w:tcBorders>
              <w:left w:val="nil"/>
              <w:right w:val="double" w:sz="6" w:space="0" w:color="auto"/>
            </w:tcBorders>
          </w:tcPr>
          <w:p w14:paraId="30E74277" w14:textId="77777777" w:rsidR="005F28B4" w:rsidRDefault="005F28B4">
            <w:pPr>
              <w:jc w:val="both"/>
              <w:rPr>
                <w:rFonts w:ascii="Arial" w:hAnsi="Arial" w:cs="Arial"/>
                <w:b/>
              </w:rPr>
            </w:pPr>
          </w:p>
        </w:tc>
      </w:tr>
      <w:tr w:rsidR="005F28B4" w14:paraId="0AD89B24" w14:textId="77777777">
        <w:tblPrEx>
          <w:tblCellMar>
            <w:top w:w="0" w:type="dxa"/>
            <w:bottom w:w="0" w:type="dxa"/>
          </w:tblCellMar>
        </w:tblPrEx>
        <w:tc>
          <w:tcPr>
            <w:tcW w:w="1008" w:type="dxa"/>
            <w:tcBorders>
              <w:left w:val="double" w:sz="6" w:space="0" w:color="auto"/>
              <w:right w:val="single" w:sz="6" w:space="0" w:color="auto"/>
            </w:tcBorders>
          </w:tcPr>
          <w:p w14:paraId="5E8536DD"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3796929A" w14:textId="77777777" w:rsidR="005F28B4" w:rsidRDefault="005F28B4">
            <w:pPr>
              <w:jc w:val="both"/>
              <w:rPr>
                <w:rFonts w:ascii="Arial" w:hAnsi="Arial" w:cs="Arial"/>
                <w:b/>
                <w:noProof/>
              </w:rPr>
            </w:pPr>
          </w:p>
        </w:tc>
        <w:tc>
          <w:tcPr>
            <w:tcW w:w="1785" w:type="dxa"/>
            <w:tcBorders>
              <w:left w:val="nil"/>
              <w:right w:val="double" w:sz="6" w:space="0" w:color="auto"/>
            </w:tcBorders>
          </w:tcPr>
          <w:p w14:paraId="26830161" w14:textId="77777777" w:rsidR="005F28B4" w:rsidRDefault="005F28B4">
            <w:pPr>
              <w:jc w:val="both"/>
              <w:rPr>
                <w:rFonts w:ascii="Arial" w:hAnsi="Arial" w:cs="Arial"/>
                <w:b/>
              </w:rPr>
            </w:pPr>
          </w:p>
        </w:tc>
      </w:tr>
      <w:tr w:rsidR="005F28B4" w14:paraId="59526A1C" w14:textId="77777777">
        <w:tblPrEx>
          <w:tblCellMar>
            <w:top w:w="0" w:type="dxa"/>
            <w:bottom w:w="0" w:type="dxa"/>
          </w:tblCellMar>
        </w:tblPrEx>
        <w:tc>
          <w:tcPr>
            <w:tcW w:w="1008" w:type="dxa"/>
            <w:tcBorders>
              <w:left w:val="double" w:sz="6" w:space="0" w:color="auto"/>
              <w:right w:val="single" w:sz="6" w:space="0" w:color="auto"/>
            </w:tcBorders>
          </w:tcPr>
          <w:p w14:paraId="32C470B2"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3524347B" w14:textId="77777777" w:rsidR="005F28B4" w:rsidRDefault="005F28B4">
            <w:pPr>
              <w:jc w:val="both"/>
              <w:rPr>
                <w:rFonts w:ascii="Arial" w:hAnsi="Arial" w:cs="Arial"/>
                <w:b/>
                <w:noProof/>
              </w:rPr>
            </w:pPr>
          </w:p>
        </w:tc>
        <w:tc>
          <w:tcPr>
            <w:tcW w:w="1785" w:type="dxa"/>
            <w:tcBorders>
              <w:left w:val="nil"/>
              <w:right w:val="double" w:sz="6" w:space="0" w:color="auto"/>
            </w:tcBorders>
          </w:tcPr>
          <w:p w14:paraId="48FE2807" w14:textId="77777777" w:rsidR="005F28B4" w:rsidRDefault="005F28B4">
            <w:pPr>
              <w:jc w:val="both"/>
              <w:rPr>
                <w:rFonts w:ascii="Arial" w:hAnsi="Arial" w:cs="Arial"/>
                <w:b/>
              </w:rPr>
            </w:pPr>
          </w:p>
        </w:tc>
      </w:tr>
      <w:tr w:rsidR="005F28B4" w14:paraId="6A79E6AC" w14:textId="77777777">
        <w:tblPrEx>
          <w:tblCellMar>
            <w:top w:w="0" w:type="dxa"/>
            <w:bottom w:w="0" w:type="dxa"/>
          </w:tblCellMar>
        </w:tblPrEx>
        <w:tc>
          <w:tcPr>
            <w:tcW w:w="1008" w:type="dxa"/>
            <w:tcBorders>
              <w:left w:val="double" w:sz="6" w:space="0" w:color="auto"/>
              <w:right w:val="single" w:sz="6" w:space="0" w:color="auto"/>
            </w:tcBorders>
          </w:tcPr>
          <w:p w14:paraId="49BD9EA5"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A7BFE0E" w14:textId="77777777" w:rsidR="005F28B4" w:rsidRDefault="005F28B4">
            <w:pPr>
              <w:jc w:val="both"/>
              <w:rPr>
                <w:rFonts w:ascii="Arial" w:hAnsi="Arial" w:cs="Arial"/>
                <w:b/>
                <w:noProof/>
              </w:rPr>
            </w:pPr>
          </w:p>
        </w:tc>
        <w:tc>
          <w:tcPr>
            <w:tcW w:w="1785" w:type="dxa"/>
            <w:tcBorders>
              <w:left w:val="nil"/>
              <w:right w:val="double" w:sz="6" w:space="0" w:color="auto"/>
            </w:tcBorders>
          </w:tcPr>
          <w:p w14:paraId="51CE17F5" w14:textId="77777777" w:rsidR="005F28B4" w:rsidRDefault="005F28B4">
            <w:pPr>
              <w:jc w:val="both"/>
              <w:rPr>
                <w:rFonts w:ascii="Arial" w:hAnsi="Arial" w:cs="Arial"/>
                <w:b/>
              </w:rPr>
            </w:pPr>
          </w:p>
        </w:tc>
      </w:tr>
      <w:tr w:rsidR="005F28B4" w14:paraId="7967B594" w14:textId="77777777">
        <w:tblPrEx>
          <w:tblCellMar>
            <w:top w:w="0" w:type="dxa"/>
            <w:bottom w:w="0" w:type="dxa"/>
          </w:tblCellMar>
        </w:tblPrEx>
        <w:tc>
          <w:tcPr>
            <w:tcW w:w="1008" w:type="dxa"/>
            <w:tcBorders>
              <w:left w:val="double" w:sz="6" w:space="0" w:color="auto"/>
              <w:right w:val="single" w:sz="6" w:space="0" w:color="auto"/>
            </w:tcBorders>
          </w:tcPr>
          <w:p w14:paraId="61933810"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67DAA702" w14:textId="77777777" w:rsidR="005F28B4" w:rsidRDefault="005F28B4">
            <w:pPr>
              <w:jc w:val="both"/>
              <w:rPr>
                <w:rFonts w:ascii="Arial" w:hAnsi="Arial" w:cs="Arial"/>
                <w:b/>
                <w:noProof/>
              </w:rPr>
            </w:pPr>
          </w:p>
        </w:tc>
        <w:tc>
          <w:tcPr>
            <w:tcW w:w="1785" w:type="dxa"/>
            <w:tcBorders>
              <w:left w:val="nil"/>
              <w:right w:val="double" w:sz="6" w:space="0" w:color="auto"/>
            </w:tcBorders>
          </w:tcPr>
          <w:p w14:paraId="4A45F8D4" w14:textId="77777777" w:rsidR="005F28B4" w:rsidRDefault="005F28B4">
            <w:pPr>
              <w:jc w:val="both"/>
              <w:rPr>
                <w:rFonts w:ascii="Arial" w:hAnsi="Arial" w:cs="Arial"/>
                <w:b/>
              </w:rPr>
            </w:pPr>
          </w:p>
        </w:tc>
      </w:tr>
      <w:tr w:rsidR="005F28B4" w14:paraId="470AD11C" w14:textId="77777777">
        <w:tblPrEx>
          <w:tblCellMar>
            <w:top w:w="0" w:type="dxa"/>
            <w:bottom w:w="0" w:type="dxa"/>
          </w:tblCellMar>
        </w:tblPrEx>
        <w:tc>
          <w:tcPr>
            <w:tcW w:w="1008" w:type="dxa"/>
            <w:tcBorders>
              <w:left w:val="double" w:sz="6" w:space="0" w:color="auto"/>
              <w:right w:val="single" w:sz="6" w:space="0" w:color="auto"/>
            </w:tcBorders>
          </w:tcPr>
          <w:p w14:paraId="1AADE36E"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1BFAC5C2" w14:textId="77777777" w:rsidR="005F28B4" w:rsidRDefault="005F28B4">
            <w:pPr>
              <w:jc w:val="both"/>
              <w:rPr>
                <w:rFonts w:ascii="Arial" w:hAnsi="Arial" w:cs="Arial"/>
                <w:b/>
                <w:noProof/>
              </w:rPr>
            </w:pPr>
          </w:p>
        </w:tc>
        <w:tc>
          <w:tcPr>
            <w:tcW w:w="1785" w:type="dxa"/>
            <w:tcBorders>
              <w:left w:val="nil"/>
              <w:right w:val="double" w:sz="6" w:space="0" w:color="auto"/>
            </w:tcBorders>
          </w:tcPr>
          <w:p w14:paraId="7E81724C" w14:textId="77777777" w:rsidR="005F28B4" w:rsidRDefault="005F28B4">
            <w:pPr>
              <w:jc w:val="both"/>
              <w:rPr>
                <w:rFonts w:ascii="Arial" w:hAnsi="Arial" w:cs="Arial"/>
                <w:b/>
              </w:rPr>
            </w:pPr>
          </w:p>
        </w:tc>
      </w:tr>
      <w:tr w:rsidR="005F28B4" w14:paraId="41E659F3" w14:textId="77777777">
        <w:tblPrEx>
          <w:tblCellMar>
            <w:top w:w="0" w:type="dxa"/>
            <w:bottom w:w="0" w:type="dxa"/>
          </w:tblCellMar>
        </w:tblPrEx>
        <w:tc>
          <w:tcPr>
            <w:tcW w:w="1008" w:type="dxa"/>
            <w:tcBorders>
              <w:left w:val="double" w:sz="6" w:space="0" w:color="auto"/>
              <w:right w:val="single" w:sz="6" w:space="0" w:color="auto"/>
            </w:tcBorders>
          </w:tcPr>
          <w:p w14:paraId="0504F09F"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298FC83F" w14:textId="77777777" w:rsidR="005F28B4" w:rsidRDefault="005F28B4">
            <w:pPr>
              <w:jc w:val="both"/>
              <w:rPr>
                <w:rFonts w:ascii="Arial" w:hAnsi="Arial" w:cs="Arial"/>
                <w:b/>
                <w:noProof/>
              </w:rPr>
            </w:pPr>
          </w:p>
        </w:tc>
        <w:tc>
          <w:tcPr>
            <w:tcW w:w="1785" w:type="dxa"/>
            <w:tcBorders>
              <w:left w:val="nil"/>
              <w:right w:val="double" w:sz="6" w:space="0" w:color="auto"/>
            </w:tcBorders>
          </w:tcPr>
          <w:p w14:paraId="0C01F37B" w14:textId="77777777" w:rsidR="005F28B4" w:rsidRDefault="005F28B4">
            <w:pPr>
              <w:jc w:val="both"/>
              <w:rPr>
                <w:rFonts w:ascii="Arial" w:hAnsi="Arial" w:cs="Arial"/>
                <w:b/>
              </w:rPr>
            </w:pPr>
          </w:p>
        </w:tc>
      </w:tr>
      <w:tr w:rsidR="005F28B4" w14:paraId="71D4E043" w14:textId="77777777">
        <w:tblPrEx>
          <w:tblCellMar>
            <w:top w:w="0" w:type="dxa"/>
            <w:bottom w:w="0" w:type="dxa"/>
          </w:tblCellMar>
        </w:tblPrEx>
        <w:tc>
          <w:tcPr>
            <w:tcW w:w="1008" w:type="dxa"/>
            <w:tcBorders>
              <w:left w:val="double" w:sz="6" w:space="0" w:color="auto"/>
              <w:right w:val="single" w:sz="6" w:space="0" w:color="auto"/>
            </w:tcBorders>
          </w:tcPr>
          <w:p w14:paraId="3D1595D2"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0216B44" w14:textId="77777777" w:rsidR="005F28B4" w:rsidRDefault="005F28B4">
            <w:pPr>
              <w:jc w:val="both"/>
              <w:rPr>
                <w:rFonts w:ascii="Arial" w:hAnsi="Arial" w:cs="Arial"/>
                <w:b/>
                <w:noProof/>
              </w:rPr>
            </w:pPr>
          </w:p>
        </w:tc>
        <w:tc>
          <w:tcPr>
            <w:tcW w:w="1785" w:type="dxa"/>
            <w:tcBorders>
              <w:left w:val="nil"/>
              <w:right w:val="double" w:sz="6" w:space="0" w:color="auto"/>
            </w:tcBorders>
          </w:tcPr>
          <w:p w14:paraId="1D1CB83E" w14:textId="77777777" w:rsidR="005F28B4" w:rsidRDefault="005F28B4">
            <w:pPr>
              <w:jc w:val="both"/>
              <w:rPr>
                <w:rFonts w:ascii="Arial" w:hAnsi="Arial" w:cs="Arial"/>
                <w:b/>
              </w:rPr>
            </w:pPr>
          </w:p>
        </w:tc>
      </w:tr>
      <w:tr w:rsidR="005F28B4" w14:paraId="64C6D712" w14:textId="77777777">
        <w:tblPrEx>
          <w:tblCellMar>
            <w:top w:w="0" w:type="dxa"/>
            <w:bottom w:w="0" w:type="dxa"/>
          </w:tblCellMar>
        </w:tblPrEx>
        <w:tc>
          <w:tcPr>
            <w:tcW w:w="1008" w:type="dxa"/>
            <w:tcBorders>
              <w:left w:val="double" w:sz="6" w:space="0" w:color="auto"/>
              <w:right w:val="single" w:sz="6" w:space="0" w:color="auto"/>
            </w:tcBorders>
          </w:tcPr>
          <w:p w14:paraId="0EAC6C58"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7C52525" w14:textId="77777777" w:rsidR="005F28B4" w:rsidRDefault="005F28B4">
            <w:pPr>
              <w:jc w:val="both"/>
              <w:rPr>
                <w:rFonts w:ascii="Arial" w:hAnsi="Arial" w:cs="Arial"/>
                <w:b/>
                <w:noProof/>
              </w:rPr>
            </w:pPr>
          </w:p>
        </w:tc>
        <w:tc>
          <w:tcPr>
            <w:tcW w:w="1785" w:type="dxa"/>
            <w:tcBorders>
              <w:left w:val="nil"/>
              <w:right w:val="double" w:sz="6" w:space="0" w:color="auto"/>
            </w:tcBorders>
          </w:tcPr>
          <w:p w14:paraId="312EA042" w14:textId="77777777" w:rsidR="005F28B4" w:rsidRDefault="005F28B4">
            <w:pPr>
              <w:jc w:val="both"/>
              <w:rPr>
                <w:rFonts w:ascii="Arial" w:hAnsi="Arial" w:cs="Arial"/>
                <w:b/>
              </w:rPr>
            </w:pPr>
          </w:p>
        </w:tc>
      </w:tr>
      <w:tr w:rsidR="005F28B4" w14:paraId="5002C61E" w14:textId="77777777">
        <w:tblPrEx>
          <w:tblCellMar>
            <w:top w:w="0" w:type="dxa"/>
            <w:bottom w:w="0" w:type="dxa"/>
          </w:tblCellMar>
        </w:tblPrEx>
        <w:tc>
          <w:tcPr>
            <w:tcW w:w="1008" w:type="dxa"/>
            <w:tcBorders>
              <w:left w:val="double" w:sz="6" w:space="0" w:color="auto"/>
              <w:right w:val="single" w:sz="6" w:space="0" w:color="auto"/>
            </w:tcBorders>
          </w:tcPr>
          <w:p w14:paraId="3B35B83D"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16E9C8D1" w14:textId="77777777" w:rsidR="005F28B4" w:rsidRDefault="005F28B4">
            <w:pPr>
              <w:jc w:val="both"/>
              <w:rPr>
                <w:rFonts w:ascii="Arial" w:hAnsi="Arial" w:cs="Arial"/>
                <w:b/>
                <w:noProof/>
              </w:rPr>
            </w:pPr>
          </w:p>
        </w:tc>
        <w:tc>
          <w:tcPr>
            <w:tcW w:w="1785" w:type="dxa"/>
            <w:tcBorders>
              <w:left w:val="nil"/>
              <w:right w:val="double" w:sz="6" w:space="0" w:color="auto"/>
            </w:tcBorders>
          </w:tcPr>
          <w:p w14:paraId="21C9A66F" w14:textId="77777777" w:rsidR="005F28B4" w:rsidRDefault="005F28B4">
            <w:pPr>
              <w:jc w:val="both"/>
              <w:rPr>
                <w:rFonts w:ascii="Arial" w:hAnsi="Arial" w:cs="Arial"/>
                <w:b/>
              </w:rPr>
            </w:pPr>
          </w:p>
        </w:tc>
      </w:tr>
      <w:tr w:rsidR="005F28B4" w14:paraId="7644D30F" w14:textId="77777777">
        <w:tblPrEx>
          <w:tblCellMar>
            <w:top w:w="0" w:type="dxa"/>
            <w:bottom w:w="0" w:type="dxa"/>
          </w:tblCellMar>
        </w:tblPrEx>
        <w:tc>
          <w:tcPr>
            <w:tcW w:w="1008" w:type="dxa"/>
            <w:tcBorders>
              <w:left w:val="double" w:sz="6" w:space="0" w:color="auto"/>
              <w:right w:val="single" w:sz="6" w:space="0" w:color="auto"/>
            </w:tcBorders>
          </w:tcPr>
          <w:p w14:paraId="157745EB"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1BC1F3C2" w14:textId="77777777" w:rsidR="005F28B4" w:rsidRDefault="005F28B4">
            <w:pPr>
              <w:jc w:val="both"/>
              <w:rPr>
                <w:rFonts w:ascii="Arial" w:hAnsi="Arial" w:cs="Arial"/>
                <w:b/>
                <w:noProof/>
              </w:rPr>
            </w:pPr>
          </w:p>
        </w:tc>
        <w:tc>
          <w:tcPr>
            <w:tcW w:w="1785" w:type="dxa"/>
            <w:tcBorders>
              <w:left w:val="nil"/>
              <w:right w:val="double" w:sz="6" w:space="0" w:color="auto"/>
            </w:tcBorders>
          </w:tcPr>
          <w:p w14:paraId="7AB11378" w14:textId="77777777" w:rsidR="005F28B4" w:rsidRDefault="005F28B4">
            <w:pPr>
              <w:jc w:val="both"/>
              <w:rPr>
                <w:rFonts w:ascii="Arial" w:hAnsi="Arial" w:cs="Arial"/>
                <w:b/>
              </w:rPr>
            </w:pPr>
          </w:p>
        </w:tc>
      </w:tr>
      <w:tr w:rsidR="005F28B4" w14:paraId="46F399D9" w14:textId="77777777">
        <w:tblPrEx>
          <w:tblCellMar>
            <w:top w:w="0" w:type="dxa"/>
            <w:bottom w:w="0" w:type="dxa"/>
          </w:tblCellMar>
        </w:tblPrEx>
        <w:tc>
          <w:tcPr>
            <w:tcW w:w="1008" w:type="dxa"/>
            <w:tcBorders>
              <w:left w:val="double" w:sz="6" w:space="0" w:color="auto"/>
              <w:right w:val="single" w:sz="6" w:space="0" w:color="auto"/>
            </w:tcBorders>
          </w:tcPr>
          <w:p w14:paraId="4961D904"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49CF3DF4" w14:textId="77777777" w:rsidR="005F28B4" w:rsidRDefault="005F28B4">
            <w:pPr>
              <w:jc w:val="both"/>
              <w:rPr>
                <w:rFonts w:ascii="Arial" w:hAnsi="Arial" w:cs="Arial"/>
                <w:b/>
                <w:noProof/>
              </w:rPr>
            </w:pPr>
          </w:p>
        </w:tc>
        <w:tc>
          <w:tcPr>
            <w:tcW w:w="1785" w:type="dxa"/>
            <w:tcBorders>
              <w:left w:val="nil"/>
              <w:right w:val="double" w:sz="6" w:space="0" w:color="auto"/>
            </w:tcBorders>
          </w:tcPr>
          <w:p w14:paraId="2E8888C4" w14:textId="77777777" w:rsidR="005F28B4" w:rsidRDefault="005F28B4">
            <w:pPr>
              <w:jc w:val="both"/>
              <w:rPr>
                <w:rFonts w:ascii="Arial" w:hAnsi="Arial" w:cs="Arial"/>
                <w:b/>
              </w:rPr>
            </w:pPr>
          </w:p>
        </w:tc>
      </w:tr>
      <w:tr w:rsidR="005F28B4" w14:paraId="45957241" w14:textId="77777777">
        <w:tblPrEx>
          <w:tblCellMar>
            <w:top w:w="0" w:type="dxa"/>
            <w:bottom w:w="0" w:type="dxa"/>
          </w:tblCellMar>
        </w:tblPrEx>
        <w:tc>
          <w:tcPr>
            <w:tcW w:w="1008" w:type="dxa"/>
            <w:tcBorders>
              <w:left w:val="double" w:sz="6" w:space="0" w:color="auto"/>
              <w:right w:val="single" w:sz="6" w:space="0" w:color="auto"/>
            </w:tcBorders>
          </w:tcPr>
          <w:p w14:paraId="0A620116"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6CD06801" w14:textId="77777777" w:rsidR="005F28B4" w:rsidRDefault="005F28B4">
            <w:pPr>
              <w:jc w:val="both"/>
              <w:rPr>
                <w:rFonts w:ascii="Arial" w:hAnsi="Arial" w:cs="Arial"/>
                <w:b/>
                <w:noProof/>
              </w:rPr>
            </w:pPr>
          </w:p>
        </w:tc>
        <w:tc>
          <w:tcPr>
            <w:tcW w:w="1785" w:type="dxa"/>
            <w:tcBorders>
              <w:left w:val="nil"/>
              <w:right w:val="double" w:sz="6" w:space="0" w:color="auto"/>
            </w:tcBorders>
          </w:tcPr>
          <w:p w14:paraId="1232E55A" w14:textId="77777777" w:rsidR="005F28B4" w:rsidRDefault="005F28B4">
            <w:pPr>
              <w:jc w:val="both"/>
              <w:rPr>
                <w:rFonts w:ascii="Arial" w:hAnsi="Arial" w:cs="Arial"/>
                <w:b/>
              </w:rPr>
            </w:pPr>
          </w:p>
        </w:tc>
      </w:tr>
      <w:tr w:rsidR="005F28B4" w14:paraId="4C2127C0" w14:textId="77777777">
        <w:tblPrEx>
          <w:tblCellMar>
            <w:top w:w="0" w:type="dxa"/>
            <w:bottom w:w="0" w:type="dxa"/>
          </w:tblCellMar>
        </w:tblPrEx>
        <w:tc>
          <w:tcPr>
            <w:tcW w:w="1008" w:type="dxa"/>
            <w:tcBorders>
              <w:left w:val="double" w:sz="6" w:space="0" w:color="auto"/>
              <w:right w:val="single" w:sz="6" w:space="0" w:color="auto"/>
            </w:tcBorders>
          </w:tcPr>
          <w:p w14:paraId="114D092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5365A37E" w14:textId="77777777" w:rsidR="005F28B4" w:rsidRDefault="005F28B4">
            <w:pPr>
              <w:jc w:val="both"/>
              <w:rPr>
                <w:rFonts w:ascii="Arial" w:hAnsi="Arial" w:cs="Arial"/>
                <w:b/>
                <w:noProof/>
              </w:rPr>
            </w:pPr>
          </w:p>
        </w:tc>
        <w:tc>
          <w:tcPr>
            <w:tcW w:w="1785" w:type="dxa"/>
            <w:tcBorders>
              <w:left w:val="nil"/>
              <w:right w:val="double" w:sz="6" w:space="0" w:color="auto"/>
            </w:tcBorders>
          </w:tcPr>
          <w:p w14:paraId="7D3DEFB0" w14:textId="77777777" w:rsidR="005F28B4" w:rsidRDefault="005F28B4">
            <w:pPr>
              <w:jc w:val="both"/>
              <w:rPr>
                <w:rFonts w:ascii="Arial" w:hAnsi="Arial" w:cs="Arial"/>
                <w:b/>
              </w:rPr>
            </w:pPr>
          </w:p>
        </w:tc>
      </w:tr>
      <w:tr w:rsidR="005F28B4" w14:paraId="0D4EFB35" w14:textId="77777777">
        <w:tblPrEx>
          <w:tblCellMar>
            <w:top w:w="0" w:type="dxa"/>
            <w:bottom w:w="0" w:type="dxa"/>
          </w:tblCellMar>
        </w:tblPrEx>
        <w:tc>
          <w:tcPr>
            <w:tcW w:w="1008" w:type="dxa"/>
            <w:tcBorders>
              <w:left w:val="double" w:sz="6" w:space="0" w:color="auto"/>
              <w:right w:val="single" w:sz="6" w:space="0" w:color="auto"/>
            </w:tcBorders>
          </w:tcPr>
          <w:p w14:paraId="2EFED17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0B748A2" w14:textId="77777777" w:rsidR="005F28B4" w:rsidRDefault="005F28B4">
            <w:pPr>
              <w:jc w:val="both"/>
              <w:rPr>
                <w:rFonts w:ascii="Arial" w:hAnsi="Arial" w:cs="Arial"/>
                <w:b/>
                <w:noProof/>
              </w:rPr>
            </w:pPr>
          </w:p>
        </w:tc>
        <w:tc>
          <w:tcPr>
            <w:tcW w:w="1785" w:type="dxa"/>
            <w:tcBorders>
              <w:left w:val="nil"/>
              <w:right w:val="double" w:sz="6" w:space="0" w:color="auto"/>
            </w:tcBorders>
          </w:tcPr>
          <w:p w14:paraId="126A2660" w14:textId="77777777" w:rsidR="005F28B4" w:rsidRDefault="005F28B4">
            <w:pPr>
              <w:jc w:val="both"/>
              <w:rPr>
                <w:rFonts w:ascii="Arial" w:hAnsi="Arial" w:cs="Arial"/>
                <w:b/>
              </w:rPr>
            </w:pPr>
          </w:p>
        </w:tc>
      </w:tr>
      <w:tr w:rsidR="005F28B4" w14:paraId="03BFA0D9" w14:textId="77777777">
        <w:tblPrEx>
          <w:tblCellMar>
            <w:top w:w="0" w:type="dxa"/>
            <w:bottom w:w="0" w:type="dxa"/>
          </w:tblCellMar>
        </w:tblPrEx>
        <w:tc>
          <w:tcPr>
            <w:tcW w:w="1008" w:type="dxa"/>
            <w:tcBorders>
              <w:left w:val="double" w:sz="6" w:space="0" w:color="auto"/>
              <w:right w:val="single" w:sz="6" w:space="0" w:color="auto"/>
            </w:tcBorders>
          </w:tcPr>
          <w:p w14:paraId="2A07E66D"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C1FAE58" w14:textId="77777777" w:rsidR="005F28B4" w:rsidRDefault="005F28B4">
            <w:pPr>
              <w:jc w:val="both"/>
              <w:rPr>
                <w:rFonts w:ascii="Arial" w:hAnsi="Arial" w:cs="Arial"/>
                <w:b/>
                <w:noProof/>
              </w:rPr>
            </w:pPr>
          </w:p>
        </w:tc>
        <w:tc>
          <w:tcPr>
            <w:tcW w:w="1785" w:type="dxa"/>
            <w:tcBorders>
              <w:left w:val="nil"/>
              <w:right w:val="double" w:sz="6" w:space="0" w:color="auto"/>
            </w:tcBorders>
          </w:tcPr>
          <w:p w14:paraId="36700D6B" w14:textId="77777777" w:rsidR="005F28B4" w:rsidRDefault="005F28B4">
            <w:pPr>
              <w:jc w:val="both"/>
              <w:rPr>
                <w:rFonts w:ascii="Arial" w:hAnsi="Arial" w:cs="Arial"/>
                <w:b/>
              </w:rPr>
            </w:pPr>
          </w:p>
        </w:tc>
      </w:tr>
      <w:tr w:rsidR="005F28B4" w14:paraId="2D8C211C" w14:textId="77777777">
        <w:tblPrEx>
          <w:tblCellMar>
            <w:top w:w="0" w:type="dxa"/>
            <w:bottom w:w="0" w:type="dxa"/>
          </w:tblCellMar>
        </w:tblPrEx>
        <w:tc>
          <w:tcPr>
            <w:tcW w:w="1008" w:type="dxa"/>
            <w:tcBorders>
              <w:left w:val="double" w:sz="6" w:space="0" w:color="auto"/>
              <w:right w:val="single" w:sz="6" w:space="0" w:color="auto"/>
            </w:tcBorders>
          </w:tcPr>
          <w:p w14:paraId="698A4DE4"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79DB1258" w14:textId="77777777" w:rsidR="005F28B4" w:rsidRDefault="005F28B4">
            <w:pPr>
              <w:jc w:val="both"/>
              <w:rPr>
                <w:rFonts w:ascii="Arial" w:hAnsi="Arial" w:cs="Arial"/>
                <w:b/>
                <w:noProof/>
              </w:rPr>
            </w:pPr>
          </w:p>
        </w:tc>
        <w:tc>
          <w:tcPr>
            <w:tcW w:w="1785" w:type="dxa"/>
            <w:tcBorders>
              <w:left w:val="nil"/>
              <w:right w:val="double" w:sz="6" w:space="0" w:color="auto"/>
            </w:tcBorders>
          </w:tcPr>
          <w:p w14:paraId="645BB719" w14:textId="77777777" w:rsidR="005F28B4" w:rsidRDefault="005F28B4">
            <w:pPr>
              <w:jc w:val="both"/>
              <w:rPr>
                <w:rFonts w:ascii="Arial" w:hAnsi="Arial" w:cs="Arial"/>
                <w:b/>
              </w:rPr>
            </w:pPr>
          </w:p>
        </w:tc>
      </w:tr>
      <w:tr w:rsidR="005F28B4" w14:paraId="4DCB772F" w14:textId="77777777">
        <w:tblPrEx>
          <w:tblCellMar>
            <w:top w:w="0" w:type="dxa"/>
            <w:bottom w:w="0" w:type="dxa"/>
          </w:tblCellMar>
        </w:tblPrEx>
        <w:tc>
          <w:tcPr>
            <w:tcW w:w="1008" w:type="dxa"/>
            <w:tcBorders>
              <w:left w:val="double" w:sz="6" w:space="0" w:color="auto"/>
              <w:right w:val="single" w:sz="6" w:space="0" w:color="auto"/>
            </w:tcBorders>
          </w:tcPr>
          <w:p w14:paraId="73DEFFA4"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4D0239ED" w14:textId="77777777" w:rsidR="005F28B4" w:rsidRDefault="005F28B4">
            <w:pPr>
              <w:jc w:val="both"/>
              <w:rPr>
                <w:rFonts w:ascii="Arial" w:hAnsi="Arial" w:cs="Arial"/>
                <w:b/>
                <w:noProof/>
              </w:rPr>
            </w:pPr>
          </w:p>
        </w:tc>
        <w:tc>
          <w:tcPr>
            <w:tcW w:w="1785" w:type="dxa"/>
            <w:tcBorders>
              <w:left w:val="nil"/>
              <w:right w:val="double" w:sz="6" w:space="0" w:color="auto"/>
            </w:tcBorders>
          </w:tcPr>
          <w:p w14:paraId="697522F8" w14:textId="77777777" w:rsidR="005F28B4" w:rsidRDefault="005F28B4">
            <w:pPr>
              <w:jc w:val="both"/>
              <w:rPr>
                <w:rFonts w:ascii="Arial" w:hAnsi="Arial" w:cs="Arial"/>
                <w:b/>
              </w:rPr>
            </w:pPr>
          </w:p>
        </w:tc>
      </w:tr>
      <w:tr w:rsidR="005F28B4" w14:paraId="4D42AB3F" w14:textId="77777777">
        <w:tblPrEx>
          <w:tblCellMar>
            <w:top w:w="0" w:type="dxa"/>
            <w:bottom w:w="0" w:type="dxa"/>
          </w:tblCellMar>
        </w:tblPrEx>
        <w:tc>
          <w:tcPr>
            <w:tcW w:w="1008" w:type="dxa"/>
            <w:tcBorders>
              <w:left w:val="double" w:sz="6" w:space="0" w:color="auto"/>
              <w:right w:val="single" w:sz="6" w:space="0" w:color="auto"/>
            </w:tcBorders>
          </w:tcPr>
          <w:p w14:paraId="11A81FEB"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79DD25AD" w14:textId="77777777" w:rsidR="005F28B4" w:rsidRDefault="005F28B4">
            <w:pPr>
              <w:jc w:val="both"/>
              <w:rPr>
                <w:rFonts w:ascii="Arial" w:hAnsi="Arial" w:cs="Arial"/>
                <w:b/>
                <w:noProof/>
              </w:rPr>
            </w:pPr>
          </w:p>
        </w:tc>
        <w:tc>
          <w:tcPr>
            <w:tcW w:w="1785" w:type="dxa"/>
            <w:tcBorders>
              <w:left w:val="nil"/>
              <w:right w:val="double" w:sz="6" w:space="0" w:color="auto"/>
            </w:tcBorders>
          </w:tcPr>
          <w:p w14:paraId="33FB5D9A" w14:textId="77777777" w:rsidR="005F28B4" w:rsidRDefault="005F28B4">
            <w:pPr>
              <w:jc w:val="both"/>
              <w:rPr>
                <w:rFonts w:ascii="Arial" w:hAnsi="Arial" w:cs="Arial"/>
                <w:b/>
              </w:rPr>
            </w:pPr>
          </w:p>
        </w:tc>
      </w:tr>
      <w:tr w:rsidR="005F28B4" w14:paraId="2434D8F9" w14:textId="77777777">
        <w:tblPrEx>
          <w:tblCellMar>
            <w:top w:w="0" w:type="dxa"/>
            <w:bottom w:w="0" w:type="dxa"/>
          </w:tblCellMar>
        </w:tblPrEx>
        <w:tc>
          <w:tcPr>
            <w:tcW w:w="1008" w:type="dxa"/>
            <w:tcBorders>
              <w:left w:val="double" w:sz="6" w:space="0" w:color="auto"/>
              <w:right w:val="single" w:sz="6" w:space="0" w:color="auto"/>
            </w:tcBorders>
          </w:tcPr>
          <w:p w14:paraId="11B0629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36C3C287" w14:textId="77777777" w:rsidR="005F28B4" w:rsidRDefault="005F28B4">
            <w:pPr>
              <w:jc w:val="both"/>
              <w:rPr>
                <w:rFonts w:ascii="Arial" w:hAnsi="Arial" w:cs="Arial"/>
                <w:b/>
                <w:noProof/>
              </w:rPr>
            </w:pPr>
          </w:p>
        </w:tc>
        <w:tc>
          <w:tcPr>
            <w:tcW w:w="1785" w:type="dxa"/>
            <w:tcBorders>
              <w:left w:val="nil"/>
              <w:right w:val="double" w:sz="6" w:space="0" w:color="auto"/>
            </w:tcBorders>
          </w:tcPr>
          <w:p w14:paraId="0F0A964E" w14:textId="77777777" w:rsidR="005F28B4" w:rsidRDefault="005F28B4">
            <w:pPr>
              <w:jc w:val="both"/>
              <w:rPr>
                <w:rFonts w:ascii="Arial" w:hAnsi="Arial" w:cs="Arial"/>
                <w:b/>
              </w:rPr>
            </w:pPr>
          </w:p>
        </w:tc>
      </w:tr>
      <w:tr w:rsidR="005F28B4" w14:paraId="0A3813F9" w14:textId="77777777">
        <w:tblPrEx>
          <w:tblCellMar>
            <w:top w:w="0" w:type="dxa"/>
            <w:bottom w:w="0" w:type="dxa"/>
          </w:tblCellMar>
        </w:tblPrEx>
        <w:tc>
          <w:tcPr>
            <w:tcW w:w="1008" w:type="dxa"/>
            <w:tcBorders>
              <w:left w:val="double" w:sz="6" w:space="0" w:color="auto"/>
              <w:right w:val="single" w:sz="6" w:space="0" w:color="auto"/>
            </w:tcBorders>
          </w:tcPr>
          <w:p w14:paraId="1A74897F"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3CB9A18" w14:textId="77777777" w:rsidR="005F28B4" w:rsidRDefault="005F28B4">
            <w:pPr>
              <w:jc w:val="both"/>
              <w:rPr>
                <w:rFonts w:ascii="Arial" w:hAnsi="Arial" w:cs="Arial"/>
                <w:b/>
                <w:noProof/>
              </w:rPr>
            </w:pPr>
          </w:p>
        </w:tc>
        <w:tc>
          <w:tcPr>
            <w:tcW w:w="1785" w:type="dxa"/>
            <w:tcBorders>
              <w:left w:val="nil"/>
              <w:right w:val="double" w:sz="6" w:space="0" w:color="auto"/>
            </w:tcBorders>
          </w:tcPr>
          <w:p w14:paraId="34E32CBD" w14:textId="77777777" w:rsidR="005F28B4" w:rsidRDefault="005F28B4">
            <w:pPr>
              <w:jc w:val="both"/>
              <w:rPr>
                <w:rFonts w:ascii="Arial" w:hAnsi="Arial" w:cs="Arial"/>
                <w:b/>
              </w:rPr>
            </w:pPr>
          </w:p>
        </w:tc>
      </w:tr>
      <w:tr w:rsidR="005F28B4" w14:paraId="48525C18" w14:textId="77777777">
        <w:tblPrEx>
          <w:tblCellMar>
            <w:top w:w="0" w:type="dxa"/>
            <w:bottom w:w="0" w:type="dxa"/>
          </w:tblCellMar>
        </w:tblPrEx>
        <w:tc>
          <w:tcPr>
            <w:tcW w:w="1008" w:type="dxa"/>
            <w:tcBorders>
              <w:left w:val="double" w:sz="6" w:space="0" w:color="auto"/>
              <w:right w:val="single" w:sz="6" w:space="0" w:color="auto"/>
            </w:tcBorders>
          </w:tcPr>
          <w:p w14:paraId="2462EB9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01F58356" w14:textId="77777777" w:rsidR="005F28B4" w:rsidRDefault="005F28B4">
            <w:pPr>
              <w:jc w:val="both"/>
              <w:rPr>
                <w:rFonts w:ascii="Arial" w:hAnsi="Arial" w:cs="Arial"/>
                <w:b/>
                <w:noProof/>
              </w:rPr>
            </w:pPr>
          </w:p>
        </w:tc>
        <w:tc>
          <w:tcPr>
            <w:tcW w:w="1785" w:type="dxa"/>
            <w:tcBorders>
              <w:left w:val="nil"/>
              <w:right w:val="double" w:sz="6" w:space="0" w:color="auto"/>
            </w:tcBorders>
          </w:tcPr>
          <w:p w14:paraId="42BC2E8B" w14:textId="77777777" w:rsidR="005F28B4" w:rsidRDefault="005F28B4">
            <w:pPr>
              <w:jc w:val="both"/>
              <w:rPr>
                <w:rFonts w:ascii="Arial" w:hAnsi="Arial" w:cs="Arial"/>
                <w:b/>
              </w:rPr>
            </w:pPr>
          </w:p>
        </w:tc>
      </w:tr>
      <w:tr w:rsidR="005F28B4" w14:paraId="331E7692" w14:textId="77777777">
        <w:tblPrEx>
          <w:tblCellMar>
            <w:top w:w="0" w:type="dxa"/>
            <w:bottom w:w="0" w:type="dxa"/>
          </w:tblCellMar>
        </w:tblPrEx>
        <w:tc>
          <w:tcPr>
            <w:tcW w:w="1008" w:type="dxa"/>
            <w:tcBorders>
              <w:left w:val="double" w:sz="6" w:space="0" w:color="auto"/>
              <w:right w:val="single" w:sz="6" w:space="0" w:color="auto"/>
            </w:tcBorders>
          </w:tcPr>
          <w:p w14:paraId="1AA3EE25"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1DF3CAB9" w14:textId="77777777" w:rsidR="005F28B4" w:rsidRDefault="005F28B4">
            <w:pPr>
              <w:jc w:val="both"/>
              <w:rPr>
                <w:rFonts w:ascii="Arial" w:hAnsi="Arial" w:cs="Arial"/>
                <w:b/>
                <w:noProof/>
              </w:rPr>
            </w:pPr>
          </w:p>
        </w:tc>
        <w:tc>
          <w:tcPr>
            <w:tcW w:w="1785" w:type="dxa"/>
            <w:tcBorders>
              <w:left w:val="nil"/>
              <w:right w:val="double" w:sz="6" w:space="0" w:color="auto"/>
            </w:tcBorders>
          </w:tcPr>
          <w:p w14:paraId="2CB4E769" w14:textId="77777777" w:rsidR="005F28B4" w:rsidRDefault="005F28B4">
            <w:pPr>
              <w:jc w:val="both"/>
              <w:rPr>
                <w:rFonts w:ascii="Arial" w:hAnsi="Arial" w:cs="Arial"/>
                <w:b/>
              </w:rPr>
            </w:pPr>
          </w:p>
        </w:tc>
      </w:tr>
      <w:tr w:rsidR="005F28B4" w14:paraId="464C1024" w14:textId="77777777">
        <w:tblPrEx>
          <w:tblCellMar>
            <w:top w:w="0" w:type="dxa"/>
            <w:bottom w:w="0" w:type="dxa"/>
          </w:tblCellMar>
        </w:tblPrEx>
        <w:tc>
          <w:tcPr>
            <w:tcW w:w="1008" w:type="dxa"/>
            <w:tcBorders>
              <w:left w:val="double" w:sz="6" w:space="0" w:color="auto"/>
              <w:right w:val="single" w:sz="6" w:space="0" w:color="auto"/>
            </w:tcBorders>
          </w:tcPr>
          <w:p w14:paraId="32B78732"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45CA5FEE" w14:textId="77777777" w:rsidR="005F28B4" w:rsidRDefault="005F28B4">
            <w:pPr>
              <w:jc w:val="both"/>
              <w:rPr>
                <w:rFonts w:ascii="Arial" w:hAnsi="Arial" w:cs="Arial"/>
                <w:b/>
                <w:noProof/>
              </w:rPr>
            </w:pPr>
          </w:p>
        </w:tc>
        <w:tc>
          <w:tcPr>
            <w:tcW w:w="1785" w:type="dxa"/>
            <w:tcBorders>
              <w:left w:val="nil"/>
              <w:right w:val="double" w:sz="6" w:space="0" w:color="auto"/>
            </w:tcBorders>
          </w:tcPr>
          <w:p w14:paraId="7FCF1455" w14:textId="77777777" w:rsidR="005F28B4" w:rsidRDefault="005F28B4">
            <w:pPr>
              <w:jc w:val="both"/>
              <w:rPr>
                <w:rFonts w:ascii="Arial" w:hAnsi="Arial" w:cs="Arial"/>
                <w:b/>
              </w:rPr>
            </w:pPr>
          </w:p>
        </w:tc>
      </w:tr>
      <w:tr w:rsidR="005F28B4" w14:paraId="723F7CD3" w14:textId="77777777">
        <w:tblPrEx>
          <w:tblCellMar>
            <w:top w:w="0" w:type="dxa"/>
            <w:bottom w:w="0" w:type="dxa"/>
          </w:tblCellMar>
        </w:tblPrEx>
        <w:tc>
          <w:tcPr>
            <w:tcW w:w="1008" w:type="dxa"/>
            <w:tcBorders>
              <w:left w:val="double" w:sz="6" w:space="0" w:color="auto"/>
              <w:right w:val="single" w:sz="6" w:space="0" w:color="auto"/>
            </w:tcBorders>
          </w:tcPr>
          <w:p w14:paraId="6F141A4E"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71420B62" w14:textId="77777777" w:rsidR="005F28B4" w:rsidRDefault="005F28B4">
            <w:pPr>
              <w:jc w:val="both"/>
              <w:rPr>
                <w:rFonts w:ascii="Arial" w:hAnsi="Arial" w:cs="Arial"/>
                <w:b/>
                <w:noProof/>
              </w:rPr>
            </w:pPr>
          </w:p>
        </w:tc>
        <w:tc>
          <w:tcPr>
            <w:tcW w:w="1785" w:type="dxa"/>
            <w:tcBorders>
              <w:left w:val="nil"/>
              <w:right w:val="double" w:sz="6" w:space="0" w:color="auto"/>
            </w:tcBorders>
          </w:tcPr>
          <w:p w14:paraId="0DBBA1EB" w14:textId="77777777" w:rsidR="005F28B4" w:rsidRDefault="005F28B4">
            <w:pPr>
              <w:jc w:val="both"/>
              <w:rPr>
                <w:rFonts w:ascii="Arial" w:hAnsi="Arial" w:cs="Arial"/>
                <w:b/>
              </w:rPr>
            </w:pPr>
          </w:p>
        </w:tc>
      </w:tr>
      <w:tr w:rsidR="005F28B4" w14:paraId="44F8C8F5" w14:textId="77777777">
        <w:tblPrEx>
          <w:tblCellMar>
            <w:top w:w="0" w:type="dxa"/>
            <w:bottom w:w="0" w:type="dxa"/>
          </w:tblCellMar>
        </w:tblPrEx>
        <w:tc>
          <w:tcPr>
            <w:tcW w:w="1008" w:type="dxa"/>
            <w:tcBorders>
              <w:left w:val="double" w:sz="6" w:space="0" w:color="auto"/>
              <w:right w:val="single" w:sz="6" w:space="0" w:color="auto"/>
            </w:tcBorders>
          </w:tcPr>
          <w:p w14:paraId="08A49D4C"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2E331CCA" w14:textId="77777777" w:rsidR="005F28B4" w:rsidRDefault="005F28B4">
            <w:pPr>
              <w:jc w:val="both"/>
              <w:rPr>
                <w:rFonts w:ascii="Arial" w:hAnsi="Arial" w:cs="Arial"/>
                <w:b/>
                <w:noProof/>
              </w:rPr>
            </w:pPr>
          </w:p>
        </w:tc>
        <w:tc>
          <w:tcPr>
            <w:tcW w:w="1785" w:type="dxa"/>
            <w:tcBorders>
              <w:left w:val="nil"/>
              <w:right w:val="double" w:sz="6" w:space="0" w:color="auto"/>
            </w:tcBorders>
          </w:tcPr>
          <w:p w14:paraId="79E4435A" w14:textId="77777777" w:rsidR="005F28B4" w:rsidRDefault="005F28B4">
            <w:pPr>
              <w:jc w:val="both"/>
              <w:rPr>
                <w:rFonts w:ascii="Arial" w:hAnsi="Arial" w:cs="Arial"/>
                <w:b/>
              </w:rPr>
            </w:pPr>
          </w:p>
        </w:tc>
      </w:tr>
      <w:tr w:rsidR="005F28B4" w14:paraId="480C53CD" w14:textId="77777777">
        <w:tblPrEx>
          <w:tblCellMar>
            <w:top w:w="0" w:type="dxa"/>
            <w:bottom w:w="0" w:type="dxa"/>
          </w:tblCellMar>
        </w:tblPrEx>
        <w:tc>
          <w:tcPr>
            <w:tcW w:w="1008" w:type="dxa"/>
            <w:tcBorders>
              <w:left w:val="double" w:sz="6" w:space="0" w:color="auto"/>
              <w:right w:val="single" w:sz="6" w:space="0" w:color="auto"/>
            </w:tcBorders>
          </w:tcPr>
          <w:p w14:paraId="17424330" w14:textId="77777777" w:rsidR="005F28B4" w:rsidRDefault="005F28B4">
            <w:pPr>
              <w:jc w:val="both"/>
              <w:rPr>
                <w:rFonts w:ascii="Arial" w:hAnsi="Arial" w:cs="Arial"/>
                <w:b/>
                <w:noProof/>
              </w:rPr>
            </w:pPr>
          </w:p>
        </w:tc>
        <w:tc>
          <w:tcPr>
            <w:tcW w:w="6765" w:type="dxa"/>
            <w:gridSpan w:val="3"/>
            <w:tcBorders>
              <w:left w:val="nil"/>
              <w:right w:val="single" w:sz="6" w:space="0" w:color="auto"/>
            </w:tcBorders>
          </w:tcPr>
          <w:p w14:paraId="6418364B" w14:textId="77777777" w:rsidR="005F28B4" w:rsidRDefault="005F28B4">
            <w:pPr>
              <w:jc w:val="both"/>
              <w:rPr>
                <w:rFonts w:ascii="Arial" w:hAnsi="Arial" w:cs="Arial"/>
                <w:b/>
                <w:noProof/>
              </w:rPr>
            </w:pPr>
          </w:p>
        </w:tc>
        <w:tc>
          <w:tcPr>
            <w:tcW w:w="1785" w:type="dxa"/>
            <w:tcBorders>
              <w:left w:val="nil"/>
              <w:right w:val="double" w:sz="6" w:space="0" w:color="auto"/>
            </w:tcBorders>
          </w:tcPr>
          <w:p w14:paraId="0FE7BB62" w14:textId="77777777" w:rsidR="005F28B4" w:rsidRDefault="005F28B4">
            <w:pPr>
              <w:jc w:val="both"/>
              <w:rPr>
                <w:rFonts w:ascii="Arial" w:hAnsi="Arial" w:cs="Arial"/>
                <w:b/>
              </w:rPr>
            </w:pPr>
          </w:p>
        </w:tc>
      </w:tr>
      <w:tr w:rsidR="005F28B4" w14:paraId="2C5CB684" w14:textId="77777777">
        <w:tblPrEx>
          <w:tblCellMar>
            <w:top w:w="0" w:type="dxa"/>
            <w:bottom w:w="0" w:type="dxa"/>
          </w:tblCellMar>
        </w:tblPrEx>
        <w:tc>
          <w:tcPr>
            <w:tcW w:w="1008" w:type="dxa"/>
            <w:tcBorders>
              <w:left w:val="double" w:sz="6" w:space="0" w:color="auto"/>
              <w:right w:val="single" w:sz="6" w:space="0" w:color="auto"/>
            </w:tcBorders>
          </w:tcPr>
          <w:p w14:paraId="1BF7B7F7" w14:textId="77777777" w:rsidR="005F28B4" w:rsidRDefault="005F28B4">
            <w:pPr>
              <w:jc w:val="both"/>
              <w:rPr>
                <w:rFonts w:ascii="Arial" w:hAnsi="Arial" w:cs="Arial"/>
                <w:b/>
                <w:noProof/>
                <w:sz w:val="16"/>
              </w:rPr>
            </w:pPr>
          </w:p>
        </w:tc>
        <w:tc>
          <w:tcPr>
            <w:tcW w:w="6765" w:type="dxa"/>
            <w:gridSpan w:val="3"/>
            <w:tcBorders>
              <w:left w:val="nil"/>
              <w:right w:val="single" w:sz="6" w:space="0" w:color="auto"/>
            </w:tcBorders>
          </w:tcPr>
          <w:p w14:paraId="09594611" w14:textId="77777777" w:rsidR="005F28B4" w:rsidRDefault="005F28B4">
            <w:pPr>
              <w:jc w:val="both"/>
              <w:rPr>
                <w:rFonts w:ascii="Arial" w:hAnsi="Arial" w:cs="Arial"/>
                <w:b/>
                <w:noProof/>
                <w:sz w:val="16"/>
              </w:rPr>
            </w:pPr>
          </w:p>
        </w:tc>
        <w:tc>
          <w:tcPr>
            <w:tcW w:w="1785" w:type="dxa"/>
            <w:tcBorders>
              <w:left w:val="nil"/>
              <w:right w:val="double" w:sz="6" w:space="0" w:color="auto"/>
            </w:tcBorders>
          </w:tcPr>
          <w:p w14:paraId="40E1AAA8" w14:textId="77777777" w:rsidR="005F28B4" w:rsidRDefault="005F28B4">
            <w:pPr>
              <w:jc w:val="both"/>
              <w:rPr>
                <w:rFonts w:ascii="Arial" w:hAnsi="Arial" w:cs="Arial"/>
                <w:b/>
                <w:sz w:val="16"/>
              </w:rPr>
            </w:pPr>
          </w:p>
        </w:tc>
      </w:tr>
      <w:tr w:rsidR="005F28B4" w14:paraId="5AF88FC0"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7BD2A45D" w14:textId="77777777" w:rsidR="005F28B4" w:rsidRDefault="005F28B4">
            <w:pPr>
              <w:jc w:val="center"/>
              <w:rPr>
                <w:rFonts w:ascii="Arial" w:hAnsi="Arial" w:cs="Arial"/>
                <w:b/>
              </w:rPr>
            </w:pPr>
            <w:r>
              <w:rPr>
                <w:rFonts w:ascii="Arial" w:hAnsi="Arial" w:cs="Arial"/>
                <w:b/>
              </w:rPr>
              <w:t>Prepared</w:t>
            </w:r>
            <w:r w:rsidR="00964730">
              <w:rPr>
                <w:rFonts w:ascii="Arial" w:hAnsi="Arial" w:cs="Arial"/>
                <w:b/>
              </w:rPr>
              <w:t xml:space="preserve"> and Reviewed</w:t>
            </w:r>
            <w:r>
              <w:rPr>
                <w:rFonts w:ascii="Arial" w:hAnsi="Arial" w:cs="Arial"/>
                <w:b/>
              </w:rPr>
              <w:t xml:space="preserve"> By</w:t>
            </w:r>
          </w:p>
        </w:tc>
      </w:tr>
      <w:tr w:rsidR="005F28B4" w14:paraId="758DD14C" w14:textId="77777777">
        <w:tblPrEx>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0CAF9E48" w14:textId="77777777" w:rsidR="005F28B4" w:rsidRDefault="005F28B4">
            <w:pPr>
              <w:jc w:val="center"/>
              <w:rPr>
                <w:rFonts w:ascii="Arial" w:hAnsi="Arial" w:cs="Arial"/>
                <w:sz w:val="16"/>
              </w:rPr>
            </w:pPr>
          </w:p>
          <w:p w14:paraId="4857E85A" w14:textId="77777777" w:rsidR="005F28B4" w:rsidRDefault="005F28B4">
            <w:pPr>
              <w:jc w:val="center"/>
              <w:rPr>
                <w:rFonts w:ascii="Arial" w:hAnsi="Arial" w:cs="Arial"/>
                <w:sz w:val="16"/>
              </w:rPr>
            </w:pPr>
          </w:p>
          <w:p w14:paraId="6F79A760" w14:textId="77777777" w:rsidR="005F28B4" w:rsidRDefault="005F28B4">
            <w:pPr>
              <w:jc w:val="center"/>
              <w:rPr>
                <w:rFonts w:ascii="Arial" w:hAnsi="Arial" w:cs="Arial"/>
                <w:sz w:val="16"/>
              </w:rPr>
            </w:pPr>
          </w:p>
          <w:p w14:paraId="2916F02F" w14:textId="77777777" w:rsidR="005F28B4" w:rsidRDefault="005F28B4">
            <w:pPr>
              <w:jc w:val="center"/>
              <w:rPr>
                <w:rFonts w:ascii="Arial" w:hAnsi="Arial" w:cs="Arial"/>
                <w:sz w:val="16"/>
              </w:rPr>
            </w:pPr>
          </w:p>
          <w:p w14:paraId="7008FA89" w14:textId="77777777" w:rsidR="005F28B4" w:rsidRDefault="005F28B4">
            <w:pPr>
              <w:jc w:val="center"/>
              <w:rPr>
                <w:rFonts w:ascii="Arial" w:hAnsi="Arial" w:cs="Arial"/>
                <w:sz w:val="16"/>
              </w:rPr>
            </w:pPr>
            <w:r>
              <w:rPr>
                <w:rFonts w:ascii="Arial" w:hAnsi="Arial" w:cs="Arial"/>
                <w:sz w:val="16"/>
              </w:rPr>
              <w:t>________________________________</w:t>
            </w:r>
          </w:p>
          <w:p w14:paraId="23805434" w14:textId="77777777" w:rsidR="005F28B4" w:rsidRDefault="005F28B4">
            <w:pPr>
              <w:jc w:val="center"/>
              <w:rPr>
                <w:rFonts w:ascii="Arial" w:hAnsi="Arial" w:cs="Arial"/>
                <w:sz w:val="16"/>
              </w:rPr>
            </w:pPr>
            <w:r>
              <w:rPr>
                <w:rFonts w:ascii="Arial" w:hAnsi="Arial" w:cs="Arial"/>
                <w:sz w:val="16"/>
              </w:rPr>
              <w:t>(Signature)</w:t>
            </w:r>
          </w:p>
          <w:p w14:paraId="0D2B213E" w14:textId="77777777" w:rsidR="005F28B4" w:rsidRDefault="005F28B4">
            <w:pPr>
              <w:jc w:val="center"/>
              <w:rPr>
                <w:rFonts w:ascii="Arial" w:hAnsi="Arial" w:cs="Arial"/>
                <w:sz w:val="16"/>
              </w:rPr>
            </w:pPr>
          </w:p>
        </w:tc>
        <w:tc>
          <w:tcPr>
            <w:tcW w:w="3510" w:type="dxa"/>
            <w:tcBorders>
              <w:top w:val="single" w:sz="6" w:space="0" w:color="auto"/>
              <w:bottom w:val="double" w:sz="6" w:space="0" w:color="auto"/>
            </w:tcBorders>
          </w:tcPr>
          <w:p w14:paraId="4AA6EC8A" w14:textId="77777777" w:rsidR="005F28B4" w:rsidRDefault="005F28B4">
            <w:pPr>
              <w:jc w:val="center"/>
              <w:rPr>
                <w:rFonts w:ascii="Arial" w:hAnsi="Arial" w:cs="Arial"/>
                <w:sz w:val="16"/>
              </w:rPr>
            </w:pPr>
          </w:p>
          <w:p w14:paraId="00CD39A3" w14:textId="77777777" w:rsidR="005F28B4" w:rsidRDefault="005F28B4">
            <w:pPr>
              <w:jc w:val="center"/>
              <w:rPr>
                <w:rFonts w:ascii="Arial" w:hAnsi="Arial" w:cs="Arial"/>
                <w:sz w:val="16"/>
              </w:rPr>
            </w:pPr>
          </w:p>
          <w:p w14:paraId="5C28CAF9" w14:textId="77777777" w:rsidR="005F28B4" w:rsidRDefault="005F28B4">
            <w:pPr>
              <w:pStyle w:val="Heading5"/>
              <w:tabs>
                <w:tab w:val="clear" w:pos="1440"/>
                <w:tab w:val="clear" w:pos="2160"/>
                <w:tab w:val="clear" w:pos="8280"/>
                <w:tab w:val="clear" w:pos="8640"/>
              </w:tabs>
              <w:ind w:left="0"/>
              <w:rPr>
                <w:rFonts w:ascii="Arial" w:hAnsi="Arial" w:cs="Arial"/>
              </w:rPr>
            </w:pPr>
            <w:r>
              <w:rPr>
                <w:rFonts w:ascii="Arial" w:hAnsi="Arial"/>
              </w:rPr>
              <w:t xml:space="preserve"> MANAGEMENT REPRESENTATIVE</w:t>
            </w:r>
          </w:p>
          <w:p w14:paraId="23FFAB78" w14:textId="77777777" w:rsidR="005F28B4" w:rsidRDefault="005F28B4">
            <w:pPr>
              <w:jc w:val="center"/>
              <w:rPr>
                <w:rFonts w:ascii="Arial" w:hAnsi="Arial" w:cs="Arial"/>
                <w:sz w:val="16"/>
              </w:rPr>
            </w:pPr>
            <w:r>
              <w:rPr>
                <w:rFonts w:ascii="Arial" w:hAnsi="Arial" w:cs="Arial"/>
                <w:sz w:val="16"/>
              </w:rPr>
              <w:t>__________________________________</w:t>
            </w:r>
          </w:p>
          <w:p w14:paraId="2261E6F3" w14:textId="77777777" w:rsidR="005F28B4" w:rsidRDefault="005F28B4">
            <w:pPr>
              <w:jc w:val="center"/>
              <w:rPr>
                <w:rFonts w:ascii="Arial" w:hAnsi="Arial" w:cs="Arial"/>
                <w:sz w:val="16"/>
              </w:rPr>
            </w:pPr>
            <w:r>
              <w:rPr>
                <w:rFonts w:ascii="Arial" w:hAnsi="Arial" w:cs="Arial"/>
                <w:sz w:val="16"/>
              </w:rPr>
              <w:t>(Designation)</w:t>
            </w:r>
          </w:p>
          <w:p w14:paraId="20E5AF47" w14:textId="77777777" w:rsidR="005F28B4" w:rsidRDefault="005F28B4">
            <w:pPr>
              <w:jc w:val="center"/>
              <w:rPr>
                <w:rFonts w:ascii="Arial" w:hAnsi="Arial" w:cs="Arial"/>
                <w:sz w:val="16"/>
              </w:rPr>
            </w:pPr>
          </w:p>
        </w:tc>
        <w:tc>
          <w:tcPr>
            <w:tcW w:w="2970" w:type="dxa"/>
            <w:gridSpan w:val="2"/>
            <w:tcBorders>
              <w:top w:val="single" w:sz="6" w:space="0" w:color="auto"/>
              <w:bottom w:val="double" w:sz="6" w:space="0" w:color="auto"/>
              <w:right w:val="double" w:sz="6" w:space="0" w:color="auto"/>
            </w:tcBorders>
          </w:tcPr>
          <w:p w14:paraId="2681F6B5" w14:textId="77777777" w:rsidR="005F28B4" w:rsidRDefault="005F28B4">
            <w:pPr>
              <w:jc w:val="center"/>
              <w:rPr>
                <w:rFonts w:ascii="Arial" w:hAnsi="Arial" w:cs="Arial"/>
                <w:sz w:val="16"/>
              </w:rPr>
            </w:pPr>
          </w:p>
          <w:p w14:paraId="62E25545" w14:textId="77777777" w:rsidR="005F28B4" w:rsidRDefault="005F28B4">
            <w:pPr>
              <w:jc w:val="center"/>
              <w:rPr>
                <w:rFonts w:ascii="Arial" w:hAnsi="Arial" w:cs="Arial"/>
                <w:sz w:val="16"/>
              </w:rPr>
            </w:pPr>
          </w:p>
          <w:p w14:paraId="1FEE17E7" w14:textId="77777777" w:rsidR="005F28B4" w:rsidRDefault="005F28B4">
            <w:pPr>
              <w:jc w:val="center"/>
              <w:rPr>
                <w:rFonts w:ascii="Arial" w:hAnsi="Arial" w:cs="Arial"/>
                <w:sz w:val="16"/>
              </w:rPr>
            </w:pPr>
          </w:p>
          <w:p w14:paraId="0C17B89C" w14:textId="77777777" w:rsidR="005F28B4" w:rsidRDefault="005F28B4">
            <w:pPr>
              <w:jc w:val="center"/>
              <w:rPr>
                <w:rFonts w:ascii="Arial" w:hAnsi="Arial" w:cs="Arial"/>
                <w:sz w:val="16"/>
              </w:rPr>
            </w:pPr>
          </w:p>
          <w:p w14:paraId="0511FB49" w14:textId="77777777" w:rsidR="005F28B4" w:rsidRDefault="005F28B4">
            <w:pPr>
              <w:jc w:val="center"/>
              <w:rPr>
                <w:rFonts w:ascii="Arial" w:hAnsi="Arial" w:cs="Arial"/>
                <w:sz w:val="16"/>
              </w:rPr>
            </w:pPr>
            <w:r>
              <w:rPr>
                <w:rFonts w:ascii="Arial" w:hAnsi="Arial" w:cs="Arial"/>
                <w:sz w:val="16"/>
              </w:rPr>
              <w:t>____________________________</w:t>
            </w:r>
          </w:p>
          <w:p w14:paraId="1DE1E55B" w14:textId="77777777" w:rsidR="005F28B4" w:rsidRDefault="005F28B4">
            <w:pPr>
              <w:jc w:val="center"/>
              <w:rPr>
                <w:rFonts w:ascii="Arial" w:hAnsi="Arial" w:cs="Arial"/>
                <w:sz w:val="16"/>
              </w:rPr>
            </w:pPr>
            <w:r>
              <w:rPr>
                <w:rFonts w:ascii="Arial" w:hAnsi="Arial" w:cs="Arial"/>
                <w:sz w:val="16"/>
              </w:rPr>
              <w:t>(Date)</w:t>
            </w:r>
          </w:p>
          <w:p w14:paraId="7E28929F" w14:textId="77777777" w:rsidR="005F28B4" w:rsidRDefault="005F28B4">
            <w:pPr>
              <w:jc w:val="center"/>
              <w:rPr>
                <w:rFonts w:ascii="Arial" w:hAnsi="Arial" w:cs="Arial"/>
                <w:sz w:val="16"/>
              </w:rPr>
            </w:pPr>
          </w:p>
        </w:tc>
      </w:tr>
      <w:tr w:rsidR="005F28B4" w14:paraId="00EA071B"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5CA35468" w14:textId="77777777" w:rsidR="005F28B4" w:rsidRDefault="005F28B4">
            <w:pPr>
              <w:jc w:val="center"/>
              <w:rPr>
                <w:rFonts w:ascii="Arial" w:hAnsi="Arial" w:cs="Arial"/>
                <w:b/>
              </w:rPr>
            </w:pPr>
            <w:r>
              <w:rPr>
                <w:rFonts w:ascii="Arial" w:hAnsi="Arial" w:cs="Arial"/>
                <w:b/>
              </w:rPr>
              <w:t>Approved By</w:t>
            </w:r>
          </w:p>
        </w:tc>
      </w:tr>
      <w:tr w:rsidR="005F28B4" w14:paraId="153DD165" w14:textId="77777777">
        <w:tblPrEx>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2D1F4ACF" w14:textId="77777777" w:rsidR="005F28B4" w:rsidRDefault="005F28B4">
            <w:pPr>
              <w:jc w:val="center"/>
              <w:rPr>
                <w:rFonts w:ascii="Arial" w:hAnsi="Arial" w:cs="Arial"/>
                <w:sz w:val="16"/>
              </w:rPr>
            </w:pPr>
          </w:p>
          <w:p w14:paraId="2485C34A" w14:textId="77777777" w:rsidR="005F28B4" w:rsidRDefault="005F28B4">
            <w:pPr>
              <w:jc w:val="center"/>
              <w:rPr>
                <w:rFonts w:ascii="Arial" w:hAnsi="Arial" w:cs="Arial"/>
                <w:sz w:val="16"/>
              </w:rPr>
            </w:pPr>
          </w:p>
          <w:p w14:paraId="3AA1B5ED" w14:textId="77777777" w:rsidR="005F28B4" w:rsidRDefault="005F28B4">
            <w:pPr>
              <w:jc w:val="center"/>
              <w:rPr>
                <w:rFonts w:ascii="Arial" w:hAnsi="Arial" w:cs="Arial"/>
                <w:sz w:val="16"/>
              </w:rPr>
            </w:pPr>
          </w:p>
          <w:p w14:paraId="68CD2497" w14:textId="77777777" w:rsidR="005F28B4" w:rsidRDefault="005F28B4">
            <w:pPr>
              <w:jc w:val="center"/>
              <w:rPr>
                <w:rFonts w:ascii="Arial" w:hAnsi="Arial" w:cs="Arial"/>
                <w:sz w:val="16"/>
              </w:rPr>
            </w:pPr>
            <w:r>
              <w:rPr>
                <w:rFonts w:ascii="Arial" w:hAnsi="Arial" w:cs="Arial"/>
                <w:sz w:val="16"/>
              </w:rPr>
              <w:t>________________________________</w:t>
            </w:r>
          </w:p>
          <w:p w14:paraId="2101B523" w14:textId="77777777" w:rsidR="005F28B4" w:rsidRDefault="005F28B4">
            <w:pPr>
              <w:jc w:val="center"/>
              <w:rPr>
                <w:rFonts w:ascii="Arial" w:hAnsi="Arial" w:cs="Arial"/>
                <w:sz w:val="16"/>
              </w:rPr>
            </w:pPr>
            <w:r>
              <w:rPr>
                <w:rFonts w:ascii="Arial" w:hAnsi="Arial" w:cs="Arial"/>
                <w:sz w:val="16"/>
              </w:rPr>
              <w:t>(Signature)</w:t>
            </w:r>
          </w:p>
          <w:p w14:paraId="598EB1FE" w14:textId="77777777" w:rsidR="005F28B4" w:rsidRDefault="005F28B4">
            <w:pPr>
              <w:jc w:val="center"/>
              <w:rPr>
                <w:rFonts w:ascii="Arial" w:hAnsi="Arial" w:cs="Arial"/>
                <w:sz w:val="16"/>
              </w:rPr>
            </w:pPr>
          </w:p>
        </w:tc>
        <w:tc>
          <w:tcPr>
            <w:tcW w:w="3510" w:type="dxa"/>
            <w:tcBorders>
              <w:top w:val="single" w:sz="6" w:space="0" w:color="auto"/>
              <w:bottom w:val="double" w:sz="6" w:space="0" w:color="auto"/>
            </w:tcBorders>
          </w:tcPr>
          <w:p w14:paraId="524F328B" w14:textId="77777777" w:rsidR="005F28B4" w:rsidRDefault="005F28B4">
            <w:pPr>
              <w:jc w:val="center"/>
              <w:rPr>
                <w:rFonts w:ascii="Arial" w:hAnsi="Arial" w:cs="Arial"/>
                <w:sz w:val="16"/>
              </w:rPr>
            </w:pPr>
          </w:p>
          <w:p w14:paraId="4352CD19" w14:textId="77777777" w:rsidR="005F28B4" w:rsidRDefault="00964730">
            <w:pPr>
              <w:pStyle w:val="Heading5"/>
              <w:tabs>
                <w:tab w:val="clear" w:pos="1440"/>
                <w:tab w:val="clear" w:pos="2160"/>
                <w:tab w:val="clear" w:pos="8280"/>
                <w:tab w:val="clear" w:pos="8640"/>
              </w:tabs>
              <w:ind w:left="0"/>
              <w:rPr>
                <w:rFonts w:ascii="Arial" w:hAnsi="Arial" w:cs="Arial"/>
              </w:rPr>
            </w:pPr>
            <w:r>
              <w:rPr>
                <w:rFonts w:ascii="Arial" w:hAnsi="Arial" w:cs="Arial"/>
              </w:rPr>
              <w:t>CEO</w:t>
            </w:r>
          </w:p>
          <w:p w14:paraId="5A930050" w14:textId="77777777" w:rsidR="005F28B4" w:rsidRDefault="005F28B4">
            <w:pPr>
              <w:jc w:val="center"/>
              <w:rPr>
                <w:rFonts w:ascii="Arial" w:hAnsi="Arial" w:cs="Arial"/>
                <w:sz w:val="16"/>
              </w:rPr>
            </w:pPr>
            <w:r>
              <w:rPr>
                <w:rFonts w:ascii="Arial" w:hAnsi="Arial" w:cs="Arial"/>
                <w:sz w:val="16"/>
              </w:rPr>
              <w:t>__________________________________</w:t>
            </w:r>
          </w:p>
          <w:p w14:paraId="547FDACC" w14:textId="77777777" w:rsidR="005F28B4" w:rsidRDefault="005F28B4">
            <w:pPr>
              <w:jc w:val="center"/>
              <w:rPr>
                <w:rFonts w:ascii="Arial" w:hAnsi="Arial" w:cs="Arial"/>
                <w:sz w:val="16"/>
              </w:rPr>
            </w:pPr>
            <w:r>
              <w:rPr>
                <w:rFonts w:ascii="Arial" w:hAnsi="Arial" w:cs="Arial"/>
                <w:sz w:val="16"/>
              </w:rPr>
              <w:t>(Designation)</w:t>
            </w:r>
          </w:p>
          <w:p w14:paraId="47F9A6DD" w14:textId="77777777" w:rsidR="005F28B4" w:rsidRDefault="005F28B4">
            <w:pPr>
              <w:jc w:val="center"/>
              <w:rPr>
                <w:rFonts w:ascii="Arial" w:hAnsi="Arial" w:cs="Arial"/>
                <w:sz w:val="16"/>
              </w:rPr>
            </w:pPr>
          </w:p>
        </w:tc>
        <w:tc>
          <w:tcPr>
            <w:tcW w:w="2970" w:type="dxa"/>
            <w:gridSpan w:val="2"/>
            <w:tcBorders>
              <w:top w:val="single" w:sz="6" w:space="0" w:color="auto"/>
              <w:bottom w:val="double" w:sz="6" w:space="0" w:color="auto"/>
              <w:right w:val="double" w:sz="6" w:space="0" w:color="auto"/>
            </w:tcBorders>
          </w:tcPr>
          <w:p w14:paraId="4F83558F" w14:textId="77777777" w:rsidR="005F28B4" w:rsidRDefault="005F28B4">
            <w:pPr>
              <w:jc w:val="center"/>
              <w:rPr>
                <w:rFonts w:ascii="Arial" w:hAnsi="Arial" w:cs="Arial"/>
                <w:sz w:val="16"/>
              </w:rPr>
            </w:pPr>
          </w:p>
          <w:p w14:paraId="7C7630A7" w14:textId="77777777" w:rsidR="005F28B4" w:rsidRDefault="005F28B4">
            <w:pPr>
              <w:jc w:val="center"/>
              <w:rPr>
                <w:rFonts w:ascii="Arial" w:hAnsi="Arial" w:cs="Arial"/>
                <w:sz w:val="16"/>
              </w:rPr>
            </w:pPr>
          </w:p>
          <w:p w14:paraId="5D357179" w14:textId="77777777" w:rsidR="005F28B4" w:rsidRDefault="005F28B4">
            <w:pPr>
              <w:jc w:val="center"/>
              <w:rPr>
                <w:rFonts w:ascii="Arial" w:hAnsi="Arial" w:cs="Arial"/>
                <w:sz w:val="16"/>
              </w:rPr>
            </w:pPr>
          </w:p>
          <w:p w14:paraId="664F2411" w14:textId="77777777" w:rsidR="005F28B4" w:rsidRDefault="005F28B4">
            <w:pPr>
              <w:jc w:val="center"/>
              <w:rPr>
                <w:rFonts w:ascii="Arial" w:hAnsi="Arial" w:cs="Arial"/>
                <w:sz w:val="16"/>
              </w:rPr>
            </w:pPr>
            <w:r>
              <w:rPr>
                <w:rFonts w:ascii="Arial" w:hAnsi="Arial" w:cs="Arial"/>
                <w:sz w:val="16"/>
              </w:rPr>
              <w:t>____________________________</w:t>
            </w:r>
          </w:p>
          <w:p w14:paraId="05279CB6" w14:textId="77777777" w:rsidR="005F28B4" w:rsidRDefault="005F28B4">
            <w:pPr>
              <w:jc w:val="center"/>
              <w:rPr>
                <w:rFonts w:ascii="Arial" w:hAnsi="Arial" w:cs="Arial"/>
                <w:sz w:val="16"/>
              </w:rPr>
            </w:pPr>
            <w:r>
              <w:rPr>
                <w:rFonts w:ascii="Arial" w:hAnsi="Arial" w:cs="Arial"/>
                <w:sz w:val="16"/>
              </w:rPr>
              <w:t>(Date)</w:t>
            </w:r>
          </w:p>
          <w:p w14:paraId="5BB3A13F" w14:textId="77777777" w:rsidR="005F28B4" w:rsidRDefault="005F28B4">
            <w:pPr>
              <w:jc w:val="center"/>
              <w:rPr>
                <w:rFonts w:ascii="Arial" w:hAnsi="Arial" w:cs="Arial"/>
                <w:sz w:val="16"/>
              </w:rPr>
            </w:pPr>
          </w:p>
        </w:tc>
      </w:tr>
    </w:tbl>
    <w:p w14:paraId="7F96CB8E" w14:textId="77777777" w:rsidR="005F28B4" w:rsidRDefault="005F28B4">
      <w:pPr>
        <w:tabs>
          <w:tab w:val="left" w:pos="720"/>
          <w:tab w:val="left" w:pos="2160"/>
        </w:tabs>
        <w:ind w:left="2880" w:hanging="2880"/>
        <w:jc w:val="both"/>
        <w:rPr>
          <w:rFonts w:ascii="Arial" w:hAnsi="Arial" w:cs="Arial"/>
          <w:b/>
          <w:color w:val="000000"/>
          <w:sz w:val="18"/>
        </w:rPr>
      </w:pPr>
      <w:r>
        <w:rPr>
          <w:rFonts w:ascii="Arial" w:hAnsi="Arial" w:cs="Arial"/>
          <w:b/>
          <w:color w:val="000000"/>
          <w:sz w:val="18"/>
        </w:rPr>
        <w:br w:type="page"/>
      </w:r>
    </w:p>
    <w:p w14:paraId="570C0BCF" w14:textId="77777777" w:rsidR="005F28B4" w:rsidRDefault="005F28B4">
      <w:pPr>
        <w:tabs>
          <w:tab w:val="left" w:pos="720"/>
          <w:tab w:val="left" w:pos="2160"/>
        </w:tabs>
        <w:ind w:left="2880" w:hanging="2880"/>
        <w:jc w:val="both"/>
        <w:rPr>
          <w:rFonts w:ascii="Arial" w:hAnsi="Arial" w:cs="Arial"/>
          <w:sz w:val="18"/>
        </w:rPr>
      </w:pPr>
      <w:r>
        <w:rPr>
          <w:rFonts w:ascii="Arial" w:hAnsi="Arial" w:cs="Arial"/>
          <w:b/>
          <w:color w:val="000000"/>
          <w:sz w:val="18"/>
        </w:rPr>
        <w:t>1.</w:t>
      </w:r>
      <w:r>
        <w:rPr>
          <w:rFonts w:ascii="Arial" w:hAnsi="Arial" w:cs="Arial"/>
          <w:b/>
          <w:color w:val="000000"/>
          <w:sz w:val="18"/>
        </w:rPr>
        <w:tab/>
        <w:t>Purpose</w:t>
      </w:r>
      <w:r>
        <w:rPr>
          <w:rFonts w:ascii="Arial" w:hAnsi="Arial" w:cs="Arial"/>
          <w:b/>
          <w:color w:val="000000"/>
          <w:sz w:val="18"/>
        </w:rPr>
        <w:tab/>
        <w:t>:</w:t>
      </w:r>
      <w:r>
        <w:rPr>
          <w:rFonts w:ascii="Arial" w:hAnsi="Arial" w:cs="Arial"/>
          <w:b/>
          <w:color w:val="000000"/>
          <w:sz w:val="18"/>
        </w:rPr>
        <w:tab/>
      </w:r>
      <w:r>
        <w:rPr>
          <w:rFonts w:ascii="Arial" w:hAnsi="Arial" w:cs="Arial"/>
          <w:sz w:val="18"/>
        </w:rPr>
        <w:t>To define :</w:t>
      </w:r>
    </w:p>
    <w:p w14:paraId="042DDC8B" w14:textId="77777777" w:rsidR="005F28B4" w:rsidRDefault="005F28B4">
      <w:pPr>
        <w:tabs>
          <w:tab w:val="left" w:pos="720"/>
          <w:tab w:val="left" w:pos="2160"/>
        </w:tabs>
        <w:ind w:left="2880" w:hanging="2880"/>
        <w:jc w:val="both"/>
        <w:rPr>
          <w:rFonts w:ascii="Arial" w:hAnsi="Arial" w:cs="Arial"/>
          <w:sz w:val="18"/>
        </w:rPr>
      </w:pPr>
    </w:p>
    <w:p w14:paraId="6E7279E3" w14:textId="77777777" w:rsidR="005F28B4" w:rsidRDefault="005F28B4">
      <w:pPr>
        <w:tabs>
          <w:tab w:val="left" w:pos="720"/>
          <w:tab w:val="left" w:pos="2160"/>
          <w:tab w:val="left" w:pos="2880"/>
        </w:tabs>
        <w:ind w:left="3420" w:hanging="3420"/>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(i)</w:t>
      </w:r>
      <w:r>
        <w:rPr>
          <w:rFonts w:ascii="Arial" w:hAnsi="Arial" w:cs="Arial"/>
          <w:sz w:val="18"/>
          <w:szCs w:val="18"/>
        </w:rPr>
        <w:tab/>
        <w:t>the procedure for the inspection and testing of materials / products to specified product and legal requirements and the necessary controls to achieve and maintain the required standard;</w:t>
      </w:r>
    </w:p>
    <w:p w14:paraId="38BAFEEA" w14:textId="77777777" w:rsidR="005F28B4" w:rsidRDefault="005F28B4">
      <w:pPr>
        <w:tabs>
          <w:tab w:val="left" w:pos="720"/>
          <w:tab w:val="left" w:pos="2160"/>
          <w:tab w:val="left" w:pos="2880"/>
        </w:tabs>
        <w:ind w:left="3420" w:hanging="3420"/>
        <w:jc w:val="both"/>
        <w:rPr>
          <w:rFonts w:ascii="Arial" w:hAnsi="Arial" w:cs="Arial"/>
          <w:sz w:val="18"/>
          <w:szCs w:val="18"/>
        </w:rPr>
      </w:pPr>
    </w:p>
    <w:p w14:paraId="78D21DD0" w14:textId="77777777" w:rsidR="005F28B4" w:rsidRDefault="005F28B4">
      <w:pPr>
        <w:tabs>
          <w:tab w:val="left" w:pos="720"/>
          <w:tab w:val="left" w:pos="2160"/>
          <w:tab w:val="left" w:pos="2880"/>
        </w:tabs>
        <w:ind w:left="3420" w:hanging="3420"/>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(ii)</w:t>
      </w:r>
      <w:r>
        <w:rPr>
          <w:rFonts w:ascii="Arial" w:hAnsi="Arial" w:cs="Arial"/>
          <w:sz w:val="18"/>
          <w:szCs w:val="18"/>
        </w:rPr>
        <w:tab/>
        <w:t>a system for the identification of inspection and test status to ensure that only materials / products that have passed the required inspection and test are released / used;</w:t>
      </w:r>
    </w:p>
    <w:p w14:paraId="2FCEA75B" w14:textId="77777777" w:rsidR="005F28B4" w:rsidRDefault="005F28B4">
      <w:pPr>
        <w:tabs>
          <w:tab w:val="left" w:pos="720"/>
          <w:tab w:val="left" w:pos="2160"/>
          <w:tab w:val="left" w:pos="2880"/>
        </w:tabs>
        <w:ind w:left="3420" w:hanging="3420"/>
        <w:jc w:val="both"/>
        <w:rPr>
          <w:rFonts w:ascii="Arial" w:hAnsi="Arial" w:cs="Arial"/>
          <w:sz w:val="18"/>
          <w:szCs w:val="18"/>
        </w:rPr>
      </w:pPr>
    </w:p>
    <w:p w14:paraId="25F70C07" w14:textId="77777777" w:rsidR="005F28B4" w:rsidRDefault="005F28B4">
      <w:pPr>
        <w:tabs>
          <w:tab w:val="left" w:pos="720"/>
          <w:tab w:val="left" w:pos="2160"/>
          <w:tab w:val="left" w:pos="2880"/>
        </w:tabs>
        <w:ind w:left="3420" w:hanging="3420"/>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(iii)</w:t>
      </w:r>
      <w:r>
        <w:rPr>
          <w:rFonts w:ascii="Arial" w:hAnsi="Arial" w:cs="Arial"/>
          <w:sz w:val="18"/>
          <w:szCs w:val="18"/>
        </w:rPr>
        <w:tab/>
        <w:t xml:space="preserve">a control and review system to prevent the inadvertent use or release of </w:t>
      </w:r>
      <w:r>
        <w:rPr>
          <w:rFonts w:ascii="Arial" w:hAnsi="Arial" w:cs="Arial"/>
          <w:b/>
          <w:bCs/>
          <w:sz w:val="18"/>
          <w:szCs w:val="18"/>
          <w:highlight w:val="yellow"/>
        </w:rPr>
        <w:t>nonconforming</w:t>
      </w:r>
      <w:r>
        <w:rPr>
          <w:rFonts w:ascii="Arial" w:hAnsi="Arial" w:cs="Arial"/>
          <w:sz w:val="18"/>
          <w:szCs w:val="18"/>
        </w:rPr>
        <w:t xml:space="preserve"> materials / products and to reach a consensus on the disposition of them.</w:t>
      </w:r>
    </w:p>
    <w:p w14:paraId="11952457" w14:textId="77777777" w:rsidR="005F28B4" w:rsidRDefault="005F28B4">
      <w:pPr>
        <w:tabs>
          <w:tab w:val="left" w:pos="720"/>
          <w:tab w:val="left" w:pos="2160"/>
          <w:tab w:val="left" w:pos="2880"/>
        </w:tabs>
        <w:ind w:left="3420" w:hanging="3420"/>
        <w:jc w:val="both"/>
        <w:rPr>
          <w:rFonts w:ascii="Arial" w:hAnsi="Arial" w:cs="Arial"/>
          <w:sz w:val="18"/>
          <w:szCs w:val="18"/>
        </w:rPr>
      </w:pPr>
    </w:p>
    <w:p w14:paraId="219FCF23" w14:textId="77777777" w:rsidR="005F28B4" w:rsidRDefault="005F28B4">
      <w:pPr>
        <w:tabs>
          <w:tab w:val="left" w:pos="720"/>
          <w:tab w:val="left" w:pos="2160"/>
        </w:tabs>
        <w:jc w:val="both"/>
        <w:rPr>
          <w:rFonts w:ascii="Arial" w:hAnsi="Arial" w:cs="Arial"/>
          <w:sz w:val="18"/>
        </w:rPr>
      </w:pPr>
    </w:p>
    <w:p w14:paraId="0ADA27AB" w14:textId="77777777" w:rsidR="005F28B4" w:rsidRDefault="005F28B4">
      <w:pPr>
        <w:tabs>
          <w:tab w:val="left" w:pos="720"/>
          <w:tab w:val="left" w:pos="2160"/>
        </w:tabs>
        <w:ind w:left="2880" w:hanging="2880"/>
        <w:jc w:val="both"/>
        <w:rPr>
          <w:rFonts w:ascii="Arial" w:hAnsi="Arial" w:cs="Arial"/>
          <w:sz w:val="18"/>
        </w:rPr>
      </w:pPr>
      <w:r>
        <w:rPr>
          <w:rFonts w:ascii="Arial" w:hAnsi="Arial" w:cs="Arial"/>
          <w:b/>
          <w:sz w:val="18"/>
        </w:rPr>
        <w:t>2.</w:t>
      </w:r>
      <w:r>
        <w:rPr>
          <w:rFonts w:ascii="Arial" w:hAnsi="Arial" w:cs="Arial"/>
          <w:b/>
          <w:sz w:val="18"/>
        </w:rPr>
        <w:tab/>
        <w:t>Scope</w:t>
      </w:r>
      <w:r>
        <w:rPr>
          <w:rFonts w:ascii="Arial" w:hAnsi="Arial" w:cs="Arial"/>
          <w:b/>
          <w:sz w:val="18"/>
        </w:rPr>
        <w:tab/>
        <w:t>:</w:t>
      </w:r>
      <w:r>
        <w:rPr>
          <w:rFonts w:ascii="Arial" w:hAnsi="Arial" w:cs="Arial"/>
          <w:sz w:val="18"/>
        </w:rPr>
        <w:tab/>
      </w:r>
      <w:r>
        <w:rPr>
          <w:rFonts w:ascii="Arial" w:hAnsi="Arial" w:cs="Arial"/>
          <w:sz w:val="18"/>
          <w:szCs w:val="18"/>
        </w:rPr>
        <w:t>This procedure applies to the Operations PIC (i.e., CEO, Director of Global Operations, Manager and Consultant).</w:t>
      </w:r>
    </w:p>
    <w:p w14:paraId="6E307634" w14:textId="77777777" w:rsidR="005F28B4" w:rsidRDefault="005F28B4">
      <w:pPr>
        <w:tabs>
          <w:tab w:val="left" w:pos="720"/>
          <w:tab w:val="left" w:pos="2160"/>
        </w:tabs>
        <w:ind w:left="2880" w:hanging="2880"/>
        <w:jc w:val="both"/>
        <w:rPr>
          <w:rFonts w:ascii="Arial" w:hAnsi="Arial" w:cs="Arial"/>
          <w:sz w:val="18"/>
        </w:rPr>
      </w:pPr>
    </w:p>
    <w:p w14:paraId="543393BD" w14:textId="77777777" w:rsidR="005F28B4" w:rsidRDefault="005F28B4">
      <w:pPr>
        <w:tabs>
          <w:tab w:val="left" w:pos="720"/>
          <w:tab w:val="left" w:pos="2160"/>
        </w:tabs>
        <w:ind w:left="2880" w:hanging="2880"/>
        <w:jc w:val="both"/>
        <w:rPr>
          <w:rFonts w:ascii="Arial" w:hAnsi="Arial" w:cs="Arial"/>
          <w:sz w:val="18"/>
        </w:rPr>
      </w:pPr>
    </w:p>
    <w:p w14:paraId="59B79466" w14:textId="77777777" w:rsidR="005F28B4" w:rsidRDefault="005F28B4">
      <w:pPr>
        <w:tabs>
          <w:tab w:val="left" w:pos="2160"/>
        </w:tabs>
        <w:ind w:left="720" w:hanging="720"/>
        <w:jc w:val="both"/>
        <w:rPr>
          <w:rFonts w:ascii="Arial" w:hAnsi="Arial" w:cs="Arial"/>
          <w:b/>
          <w:sz w:val="18"/>
        </w:rPr>
      </w:pPr>
      <w:r>
        <w:rPr>
          <w:rFonts w:ascii="Arial" w:hAnsi="Arial" w:cs="Arial"/>
          <w:b/>
          <w:sz w:val="18"/>
        </w:rPr>
        <w:t>3.</w:t>
      </w:r>
      <w:r>
        <w:rPr>
          <w:rFonts w:ascii="Arial" w:hAnsi="Arial" w:cs="Arial"/>
          <w:b/>
          <w:sz w:val="18"/>
        </w:rPr>
        <w:tab/>
      </w:r>
      <w:r>
        <w:rPr>
          <w:rFonts w:ascii="Arial" w:hAnsi="Arial" w:cs="Arial"/>
          <w:b/>
          <w:sz w:val="18"/>
          <w:u w:val="single"/>
        </w:rPr>
        <w:t>Responsibility</w:t>
      </w:r>
      <w:r>
        <w:rPr>
          <w:rFonts w:ascii="Arial" w:hAnsi="Arial" w:cs="Arial"/>
          <w:b/>
          <w:sz w:val="18"/>
        </w:rPr>
        <w:tab/>
        <w:t>:</w:t>
      </w:r>
    </w:p>
    <w:p w14:paraId="72C4E59E" w14:textId="77777777" w:rsidR="005F28B4" w:rsidRDefault="005F28B4">
      <w:pPr>
        <w:ind w:left="720" w:hanging="720"/>
        <w:jc w:val="both"/>
        <w:rPr>
          <w:rFonts w:ascii="Arial" w:hAnsi="Arial" w:cs="Arial"/>
          <w:sz w:val="18"/>
        </w:rPr>
      </w:pPr>
    </w:p>
    <w:p w14:paraId="06A9D311" w14:textId="77777777" w:rsidR="005F28B4" w:rsidRDefault="005F28B4">
      <w:pPr>
        <w:numPr>
          <w:ilvl w:val="1"/>
          <w:numId w:val="4"/>
        </w:numPr>
        <w:tabs>
          <w:tab w:val="clear" w:pos="1080"/>
        </w:tabs>
        <w:ind w:left="1440" w:hanging="720"/>
        <w:jc w:val="both"/>
        <w:rPr>
          <w:rFonts w:ascii="Arial" w:hAnsi="Arial" w:cs="Arial"/>
          <w:sz w:val="18"/>
          <w:szCs w:val="18"/>
        </w:rPr>
      </w:pPr>
      <w:r>
        <w:rPr>
          <w:rFonts w:ascii="Arial" w:hAnsi="Arial" w:cs="Arial"/>
          <w:sz w:val="18"/>
          <w:szCs w:val="18"/>
        </w:rPr>
        <w:t>The Operations PIC is responsible to ensure that materials / products are duly inspected and tested to specified requirements, and that necessary controls are taken to achieve and maintain the required standard.</w:t>
      </w:r>
    </w:p>
    <w:p w14:paraId="3C12DF9C" w14:textId="77777777" w:rsidR="005F28B4" w:rsidRDefault="005F28B4">
      <w:pPr>
        <w:ind w:left="1440" w:hanging="720"/>
        <w:jc w:val="both"/>
        <w:rPr>
          <w:rFonts w:ascii="Arial" w:hAnsi="Arial" w:cs="Arial"/>
          <w:sz w:val="18"/>
          <w:szCs w:val="18"/>
        </w:rPr>
      </w:pPr>
    </w:p>
    <w:p w14:paraId="3B19327F" w14:textId="77777777" w:rsidR="005F28B4" w:rsidRDefault="005F28B4">
      <w:pPr>
        <w:numPr>
          <w:ilvl w:val="1"/>
          <w:numId w:val="4"/>
        </w:numPr>
        <w:tabs>
          <w:tab w:val="clear" w:pos="1080"/>
        </w:tabs>
        <w:ind w:left="1440" w:hanging="720"/>
        <w:jc w:val="both"/>
        <w:rPr>
          <w:rFonts w:ascii="Arial" w:hAnsi="Arial" w:cs="Arial"/>
          <w:sz w:val="18"/>
        </w:rPr>
      </w:pPr>
      <w:r>
        <w:rPr>
          <w:rFonts w:ascii="Arial" w:hAnsi="Arial" w:cs="Arial"/>
          <w:sz w:val="18"/>
        </w:rPr>
        <w:t>The Operations PIC shall be responsible for the proper identification of inspection and test status and ensuring that only materials / products that have passed the required inspection and test are released or used.</w:t>
      </w:r>
    </w:p>
    <w:p w14:paraId="50B30F46" w14:textId="77777777" w:rsidR="005F28B4" w:rsidRDefault="005F28B4">
      <w:pPr>
        <w:ind w:left="1440" w:hanging="720"/>
        <w:jc w:val="both"/>
        <w:rPr>
          <w:rFonts w:ascii="Arial" w:hAnsi="Arial" w:cs="Arial"/>
          <w:sz w:val="18"/>
        </w:rPr>
      </w:pPr>
    </w:p>
    <w:p w14:paraId="005DC1CE" w14:textId="77777777" w:rsidR="005F28B4" w:rsidRDefault="005F28B4">
      <w:pPr>
        <w:numPr>
          <w:ilvl w:val="1"/>
          <w:numId w:val="4"/>
        </w:numPr>
        <w:tabs>
          <w:tab w:val="clear" w:pos="1080"/>
        </w:tabs>
        <w:ind w:left="1440" w:hanging="720"/>
        <w:jc w:val="both"/>
        <w:rPr>
          <w:rFonts w:ascii="Arial" w:hAnsi="Arial" w:cs="Arial"/>
          <w:sz w:val="18"/>
        </w:rPr>
      </w:pPr>
      <w:r>
        <w:rPr>
          <w:rFonts w:ascii="Arial" w:hAnsi="Arial" w:cs="Arial"/>
          <w:sz w:val="18"/>
        </w:rPr>
        <w:t xml:space="preserve">The Operations PIC shall be responsible for the control of </w:t>
      </w:r>
      <w:r>
        <w:rPr>
          <w:rFonts w:ascii="Arial" w:hAnsi="Arial" w:cs="Arial"/>
          <w:b/>
          <w:bCs/>
          <w:sz w:val="18"/>
          <w:highlight w:val="yellow"/>
        </w:rPr>
        <w:t>nonconforming</w:t>
      </w:r>
      <w:r>
        <w:rPr>
          <w:rFonts w:ascii="Arial" w:hAnsi="Arial" w:cs="Arial"/>
          <w:sz w:val="18"/>
        </w:rPr>
        <w:t xml:space="preserve"> materials / products and preventing the inadvertent use or release of </w:t>
      </w:r>
      <w:r>
        <w:rPr>
          <w:rFonts w:ascii="Arial" w:hAnsi="Arial" w:cs="Arial"/>
          <w:b/>
          <w:bCs/>
          <w:sz w:val="18"/>
          <w:highlight w:val="yellow"/>
        </w:rPr>
        <w:t>nonconforming</w:t>
      </w:r>
      <w:r>
        <w:rPr>
          <w:rFonts w:ascii="Arial" w:hAnsi="Arial" w:cs="Arial"/>
          <w:sz w:val="18"/>
        </w:rPr>
        <w:t xml:space="preserve"> materials / products; and to reach a consensus on the disposition and necessary corrective action(s).</w:t>
      </w:r>
    </w:p>
    <w:p w14:paraId="27E0B95B" w14:textId="77777777" w:rsidR="005F28B4" w:rsidRDefault="005F28B4">
      <w:pPr>
        <w:pStyle w:val="BodyTextIndent"/>
        <w:ind w:hanging="720"/>
        <w:rPr>
          <w:rFonts w:ascii="Arial" w:hAnsi="Arial" w:cs="Arial"/>
          <w:szCs w:val="18"/>
        </w:rPr>
      </w:pPr>
    </w:p>
    <w:p w14:paraId="73339067" w14:textId="77777777" w:rsidR="005F28B4" w:rsidRDefault="005F28B4">
      <w:pPr>
        <w:ind w:left="1440" w:hanging="720"/>
        <w:rPr>
          <w:rFonts w:ascii="Arial" w:hAnsi="Arial" w:cs="Arial"/>
          <w:sz w:val="18"/>
        </w:rPr>
      </w:pPr>
    </w:p>
    <w:p w14:paraId="1C37BE6D" w14:textId="77777777" w:rsidR="005F28B4" w:rsidRDefault="005F28B4">
      <w:pPr>
        <w:tabs>
          <w:tab w:val="left" w:pos="2160"/>
        </w:tabs>
        <w:ind w:left="720" w:hanging="720"/>
        <w:jc w:val="both"/>
        <w:rPr>
          <w:rFonts w:ascii="Arial" w:hAnsi="Arial" w:cs="Arial"/>
          <w:sz w:val="18"/>
        </w:rPr>
      </w:pPr>
      <w:r>
        <w:rPr>
          <w:rFonts w:ascii="Arial" w:hAnsi="Arial" w:cs="Arial"/>
          <w:b/>
          <w:sz w:val="18"/>
        </w:rPr>
        <w:t>4.</w:t>
      </w:r>
      <w:r>
        <w:rPr>
          <w:rFonts w:ascii="Arial" w:hAnsi="Arial" w:cs="Arial"/>
          <w:b/>
          <w:sz w:val="18"/>
        </w:rPr>
        <w:tab/>
      </w:r>
      <w:r>
        <w:rPr>
          <w:rFonts w:ascii="Arial" w:hAnsi="Arial" w:cs="Arial"/>
          <w:b/>
          <w:sz w:val="18"/>
          <w:u w:val="single"/>
        </w:rPr>
        <w:t>Procedure</w:t>
      </w:r>
      <w:r>
        <w:rPr>
          <w:rFonts w:ascii="Arial" w:hAnsi="Arial" w:cs="Arial"/>
          <w:b/>
          <w:sz w:val="18"/>
        </w:rPr>
        <w:tab/>
        <w:t>:</w:t>
      </w:r>
    </w:p>
    <w:p w14:paraId="21910A94" w14:textId="77777777" w:rsidR="005F28B4" w:rsidRDefault="005F28B4">
      <w:pPr>
        <w:ind w:left="1440" w:hanging="720"/>
        <w:jc w:val="both"/>
        <w:rPr>
          <w:rFonts w:ascii="Arial" w:hAnsi="Arial" w:cs="Arial"/>
          <w:sz w:val="18"/>
        </w:rPr>
      </w:pPr>
    </w:p>
    <w:p w14:paraId="544FA555" w14:textId="77777777" w:rsidR="005F28B4" w:rsidRDefault="005F28B4">
      <w:pPr>
        <w:ind w:left="720"/>
        <w:jc w:val="both"/>
        <w:rPr>
          <w:rFonts w:ascii="Arial" w:hAnsi="Arial" w:cs="Arial"/>
          <w:b/>
          <w:bCs/>
          <w:sz w:val="18"/>
          <w:u w:val="single"/>
        </w:rPr>
      </w:pPr>
      <w:r>
        <w:rPr>
          <w:rFonts w:ascii="Arial" w:hAnsi="Arial" w:cs="Arial"/>
          <w:sz w:val="18"/>
        </w:rPr>
        <w:t>4.1</w:t>
      </w:r>
      <w:r>
        <w:rPr>
          <w:rFonts w:ascii="Arial" w:hAnsi="Arial" w:cs="Arial"/>
          <w:sz w:val="18"/>
        </w:rPr>
        <w:tab/>
      </w:r>
      <w:r>
        <w:rPr>
          <w:rFonts w:ascii="Arial" w:hAnsi="Arial" w:cs="Arial"/>
          <w:b/>
          <w:bCs/>
          <w:sz w:val="18"/>
          <w:u w:val="single"/>
        </w:rPr>
        <w:t>Planning</w:t>
      </w:r>
    </w:p>
    <w:p w14:paraId="0E86985B" w14:textId="77777777" w:rsidR="005F28B4" w:rsidRDefault="005F28B4">
      <w:pPr>
        <w:ind w:left="720"/>
        <w:jc w:val="both"/>
        <w:rPr>
          <w:rFonts w:ascii="Arial" w:hAnsi="Arial" w:cs="Arial"/>
          <w:sz w:val="18"/>
        </w:rPr>
      </w:pPr>
    </w:p>
    <w:p w14:paraId="5C8F92CE" w14:textId="77777777" w:rsidR="005F28B4" w:rsidRDefault="005F28B4">
      <w:pPr>
        <w:pStyle w:val="BodyTextIndent3"/>
        <w:ind w:hanging="720"/>
        <w:rPr>
          <w:rFonts w:ascii="Arial" w:hAnsi="Arial" w:cs="Arial"/>
        </w:rPr>
      </w:pPr>
      <w:r>
        <w:rPr>
          <w:rFonts w:ascii="Arial" w:hAnsi="Arial" w:cs="Arial"/>
        </w:rPr>
        <w:t>4.1.1</w:t>
      </w:r>
      <w:r>
        <w:rPr>
          <w:rFonts w:ascii="Arial" w:hAnsi="Arial" w:cs="Arial"/>
        </w:rPr>
        <w:tab/>
        <w:t xml:space="preserve">The </w:t>
      </w:r>
      <w:r>
        <w:rPr>
          <w:rFonts w:ascii="Arial" w:hAnsi="Arial" w:cs="Arial"/>
          <w:szCs w:val="18"/>
        </w:rPr>
        <w:t>Operations PIC</w:t>
      </w:r>
      <w:r>
        <w:rPr>
          <w:rFonts w:ascii="Arial" w:hAnsi="Arial" w:cs="Arial"/>
        </w:rPr>
        <w:t xml:space="preserve"> shall prepare the Inspection &amp; Test Plan (see Annex I).</w:t>
      </w:r>
    </w:p>
    <w:p w14:paraId="0AFFC813" w14:textId="77777777" w:rsidR="005F28B4" w:rsidRDefault="005F28B4">
      <w:pPr>
        <w:jc w:val="both"/>
        <w:rPr>
          <w:rFonts w:ascii="Arial" w:hAnsi="Arial" w:cs="Arial"/>
          <w:sz w:val="18"/>
        </w:rPr>
      </w:pPr>
    </w:p>
    <w:p w14:paraId="11AB2F36" w14:textId="77777777" w:rsidR="005F28B4" w:rsidRDefault="005F28B4">
      <w:pPr>
        <w:pStyle w:val="BodyTextIndent3"/>
        <w:ind w:hanging="720"/>
        <w:rPr>
          <w:rFonts w:ascii="Arial" w:hAnsi="Arial" w:cs="Arial"/>
        </w:rPr>
      </w:pPr>
      <w:r>
        <w:rPr>
          <w:rFonts w:ascii="Arial" w:hAnsi="Arial" w:cs="Arial"/>
        </w:rPr>
        <w:t>4.1.2</w:t>
      </w:r>
      <w:r>
        <w:rPr>
          <w:rFonts w:ascii="Arial" w:hAnsi="Arial" w:cs="Arial"/>
        </w:rPr>
        <w:tab/>
        <w:t>The Operations PIC shall ensure that Inspection &amp; Tests are carried out in accordance with the Inspection &amp; Test Plan.</w:t>
      </w:r>
    </w:p>
    <w:p w14:paraId="6F3EE7D5" w14:textId="77777777" w:rsidR="005F28B4" w:rsidRDefault="005F28B4">
      <w:pPr>
        <w:pStyle w:val="BodyTextIndent3"/>
        <w:ind w:left="0"/>
        <w:rPr>
          <w:rFonts w:ascii="Arial" w:hAnsi="Arial" w:cs="Arial"/>
        </w:rPr>
      </w:pPr>
    </w:p>
    <w:p w14:paraId="5B50BF94" w14:textId="77777777" w:rsidR="005F28B4" w:rsidRDefault="005F28B4">
      <w:pPr>
        <w:pStyle w:val="BodyTextIndent3"/>
        <w:ind w:hanging="720"/>
        <w:rPr>
          <w:rFonts w:ascii="Arial" w:hAnsi="Arial" w:cs="Arial"/>
        </w:rPr>
      </w:pPr>
      <w:r>
        <w:rPr>
          <w:rFonts w:ascii="Arial" w:hAnsi="Arial" w:cs="Arial"/>
        </w:rPr>
        <w:t>4.1.3</w:t>
      </w:r>
      <w:r>
        <w:rPr>
          <w:rFonts w:ascii="Arial" w:hAnsi="Arial" w:cs="Arial"/>
        </w:rPr>
        <w:tab/>
        <w:t xml:space="preserve">All manpower to be used that will affect the work or product quality and the expected product quality shall be included under the Inspection &amp; Test Plan - the </w:t>
      </w:r>
      <w:r>
        <w:rPr>
          <w:rFonts w:ascii="Arial" w:hAnsi="Arial" w:cs="Arial"/>
          <w:szCs w:val="18"/>
        </w:rPr>
        <w:t xml:space="preserve">Operations </w:t>
      </w:r>
      <w:r>
        <w:rPr>
          <w:rFonts w:ascii="Arial" w:hAnsi="Arial" w:cs="Arial"/>
        </w:rPr>
        <w:t>PIC shall check this prior to approving the Inspection &amp; Test Plan.</w:t>
      </w:r>
    </w:p>
    <w:p w14:paraId="43D26B81" w14:textId="77777777" w:rsidR="005F28B4" w:rsidRDefault="005F28B4">
      <w:pPr>
        <w:pStyle w:val="BodyTextIndent3"/>
        <w:ind w:left="0"/>
        <w:rPr>
          <w:rFonts w:ascii="Arial" w:hAnsi="Arial" w:cs="Arial"/>
        </w:rPr>
      </w:pPr>
    </w:p>
    <w:p w14:paraId="7A730C6D" w14:textId="77777777" w:rsidR="005F28B4" w:rsidRDefault="005F28B4">
      <w:pPr>
        <w:pStyle w:val="BodyTextIndent3"/>
        <w:ind w:left="0"/>
        <w:rPr>
          <w:rFonts w:ascii="Arial" w:hAnsi="Arial" w:cs="Arial"/>
        </w:rPr>
      </w:pPr>
      <w:r>
        <w:rPr>
          <w:rFonts w:ascii="Arial" w:hAnsi="Arial" w:cs="Arial"/>
        </w:rPr>
        <w:br w:type="page"/>
      </w:r>
      <w:r>
        <w:rPr>
          <w:rFonts w:ascii="Arial" w:hAnsi="Arial" w:cs="Arial"/>
        </w:rPr>
        <w:lastRenderedPageBreak/>
        <w:t>4.2</w:t>
      </w:r>
      <w:r>
        <w:rPr>
          <w:rFonts w:ascii="Arial" w:hAnsi="Arial" w:cs="Arial"/>
        </w:rPr>
        <w:tab/>
      </w:r>
      <w:r>
        <w:rPr>
          <w:rFonts w:ascii="Arial" w:hAnsi="Arial" w:cs="Arial"/>
          <w:b/>
          <w:bCs/>
          <w:u w:val="single"/>
        </w:rPr>
        <w:t>Execution</w:t>
      </w:r>
    </w:p>
    <w:p w14:paraId="2AB0A643" w14:textId="77777777" w:rsidR="005F28B4" w:rsidRDefault="005F28B4">
      <w:pPr>
        <w:pStyle w:val="BodyTextIndent3"/>
        <w:rPr>
          <w:rFonts w:ascii="Arial" w:hAnsi="Arial" w:cs="Arial"/>
        </w:rPr>
      </w:pPr>
    </w:p>
    <w:p w14:paraId="55E72B22" w14:textId="77777777" w:rsidR="005F28B4" w:rsidRDefault="005F28B4">
      <w:pPr>
        <w:ind w:left="2160" w:hanging="720"/>
        <w:jc w:val="both"/>
        <w:rPr>
          <w:rFonts w:ascii="Arial" w:hAnsi="Arial" w:cs="Arial"/>
          <w:b/>
          <w:bCs/>
          <w:sz w:val="18"/>
          <w:szCs w:val="18"/>
          <w:u w:val="single"/>
        </w:rPr>
      </w:pPr>
      <w:r>
        <w:rPr>
          <w:rFonts w:ascii="Arial" w:hAnsi="Arial" w:cs="Arial"/>
          <w:sz w:val="18"/>
          <w:szCs w:val="18"/>
        </w:rPr>
        <w:t>4.2.1</w:t>
      </w:r>
      <w:r>
        <w:rPr>
          <w:rFonts w:ascii="Arial" w:hAnsi="Arial" w:cs="Arial"/>
          <w:sz w:val="18"/>
          <w:szCs w:val="18"/>
        </w:rPr>
        <w:tab/>
      </w:r>
      <w:r>
        <w:rPr>
          <w:rFonts w:ascii="Arial" w:hAnsi="Arial" w:cs="Arial"/>
          <w:b/>
          <w:bCs/>
          <w:sz w:val="18"/>
          <w:szCs w:val="18"/>
          <w:u w:val="single"/>
        </w:rPr>
        <w:t>Inspection &amp; Test</w:t>
      </w:r>
    </w:p>
    <w:p w14:paraId="206EAC8B" w14:textId="77777777" w:rsidR="005F28B4" w:rsidRDefault="005F28B4">
      <w:pPr>
        <w:jc w:val="both"/>
        <w:rPr>
          <w:rFonts w:ascii="Arial" w:hAnsi="Arial" w:cs="Arial"/>
          <w:b/>
          <w:bCs/>
          <w:sz w:val="18"/>
          <w:szCs w:val="18"/>
          <w:u w:val="single"/>
        </w:rPr>
      </w:pPr>
    </w:p>
    <w:p w14:paraId="50DE0745" w14:textId="77777777" w:rsidR="005F28B4" w:rsidRDefault="005F28B4">
      <w:pPr>
        <w:ind w:left="2160"/>
        <w:jc w:val="both"/>
        <w:rPr>
          <w:rFonts w:ascii="Arial" w:hAnsi="Arial" w:cs="Arial"/>
          <w:sz w:val="18"/>
          <w:szCs w:val="18"/>
        </w:rPr>
      </w:pPr>
      <w:r>
        <w:rPr>
          <w:rFonts w:ascii="Arial" w:hAnsi="Arial" w:cs="Arial"/>
          <w:sz w:val="18"/>
          <w:szCs w:val="18"/>
        </w:rPr>
        <w:t>Inspection &amp; Testing shall be carried out in accordance with the Inspection &amp; Test Plan.</w:t>
      </w:r>
    </w:p>
    <w:p w14:paraId="70C9B370" w14:textId="77777777" w:rsidR="005F28B4" w:rsidRDefault="005F28B4">
      <w:pPr>
        <w:jc w:val="both"/>
        <w:rPr>
          <w:rFonts w:ascii="Arial" w:hAnsi="Arial" w:cs="Arial"/>
          <w:sz w:val="18"/>
          <w:szCs w:val="18"/>
        </w:rPr>
      </w:pPr>
    </w:p>
    <w:p w14:paraId="04F5B392" w14:textId="77777777" w:rsidR="005F28B4" w:rsidRDefault="005F28B4">
      <w:pPr>
        <w:tabs>
          <w:tab w:val="left" w:pos="2700"/>
        </w:tabs>
        <w:ind w:left="2700" w:hanging="540"/>
        <w:jc w:val="both"/>
        <w:rPr>
          <w:rFonts w:ascii="Arial" w:hAnsi="Arial" w:cs="Arial"/>
          <w:sz w:val="18"/>
          <w:szCs w:val="18"/>
        </w:rPr>
      </w:pPr>
      <w:r>
        <w:rPr>
          <w:rFonts w:ascii="Arial" w:hAnsi="Arial" w:cs="Arial"/>
          <w:sz w:val="18"/>
          <w:szCs w:val="18"/>
        </w:rPr>
        <w:t>.1</w:t>
      </w:r>
      <w:r>
        <w:rPr>
          <w:rFonts w:ascii="Arial" w:hAnsi="Arial" w:cs="Arial"/>
          <w:sz w:val="18"/>
          <w:szCs w:val="18"/>
        </w:rPr>
        <w:tab/>
      </w:r>
      <w:r>
        <w:rPr>
          <w:rFonts w:ascii="Arial" w:hAnsi="Arial" w:cs="Arial"/>
          <w:b/>
          <w:bCs/>
          <w:sz w:val="18"/>
          <w:szCs w:val="18"/>
          <w:u w:val="single"/>
        </w:rPr>
        <w:t>Translator’s Graded Examination Review &amp; Other services review</w:t>
      </w:r>
    </w:p>
    <w:p w14:paraId="60F6A075" w14:textId="77777777" w:rsidR="005F28B4" w:rsidRDefault="005F28B4">
      <w:pPr>
        <w:ind w:left="2700"/>
        <w:jc w:val="both"/>
        <w:rPr>
          <w:rFonts w:ascii="Arial" w:hAnsi="Arial" w:cs="Arial"/>
          <w:sz w:val="18"/>
          <w:szCs w:val="18"/>
        </w:rPr>
      </w:pPr>
    </w:p>
    <w:p w14:paraId="7076A016" w14:textId="77777777" w:rsidR="005F28B4" w:rsidRDefault="005F28B4">
      <w:pPr>
        <w:ind w:left="2700"/>
        <w:jc w:val="both"/>
        <w:rPr>
          <w:rFonts w:ascii="Arial" w:hAnsi="Arial" w:cs="Arial"/>
          <w:sz w:val="18"/>
          <w:szCs w:val="18"/>
        </w:rPr>
      </w:pPr>
      <w:r>
        <w:rPr>
          <w:rFonts w:ascii="Arial" w:hAnsi="Arial" w:cs="Arial"/>
          <w:sz w:val="18"/>
          <w:szCs w:val="18"/>
        </w:rPr>
        <w:t>For translator’s graded examination review, the Operations PIC shall review translator’s graded examination to ensure compliance of products / services to customer's specifications prior to using the translator for the first time. He shall engage a senior translator to review the test file and grade the new translator.</w:t>
      </w:r>
    </w:p>
    <w:p w14:paraId="11E8684D" w14:textId="77777777" w:rsidR="005F28B4" w:rsidRDefault="005F28B4">
      <w:pPr>
        <w:ind w:left="2700"/>
        <w:jc w:val="both"/>
        <w:rPr>
          <w:rFonts w:ascii="Arial" w:hAnsi="Arial" w:cs="Arial"/>
          <w:sz w:val="18"/>
          <w:szCs w:val="18"/>
        </w:rPr>
      </w:pPr>
    </w:p>
    <w:p w14:paraId="1BF612A3" w14:textId="77777777" w:rsidR="005F28B4" w:rsidRDefault="005F28B4">
      <w:pPr>
        <w:ind w:left="2700"/>
        <w:jc w:val="both"/>
        <w:rPr>
          <w:rFonts w:ascii="Arial" w:hAnsi="Arial" w:cs="Arial"/>
          <w:sz w:val="18"/>
          <w:szCs w:val="18"/>
        </w:rPr>
      </w:pPr>
      <w:r>
        <w:rPr>
          <w:rFonts w:ascii="Arial" w:hAnsi="Arial" w:cs="Arial"/>
          <w:sz w:val="18"/>
          <w:szCs w:val="18"/>
        </w:rPr>
        <w:t xml:space="preserve">For other services review such as Audio Narration, Mulimedia Production, Software Localization and Web Review, he </w:t>
      </w:r>
      <w:r w:rsidRPr="00447571">
        <w:rPr>
          <w:rFonts w:ascii="Arial" w:hAnsi="Arial" w:cs="Arial"/>
          <w:sz w:val="18"/>
          <w:szCs w:val="18"/>
          <w:highlight w:val="yellow"/>
        </w:rPr>
        <w:t xml:space="preserve">shall initiate </w:t>
      </w:r>
      <w:r w:rsidR="00447571" w:rsidRPr="00447571">
        <w:rPr>
          <w:rFonts w:ascii="Arial" w:hAnsi="Arial" w:cs="Arial"/>
          <w:sz w:val="18"/>
          <w:szCs w:val="18"/>
          <w:highlight w:val="yellow"/>
        </w:rPr>
        <w:t>the “Bug Tracker.doc</w:t>
      </w:r>
      <w:r w:rsidRPr="00447571">
        <w:rPr>
          <w:rFonts w:ascii="Arial" w:hAnsi="Arial" w:cs="Arial"/>
          <w:sz w:val="18"/>
          <w:szCs w:val="18"/>
          <w:highlight w:val="yellow"/>
        </w:rPr>
        <w:t>” (see Form No. MMP-QR-01</w:t>
      </w:r>
      <w:r>
        <w:rPr>
          <w:rFonts w:ascii="Arial" w:hAnsi="Arial" w:cs="Arial"/>
          <w:sz w:val="18"/>
          <w:szCs w:val="18"/>
        </w:rPr>
        <w:t xml:space="preserve">). He shall also ensure the relevant records are maintained. </w:t>
      </w:r>
    </w:p>
    <w:p w14:paraId="4A35C7B0" w14:textId="77777777" w:rsidR="005F28B4" w:rsidRDefault="005F28B4">
      <w:pPr>
        <w:jc w:val="both"/>
        <w:rPr>
          <w:rFonts w:ascii="Arial" w:hAnsi="Arial" w:cs="Arial"/>
          <w:sz w:val="18"/>
          <w:szCs w:val="18"/>
        </w:rPr>
      </w:pPr>
    </w:p>
    <w:p w14:paraId="0C3A87ED" w14:textId="77777777" w:rsidR="005F28B4" w:rsidRDefault="005F28B4">
      <w:pPr>
        <w:tabs>
          <w:tab w:val="left" w:pos="2700"/>
        </w:tabs>
        <w:ind w:left="2700" w:hanging="540"/>
        <w:jc w:val="both"/>
        <w:rPr>
          <w:rFonts w:ascii="Arial" w:hAnsi="Arial" w:cs="Arial"/>
          <w:sz w:val="18"/>
          <w:szCs w:val="18"/>
        </w:rPr>
      </w:pPr>
      <w:r>
        <w:rPr>
          <w:rFonts w:ascii="Arial" w:hAnsi="Arial" w:cs="Arial"/>
          <w:sz w:val="18"/>
          <w:szCs w:val="18"/>
        </w:rPr>
        <w:t>.2</w:t>
      </w:r>
      <w:r>
        <w:rPr>
          <w:rFonts w:ascii="Arial" w:hAnsi="Arial" w:cs="Arial"/>
          <w:sz w:val="18"/>
          <w:szCs w:val="18"/>
        </w:rPr>
        <w:tab/>
      </w:r>
      <w:r>
        <w:rPr>
          <w:rFonts w:ascii="Arial" w:hAnsi="Arial" w:cs="Arial"/>
          <w:b/>
          <w:bCs/>
          <w:sz w:val="18"/>
          <w:szCs w:val="18"/>
          <w:u w:val="single"/>
        </w:rPr>
        <w:t>Final Document Review</w:t>
      </w:r>
    </w:p>
    <w:p w14:paraId="3C7D5289" w14:textId="77777777" w:rsidR="005F28B4" w:rsidRDefault="005F28B4">
      <w:pPr>
        <w:ind w:left="2700"/>
        <w:jc w:val="both"/>
        <w:rPr>
          <w:rFonts w:ascii="Arial" w:hAnsi="Arial" w:cs="Arial"/>
          <w:sz w:val="18"/>
          <w:szCs w:val="18"/>
        </w:rPr>
      </w:pPr>
    </w:p>
    <w:p w14:paraId="2ED41787" w14:textId="77777777" w:rsidR="005F28B4" w:rsidRDefault="005F28B4">
      <w:pPr>
        <w:ind w:left="2700"/>
        <w:jc w:val="both"/>
        <w:rPr>
          <w:rFonts w:ascii="Arial" w:hAnsi="Arial" w:cs="Arial"/>
          <w:sz w:val="18"/>
          <w:szCs w:val="18"/>
        </w:rPr>
      </w:pPr>
      <w:r>
        <w:rPr>
          <w:rFonts w:ascii="Arial" w:hAnsi="Arial" w:cs="Arial"/>
          <w:sz w:val="18"/>
          <w:szCs w:val="18"/>
        </w:rPr>
        <w:t xml:space="preserve">The Operations PIC shall review handover documents to ensure correct supply and on-time delivery of products / services. He shall also ensure the relevant records are maintained. </w:t>
      </w:r>
    </w:p>
    <w:p w14:paraId="19977401" w14:textId="77777777" w:rsidR="005F28B4" w:rsidRDefault="005F28B4">
      <w:pPr>
        <w:pStyle w:val="BodyTextIndent3"/>
        <w:ind w:left="2700" w:hanging="540"/>
        <w:rPr>
          <w:rFonts w:ascii="Arial" w:hAnsi="Arial" w:cs="Arial"/>
        </w:rPr>
      </w:pPr>
    </w:p>
    <w:p w14:paraId="624A1BA9" w14:textId="77777777" w:rsidR="005F28B4" w:rsidRDefault="005F28B4">
      <w:pPr>
        <w:pStyle w:val="BodyTextIndent3"/>
        <w:ind w:left="2700" w:hanging="540"/>
        <w:rPr>
          <w:rFonts w:ascii="Arial" w:hAnsi="Arial" w:cs="Arial"/>
        </w:rPr>
      </w:pPr>
      <w:r>
        <w:rPr>
          <w:rFonts w:ascii="Arial" w:hAnsi="Arial" w:cs="Arial"/>
        </w:rPr>
        <w:t>.3</w:t>
      </w:r>
      <w:r>
        <w:rPr>
          <w:rFonts w:ascii="Arial" w:hAnsi="Arial" w:cs="Arial"/>
        </w:rPr>
        <w:tab/>
        <w:t>The Operations PIC shall ensure that all the activities specified in the Inspection &amp; Test Plan have been satisfactorily completed and the associated records are available and authorized by the Functional Head.</w:t>
      </w:r>
    </w:p>
    <w:p w14:paraId="5013FF4E" w14:textId="77777777" w:rsidR="005F28B4" w:rsidRDefault="005F28B4">
      <w:pPr>
        <w:pStyle w:val="BodyTextIndent3"/>
        <w:ind w:left="0"/>
        <w:rPr>
          <w:rFonts w:ascii="Arial" w:hAnsi="Arial" w:cs="Arial"/>
        </w:rPr>
      </w:pPr>
    </w:p>
    <w:p w14:paraId="2A36362B" w14:textId="77777777" w:rsidR="005F28B4" w:rsidRDefault="005F28B4">
      <w:pPr>
        <w:pStyle w:val="BodyTextIndent3"/>
        <w:ind w:hanging="720"/>
        <w:rPr>
          <w:rFonts w:ascii="Arial" w:hAnsi="Arial" w:cs="Arial"/>
        </w:rPr>
      </w:pPr>
      <w:r>
        <w:rPr>
          <w:rFonts w:ascii="Arial" w:hAnsi="Arial" w:cs="Arial"/>
        </w:rPr>
        <w:t>4.2.2</w:t>
      </w:r>
      <w:r>
        <w:rPr>
          <w:rFonts w:ascii="Arial" w:hAnsi="Arial" w:cs="Arial"/>
        </w:rPr>
        <w:tab/>
      </w:r>
      <w:r>
        <w:rPr>
          <w:rFonts w:ascii="Arial" w:hAnsi="Arial" w:cs="Arial"/>
          <w:b/>
          <w:bCs/>
          <w:u w:val="single"/>
        </w:rPr>
        <w:t>Product Monitoring &amp; Measurement Status</w:t>
      </w:r>
    </w:p>
    <w:p w14:paraId="7CC8D97F" w14:textId="77777777" w:rsidR="005F28B4" w:rsidRDefault="005F28B4">
      <w:pPr>
        <w:pStyle w:val="BodyTextIndent3"/>
        <w:rPr>
          <w:rFonts w:ascii="Arial" w:hAnsi="Arial" w:cs="Arial"/>
          <w:highlight w:val="yellow"/>
        </w:rPr>
      </w:pPr>
    </w:p>
    <w:p w14:paraId="404CE116" w14:textId="77777777" w:rsidR="005F28B4" w:rsidRDefault="005F28B4">
      <w:pPr>
        <w:ind w:left="2700" w:hanging="540"/>
        <w:jc w:val="both"/>
        <w:rPr>
          <w:rFonts w:ascii="Arial" w:hAnsi="Arial" w:cs="Arial"/>
          <w:b/>
          <w:bCs/>
          <w:sz w:val="18"/>
          <w:szCs w:val="18"/>
          <w:u w:val="single"/>
        </w:rPr>
      </w:pPr>
      <w:r>
        <w:rPr>
          <w:rFonts w:ascii="Arial" w:hAnsi="Arial" w:cs="Arial"/>
          <w:sz w:val="18"/>
          <w:szCs w:val="18"/>
        </w:rPr>
        <w:t>.1</w:t>
      </w:r>
      <w:r>
        <w:rPr>
          <w:rFonts w:ascii="Arial" w:hAnsi="Arial" w:cs="Arial"/>
          <w:sz w:val="18"/>
          <w:szCs w:val="18"/>
        </w:rPr>
        <w:tab/>
      </w:r>
      <w:r>
        <w:rPr>
          <w:rFonts w:ascii="Arial" w:hAnsi="Arial" w:cs="Arial"/>
          <w:b/>
          <w:bCs/>
          <w:sz w:val="18"/>
          <w:szCs w:val="18"/>
          <w:u w:val="single"/>
        </w:rPr>
        <w:t>Inspection &amp; Test Status</w:t>
      </w:r>
    </w:p>
    <w:p w14:paraId="6063DDE2" w14:textId="77777777" w:rsidR="005F28B4" w:rsidRDefault="005F28B4">
      <w:pPr>
        <w:jc w:val="both"/>
        <w:rPr>
          <w:rFonts w:ascii="Arial" w:hAnsi="Arial" w:cs="Arial"/>
          <w:sz w:val="18"/>
          <w:szCs w:val="18"/>
        </w:rPr>
      </w:pPr>
    </w:p>
    <w:p w14:paraId="72441F95" w14:textId="77777777" w:rsidR="005F28B4" w:rsidRDefault="005F28B4">
      <w:pPr>
        <w:ind w:left="2700"/>
        <w:jc w:val="both"/>
        <w:rPr>
          <w:rFonts w:ascii="Arial" w:hAnsi="Arial" w:cs="Arial"/>
          <w:sz w:val="18"/>
          <w:szCs w:val="18"/>
        </w:rPr>
      </w:pPr>
      <w:r>
        <w:rPr>
          <w:rFonts w:ascii="Arial" w:hAnsi="Arial" w:cs="Arial"/>
          <w:sz w:val="18"/>
          <w:szCs w:val="18"/>
        </w:rPr>
        <w:t>Upon completion of inspection &amp; testing, the appropriate status of the materials / products shall be indicated as follows :</w:t>
      </w:r>
    </w:p>
    <w:p w14:paraId="3A7C9A54" w14:textId="77777777" w:rsidR="005F28B4" w:rsidRDefault="005F28B4">
      <w:pPr>
        <w:jc w:val="both"/>
        <w:rPr>
          <w:rFonts w:ascii="Arial" w:hAnsi="Arial" w:cs="Arial"/>
          <w:sz w:val="18"/>
          <w:szCs w:val="18"/>
        </w:rPr>
      </w:pPr>
    </w:p>
    <w:tbl>
      <w:tblPr>
        <w:tblW w:w="0" w:type="auto"/>
        <w:tblInd w:w="28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2250"/>
        <w:gridCol w:w="2250"/>
      </w:tblGrid>
      <w:tr w:rsidR="005F28B4" w:rsidRPr="006100CD" w14:paraId="1A7D050F" w14:textId="77777777">
        <w:tblPrEx>
          <w:tblCellMar>
            <w:top w:w="0" w:type="dxa"/>
            <w:bottom w:w="0" w:type="dxa"/>
          </w:tblCellMar>
        </w:tblPrEx>
        <w:tc>
          <w:tcPr>
            <w:tcW w:w="2250" w:type="dxa"/>
            <w:tcBorders>
              <w:top w:val="single" w:sz="6" w:space="0" w:color="auto"/>
              <w:left w:val="single" w:sz="6" w:space="0" w:color="auto"/>
              <w:bottom w:val="single" w:sz="6" w:space="0" w:color="auto"/>
              <w:right w:val="single" w:sz="6" w:space="0" w:color="auto"/>
            </w:tcBorders>
          </w:tcPr>
          <w:p w14:paraId="59396474" w14:textId="77777777" w:rsidR="005F28B4" w:rsidRPr="006100CD" w:rsidRDefault="005F28B4">
            <w:pPr>
              <w:spacing w:before="120" w:after="40"/>
              <w:jc w:val="center"/>
              <w:rPr>
                <w:rFonts w:ascii="Arial" w:hAnsi="Arial" w:cs="Arial"/>
                <w:b/>
                <w:bCs/>
                <w:sz w:val="14"/>
                <w:szCs w:val="14"/>
              </w:rPr>
            </w:pPr>
            <w:r w:rsidRPr="006100CD">
              <w:rPr>
                <w:rFonts w:ascii="Arial" w:hAnsi="Arial" w:cs="Arial"/>
                <w:b/>
                <w:bCs/>
                <w:sz w:val="14"/>
                <w:szCs w:val="14"/>
              </w:rPr>
              <w:t>Inspection Stage</w:t>
            </w:r>
          </w:p>
        </w:tc>
        <w:tc>
          <w:tcPr>
            <w:tcW w:w="2250" w:type="dxa"/>
            <w:tcBorders>
              <w:top w:val="single" w:sz="6" w:space="0" w:color="auto"/>
              <w:left w:val="single" w:sz="6" w:space="0" w:color="auto"/>
              <w:bottom w:val="single" w:sz="6" w:space="0" w:color="auto"/>
              <w:right w:val="single" w:sz="6" w:space="0" w:color="auto"/>
            </w:tcBorders>
          </w:tcPr>
          <w:p w14:paraId="09CF8B1D" w14:textId="77777777" w:rsidR="005F28B4" w:rsidRPr="006100CD" w:rsidRDefault="005F28B4">
            <w:pPr>
              <w:spacing w:before="120" w:after="40"/>
              <w:jc w:val="center"/>
              <w:rPr>
                <w:rFonts w:ascii="Arial" w:hAnsi="Arial" w:cs="Arial"/>
                <w:b/>
                <w:bCs/>
                <w:sz w:val="14"/>
                <w:szCs w:val="14"/>
              </w:rPr>
            </w:pPr>
            <w:r w:rsidRPr="006100CD">
              <w:rPr>
                <w:rFonts w:ascii="Arial" w:hAnsi="Arial" w:cs="Arial"/>
                <w:b/>
                <w:bCs/>
                <w:sz w:val="14"/>
                <w:szCs w:val="14"/>
              </w:rPr>
              <w:t>Accept</w:t>
            </w:r>
          </w:p>
        </w:tc>
        <w:tc>
          <w:tcPr>
            <w:tcW w:w="2250" w:type="dxa"/>
            <w:tcBorders>
              <w:top w:val="single" w:sz="6" w:space="0" w:color="auto"/>
              <w:left w:val="single" w:sz="6" w:space="0" w:color="auto"/>
              <w:bottom w:val="single" w:sz="6" w:space="0" w:color="auto"/>
              <w:right w:val="single" w:sz="6" w:space="0" w:color="auto"/>
            </w:tcBorders>
          </w:tcPr>
          <w:p w14:paraId="7A188A42" w14:textId="77777777" w:rsidR="005F28B4" w:rsidRPr="006100CD" w:rsidRDefault="005F28B4">
            <w:pPr>
              <w:spacing w:before="120" w:after="40"/>
              <w:jc w:val="center"/>
              <w:rPr>
                <w:rFonts w:ascii="Arial" w:hAnsi="Arial" w:cs="Arial"/>
                <w:b/>
                <w:bCs/>
                <w:sz w:val="14"/>
                <w:szCs w:val="14"/>
              </w:rPr>
            </w:pPr>
            <w:r w:rsidRPr="006100CD">
              <w:rPr>
                <w:rFonts w:ascii="Arial" w:hAnsi="Arial" w:cs="Arial"/>
                <w:b/>
                <w:bCs/>
                <w:sz w:val="14"/>
                <w:szCs w:val="14"/>
              </w:rPr>
              <w:t>Reject</w:t>
            </w:r>
          </w:p>
        </w:tc>
      </w:tr>
      <w:tr w:rsidR="005F28B4" w:rsidRPr="006100CD" w14:paraId="57363DCB" w14:textId="77777777">
        <w:tblPrEx>
          <w:tblCellMar>
            <w:top w:w="0" w:type="dxa"/>
            <w:bottom w:w="0" w:type="dxa"/>
          </w:tblCellMar>
        </w:tblPrEx>
        <w:tc>
          <w:tcPr>
            <w:tcW w:w="2250" w:type="dxa"/>
            <w:tcBorders>
              <w:top w:val="single" w:sz="6" w:space="0" w:color="auto"/>
              <w:left w:val="single" w:sz="6" w:space="0" w:color="auto"/>
              <w:bottom w:val="nil"/>
              <w:right w:val="single" w:sz="6" w:space="0" w:color="auto"/>
            </w:tcBorders>
          </w:tcPr>
          <w:p w14:paraId="4937C653" w14:textId="77777777" w:rsidR="005F28B4" w:rsidRPr="006100CD" w:rsidRDefault="005F28B4">
            <w:pPr>
              <w:ind w:left="123"/>
              <w:rPr>
                <w:rFonts w:ascii="Arial" w:hAnsi="Arial" w:cs="Arial"/>
                <w:sz w:val="14"/>
                <w:szCs w:val="14"/>
              </w:rPr>
            </w:pPr>
          </w:p>
        </w:tc>
        <w:tc>
          <w:tcPr>
            <w:tcW w:w="2250" w:type="dxa"/>
            <w:tcBorders>
              <w:top w:val="single" w:sz="6" w:space="0" w:color="auto"/>
              <w:left w:val="single" w:sz="6" w:space="0" w:color="auto"/>
              <w:bottom w:val="nil"/>
              <w:right w:val="single" w:sz="6" w:space="0" w:color="auto"/>
            </w:tcBorders>
          </w:tcPr>
          <w:p w14:paraId="7BC028A1" w14:textId="77777777" w:rsidR="005F28B4" w:rsidRPr="006100CD" w:rsidRDefault="005F28B4">
            <w:pPr>
              <w:ind w:left="123"/>
              <w:rPr>
                <w:rFonts w:ascii="Arial" w:hAnsi="Arial" w:cs="Arial"/>
                <w:sz w:val="14"/>
                <w:szCs w:val="14"/>
              </w:rPr>
            </w:pPr>
          </w:p>
        </w:tc>
        <w:tc>
          <w:tcPr>
            <w:tcW w:w="2250" w:type="dxa"/>
            <w:tcBorders>
              <w:top w:val="single" w:sz="6" w:space="0" w:color="auto"/>
              <w:left w:val="single" w:sz="6" w:space="0" w:color="auto"/>
              <w:bottom w:val="nil"/>
              <w:right w:val="single" w:sz="6" w:space="0" w:color="auto"/>
            </w:tcBorders>
          </w:tcPr>
          <w:p w14:paraId="15E39776" w14:textId="77777777" w:rsidR="005F28B4" w:rsidRPr="006100CD" w:rsidRDefault="005F28B4">
            <w:pPr>
              <w:ind w:left="123"/>
              <w:rPr>
                <w:rFonts w:ascii="Arial" w:hAnsi="Arial" w:cs="Arial"/>
                <w:sz w:val="14"/>
                <w:szCs w:val="14"/>
              </w:rPr>
            </w:pPr>
          </w:p>
        </w:tc>
      </w:tr>
      <w:tr w:rsidR="005F28B4" w:rsidRPr="006100CD" w14:paraId="25F0AA4B" w14:textId="77777777">
        <w:tblPrEx>
          <w:tblCellMar>
            <w:top w:w="0" w:type="dxa"/>
            <w:bottom w:w="0" w:type="dxa"/>
          </w:tblCellMar>
        </w:tblPrEx>
        <w:trPr>
          <w:trHeight w:val="478"/>
        </w:trPr>
        <w:tc>
          <w:tcPr>
            <w:tcW w:w="2250" w:type="dxa"/>
            <w:tcBorders>
              <w:top w:val="nil"/>
              <w:left w:val="single" w:sz="4" w:space="0" w:color="auto"/>
              <w:bottom w:val="single" w:sz="4" w:space="0" w:color="auto"/>
              <w:right w:val="single" w:sz="6" w:space="0" w:color="auto"/>
            </w:tcBorders>
          </w:tcPr>
          <w:p w14:paraId="56ED69DD" w14:textId="77777777" w:rsidR="005F28B4" w:rsidRPr="006100CD" w:rsidRDefault="005F28B4">
            <w:pPr>
              <w:tabs>
                <w:tab w:val="left" w:pos="342"/>
              </w:tabs>
              <w:ind w:left="342" w:hanging="270"/>
              <w:rPr>
                <w:rFonts w:ascii="Arial" w:hAnsi="Arial" w:cs="Arial"/>
                <w:sz w:val="14"/>
                <w:szCs w:val="14"/>
              </w:rPr>
            </w:pPr>
            <w:r w:rsidRPr="006100CD">
              <w:rPr>
                <w:rFonts w:ascii="Arial" w:hAnsi="Arial" w:cs="Arial"/>
                <w:sz w:val="14"/>
                <w:szCs w:val="14"/>
              </w:rPr>
              <w:t>1.</w:t>
            </w:r>
            <w:r w:rsidRPr="006100CD">
              <w:rPr>
                <w:rFonts w:ascii="Arial" w:hAnsi="Arial" w:cs="Arial"/>
                <w:sz w:val="14"/>
                <w:szCs w:val="14"/>
              </w:rPr>
              <w:tab/>
              <w:t>Translator Review</w:t>
            </w:r>
          </w:p>
          <w:p w14:paraId="6D032A4F" w14:textId="77777777" w:rsidR="005F28B4" w:rsidRPr="006100CD" w:rsidRDefault="005F28B4">
            <w:pPr>
              <w:tabs>
                <w:tab w:val="left" w:pos="342"/>
              </w:tabs>
              <w:ind w:left="342" w:hanging="270"/>
              <w:rPr>
                <w:rFonts w:ascii="Arial" w:hAnsi="Arial" w:cs="Arial"/>
                <w:sz w:val="14"/>
                <w:szCs w:val="14"/>
              </w:rPr>
            </w:pPr>
          </w:p>
          <w:p w14:paraId="2D7B0F89" w14:textId="77777777" w:rsidR="005F28B4" w:rsidRPr="006100CD" w:rsidRDefault="005F28B4">
            <w:pPr>
              <w:tabs>
                <w:tab w:val="left" w:pos="342"/>
              </w:tabs>
              <w:rPr>
                <w:rFonts w:ascii="Arial" w:hAnsi="Arial" w:cs="Arial"/>
                <w:sz w:val="14"/>
                <w:szCs w:val="14"/>
              </w:rPr>
            </w:pPr>
          </w:p>
        </w:tc>
        <w:tc>
          <w:tcPr>
            <w:tcW w:w="2250" w:type="dxa"/>
            <w:tcBorders>
              <w:top w:val="nil"/>
              <w:left w:val="single" w:sz="6" w:space="0" w:color="auto"/>
              <w:bottom w:val="single" w:sz="4" w:space="0" w:color="auto"/>
              <w:right w:val="single" w:sz="6" w:space="0" w:color="auto"/>
            </w:tcBorders>
          </w:tcPr>
          <w:p w14:paraId="650FD7E7" w14:textId="77777777" w:rsidR="005F28B4" w:rsidRPr="006100CD" w:rsidRDefault="005F28B4">
            <w:pPr>
              <w:numPr>
                <w:ilvl w:val="0"/>
                <w:numId w:val="1"/>
              </w:numPr>
              <w:tabs>
                <w:tab w:val="clear" w:pos="882"/>
                <w:tab w:val="num" w:pos="252"/>
              </w:tabs>
              <w:ind w:left="252" w:hanging="180"/>
              <w:rPr>
                <w:rFonts w:ascii="Arial" w:hAnsi="Arial" w:cs="Arial"/>
                <w:sz w:val="14"/>
                <w:szCs w:val="14"/>
              </w:rPr>
            </w:pPr>
            <w:r w:rsidRPr="006100CD">
              <w:rPr>
                <w:rFonts w:ascii="Arial" w:hAnsi="Arial" w:cs="Arial"/>
                <w:sz w:val="14"/>
                <w:szCs w:val="14"/>
              </w:rPr>
              <w:t>Add translator to the list of approved translators for usage</w:t>
            </w:r>
          </w:p>
          <w:p w14:paraId="2BDAB0A8" w14:textId="77777777" w:rsidR="005F28B4" w:rsidRPr="006100CD" w:rsidRDefault="005F28B4">
            <w:pPr>
              <w:rPr>
                <w:rFonts w:ascii="Arial" w:hAnsi="Arial" w:cs="Arial"/>
                <w:sz w:val="14"/>
                <w:szCs w:val="14"/>
              </w:rPr>
            </w:pPr>
          </w:p>
        </w:tc>
        <w:tc>
          <w:tcPr>
            <w:tcW w:w="2250" w:type="dxa"/>
            <w:tcBorders>
              <w:top w:val="nil"/>
              <w:left w:val="single" w:sz="6" w:space="0" w:color="auto"/>
              <w:bottom w:val="single" w:sz="4" w:space="0" w:color="auto"/>
              <w:right w:val="single" w:sz="4" w:space="0" w:color="auto"/>
            </w:tcBorders>
          </w:tcPr>
          <w:p w14:paraId="7FB7DA8B" w14:textId="77777777" w:rsidR="005F28B4" w:rsidRPr="006100CD" w:rsidRDefault="005F28B4">
            <w:pPr>
              <w:numPr>
                <w:ilvl w:val="0"/>
                <w:numId w:val="1"/>
              </w:numPr>
              <w:tabs>
                <w:tab w:val="clear" w:pos="882"/>
                <w:tab w:val="num" w:pos="252"/>
              </w:tabs>
              <w:ind w:left="252" w:hanging="180"/>
              <w:rPr>
                <w:rFonts w:ascii="Arial" w:hAnsi="Arial" w:cs="Arial"/>
                <w:sz w:val="14"/>
                <w:szCs w:val="14"/>
              </w:rPr>
            </w:pPr>
            <w:r w:rsidRPr="006100CD">
              <w:rPr>
                <w:rFonts w:ascii="Arial" w:hAnsi="Arial" w:cs="Arial"/>
                <w:sz w:val="14"/>
                <w:szCs w:val="14"/>
              </w:rPr>
              <w:t>Comments to internal staff</w:t>
            </w:r>
          </w:p>
          <w:p w14:paraId="4B480B92" w14:textId="77777777" w:rsidR="005F28B4" w:rsidRPr="006100CD" w:rsidRDefault="005F28B4">
            <w:pPr>
              <w:rPr>
                <w:rFonts w:ascii="Arial" w:hAnsi="Arial" w:cs="Arial"/>
                <w:sz w:val="14"/>
                <w:szCs w:val="14"/>
              </w:rPr>
            </w:pPr>
          </w:p>
        </w:tc>
      </w:tr>
      <w:tr w:rsidR="005F28B4" w:rsidRPr="006100CD" w14:paraId="569699A3" w14:textId="77777777">
        <w:tblPrEx>
          <w:tblCellMar>
            <w:top w:w="0" w:type="dxa"/>
            <w:bottom w:w="0" w:type="dxa"/>
          </w:tblCellMar>
        </w:tblPrEx>
        <w:tc>
          <w:tcPr>
            <w:tcW w:w="2250" w:type="dxa"/>
            <w:tcBorders>
              <w:top w:val="single" w:sz="4" w:space="0" w:color="auto"/>
              <w:left w:val="single" w:sz="4" w:space="0" w:color="auto"/>
              <w:bottom w:val="nil"/>
              <w:right w:val="single" w:sz="6" w:space="0" w:color="auto"/>
            </w:tcBorders>
          </w:tcPr>
          <w:p w14:paraId="1CC1D950" w14:textId="77777777" w:rsidR="005F28B4" w:rsidRPr="006100CD" w:rsidRDefault="005F28B4">
            <w:pPr>
              <w:tabs>
                <w:tab w:val="left" w:pos="342"/>
              </w:tabs>
              <w:ind w:left="72"/>
              <w:rPr>
                <w:rFonts w:ascii="Arial" w:hAnsi="Arial" w:cs="Arial"/>
                <w:sz w:val="14"/>
                <w:szCs w:val="14"/>
              </w:rPr>
            </w:pPr>
          </w:p>
        </w:tc>
        <w:tc>
          <w:tcPr>
            <w:tcW w:w="2250" w:type="dxa"/>
            <w:tcBorders>
              <w:top w:val="single" w:sz="4" w:space="0" w:color="auto"/>
              <w:left w:val="single" w:sz="6" w:space="0" w:color="auto"/>
              <w:bottom w:val="nil"/>
              <w:right w:val="single" w:sz="6" w:space="0" w:color="auto"/>
            </w:tcBorders>
          </w:tcPr>
          <w:p w14:paraId="53BA9246" w14:textId="77777777" w:rsidR="005F28B4" w:rsidRPr="006100CD" w:rsidRDefault="005F28B4">
            <w:pPr>
              <w:rPr>
                <w:rFonts w:ascii="Arial" w:hAnsi="Arial" w:cs="Arial"/>
                <w:sz w:val="14"/>
                <w:szCs w:val="14"/>
              </w:rPr>
            </w:pPr>
          </w:p>
        </w:tc>
        <w:tc>
          <w:tcPr>
            <w:tcW w:w="2250" w:type="dxa"/>
            <w:tcBorders>
              <w:top w:val="single" w:sz="4" w:space="0" w:color="auto"/>
              <w:left w:val="single" w:sz="6" w:space="0" w:color="auto"/>
              <w:bottom w:val="nil"/>
              <w:right w:val="single" w:sz="4" w:space="0" w:color="auto"/>
            </w:tcBorders>
          </w:tcPr>
          <w:p w14:paraId="378A7AD2" w14:textId="77777777" w:rsidR="005F28B4" w:rsidRPr="006100CD" w:rsidRDefault="005F28B4">
            <w:pPr>
              <w:rPr>
                <w:rFonts w:ascii="Arial" w:hAnsi="Arial" w:cs="Arial"/>
                <w:sz w:val="14"/>
                <w:szCs w:val="14"/>
              </w:rPr>
            </w:pPr>
          </w:p>
        </w:tc>
      </w:tr>
      <w:tr w:rsidR="005F28B4" w:rsidRPr="006100CD" w14:paraId="3DE501B2" w14:textId="77777777" w:rsidTr="004279EA">
        <w:tblPrEx>
          <w:tblCellMar>
            <w:top w:w="0" w:type="dxa"/>
            <w:bottom w:w="0" w:type="dxa"/>
          </w:tblCellMar>
        </w:tblPrEx>
        <w:trPr>
          <w:trHeight w:val="771"/>
        </w:trPr>
        <w:tc>
          <w:tcPr>
            <w:tcW w:w="2250" w:type="dxa"/>
            <w:tcBorders>
              <w:top w:val="nil"/>
              <w:left w:val="single" w:sz="4" w:space="0" w:color="auto"/>
              <w:bottom w:val="single" w:sz="4" w:space="0" w:color="auto"/>
              <w:right w:val="single" w:sz="6" w:space="0" w:color="auto"/>
            </w:tcBorders>
          </w:tcPr>
          <w:p w14:paraId="6A90E9C3" w14:textId="77777777" w:rsidR="005F28B4" w:rsidRPr="006100CD" w:rsidRDefault="005F28B4">
            <w:pPr>
              <w:tabs>
                <w:tab w:val="left" w:pos="342"/>
              </w:tabs>
              <w:ind w:left="342" w:hanging="270"/>
              <w:rPr>
                <w:rFonts w:ascii="Arial" w:hAnsi="Arial" w:cs="Arial"/>
                <w:sz w:val="14"/>
                <w:szCs w:val="14"/>
              </w:rPr>
            </w:pPr>
            <w:r w:rsidRPr="006100CD">
              <w:rPr>
                <w:rFonts w:ascii="Arial" w:hAnsi="Arial" w:cs="Arial"/>
                <w:sz w:val="14"/>
                <w:szCs w:val="14"/>
              </w:rPr>
              <w:t>2.</w:t>
            </w:r>
            <w:r w:rsidRPr="006100CD">
              <w:rPr>
                <w:rFonts w:ascii="Arial" w:hAnsi="Arial" w:cs="Arial"/>
                <w:sz w:val="14"/>
                <w:szCs w:val="14"/>
              </w:rPr>
              <w:tab/>
              <w:t>Handover Review</w:t>
            </w:r>
          </w:p>
          <w:p w14:paraId="5464DF17" w14:textId="77777777" w:rsidR="005F28B4" w:rsidRPr="006100CD" w:rsidRDefault="005F28B4">
            <w:pPr>
              <w:tabs>
                <w:tab w:val="left" w:pos="342"/>
              </w:tabs>
              <w:ind w:left="342" w:hanging="270"/>
              <w:rPr>
                <w:rFonts w:ascii="Arial" w:hAnsi="Arial" w:cs="Arial"/>
                <w:sz w:val="14"/>
                <w:szCs w:val="14"/>
              </w:rPr>
            </w:pPr>
          </w:p>
          <w:p w14:paraId="3CCF5BDC" w14:textId="77777777" w:rsidR="005F28B4" w:rsidRPr="006100CD" w:rsidRDefault="005F28B4">
            <w:pPr>
              <w:tabs>
                <w:tab w:val="left" w:pos="342"/>
              </w:tabs>
              <w:rPr>
                <w:rFonts w:ascii="Arial" w:hAnsi="Arial" w:cs="Arial"/>
                <w:sz w:val="14"/>
                <w:szCs w:val="14"/>
              </w:rPr>
            </w:pPr>
          </w:p>
        </w:tc>
        <w:tc>
          <w:tcPr>
            <w:tcW w:w="2250" w:type="dxa"/>
            <w:tcBorders>
              <w:top w:val="nil"/>
              <w:left w:val="single" w:sz="6" w:space="0" w:color="auto"/>
              <w:bottom w:val="single" w:sz="4" w:space="0" w:color="auto"/>
              <w:right w:val="single" w:sz="6" w:space="0" w:color="auto"/>
            </w:tcBorders>
          </w:tcPr>
          <w:p w14:paraId="7A03CCFA" w14:textId="77777777" w:rsidR="005F28B4" w:rsidRPr="006100CD" w:rsidRDefault="005F28B4" w:rsidP="004279EA">
            <w:pPr>
              <w:numPr>
                <w:ilvl w:val="0"/>
                <w:numId w:val="1"/>
              </w:numPr>
              <w:tabs>
                <w:tab w:val="clear" w:pos="882"/>
                <w:tab w:val="num" w:pos="252"/>
              </w:tabs>
              <w:ind w:left="252" w:hanging="180"/>
              <w:rPr>
                <w:rFonts w:ascii="Arial" w:hAnsi="Arial" w:cs="Arial"/>
                <w:sz w:val="14"/>
                <w:szCs w:val="14"/>
              </w:rPr>
            </w:pPr>
            <w:r w:rsidRPr="006100CD">
              <w:rPr>
                <w:rFonts w:ascii="Arial" w:hAnsi="Arial" w:cs="Arial"/>
                <w:sz w:val="14"/>
                <w:szCs w:val="14"/>
              </w:rPr>
              <w:t>Handover documents to be delivered in soft and / or hard copy to client by Operations PIC</w:t>
            </w:r>
          </w:p>
        </w:tc>
        <w:tc>
          <w:tcPr>
            <w:tcW w:w="2250" w:type="dxa"/>
            <w:tcBorders>
              <w:top w:val="nil"/>
              <w:left w:val="single" w:sz="6" w:space="0" w:color="auto"/>
              <w:bottom w:val="single" w:sz="4" w:space="0" w:color="auto"/>
              <w:right w:val="single" w:sz="4" w:space="0" w:color="auto"/>
            </w:tcBorders>
          </w:tcPr>
          <w:p w14:paraId="7EDB8CA6" w14:textId="77777777" w:rsidR="005F28B4" w:rsidRPr="006100CD" w:rsidRDefault="005F28B4">
            <w:pPr>
              <w:numPr>
                <w:ilvl w:val="0"/>
                <w:numId w:val="1"/>
              </w:numPr>
              <w:tabs>
                <w:tab w:val="clear" w:pos="882"/>
                <w:tab w:val="num" w:pos="252"/>
              </w:tabs>
              <w:ind w:left="252" w:hanging="180"/>
              <w:rPr>
                <w:rFonts w:ascii="Arial" w:hAnsi="Arial" w:cs="Arial"/>
                <w:sz w:val="14"/>
                <w:szCs w:val="14"/>
              </w:rPr>
            </w:pPr>
            <w:r w:rsidRPr="006100CD">
              <w:rPr>
                <w:rFonts w:ascii="Arial" w:hAnsi="Arial" w:cs="Arial"/>
                <w:sz w:val="14"/>
                <w:szCs w:val="14"/>
              </w:rPr>
              <w:t>Comments to translator</w:t>
            </w:r>
          </w:p>
          <w:p w14:paraId="47AFC9FE" w14:textId="77777777" w:rsidR="005F28B4" w:rsidRPr="006100CD" w:rsidRDefault="005F28B4">
            <w:pPr>
              <w:rPr>
                <w:rFonts w:ascii="Arial" w:hAnsi="Arial" w:cs="Arial"/>
                <w:sz w:val="14"/>
                <w:szCs w:val="14"/>
              </w:rPr>
            </w:pPr>
          </w:p>
        </w:tc>
      </w:tr>
      <w:tr w:rsidR="004279EA" w:rsidRPr="006100CD" w14:paraId="5A60D3E2" w14:textId="77777777" w:rsidTr="004279EA">
        <w:tblPrEx>
          <w:tblCellMar>
            <w:top w:w="0" w:type="dxa"/>
            <w:bottom w:w="0" w:type="dxa"/>
          </w:tblCellMar>
        </w:tblPrEx>
        <w:trPr>
          <w:trHeight w:val="154"/>
        </w:trPr>
        <w:tc>
          <w:tcPr>
            <w:tcW w:w="2250" w:type="dxa"/>
            <w:tcBorders>
              <w:top w:val="single" w:sz="4" w:space="0" w:color="auto"/>
              <w:left w:val="single" w:sz="4" w:space="0" w:color="auto"/>
              <w:bottom w:val="nil"/>
              <w:right w:val="single" w:sz="6" w:space="0" w:color="auto"/>
            </w:tcBorders>
          </w:tcPr>
          <w:p w14:paraId="157EDD23" w14:textId="77777777" w:rsidR="004279EA" w:rsidRPr="00017168" w:rsidRDefault="004279EA" w:rsidP="004279EA">
            <w:pPr>
              <w:tabs>
                <w:tab w:val="left" w:pos="342"/>
              </w:tabs>
              <w:rPr>
                <w:rFonts w:ascii="Arial" w:hAnsi="Arial" w:cs="Arial"/>
                <w:color w:val="FF0000"/>
                <w:sz w:val="14"/>
                <w:szCs w:val="14"/>
              </w:rPr>
            </w:pPr>
          </w:p>
        </w:tc>
        <w:tc>
          <w:tcPr>
            <w:tcW w:w="2250" w:type="dxa"/>
            <w:tcBorders>
              <w:top w:val="single" w:sz="4" w:space="0" w:color="auto"/>
              <w:left w:val="single" w:sz="6" w:space="0" w:color="auto"/>
              <w:bottom w:val="nil"/>
              <w:right w:val="single" w:sz="6" w:space="0" w:color="auto"/>
            </w:tcBorders>
          </w:tcPr>
          <w:p w14:paraId="3EF64887" w14:textId="77777777" w:rsidR="004279EA" w:rsidRPr="00017168" w:rsidRDefault="004279EA" w:rsidP="004279EA">
            <w:pPr>
              <w:rPr>
                <w:rFonts w:ascii="Arial" w:hAnsi="Arial" w:cs="Arial"/>
                <w:color w:val="FF0000"/>
                <w:sz w:val="14"/>
                <w:szCs w:val="14"/>
              </w:rPr>
            </w:pPr>
          </w:p>
        </w:tc>
        <w:tc>
          <w:tcPr>
            <w:tcW w:w="2250" w:type="dxa"/>
            <w:tcBorders>
              <w:top w:val="single" w:sz="4" w:space="0" w:color="auto"/>
              <w:left w:val="single" w:sz="6" w:space="0" w:color="auto"/>
              <w:bottom w:val="nil"/>
              <w:right w:val="single" w:sz="4" w:space="0" w:color="auto"/>
            </w:tcBorders>
          </w:tcPr>
          <w:p w14:paraId="09494175" w14:textId="77777777" w:rsidR="004279EA" w:rsidRPr="00017168" w:rsidRDefault="006100CD" w:rsidP="004279EA">
            <w:pPr>
              <w:numPr>
                <w:ilvl w:val="0"/>
                <w:numId w:val="1"/>
              </w:numPr>
              <w:tabs>
                <w:tab w:val="clear" w:pos="882"/>
                <w:tab w:val="num" w:pos="252"/>
              </w:tabs>
              <w:ind w:left="252" w:hanging="180"/>
              <w:rPr>
                <w:rFonts w:ascii="Arial" w:hAnsi="Arial" w:cs="Arial"/>
                <w:color w:val="FF0000"/>
                <w:sz w:val="14"/>
                <w:szCs w:val="14"/>
              </w:rPr>
            </w:pPr>
            <w:r w:rsidRPr="00017168">
              <w:rPr>
                <w:rFonts w:ascii="Arial" w:hAnsi="Arial" w:cs="Arial"/>
                <w:color w:val="FF0000"/>
                <w:sz w:val="14"/>
                <w:szCs w:val="14"/>
              </w:rPr>
              <w:t>Comments to internal staff</w:t>
            </w:r>
          </w:p>
        </w:tc>
      </w:tr>
      <w:tr w:rsidR="004279EA" w:rsidRPr="006100CD" w14:paraId="42D93B86" w14:textId="77777777">
        <w:tblPrEx>
          <w:tblCellMar>
            <w:top w:w="0" w:type="dxa"/>
            <w:bottom w:w="0" w:type="dxa"/>
          </w:tblCellMar>
        </w:tblPrEx>
        <w:trPr>
          <w:trHeight w:val="804"/>
        </w:trPr>
        <w:tc>
          <w:tcPr>
            <w:tcW w:w="2250" w:type="dxa"/>
            <w:tcBorders>
              <w:top w:val="nil"/>
              <w:left w:val="single" w:sz="4" w:space="0" w:color="auto"/>
              <w:bottom w:val="single" w:sz="4" w:space="0" w:color="auto"/>
              <w:right w:val="single" w:sz="6" w:space="0" w:color="auto"/>
            </w:tcBorders>
          </w:tcPr>
          <w:p w14:paraId="4FAD6FA6" w14:textId="77777777" w:rsidR="006100CD" w:rsidRPr="00017168" w:rsidRDefault="006100CD" w:rsidP="006100CD">
            <w:pPr>
              <w:tabs>
                <w:tab w:val="left" w:pos="342"/>
              </w:tabs>
              <w:ind w:left="342" w:hanging="270"/>
              <w:rPr>
                <w:rFonts w:ascii="Arial" w:hAnsi="Arial" w:cs="Arial"/>
                <w:color w:val="FF0000"/>
                <w:sz w:val="14"/>
                <w:szCs w:val="14"/>
              </w:rPr>
            </w:pPr>
            <w:r w:rsidRPr="00017168">
              <w:rPr>
                <w:rFonts w:ascii="Arial" w:hAnsi="Arial" w:cs="Arial"/>
                <w:color w:val="FF0000"/>
                <w:sz w:val="14"/>
                <w:szCs w:val="14"/>
              </w:rPr>
              <w:t xml:space="preserve">3.  </w:t>
            </w:r>
            <w:r w:rsidR="00017168" w:rsidRPr="00017168">
              <w:rPr>
                <w:rFonts w:ascii="Arial" w:hAnsi="Arial" w:cs="Arial"/>
                <w:color w:val="FF0000"/>
                <w:sz w:val="14"/>
                <w:szCs w:val="14"/>
              </w:rPr>
              <w:t xml:space="preserve">L &amp; D </w:t>
            </w:r>
            <w:r w:rsidRPr="00017168">
              <w:rPr>
                <w:rFonts w:ascii="Arial" w:hAnsi="Arial" w:cs="Arial"/>
                <w:color w:val="FF0000"/>
                <w:sz w:val="14"/>
                <w:szCs w:val="14"/>
              </w:rPr>
              <w:t>Script review / Course Handover Review</w:t>
            </w:r>
          </w:p>
        </w:tc>
        <w:tc>
          <w:tcPr>
            <w:tcW w:w="2250" w:type="dxa"/>
            <w:tcBorders>
              <w:top w:val="nil"/>
              <w:left w:val="single" w:sz="6" w:space="0" w:color="auto"/>
              <w:bottom w:val="single" w:sz="4" w:space="0" w:color="auto"/>
              <w:right w:val="single" w:sz="6" w:space="0" w:color="auto"/>
            </w:tcBorders>
          </w:tcPr>
          <w:p w14:paraId="4BA11862" w14:textId="77777777" w:rsidR="006100CD" w:rsidRPr="00017168" w:rsidRDefault="006100CD" w:rsidP="006100CD">
            <w:pPr>
              <w:numPr>
                <w:ilvl w:val="0"/>
                <w:numId w:val="1"/>
              </w:numPr>
              <w:tabs>
                <w:tab w:val="clear" w:pos="882"/>
                <w:tab w:val="num" w:pos="252"/>
              </w:tabs>
              <w:ind w:left="252" w:hanging="180"/>
              <w:rPr>
                <w:rFonts w:ascii="Arial" w:hAnsi="Arial" w:cs="Arial"/>
                <w:color w:val="FF0000"/>
                <w:sz w:val="14"/>
                <w:szCs w:val="14"/>
              </w:rPr>
            </w:pPr>
            <w:r w:rsidRPr="00017168">
              <w:rPr>
                <w:rFonts w:ascii="Arial" w:hAnsi="Arial" w:cs="Arial"/>
                <w:color w:val="FF0000"/>
                <w:sz w:val="14"/>
                <w:szCs w:val="14"/>
              </w:rPr>
              <w:t xml:space="preserve"> Manager to review and accept the copyedited script/ </w:t>
            </w:r>
            <w:r w:rsidR="00017168" w:rsidRPr="00017168">
              <w:rPr>
                <w:rFonts w:ascii="Arial" w:hAnsi="Arial" w:cs="Arial"/>
                <w:color w:val="FF0000"/>
                <w:sz w:val="14"/>
                <w:szCs w:val="14"/>
              </w:rPr>
              <w:t xml:space="preserve">Manager and Management to accept the final </w:t>
            </w:r>
            <w:r w:rsidRPr="00017168">
              <w:rPr>
                <w:rFonts w:ascii="Arial" w:hAnsi="Arial" w:cs="Arial"/>
                <w:color w:val="FF0000"/>
                <w:sz w:val="14"/>
                <w:szCs w:val="14"/>
              </w:rPr>
              <w:t>course</w:t>
            </w:r>
          </w:p>
        </w:tc>
        <w:tc>
          <w:tcPr>
            <w:tcW w:w="2250" w:type="dxa"/>
            <w:tcBorders>
              <w:top w:val="nil"/>
              <w:left w:val="single" w:sz="6" w:space="0" w:color="auto"/>
              <w:bottom w:val="single" w:sz="4" w:space="0" w:color="auto"/>
              <w:right w:val="single" w:sz="4" w:space="0" w:color="auto"/>
            </w:tcBorders>
          </w:tcPr>
          <w:p w14:paraId="7E3142B6" w14:textId="77777777" w:rsidR="004279EA" w:rsidRPr="00017168" w:rsidRDefault="004279EA" w:rsidP="006100CD">
            <w:pPr>
              <w:ind w:left="252"/>
              <w:rPr>
                <w:rFonts w:ascii="Arial" w:hAnsi="Arial" w:cs="Arial"/>
                <w:color w:val="FF0000"/>
                <w:sz w:val="14"/>
                <w:szCs w:val="14"/>
              </w:rPr>
            </w:pPr>
          </w:p>
        </w:tc>
      </w:tr>
    </w:tbl>
    <w:p w14:paraId="22CD63D1" w14:textId="77777777" w:rsidR="005F28B4" w:rsidRDefault="004279EA">
      <w:pPr>
        <w:rPr>
          <w:rFonts w:ascii="Arial" w:hAnsi="Arial" w:cs="Arial"/>
          <w:sz w:val="18"/>
        </w:rPr>
      </w:pPr>
      <w:r>
        <w:rPr>
          <w:rFonts w:ascii="Arial" w:hAnsi="Arial" w:cs="Arial"/>
          <w:sz w:val="18"/>
        </w:rPr>
        <w:t>\</w:t>
      </w:r>
    </w:p>
    <w:p w14:paraId="3C7AFE20" w14:textId="77777777" w:rsidR="005F28B4" w:rsidRDefault="005F28B4">
      <w:pPr>
        <w:ind w:left="2700" w:hanging="540"/>
        <w:jc w:val="both"/>
        <w:rPr>
          <w:rFonts w:ascii="Arial" w:hAnsi="Arial" w:cs="Arial"/>
          <w:sz w:val="18"/>
        </w:rPr>
      </w:pPr>
      <w:r>
        <w:rPr>
          <w:rFonts w:ascii="Arial" w:hAnsi="Arial" w:cs="Arial"/>
          <w:sz w:val="18"/>
        </w:rPr>
        <w:t>.2</w:t>
      </w:r>
      <w:r>
        <w:rPr>
          <w:rFonts w:ascii="Arial" w:hAnsi="Arial" w:cs="Arial"/>
          <w:sz w:val="18"/>
        </w:rPr>
        <w:tab/>
        <w:t>Inspection records shall identify the inspector who is responsible for the release of conforming products.</w:t>
      </w:r>
    </w:p>
    <w:p w14:paraId="5573EA1D" w14:textId="77777777" w:rsidR="005F28B4" w:rsidRDefault="005F28B4">
      <w:pPr>
        <w:jc w:val="both"/>
        <w:rPr>
          <w:rFonts w:ascii="Arial" w:hAnsi="Arial" w:cs="Arial"/>
          <w:bCs/>
          <w:sz w:val="18"/>
        </w:rPr>
      </w:pPr>
    </w:p>
    <w:p w14:paraId="5AE9483B" w14:textId="77777777" w:rsidR="005F28B4" w:rsidRDefault="005F28B4">
      <w:pPr>
        <w:jc w:val="both"/>
        <w:rPr>
          <w:rFonts w:ascii="Arial" w:hAnsi="Arial" w:cs="Arial"/>
          <w:bCs/>
          <w:sz w:val="18"/>
        </w:rPr>
      </w:pPr>
    </w:p>
    <w:p w14:paraId="4284D647" w14:textId="77777777" w:rsidR="005F28B4" w:rsidRDefault="005F28B4">
      <w:pPr>
        <w:ind w:left="1440" w:hanging="720"/>
        <w:jc w:val="both"/>
        <w:rPr>
          <w:rFonts w:ascii="Arial" w:hAnsi="Arial" w:cs="Arial"/>
          <w:sz w:val="18"/>
          <w:szCs w:val="18"/>
        </w:rPr>
      </w:pPr>
      <w:r>
        <w:rPr>
          <w:rFonts w:ascii="Arial" w:hAnsi="Arial" w:cs="Arial"/>
          <w:sz w:val="18"/>
          <w:szCs w:val="18"/>
        </w:rPr>
        <w:t>4.3</w:t>
      </w:r>
      <w:r>
        <w:rPr>
          <w:rFonts w:ascii="Arial" w:hAnsi="Arial" w:cs="Arial"/>
          <w:sz w:val="18"/>
          <w:szCs w:val="18"/>
        </w:rPr>
        <w:tab/>
      </w:r>
      <w:r>
        <w:rPr>
          <w:rFonts w:ascii="Arial" w:hAnsi="Arial" w:cs="Arial"/>
          <w:b/>
          <w:bCs/>
          <w:sz w:val="18"/>
          <w:szCs w:val="18"/>
          <w:u w:val="single"/>
        </w:rPr>
        <w:t>Monitoring (Checking)</w:t>
      </w:r>
    </w:p>
    <w:p w14:paraId="7D1D2945" w14:textId="77777777" w:rsidR="005F28B4" w:rsidRDefault="005F28B4">
      <w:pPr>
        <w:ind w:left="2700" w:hanging="540"/>
        <w:jc w:val="both"/>
        <w:rPr>
          <w:rFonts w:ascii="Arial" w:hAnsi="Arial" w:cs="Arial"/>
          <w:sz w:val="18"/>
          <w:szCs w:val="18"/>
        </w:rPr>
      </w:pPr>
    </w:p>
    <w:p w14:paraId="62C54735" w14:textId="77777777" w:rsidR="005F28B4" w:rsidRDefault="005F28B4">
      <w:pPr>
        <w:ind w:left="2160" w:hanging="720"/>
        <w:jc w:val="both"/>
        <w:rPr>
          <w:rFonts w:ascii="Arial" w:hAnsi="Arial" w:cs="Arial"/>
          <w:sz w:val="18"/>
          <w:szCs w:val="18"/>
        </w:rPr>
      </w:pPr>
      <w:r>
        <w:rPr>
          <w:rFonts w:ascii="Arial" w:hAnsi="Arial" w:cs="Arial"/>
          <w:sz w:val="18"/>
          <w:szCs w:val="18"/>
        </w:rPr>
        <w:t>4.3.1</w:t>
      </w:r>
      <w:r>
        <w:rPr>
          <w:rFonts w:ascii="Arial" w:hAnsi="Arial" w:cs="Arial"/>
          <w:sz w:val="18"/>
          <w:szCs w:val="18"/>
        </w:rPr>
        <w:tab/>
        <w:t>The Operations PIC shall monitor and ensure that all monitoring and measurement activities conducted are strictly based on the Inspection &amp; Test Plan.  Changes in product characteristics in the contractual specifications may require changes in the process parameters and control limits in the Operations Control Plan.</w:t>
      </w:r>
    </w:p>
    <w:p w14:paraId="4549A1EE" w14:textId="77777777" w:rsidR="005F28B4" w:rsidRDefault="005F28B4">
      <w:pPr>
        <w:jc w:val="both"/>
        <w:rPr>
          <w:rFonts w:ascii="Arial" w:hAnsi="Arial" w:cs="Arial"/>
          <w:sz w:val="18"/>
          <w:szCs w:val="18"/>
        </w:rPr>
      </w:pPr>
    </w:p>
    <w:p w14:paraId="34D613F5" w14:textId="77777777" w:rsidR="005F28B4" w:rsidRPr="00BB6A18" w:rsidRDefault="005F28B4">
      <w:pPr>
        <w:ind w:left="2160" w:hanging="720"/>
        <w:jc w:val="both"/>
        <w:rPr>
          <w:rFonts w:ascii="Arial" w:hAnsi="Arial" w:cs="Arial"/>
          <w:color w:val="1F497D"/>
          <w:sz w:val="18"/>
          <w:szCs w:val="18"/>
        </w:rPr>
      </w:pPr>
      <w:r>
        <w:rPr>
          <w:rFonts w:ascii="Arial" w:hAnsi="Arial" w:cs="Arial"/>
          <w:sz w:val="18"/>
          <w:szCs w:val="18"/>
        </w:rPr>
        <w:t>4.3.2</w:t>
      </w:r>
      <w:r>
        <w:rPr>
          <w:rFonts w:ascii="Arial" w:hAnsi="Arial" w:cs="Arial"/>
          <w:sz w:val="18"/>
          <w:szCs w:val="18"/>
        </w:rPr>
        <w:tab/>
        <w:t xml:space="preserve">The Operations PIC shall conduct self-check to ensure that all activities of this procedure are executed </w:t>
      </w:r>
      <w:proofErr w:type="spellStart"/>
      <w:r>
        <w:rPr>
          <w:rFonts w:ascii="Arial" w:hAnsi="Arial" w:cs="Arial"/>
          <w:sz w:val="18"/>
          <w:szCs w:val="18"/>
        </w:rPr>
        <w:t>systematically.</w:t>
      </w:r>
      <w:r w:rsidR="00F17824" w:rsidRPr="00BB6A18">
        <w:rPr>
          <w:rFonts w:ascii="Arial" w:hAnsi="Arial" w:cs="Arial"/>
          <w:color w:val="1F497D"/>
          <w:sz w:val="18"/>
          <w:szCs w:val="18"/>
        </w:rPr>
        <w:t>Also</w:t>
      </w:r>
      <w:proofErr w:type="spellEnd"/>
      <w:r w:rsidR="00F17824" w:rsidRPr="00BB6A18">
        <w:rPr>
          <w:rFonts w:ascii="Arial" w:hAnsi="Arial" w:cs="Arial"/>
          <w:color w:val="1F497D"/>
          <w:sz w:val="18"/>
          <w:szCs w:val="18"/>
        </w:rPr>
        <w:t xml:space="preserve"> refer to the Performance Measurement and Monitoring Chart at Attachment 5.3</w:t>
      </w:r>
    </w:p>
    <w:p w14:paraId="13C87872" w14:textId="77777777" w:rsidR="005F28B4" w:rsidRDefault="005F28B4">
      <w:pPr>
        <w:ind w:left="2160" w:hanging="720"/>
        <w:jc w:val="both"/>
        <w:rPr>
          <w:rFonts w:ascii="Arial" w:hAnsi="Arial" w:cs="Arial"/>
          <w:sz w:val="18"/>
          <w:szCs w:val="18"/>
        </w:rPr>
      </w:pPr>
      <w:r>
        <w:rPr>
          <w:rFonts w:ascii="Arial" w:hAnsi="Arial" w:cs="Arial"/>
          <w:sz w:val="18"/>
          <w:szCs w:val="18"/>
        </w:rPr>
        <w:br w:type="page"/>
      </w:r>
    </w:p>
    <w:p w14:paraId="0CC16A1C" w14:textId="77777777" w:rsidR="005F28B4" w:rsidRDefault="005F28B4">
      <w:pPr>
        <w:ind w:left="2160" w:hanging="720"/>
        <w:jc w:val="both"/>
        <w:rPr>
          <w:rFonts w:ascii="Arial" w:hAnsi="Arial" w:cs="Arial"/>
          <w:sz w:val="18"/>
          <w:szCs w:val="18"/>
        </w:rPr>
      </w:pPr>
      <w:r>
        <w:rPr>
          <w:rFonts w:ascii="Arial" w:hAnsi="Arial" w:cs="Arial"/>
          <w:sz w:val="18"/>
          <w:szCs w:val="18"/>
        </w:rPr>
        <w:t>4.3.3</w:t>
      </w:r>
      <w:r>
        <w:rPr>
          <w:rFonts w:ascii="Arial" w:hAnsi="Arial" w:cs="Arial"/>
          <w:sz w:val="18"/>
          <w:szCs w:val="18"/>
        </w:rPr>
        <w:tab/>
        <w:t xml:space="preserve">The internal auditor shall audit this procedure to ensure full </w:t>
      </w:r>
      <w:r>
        <w:rPr>
          <w:rFonts w:ascii="Arial" w:hAnsi="Arial" w:cs="Arial"/>
          <w:bCs/>
          <w:sz w:val="18"/>
        </w:rPr>
        <w:t xml:space="preserve">conformity </w:t>
      </w:r>
      <w:r>
        <w:rPr>
          <w:rFonts w:ascii="Arial" w:hAnsi="Arial" w:cs="Arial"/>
          <w:sz w:val="18"/>
          <w:szCs w:val="18"/>
        </w:rPr>
        <w:t>of all activities by the responsible personnel as stipulated in this procedure.</w:t>
      </w:r>
    </w:p>
    <w:p w14:paraId="73106C97" w14:textId="77777777" w:rsidR="00D55CDA" w:rsidRDefault="00D55CDA">
      <w:pPr>
        <w:ind w:left="2160" w:hanging="720"/>
        <w:jc w:val="both"/>
        <w:rPr>
          <w:rFonts w:ascii="Arial" w:hAnsi="Arial" w:cs="Arial"/>
          <w:sz w:val="18"/>
          <w:szCs w:val="18"/>
        </w:rPr>
      </w:pPr>
    </w:p>
    <w:p w14:paraId="5822D471" w14:textId="77777777" w:rsidR="00D55CDA" w:rsidRPr="00BB6A18" w:rsidRDefault="00D55CDA" w:rsidP="00D55CDA">
      <w:pPr>
        <w:ind w:left="2160" w:hanging="720"/>
        <w:jc w:val="both"/>
        <w:rPr>
          <w:rFonts w:ascii="Arial" w:hAnsi="Arial" w:cs="Arial"/>
          <w:color w:val="1F497D"/>
          <w:sz w:val="18"/>
          <w:szCs w:val="18"/>
        </w:rPr>
      </w:pPr>
      <w:r>
        <w:rPr>
          <w:rFonts w:ascii="Arial" w:hAnsi="Arial" w:cs="Arial"/>
          <w:sz w:val="18"/>
          <w:szCs w:val="18"/>
        </w:rPr>
        <w:t>4.3.4</w:t>
      </w:r>
      <w:r>
        <w:rPr>
          <w:rFonts w:ascii="Arial" w:hAnsi="Arial" w:cs="Arial"/>
          <w:sz w:val="18"/>
          <w:szCs w:val="18"/>
        </w:rPr>
        <w:tab/>
      </w:r>
      <w:r w:rsidRPr="00BB6A18">
        <w:rPr>
          <w:rFonts w:ascii="Arial" w:hAnsi="Arial" w:cs="Arial"/>
          <w:color w:val="1F497D"/>
          <w:sz w:val="18"/>
          <w:szCs w:val="18"/>
        </w:rPr>
        <w:t>Also refer to the Performance Measurement and Monitoring Chart at Attachment 5.3 that specify the methods of monitoring, measurement, analysis and evaluation, as applicable, to ensure valid results.</w:t>
      </w:r>
    </w:p>
    <w:p w14:paraId="4B3CC8FE" w14:textId="77777777" w:rsidR="00D55CDA" w:rsidRPr="00BB6A18" w:rsidRDefault="00D55CDA" w:rsidP="00D55CDA">
      <w:pPr>
        <w:ind w:left="2160" w:hanging="720"/>
        <w:jc w:val="both"/>
        <w:rPr>
          <w:rFonts w:ascii="Arial" w:hAnsi="Arial" w:cs="Arial"/>
          <w:color w:val="1F497D"/>
          <w:sz w:val="18"/>
          <w:szCs w:val="18"/>
        </w:rPr>
      </w:pPr>
    </w:p>
    <w:p w14:paraId="75F79F39" w14:textId="77777777" w:rsidR="00D55CDA" w:rsidRPr="00BB6A18" w:rsidRDefault="00D55CDA" w:rsidP="00D55CDA">
      <w:pPr>
        <w:ind w:left="2160" w:hanging="720"/>
        <w:jc w:val="both"/>
        <w:rPr>
          <w:rFonts w:ascii="Arial" w:hAnsi="Arial" w:cs="Arial"/>
          <w:color w:val="1F497D"/>
          <w:sz w:val="18"/>
          <w:szCs w:val="18"/>
        </w:rPr>
      </w:pPr>
      <w:r w:rsidRPr="00BB6A18">
        <w:rPr>
          <w:rFonts w:ascii="Arial" w:hAnsi="Arial" w:cs="Arial"/>
          <w:color w:val="1F497D"/>
          <w:sz w:val="18"/>
          <w:szCs w:val="18"/>
        </w:rPr>
        <w:t>4.3.5</w:t>
      </w:r>
      <w:r w:rsidRPr="00BB6A18">
        <w:rPr>
          <w:rFonts w:ascii="Arial" w:hAnsi="Arial" w:cs="Arial"/>
          <w:color w:val="1F497D"/>
          <w:sz w:val="18"/>
          <w:szCs w:val="18"/>
        </w:rPr>
        <w:tab/>
        <w:t xml:space="preserve">Verztec Consulting </w:t>
      </w:r>
      <w:proofErr w:type="spellStart"/>
      <w:r w:rsidRPr="00BB6A18">
        <w:rPr>
          <w:rFonts w:ascii="Arial" w:hAnsi="Arial" w:cs="Arial"/>
          <w:color w:val="1F497D"/>
          <w:sz w:val="18"/>
          <w:szCs w:val="18"/>
        </w:rPr>
        <w:t>Pte</w:t>
      </w:r>
      <w:proofErr w:type="spellEnd"/>
      <w:r w:rsidRPr="00BB6A18">
        <w:rPr>
          <w:rFonts w:ascii="Arial" w:hAnsi="Arial" w:cs="Arial"/>
          <w:color w:val="1F497D"/>
          <w:sz w:val="18"/>
          <w:szCs w:val="18"/>
        </w:rPr>
        <w:t xml:space="preserve"> Ltd will ensure calibrated or verified monitoring and measurement equipment is used and maintained where applicable</w:t>
      </w:r>
      <w:r w:rsidR="00A739C9">
        <w:rPr>
          <w:rFonts w:ascii="Arial" w:hAnsi="Arial" w:cs="Arial"/>
          <w:color w:val="1F497D"/>
          <w:sz w:val="18"/>
          <w:szCs w:val="18"/>
        </w:rPr>
        <w:t>. Currently such equipment is not used.</w:t>
      </w:r>
    </w:p>
    <w:p w14:paraId="37A43D93" w14:textId="77777777" w:rsidR="00D55CDA" w:rsidRPr="00BB6A18" w:rsidRDefault="00D55CDA" w:rsidP="00D55CDA">
      <w:pPr>
        <w:ind w:left="2160" w:hanging="720"/>
        <w:jc w:val="both"/>
        <w:rPr>
          <w:rFonts w:ascii="Arial" w:hAnsi="Arial" w:cs="Arial"/>
          <w:color w:val="1F497D"/>
          <w:sz w:val="18"/>
          <w:szCs w:val="18"/>
        </w:rPr>
      </w:pPr>
    </w:p>
    <w:p w14:paraId="32DB1196" w14:textId="77777777" w:rsidR="00D55CDA" w:rsidRDefault="00D55CDA" w:rsidP="00D55CDA">
      <w:pPr>
        <w:ind w:left="2160" w:hanging="720"/>
        <w:jc w:val="both"/>
        <w:rPr>
          <w:rFonts w:ascii="Arial" w:hAnsi="Arial" w:cs="Arial"/>
          <w:sz w:val="18"/>
          <w:szCs w:val="18"/>
        </w:rPr>
      </w:pPr>
      <w:r w:rsidRPr="00BB6A18">
        <w:rPr>
          <w:rFonts w:ascii="Arial" w:hAnsi="Arial" w:cs="Arial"/>
          <w:color w:val="1F497D"/>
          <w:sz w:val="18"/>
          <w:szCs w:val="18"/>
        </w:rPr>
        <w:t>4.3.6</w:t>
      </w:r>
      <w:r w:rsidRPr="00BB6A18">
        <w:rPr>
          <w:rFonts w:ascii="Arial" w:hAnsi="Arial" w:cs="Arial"/>
          <w:color w:val="1F497D"/>
          <w:sz w:val="18"/>
          <w:szCs w:val="18"/>
        </w:rPr>
        <w:tab/>
        <w:t xml:space="preserve">Verztec Consulting </w:t>
      </w:r>
      <w:proofErr w:type="spellStart"/>
      <w:r w:rsidRPr="00BB6A18">
        <w:rPr>
          <w:rFonts w:ascii="Arial" w:hAnsi="Arial" w:cs="Arial"/>
          <w:color w:val="1F497D"/>
          <w:sz w:val="18"/>
          <w:szCs w:val="18"/>
        </w:rPr>
        <w:t>Pte</w:t>
      </w:r>
      <w:proofErr w:type="spellEnd"/>
      <w:r w:rsidRPr="00BB6A18">
        <w:rPr>
          <w:rFonts w:ascii="Arial" w:hAnsi="Arial" w:cs="Arial"/>
          <w:color w:val="1F497D"/>
          <w:sz w:val="18"/>
          <w:szCs w:val="18"/>
        </w:rPr>
        <w:t xml:space="preserve"> Ltd will ensure the requirement on communicating relevant performance information internally and externally</w:t>
      </w:r>
      <w:r w:rsidR="00F77E36" w:rsidRPr="00BB6A18">
        <w:rPr>
          <w:rFonts w:ascii="Arial" w:hAnsi="Arial" w:cs="Arial"/>
          <w:color w:val="1F497D"/>
          <w:sz w:val="18"/>
          <w:szCs w:val="18"/>
        </w:rPr>
        <w:t xml:space="preserve"> where applicable</w:t>
      </w:r>
      <w:r>
        <w:rPr>
          <w:rFonts w:ascii="Arial" w:hAnsi="Arial" w:cs="Arial"/>
          <w:sz w:val="18"/>
          <w:szCs w:val="18"/>
        </w:rPr>
        <w:t>.</w:t>
      </w:r>
    </w:p>
    <w:p w14:paraId="193E7186" w14:textId="77777777" w:rsidR="005F28B4" w:rsidRDefault="005F28B4">
      <w:pPr>
        <w:jc w:val="both"/>
        <w:rPr>
          <w:rFonts w:ascii="Arial" w:hAnsi="Arial" w:cs="Arial"/>
          <w:bCs/>
          <w:sz w:val="18"/>
        </w:rPr>
      </w:pPr>
    </w:p>
    <w:p w14:paraId="0B95E6D8" w14:textId="77777777" w:rsidR="005F28B4" w:rsidRDefault="005F28B4">
      <w:pPr>
        <w:jc w:val="both"/>
        <w:rPr>
          <w:rFonts w:ascii="Arial" w:hAnsi="Arial" w:cs="Arial"/>
          <w:bCs/>
          <w:sz w:val="18"/>
        </w:rPr>
      </w:pPr>
    </w:p>
    <w:p w14:paraId="10C592AF" w14:textId="77777777" w:rsidR="005F28B4" w:rsidRDefault="005F28B4">
      <w:pPr>
        <w:ind w:left="1440" w:hanging="720"/>
        <w:jc w:val="both"/>
        <w:rPr>
          <w:rFonts w:ascii="Arial" w:hAnsi="Arial" w:cs="Arial"/>
          <w:bCs/>
          <w:sz w:val="18"/>
        </w:rPr>
      </w:pPr>
      <w:r>
        <w:rPr>
          <w:rFonts w:ascii="Arial" w:hAnsi="Arial" w:cs="Arial"/>
          <w:bCs/>
          <w:sz w:val="18"/>
        </w:rPr>
        <w:t>4.4</w:t>
      </w:r>
      <w:r>
        <w:rPr>
          <w:rFonts w:ascii="Arial" w:hAnsi="Arial" w:cs="Arial"/>
          <w:bCs/>
          <w:sz w:val="18"/>
        </w:rPr>
        <w:tab/>
      </w:r>
      <w:r>
        <w:rPr>
          <w:rFonts w:ascii="Arial" w:hAnsi="Arial" w:cs="Arial"/>
          <w:b/>
          <w:sz w:val="18"/>
          <w:u w:val="single"/>
        </w:rPr>
        <w:t>Data Analysis / Corrective Action</w:t>
      </w:r>
    </w:p>
    <w:p w14:paraId="06990F7B" w14:textId="77777777" w:rsidR="005F28B4" w:rsidRDefault="005F28B4">
      <w:pPr>
        <w:ind w:left="1440" w:hanging="720"/>
        <w:jc w:val="both"/>
        <w:rPr>
          <w:rFonts w:ascii="Arial" w:hAnsi="Arial" w:cs="Arial"/>
          <w:bCs/>
          <w:sz w:val="18"/>
        </w:rPr>
      </w:pPr>
    </w:p>
    <w:p w14:paraId="38F3953C" w14:textId="77777777" w:rsidR="005F28B4" w:rsidRDefault="005F28B4">
      <w:pPr>
        <w:ind w:left="2160" w:hanging="720"/>
        <w:jc w:val="both"/>
        <w:rPr>
          <w:rFonts w:ascii="Arial" w:hAnsi="Arial" w:cs="Arial"/>
          <w:sz w:val="18"/>
          <w:szCs w:val="18"/>
        </w:rPr>
      </w:pPr>
      <w:r>
        <w:rPr>
          <w:rFonts w:ascii="Arial" w:hAnsi="Arial" w:cs="Arial"/>
          <w:sz w:val="18"/>
          <w:szCs w:val="18"/>
        </w:rPr>
        <w:t>4.4.1</w:t>
      </w:r>
      <w:r>
        <w:rPr>
          <w:rFonts w:ascii="Arial" w:hAnsi="Arial" w:cs="Arial"/>
          <w:sz w:val="18"/>
          <w:szCs w:val="18"/>
        </w:rPr>
        <w:tab/>
        <w:t>The Operations PIC shall collect and analyze also the following data :</w:t>
      </w:r>
    </w:p>
    <w:p w14:paraId="73B0F76F" w14:textId="77777777" w:rsidR="005F28B4" w:rsidRDefault="005F28B4">
      <w:pPr>
        <w:ind w:left="2160" w:hanging="720"/>
        <w:jc w:val="both"/>
        <w:rPr>
          <w:rFonts w:ascii="Arial" w:hAnsi="Arial" w:cs="Arial"/>
          <w:sz w:val="18"/>
          <w:szCs w:val="18"/>
        </w:rPr>
      </w:pPr>
    </w:p>
    <w:p w14:paraId="671158F4" w14:textId="77777777" w:rsidR="005F28B4" w:rsidRDefault="005F28B4">
      <w:pPr>
        <w:ind w:left="2700" w:hanging="540"/>
        <w:jc w:val="both"/>
        <w:rPr>
          <w:rFonts w:ascii="Arial" w:hAnsi="Arial" w:cs="Arial"/>
          <w:sz w:val="18"/>
          <w:szCs w:val="18"/>
        </w:rPr>
      </w:pPr>
      <w:r>
        <w:rPr>
          <w:rFonts w:ascii="Arial" w:hAnsi="Arial" w:cs="Arial"/>
          <w:sz w:val="18"/>
          <w:szCs w:val="18"/>
        </w:rPr>
        <w:t>(i)</w:t>
      </w:r>
      <w:r>
        <w:rPr>
          <w:rFonts w:ascii="Arial" w:hAnsi="Arial" w:cs="Arial"/>
          <w:sz w:val="18"/>
          <w:szCs w:val="18"/>
        </w:rPr>
        <w:tab/>
        <w:t>Customer satisfaction information and complaints</w:t>
      </w:r>
    </w:p>
    <w:p w14:paraId="1F8E7DC1" w14:textId="77777777" w:rsidR="005F28B4" w:rsidRDefault="005F28B4">
      <w:pPr>
        <w:ind w:left="2700" w:hanging="540"/>
        <w:jc w:val="both"/>
        <w:rPr>
          <w:rFonts w:ascii="Arial" w:hAnsi="Arial" w:cs="Arial"/>
          <w:sz w:val="18"/>
          <w:szCs w:val="18"/>
        </w:rPr>
      </w:pPr>
      <w:r>
        <w:rPr>
          <w:rFonts w:ascii="Arial" w:hAnsi="Arial" w:cs="Arial"/>
          <w:sz w:val="18"/>
          <w:szCs w:val="18"/>
        </w:rPr>
        <w:t>(ii)</w:t>
      </w:r>
      <w:r>
        <w:rPr>
          <w:rFonts w:ascii="Arial" w:hAnsi="Arial" w:cs="Arial"/>
          <w:sz w:val="18"/>
          <w:szCs w:val="18"/>
        </w:rPr>
        <w:tab/>
      </w:r>
      <w:r>
        <w:rPr>
          <w:rFonts w:ascii="Arial" w:hAnsi="Arial" w:cs="Arial"/>
          <w:b/>
          <w:bCs/>
          <w:sz w:val="18"/>
          <w:szCs w:val="18"/>
          <w:highlight w:val="yellow"/>
        </w:rPr>
        <w:t>Nonconforming</w:t>
      </w:r>
      <w:r>
        <w:rPr>
          <w:rFonts w:ascii="Arial" w:hAnsi="Arial" w:cs="Arial"/>
          <w:sz w:val="18"/>
          <w:szCs w:val="18"/>
        </w:rPr>
        <w:t xml:space="preserve"> product / specification deviation occurrences</w:t>
      </w:r>
    </w:p>
    <w:p w14:paraId="387B2B48" w14:textId="77777777" w:rsidR="005F28B4" w:rsidRDefault="005F28B4">
      <w:pPr>
        <w:jc w:val="both"/>
        <w:rPr>
          <w:rFonts w:ascii="Arial" w:hAnsi="Arial" w:cs="Arial"/>
          <w:sz w:val="18"/>
          <w:szCs w:val="18"/>
        </w:rPr>
      </w:pPr>
    </w:p>
    <w:p w14:paraId="68383EA6" w14:textId="77777777" w:rsidR="005F28B4" w:rsidRDefault="005F28B4">
      <w:pPr>
        <w:ind w:left="2160" w:hanging="720"/>
        <w:jc w:val="both"/>
        <w:rPr>
          <w:rFonts w:ascii="Arial" w:hAnsi="Arial" w:cs="Arial"/>
          <w:sz w:val="18"/>
          <w:szCs w:val="18"/>
        </w:rPr>
      </w:pPr>
      <w:r>
        <w:rPr>
          <w:rFonts w:ascii="Arial" w:hAnsi="Arial" w:cs="Arial"/>
          <w:sz w:val="18"/>
          <w:szCs w:val="18"/>
        </w:rPr>
        <w:t>4.4.2</w:t>
      </w:r>
      <w:r>
        <w:rPr>
          <w:rFonts w:ascii="Arial" w:hAnsi="Arial" w:cs="Arial"/>
          <w:sz w:val="18"/>
          <w:szCs w:val="18"/>
        </w:rPr>
        <w:tab/>
        <w:t xml:space="preserve">Based on analysis of above data, especially </w:t>
      </w:r>
      <w:r>
        <w:rPr>
          <w:rFonts w:ascii="Arial" w:hAnsi="Arial" w:cs="Arial"/>
          <w:b/>
          <w:bCs/>
          <w:sz w:val="18"/>
          <w:szCs w:val="18"/>
          <w:highlight w:val="yellow"/>
        </w:rPr>
        <w:t>nonconformance</w:t>
      </w:r>
      <w:r>
        <w:rPr>
          <w:rFonts w:ascii="Arial" w:hAnsi="Arial" w:cs="Arial"/>
          <w:sz w:val="18"/>
          <w:szCs w:val="18"/>
        </w:rPr>
        <w:t xml:space="preserve"> review, the Operations PIC shall / may change and improve the process parameter / control limits in the Operations Control Plan through initiating effective corrective action(s) based on root-cause analysis of the problem(s) (refer QP-OPS-01), and prompt the supervisor to precautionary supervise the process to prevent recurrence.</w:t>
      </w:r>
    </w:p>
    <w:p w14:paraId="50C849CF" w14:textId="77777777" w:rsidR="005F28B4" w:rsidRDefault="005F28B4">
      <w:pPr>
        <w:jc w:val="both"/>
        <w:rPr>
          <w:rFonts w:ascii="Arial" w:hAnsi="Arial" w:cs="Arial"/>
          <w:bCs/>
          <w:sz w:val="18"/>
        </w:rPr>
      </w:pPr>
    </w:p>
    <w:p w14:paraId="2EC46C6E" w14:textId="77777777" w:rsidR="00F17824" w:rsidRPr="00F17824" w:rsidRDefault="005F28B4" w:rsidP="00F17824">
      <w:pPr>
        <w:ind w:left="2160" w:hanging="720"/>
        <w:jc w:val="both"/>
        <w:rPr>
          <w:rFonts w:ascii="Arial" w:hAnsi="Arial" w:cs="Arial"/>
          <w:color w:val="1F497D"/>
          <w:sz w:val="18"/>
          <w:szCs w:val="18"/>
        </w:rPr>
      </w:pPr>
      <w:r>
        <w:rPr>
          <w:rFonts w:ascii="Arial" w:hAnsi="Arial" w:cs="Arial"/>
          <w:sz w:val="18"/>
          <w:szCs w:val="18"/>
        </w:rPr>
        <w:t>4.4.3</w:t>
      </w:r>
      <w:r>
        <w:rPr>
          <w:rFonts w:ascii="Arial" w:hAnsi="Arial" w:cs="Arial"/>
          <w:sz w:val="18"/>
          <w:szCs w:val="18"/>
        </w:rPr>
        <w:tab/>
        <w:t xml:space="preserve">The Operations PIC shall consider self-improvement, after close-out of all </w:t>
      </w:r>
      <w:r>
        <w:rPr>
          <w:rFonts w:ascii="Arial" w:hAnsi="Arial" w:cs="Arial"/>
          <w:b/>
          <w:bCs/>
          <w:sz w:val="18"/>
          <w:szCs w:val="18"/>
          <w:highlight w:val="yellow"/>
        </w:rPr>
        <w:t>nonconformities</w:t>
      </w:r>
      <w:r>
        <w:rPr>
          <w:rFonts w:ascii="Arial" w:hAnsi="Arial" w:cs="Arial"/>
          <w:sz w:val="18"/>
          <w:szCs w:val="18"/>
        </w:rPr>
        <w:t xml:space="preserve"> from internal / external audits, and propose improvement(s) in the Management Review meeting for top management’s approval.</w:t>
      </w:r>
      <w:r w:rsidR="00F17824" w:rsidRPr="00BB6A18">
        <w:rPr>
          <w:rFonts w:ascii="Arial" w:hAnsi="Arial" w:cs="Arial"/>
          <w:color w:val="1F497D"/>
          <w:sz w:val="18"/>
          <w:szCs w:val="18"/>
        </w:rPr>
        <w:t xml:space="preserve"> </w:t>
      </w:r>
      <w:r w:rsidR="00F17824" w:rsidRPr="00F17824">
        <w:rPr>
          <w:rFonts w:ascii="Arial" w:hAnsi="Arial" w:cs="Arial"/>
          <w:color w:val="1F497D"/>
          <w:sz w:val="18"/>
          <w:szCs w:val="18"/>
        </w:rPr>
        <w:t>Also refer to the Performance Measurement and Monitoring Chart at Attachment 5.3</w:t>
      </w:r>
    </w:p>
    <w:p w14:paraId="408096D2" w14:textId="77777777" w:rsidR="005F28B4" w:rsidRDefault="005F28B4">
      <w:pPr>
        <w:jc w:val="both"/>
        <w:rPr>
          <w:rFonts w:ascii="Arial" w:hAnsi="Arial" w:cs="Arial"/>
          <w:bCs/>
          <w:sz w:val="18"/>
        </w:rPr>
      </w:pPr>
    </w:p>
    <w:p w14:paraId="2026CE7B" w14:textId="77777777" w:rsidR="005F28B4" w:rsidRDefault="005F28B4">
      <w:pPr>
        <w:ind w:left="1440" w:hanging="720"/>
        <w:jc w:val="both"/>
        <w:rPr>
          <w:rFonts w:ascii="Arial" w:hAnsi="Arial" w:cs="Arial"/>
          <w:bCs/>
          <w:sz w:val="18"/>
        </w:rPr>
      </w:pPr>
    </w:p>
    <w:p w14:paraId="0BCC1682" w14:textId="77777777" w:rsidR="005F28B4" w:rsidRDefault="005F28B4">
      <w:pPr>
        <w:ind w:left="1440" w:hanging="720"/>
        <w:jc w:val="both"/>
        <w:rPr>
          <w:rFonts w:ascii="Arial" w:hAnsi="Arial" w:cs="Arial"/>
          <w:b/>
          <w:bCs/>
          <w:sz w:val="18"/>
          <w:szCs w:val="18"/>
          <w:u w:val="single"/>
        </w:rPr>
      </w:pPr>
      <w:r>
        <w:rPr>
          <w:rFonts w:ascii="Arial" w:hAnsi="Arial" w:cs="Arial"/>
          <w:sz w:val="18"/>
          <w:szCs w:val="18"/>
        </w:rPr>
        <w:t>4.5</w:t>
      </w:r>
      <w:r>
        <w:rPr>
          <w:rFonts w:ascii="Arial" w:hAnsi="Arial" w:cs="Arial"/>
          <w:sz w:val="18"/>
          <w:szCs w:val="18"/>
        </w:rPr>
        <w:tab/>
      </w:r>
      <w:r>
        <w:rPr>
          <w:rFonts w:ascii="Arial" w:hAnsi="Arial" w:cs="Arial"/>
          <w:b/>
          <w:bCs/>
          <w:sz w:val="18"/>
          <w:szCs w:val="18"/>
          <w:u w:val="single"/>
        </w:rPr>
        <w:t xml:space="preserve">Control of </w:t>
      </w:r>
      <w:r>
        <w:rPr>
          <w:rFonts w:ascii="Arial" w:hAnsi="Arial" w:cs="Arial"/>
          <w:b/>
          <w:bCs/>
          <w:sz w:val="18"/>
          <w:szCs w:val="18"/>
          <w:highlight w:val="yellow"/>
          <w:u w:val="single"/>
        </w:rPr>
        <w:t>Nonconforming</w:t>
      </w:r>
      <w:r>
        <w:rPr>
          <w:rFonts w:ascii="Arial" w:hAnsi="Arial" w:cs="Arial"/>
          <w:b/>
          <w:bCs/>
          <w:sz w:val="18"/>
          <w:szCs w:val="18"/>
          <w:u w:val="single"/>
        </w:rPr>
        <w:t xml:space="preserve"> Product / Service</w:t>
      </w:r>
    </w:p>
    <w:p w14:paraId="2F883A31" w14:textId="77777777" w:rsidR="005F28B4" w:rsidRDefault="005F28B4">
      <w:pPr>
        <w:jc w:val="both"/>
        <w:rPr>
          <w:rFonts w:ascii="Arial" w:hAnsi="Arial" w:cs="Arial"/>
          <w:bCs/>
          <w:sz w:val="18"/>
        </w:rPr>
      </w:pPr>
    </w:p>
    <w:p w14:paraId="182D2FC9" w14:textId="77777777" w:rsidR="005F28B4" w:rsidRDefault="005F28B4">
      <w:pPr>
        <w:ind w:left="2160" w:hanging="720"/>
        <w:jc w:val="both"/>
        <w:rPr>
          <w:rFonts w:ascii="Arial" w:hAnsi="Arial" w:cs="Arial"/>
          <w:sz w:val="18"/>
        </w:rPr>
      </w:pPr>
      <w:r>
        <w:rPr>
          <w:rFonts w:ascii="Arial" w:hAnsi="Arial" w:cs="Arial"/>
          <w:sz w:val="18"/>
        </w:rPr>
        <w:t>4.5.1</w:t>
      </w:r>
      <w:r>
        <w:rPr>
          <w:rFonts w:ascii="Arial" w:hAnsi="Arial" w:cs="Arial"/>
          <w:sz w:val="18"/>
        </w:rPr>
        <w:tab/>
        <w:t xml:space="preserve">Types of </w:t>
      </w:r>
      <w:r>
        <w:rPr>
          <w:rFonts w:ascii="Arial" w:hAnsi="Arial" w:cs="Arial"/>
          <w:b/>
          <w:bCs/>
          <w:sz w:val="18"/>
          <w:highlight w:val="yellow"/>
        </w:rPr>
        <w:t>nonconformances</w:t>
      </w:r>
      <w:r>
        <w:rPr>
          <w:rFonts w:ascii="Arial" w:hAnsi="Arial" w:cs="Arial"/>
          <w:sz w:val="18"/>
        </w:rPr>
        <w:t xml:space="preserve"> include :</w:t>
      </w:r>
    </w:p>
    <w:p w14:paraId="188EFE86" w14:textId="77777777" w:rsidR="005F28B4" w:rsidRDefault="005F28B4">
      <w:pPr>
        <w:ind w:left="2160" w:hanging="720"/>
        <w:jc w:val="both"/>
        <w:rPr>
          <w:rFonts w:ascii="Arial" w:hAnsi="Arial" w:cs="Arial"/>
          <w:sz w:val="18"/>
        </w:rPr>
      </w:pPr>
    </w:p>
    <w:p w14:paraId="40C71F9D" w14:textId="77777777" w:rsidR="005F28B4" w:rsidRDefault="005F28B4">
      <w:pPr>
        <w:ind w:left="2700" w:hanging="540"/>
        <w:jc w:val="both"/>
        <w:rPr>
          <w:rFonts w:ascii="Arial" w:hAnsi="Arial" w:cs="Arial"/>
          <w:sz w:val="18"/>
        </w:rPr>
      </w:pPr>
      <w:r>
        <w:rPr>
          <w:rFonts w:ascii="Arial" w:hAnsi="Arial" w:cs="Arial"/>
          <w:sz w:val="18"/>
        </w:rPr>
        <w:t>.1</w:t>
      </w:r>
      <w:r>
        <w:rPr>
          <w:rFonts w:ascii="Arial" w:hAnsi="Arial" w:cs="Arial"/>
          <w:sz w:val="18"/>
        </w:rPr>
        <w:tab/>
        <w:t>Non-compliance to customer’s requirements</w:t>
      </w:r>
    </w:p>
    <w:p w14:paraId="3214A812" w14:textId="77777777" w:rsidR="005F28B4" w:rsidRDefault="005F28B4">
      <w:pPr>
        <w:ind w:left="2700" w:hanging="540"/>
        <w:jc w:val="both"/>
        <w:rPr>
          <w:rFonts w:ascii="Arial" w:hAnsi="Arial" w:cs="Arial"/>
          <w:sz w:val="18"/>
        </w:rPr>
      </w:pPr>
      <w:r>
        <w:rPr>
          <w:rFonts w:ascii="Arial" w:hAnsi="Arial" w:cs="Arial"/>
          <w:sz w:val="18"/>
        </w:rPr>
        <w:t>.2</w:t>
      </w:r>
      <w:r>
        <w:rPr>
          <w:rFonts w:ascii="Arial" w:hAnsi="Arial" w:cs="Arial"/>
          <w:sz w:val="18"/>
        </w:rPr>
        <w:tab/>
        <w:t>Other service problems</w:t>
      </w:r>
    </w:p>
    <w:p w14:paraId="5D8092CE" w14:textId="77777777" w:rsidR="005F28B4" w:rsidRDefault="005F28B4">
      <w:pPr>
        <w:ind w:left="2160" w:hanging="720"/>
        <w:jc w:val="both"/>
        <w:rPr>
          <w:rFonts w:ascii="Arial" w:hAnsi="Arial" w:cs="Arial"/>
          <w:sz w:val="18"/>
        </w:rPr>
      </w:pPr>
    </w:p>
    <w:p w14:paraId="288CC1A1" w14:textId="77777777" w:rsidR="005F28B4" w:rsidRDefault="005F28B4">
      <w:pPr>
        <w:ind w:left="2160" w:hanging="720"/>
        <w:jc w:val="both"/>
        <w:rPr>
          <w:rFonts w:ascii="Arial" w:hAnsi="Arial" w:cs="Arial"/>
          <w:sz w:val="18"/>
        </w:rPr>
      </w:pPr>
      <w:r>
        <w:rPr>
          <w:rFonts w:ascii="Arial" w:hAnsi="Arial" w:cs="Arial"/>
          <w:sz w:val="18"/>
        </w:rPr>
        <w:t>4.5.2</w:t>
      </w:r>
      <w:r>
        <w:rPr>
          <w:rFonts w:ascii="Arial" w:hAnsi="Arial" w:cs="Arial"/>
          <w:sz w:val="18"/>
        </w:rPr>
        <w:tab/>
        <w:t xml:space="preserve">Upon detection of </w:t>
      </w:r>
      <w:r>
        <w:rPr>
          <w:rFonts w:ascii="Arial" w:hAnsi="Arial" w:cs="Arial"/>
          <w:b/>
          <w:bCs/>
          <w:sz w:val="18"/>
          <w:highlight w:val="yellow"/>
        </w:rPr>
        <w:t>nonconforming</w:t>
      </w:r>
      <w:r>
        <w:rPr>
          <w:rFonts w:ascii="Arial" w:hAnsi="Arial" w:cs="Arial"/>
          <w:sz w:val="18"/>
        </w:rPr>
        <w:t xml:space="preserve"> product / service, the </w:t>
      </w:r>
      <w:r>
        <w:rPr>
          <w:rFonts w:ascii="Arial" w:hAnsi="Arial" w:cs="Arial"/>
          <w:sz w:val="18"/>
          <w:szCs w:val="18"/>
        </w:rPr>
        <w:t>Functional Head</w:t>
      </w:r>
      <w:r>
        <w:rPr>
          <w:rFonts w:ascii="Arial" w:hAnsi="Arial" w:cs="Arial"/>
          <w:sz w:val="18"/>
        </w:rPr>
        <w:t xml:space="preserve"> shall determine the personnel to look into the matter.</w:t>
      </w:r>
    </w:p>
    <w:p w14:paraId="3AECFA55" w14:textId="77777777" w:rsidR="005F28B4" w:rsidRDefault="005F28B4">
      <w:pPr>
        <w:ind w:left="2160" w:hanging="720"/>
        <w:jc w:val="both"/>
        <w:rPr>
          <w:rFonts w:ascii="Arial" w:hAnsi="Arial" w:cs="Arial"/>
          <w:sz w:val="18"/>
        </w:rPr>
      </w:pPr>
    </w:p>
    <w:p w14:paraId="304C553D" w14:textId="77777777" w:rsidR="005F28B4" w:rsidRDefault="005F28B4">
      <w:pPr>
        <w:ind w:left="2160" w:hanging="720"/>
        <w:jc w:val="both"/>
        <w:rPr>
          <w:rFonts w:ascii="Arial" w:hAnsi="Arial" w:cs="Arial"/>
          <w:sz w:val="18"/>
        </w:rPr>
      </w:pPr>
      <w:r>
        <w:rPr>
          <w:rFonts w:ascii="Arial" w:hAnsi="Arial" w:cs="Arial"/>
          <w:sz w:val="18"/>
        </w:rPr>
        <w:t>4.5.3</w:t>
      </w:r>
      <w:r>
        <w:rPr>
          <w:rFonts w:ascii="Arial" w:hAnsi="Arial" w:cs="Arial"/>
          <w:sz w:val="18"/>
        </w:rPr>
        <w:tab/>
        <w:t>The various investigative personnel may include :</w:t>
      </w:r>
    </w:p>
    <w:p w14:paraId="7B6ECE23" w14:textId="77777777" w:rsidR="005F28B4" w:rsidRDefault="005F28B4">
      <w:pPr>
        <w:ind w:left="2160" w:hanging="720"/>
        <w:jc w:val="both"/>
        <w:rPr>
          <w:rFonts w:ascii="Arial" w:hAnsi="Arial" w:cs="Arial"/>
          <w:sz w:val="18"/>
        </w:rPr>
      </w:pPr>
    </w:p>
    <w:p w14:paraId="64E711C5" w14:textId="77777777" w:rsidR="005F28B4" w:rsidRDefault="005F28B4">
      <w:pPr>
        <w:tabs>
          <w:tab w:val="left" w:pos="2700"/>
        </w:tabs>
        <w:ind w:left="2700" w:hanging="540"/>
        <w:jc w:val="both"/>
        <w:rPr>
          <w:rFonts w:ascii="Arial" w:hAnsi="Arial" w:cs="Arial"/>
          <w:sz w:val="18"/>
        </w:rPr>
      </w:pPr>
      <w:r>
        <w:rPr>
          <w:rFonts w:ascii="Arial" w:hAnsi="Arial" w:cs="Arial"/>
          <w:sz w:val="18"/>
        </w:rPr>
        <w:t>.1</w:t>
      </w:r>
      <w:r>
        <w:rPr>
          <w:rFonts w:ascii="Arial" w:hAnsi="Arial" w:cs="Arial"/>
          <w:sz w:val="18"/>
        </w:rPr>
        <w:tab/>
      </w:r>
      <w:r>
        <w:rPr>
          <w:rFonts w:ascii="Arial" w:hAnsi="Arial" w:cs="Arial"/>
          <w:sz w:val="18"/>
          <w:szCs w:val="18"/>
        </w:rPr>
        <w:t>CEO</w:t>
      </w:r>
    </w:p>
    <w:p w14:paraId="0FA1928E" w14:textId="77777777" w:rsidR="005F28B4" w:rsidRDefault="005F28B4">
      <w:pPr>
        <w:tabs>
          <w:tab w:val="left" w:pos="2700"/>
        </w:tabs>
        <w:ind w:left="2700" w:hanging="540"/>
        <w:jc w:val="both"/>
        <w:rPr>
          <w:rFonts w:ascii="Arial" w:hAnsi="Arial" w:cs="Arial"/>
          <w:sz w:val="18"/>
        </w:rPr>
      </w:pPr>
      <w:r>
        <w:rPr>
          <w:rFonts w:ascii="Arial" w:hAnsi="Arial" w:cs="Arial"/>
          <w:sz w:val="18"/>
        </w:rPr>
        <w:t>.2</w:t>
      </w:r>
      <w:r>
        <w:rPr>
          <w:rFonts w:ascii="Arial" w:hAnsi="Arial" w:cs="Arial"/>
          <w:sz w:val="18"/>
        </w:rPr>
        <w:tab/>
      </w:r>
      <w:r w:rsidR="006A5708">
        <w:rPr>
          <w:rFonts w:ascii="Arial" w:hAnsi="Arial" w:cs="Arial"/>
          <w:sz w:val="18"/>
          <w:szCs w:val="18"/>
        </w:rPr>
        <w:t>COO</w:t>
      </w:r>
    </w:p>
    <w:p w14:paraId="447FF8D9" w14:textId="77777777" w:rsidR="005F28B4" w:rsidRDefault="005F28B4">
      <w:pPr>
        <w:tabs>
          <w:tab w:val="left" w:pos="2700"/>
        </w:tabs>
        <w:ind w:left="2700" w:hanging="540"/>
        <w:jc w:val="both"/>
        <w:rPr>
          <w:rFonts w:ascii="Arial" w:hAnsi="Arial" w:cs="Arial"/>
          <w:sz w:val="18"/>
        </w:rPr>
      </w:pPr>
      <w:r>
        <w:rPr>
          <w:rFonts w:ascii="Arial" w:hAnsi="Arial" w:cs="Arial"/>
          <w:sz w:val="18"/>
        </w:rPr>
        <w:t>.3</w:t>
      </w:r>
      <w:r>
        <w:rPr>
          <w:rFonts w:ascii="Arial" w:hAnsi="Arial" w:cs="Arial"/>
          <w:sz w:val="18"/>
        </w:rPr>
        <w:tab/>
        <w:t>Manager</w:t>
      </w:r>
    </w:p>
    <w:p w14:paraId="7C7A7D90" w14:textId="77777777" w:rsidR="005F28B4" w:rsidRDefault="005F28B4">
      <w:pPr>
        <w:tabs>
          <w:tab w:val="left" w:pos="2700"/>
        </w:tabs>
        <w:ind w:left="2700" w:hanging="540"/>
        <w:jc w:val="both"/>
        <w:rPr>
          <w:rFonts w:ascii="Arial" w:hAnsi="Arial" w:cs="Arial"/>
          <w:sz w:val="18"/>
        </w:rPr>
      </w:pPr>
      <w:r>
        <w:rPr>
          <w:rFonts w:ascii="Arial" w:hAnsi="Arial" w:cs="Arial"/>
          <w:sz w:val="18"/>
        </w:rPr>
        <w:t>.4</w:t>
      </w:r>
      <w:r>
        <w:rPr>
          <w:rFonts w:ascii="Arial" w:hAnsi="Arial" w:cs="Arial"/>
          <w:sz w:val="18"/>
        </w:rPr>
        <w:tab/>
        <w:t>Consultant</w:t>
      </w:r>
    </w:p>
    <w:p w14:paraId="022FEA43" w14:textId="77777777" w:rsidR="005F28B4" w:rsidRDefault="005F28B4">
      <w:pPr>
        <w:tabs>
          <w:tab w:val="left" w:pos="2700"/>
        </w:tabs>
        <w:ind w:left="2700" w:hanging="540"/>
        <w:jc w:val="both"/>
        <w:rPr>
          <w:rFonts w:ascii="Arial" w:hAnsi="Arial" w:cs="Arial"/>
          <w:sz w:val="18"/>
        </w:rPr>
      </w:pPr>
      <w:r>
        <w:rPr>
          <w:rFonts w:ascii="Arial" w:hAnsi="Arial" w:cs="Arial"/>
          <w:sz w:val="18"/>
        </w:rPr>
        <w:t>.5</w:t>
      </w:r>
      <w:r>
        <w:rPr>
          <w:rFonts w:ascii="Arial" w:hAnsi="Arial" w:cs="Arial"/>
          <w:sz w:val="18"/>
        </w:rPr>
        <w:tab/>
        <w:t>Designer</w:t>
      </w:r>
    </w:p>
    <w:p w14:paraId="033AC404" w14:textId="77777777" w:rsidR="005F28B4" w:rsidRDefault="005F28B4">
      <w:pPr>
        <w:tabs>
          <w:tab w:val="left" w:pos="2700"/>
        </w:tabs>
        <w:ind w:left="2700" w:hanging="540"/>
        <w:jc w:val="both"/>
        <w:rPr>
          <w:rFonts w:ascii="Univers (W1)" w:hAnsi="Univers (W1)"/>
          <w:sz w:val="18"/>
        </w:rPr>
      </w:pPr>
      <w:r>
        <w:rPr>
          <w:rFonts w:ascii="Arial" w:hAnsi="Arial" w:cs="Arial"/>
          <w:sz w:val="18"/>
        </w:rPr>
        <w:t>.6</w:t>
      </w:r>
      <w:r>
        <w:rPr>
          <w:rFonts w:ascii="Arial" w:hAnsi="Arial" w:cs="Arial"/>
          <w:sz w:val="18"/>
        </w:rPr>
        <w:tab/>
      </w:r>
      <w:r w:rsidR="006A5708">
        <w:rPr>
          <w:rFonts w:ascii="Arial" w:hAnsi="Arial" w:cs="Arial"/>
          <w:sz w:val="18"/>
        </w:rPr>
        <w:t xml:space="preserve">IT </w:t>
      </w:r>
      <w:r>
        <w:rPr>
          <w:rFonts w:ascii="Arial" w:hAnsi="Arial" w:cs="Arial"/>
          <w:sz w:val="18"/>
        </w:rPr>
        <w:t>Engineer</w:t>
      </w:r>
    </w:p>
    <w:p w14:paraId="007E7F5D" w14:textId="77777777" w:rsidR="005F28B4" w:rsidRDefault="005F28B4">
      <w:pPr>
        <w:tabs>
          <w:tab w:val="left" w:pos="2700"/>
        </w:tabs>
        <w:ind w:left="2700" w:hanging="540"/>
        <w:jc w:val="both"/>
        <w:rPr>
          <w:rFonts w:ascii="Arial" w:hAnsi="Arial" w:cs="Arial"/>
          <w:sz w:val="18"/>
        </w:rPr>
      </w:pPr>
      <w:r>
        <w:rPr>
          <w:rFonts w:ascii="Arial" w:hAnsi="Arial" w:cs="Arial"/>
          <w:sz w:val="18"/>
        </w:rPr>
        <w:t>.7</w:t>
      </w:r>
      <w:r>
        <w:rPr>
          <w:rFonts w:ascii="Arial" w:hAnsi="Arial" w:cs="Arial"/>
          <w:sz w:val="18"/>
        </w:rPr>
        <w:tab/>
        <w:t>Other designated staff</w:t>
      </w:r>
    </w:p>
    <w:p w14:paraId="0FE8B5DA" w14:textId="77777777" w:rsidR="005F28B4" w:rsidRDefault="005F28B4">
      <w:pPr>
        <w:ind w:left="2160" w:hanging="720"/>
        <w:jc w:val="both"/>
        <w:rPr>
          <w:rFonts w:ascii="Arial" w:hAnsi="Arial" w:cs="Arial"/>
          <w:sz w:val="18"/>
        </w:rPr>
      </w:pPr>
    </w:p>
    <w:p w14:paraId="6D951857" w14:textId="77777777" w:rsidR="005F28B4" w:rsidRDefault="005F28B4">
      <w:pPr>
        <w:ind w:left="2160" w:hanging="720"/>
        <w:jc w:val="both"/>
        <w:rPr>
          <w:rFonts w:ascii="Arial" w:hAnsi="Arial" w:cs="Arial"/>
          <w:sz w:val="18"/>
        </w:rPr>
      </w:pPr>
      <w:r>
        <w:rPr>
          <w:rFonts w:ascii="Arial" w:hAnsi="Arial" w:cs="Arial"/>
          <w:sz w:val="18"/>
        </w:rPr>
        <w:t>4.5.4</w:t>
      </w:r>
      <w:r>
        <w:rPr>
          <w:rFonts w:ascii="Arial" w:hAnsi="Arial" w:cs="Arial"/>
          <w:sz w:val="18"/>
        </w:rPr>
        <w:tab/>
      </w:r>
      <w:r>
        <w:rPr>
          <w:rFonts w:ascii="Arial" w:hAnsi="Arial" w:cs="Arial"/>
          <w:b/>
          <w:bCs/>
          <w:sz w:val="18"/>
          <w:highlight w:val="yellow"/>
        </w:rPr>
        <w:t>Nonconformance</w:t>
      </w:r>
      <w:r>
        <w:rPr>
          <w:rFonts w:ascii="Arial" w:hAnsi="Arial" w:cs="Arial"/>
          <w:sz w:val="18"/>
        </w:rPr>
        <w:t xml:space="preserve"> dispositions may be as follows :</w:t>
      </w:r>
    </w:p>
    <w:p w14:paraId="0BD3BD51" w14:textId="77777777" w:rsidR="005F28B4" w:rsidRDefault="005F28B4">
      <w:pPr>
        <w:ind w:left="2160" w:hanging="720"/>
        <w:jc w:val="both"/>
        <w:rPr>
          <w:rFonts w:ascii="Arial" w:hAnsi="Arial" w:cs="Arial"/>
          <w:sz w:val="18"/>
        </w:rPr>
      </w:pPr>
    </w:p>
    <w:p w14:paraId="55127BB4" w14:textId="77777777" w:rsidR="005F28B4" w:rsidRDefault="005F28B4">
      <w:pPr>
        <w:ind w:left="2700" w:hanging="540"/>
        <w:jc w:val="both"/>
        <w:rPr>
          <w:rFonts w:ascii="Arial" w:hAnsi="Arial" w:cs="Arial"/>
          <w:sz w:val="18"/>
        </w:rPr>
      </w:pPr>
      <w:r>
        <w:rPr>
          <w:rFonts w:ascii="Arial" w:hAnsi="Arial" w:cs="Arial"/>
          <w:sz w:val="18"/>
        </w:rPr>
        <w:t>.1</w:t>
      </w:r>
      <w:r>
        <w:rPr>
          <w:rFonts w:ascii="Arial" w:hAnsi="Arial" w:cs="Arial"/>
          <w:sz w:val="18"/>
        </w:rPr>
        <w:tab/>
        <w:t>To re-work defects (for quality issues) or rectify problem if within capability to do so.</w:t>
      </w:r>
    </w:p>
    <w:p w14:paraId="412099D5" w14:textId="77777777" w:rsidR="005F28B4" w:rsidRDefault="005F28B4">
      <w:pPr>
        <w:ind w:left="2700" w:hanging="540"/>
        <w:jc w:val="both"/>
        <w:rPr>
          <w:rFonts w:ascii="Arial" w:hAnsi="Arial" w:cs="Arial"/>
          <w:sz w:val="18"/>
        </w:rPr>
      </w:pPr>
      <w:r>
        <w:rPr>
          <w:rFonts w:ascii="Arial" w:hAnsi="Arial" w:cs="Arial"/>
          <w:sz w:val="18"/>
        </w:rPr>
        <w:t>.2</w:t>
      </w:r>
      <w:r>
        <w:rPr>
          <w:rFonts w:ascii="Arial" w:hAnsi="Arial" w:cs="Arial"/>
          <w:sz w:val="18"/>
        </w:rPr>
        <w:tab/>
        <w:t>To revert to customer and obtain waiver if not within capability to rectify such problem.</w:t>
      </w:r>
    </w:p>
    <w:p w14:paraId="1ABA5A5F" w14:textId="77777777" w:rsidR="005F28B4" w:rsidRDefault="005F28B4">
      <w:pPr>
        <w:ind w:left="2700" w:hanging="540"/>
        <w:jc w:val="both"/>
        <w:rPr>
          <w:rFonts w:ascii="Arial" w:hAnsi="Arial" w:cs="Arial"/>
          <w:sz w:val="18"/>
        </w:rPr>
      </w:pPr>
      <w:r>
        <w:rPr>
          <w:rFonts w:ascii="Arial" w:hAnsi="Arial" w:cs="Arial"/>
          <w:sz w:val="18"/>
        </w:rPr>
        <w:t>.3</w:t>
      </w:r>
      <w:r>
        <w:rPr>
          <w:rFonts w:ascii="Arial" w:hAnsi="Arial" w:cs="Arial"/>
          <w:sz w:val="18"/>
        </w:rPr>
        <w:tab/>
        <w:t>To reject defective works from suppliers.</w:t>
      </w:r>
    </w:p>
    <w:p w14:paraId="7A29A7C1" w14:textId="77777777" w:rsidR="005F28B4" w:rsidRDefault="005F28B4">
      <w:pPr>
        <w:ind w:left="2700" w:hanging="540"/>
        <w:jc w:val="both"/>
        <w:rPr>
          <w:rFonts w:ascii="Arial" w:hAnsi="Arial" w:cs="Arial"/>
          <w:sz w:val="18"/>
        </w:rPr>
      </w:pPr>
      <w:r>
        <w:rPr>
          <w:rFonts w:ascii="Arial" w:hAnsi="Arial" w:cs="Arial"/>
          <w:sz w:val="18"/>
        </w:rPr>
        <w:t>.4</w:t>
      </w:r>
      <w:r>
        <w:rPr>
          <w:rFonts w:ascii="Arial" w:hAnsi="Arial" w:cs="Arial"/>
          <w:sz w:val="18"/>
        </w:rPr>
        <w:tab/>
        <w:t>Other dispositions as deemed appropriate.</w:t>
      </w:r>
    </w:p>
    <w:p w14:paraId="2B158EA0" w14:textId="77777777" w:rsidR="005F28B4" w:rsidRDefault="005F28B4">
      <w:pPr>
        <w:ind w:left="2160" w:hanging="720"/>
        <w:jc w:val="both"/>
        <w:rPr>
          <w:rFonts w:ascii="Univers (W1)" w:hAnsi="Univers (W1)"/>
          <w:sz w:val="18"/>
        </w:rPr>
      </w:pPr>
    </w:p>
    <w:p w14:paraId="750D5F2C" w14:textId="77777777" w:rsidR="005F28B4" w:rsidRDefault="005F28B4">
      <w:pPr>
        <w:ind w:left="2160" w:hanging="720"/>
        <w:jc w:val="both"/>
        <w:rPr>
          <w:rFonts w:ascii="Arial" w:hAnsi="Arial" w:cs="Arial"/>
          <w:sz w:val="18"/>
        </w:rPr>
      </w:pPr>
      <w:r>
        <w:rPr>
          <w:rFonts w:ascii="Arial" w:hAnsi="Arial" w:cs="Arial"/>
          <w:sz w:val="18"/>
        </w:rPr>
        <w:t>4.5.5</w:t>
      </w:r>
      <w:r>
        <w:rPr>
          <w:rFonts w:ascii="Arial" w:hAnsi="Arial" w:cs="Arial"/>
          <w:sz w:val="18"/>
        </w:rPr>
        <w:tab/>
        <w:t xml:space="preserve">All major </w:t>
      </w:r>
      <w:r>
        <w:rPr>
          <w:rFonts w:ascii="Arial" w:hAnsi="Arial" w:cs="Arial"/>
          <w:b/>
          <w:bCs/>
          <w:sz w:val="18"/>
          <w:highlight w:val="yellow"/>
        </w:rPr>
        <w:t>nonconformance</w:t>
      </w:r>
      <w:r>
        <w:rPr>
          <w:rFonts w:ascii="Arial" w:hAnsi="Arial" w:cs="Arial"/>
          <w:sz w:val="18"/>
        </w:rPr>
        <w:t xml:space="preserve"> details shall be recorded in the inspection record and related correspondences on </w:t>
      </w:r>
      <w:r>
        <w:rPr>
          <w:rFonts w:ascii="Arial" w:hAnsi="Arial" w:cs="Arial"/>
          <w:b/>
          <w:bCs/>
          <w:sz w:val="18"/>
          <w:highlight w:val="yellow"/>
        </w:rPr>
        <w:t>nonconforming</w:t>
      </w:r>
      <w:r>
        <w:rPr>
          <w:rFonts w:ascii="Arial" w:hAnsi="Arial" w:cs="Arial"/>
          <w:sz w:val="18"/>
        </w:rPr>
        <w:t xml:space="preserve"> service shall be maintained in the respective job files.</w:t>
      </w:r>
    </w:p>
    <w:p w14:paraId="1D090D07" w14:textId="77777777" w:rsidR="005F28B4" w:rsidRDefault="005F28B4">
      <w:pPr>
        <w:ind w:left="2160" w:hanging="720"/>
        <w:jc w:val="both"/>
        <w:rPr>
          <w:rFonts w:ascii="Arial" w:hAnsi="Arial" w:cs="Arial"/>
          <w:sz w:val="18"/>
        </w:rPr>
      </w:pPr>
    </w:p>
    <w:p w14:paraId="7F458AB3" w14:textId="77777777" w:rsidR="005F28B4" w:rsidRDefault="005F28B4">
      <w:pPr>
        <w:ind w:left="2160" w:hanging="720"/>
        <w:jc w:val="both"/>
        <w:rPr>
          <w:rFonts w:ascii="Arial" w:hAnsi="Arial" w:cs="Arial"/>
          <w:sz w:val="18"/>
        </w:rPr>
      </w:pPr>
      <w:r>
        <w:rPr>
          <w:rFonts w:ascii="Arial" w:hAnsi="Arial" w:cs="Arial"/>
          <w:sz w:val="18"/>
        </w:rPr>
        <w:t>4.5.6</w:t>
      </w:r>
      <w:r>
        <w:rPr>
          <w:rFonts w:ascii="Arial" w:hAnsi="Arial" w:cs="Arial"/>
          <w:sz w:val="18"/>
        </w:rPr>
        <w:tab/>
        <w:t xml:space="preserve">The designated Functional Head shall issue </w:t>
      </w:r>
      <w:r>
        <w:rPr>
          <w:rFonts w:ascii="Arial" w:hAnsi="Arial" w:cs="Arial"/>
          <w:b/>
          <w:bCs/>
          <w:sz w:val="18"/>
          <w:highlight w:val="yellow"/>
        </w:rPr>
        <w:t>Corrective Action Request/</w:t>
      </w:r>
      <w:r w:rsidRPr="00BB6A18">
        <w:rPr>
          <w:rFonts w:ascii="Arial" w:hAnsi="Arial" w:cs="Arial"/>
          <w:b/>
          <w:bCs/>
          <w:strike/>
          <w:color w:val="1F497D"/>
          <w:sz w:val="18"/>
          <w:highlight w:val="yellow"/>
        </w:rPr>
        <w:t>Preventive Action</w:t>
      </w:r>
      <w:r>
        <w:rPr>
          <w:rFonts w:ascii="Arial" w:hAnsi="Arial" w:cs="Arial"/>
          <w:b/>
          <w:bCs/>
          <w:sz w:val="18"/>
          <w:highlight w:val="yellow"/>
        </w:rPr>
        <w:t xml:space="preserve"> Request (C</w:t>
      </w:r>
      <w:r w:rsidRPr="00BB6A18">
        <w:rPr>
          <w:rFonts w:ascii="Arial" w:hAnsi="Arial" w:cs="Arial"/>
          <w:b/>
          <w:bCs/>
          <w:strike/>
          <w:color w:val="1F497D"/>
          <w:sz w:val="18"/>
          <w:highlight w:val="yellow"/>
        </w:rPr>
        <w:t>P</w:t>
      </w:r>
      <w:r>
        <w:rPr>
          <w:rFonts w:ascii="Arial" w:hAnsi="Arial" w:cs="Arial"/>
          <w:b/>
          <w:bCs/>
          <w:sz w:val="18"/>
          <w:highlight w:val="yellow"/>
        </w:rPr>
        <w:t>AR)</w:t>
      </w:r>
      <w:r>
        <w:rPr>
          <w:rFonts w:ascii="Arial" w:hAnsi="Arial" w:cs="Arial"/>
          <w:sz w:val="18"/>
        </w:rPr>
        <w:t xml:space="preserve"> as appended in QP-SMQ-02 and establish corrective actions to prevent recurrence.</w:t>
      </w:r>
    </w:p>
    <w:p w14:paraId="29E6E7F8" w14:textId="77777777" w:rsidR="005F28B4" w:rsidRDefault="005F28B4">
      <w:pPr>
        <w:ind w:left="1440" w:hanging="720"/>
        <w:jc w:val="both"/>
        <w:rPr>
          <w:rFonts w:ascii="Arial" w:hAnsi="Arial" w:cs="Arial"/>
          <w:bCs/>
          <w:sz w:val="18"/>
        </w:rPr>
      </w:pPr>
    </w:p>
    <w:p w14:paraId="1A5DE126" w14:textId="77777777" w:rsidR="005F28B4" w:rsidRDefault="005F28B4">
      <w:pPr>
        <w:ind w:left="1440" w:hanging="720"/>
        <w:jc w:val="both"/>
        <w:rPr>
          <w:rFonts w:ascii="Arial" w:hAnsi="Arial" w:cs="Arial"/>
          <w:bCs/>
          <w:sz w:val="18"/>
        </w:rPr>
      </w:pPr>
    </w:p>
    <w:p w14:paraId="1E93304B" w14:textId="77777777" w:rsidR="005F28B4" w:rsidRDefault="005F28B4">
      <w:pPr>
        <w:ind w:left="2160" w:hanging="720"/>
        <w:jc w:val="both"/>
        <w:rPr>
          <w:rFonts w:ascii="Arial" w:hAnsi="Arial" w:cs="Arial"/>
          <w:b/>
          <w:bCs/>
          <w:sz w:val="18"/>
          <w:szCs w:val="18"/>
          <w:u w:val="single"/>
        </w:rPr>
      </w:pPr>
      <w:r>
        <w:rPr>
          <w:rFonts w:ascii="Arial" w:hAnsi="Arial" w:cs="Arial"/>
          <w:sz w:val="18"/>
          <w:szCs w:val="18"/>
        </w:rPr>
        <w:t>4.5.7</w:t>
      </w:r>
      <w:r>
        <w:rPr>
          <w:rFonts w:ascii="Arial" w:hAnsi="Arial" w:cs="Arial"/>
          <w:sz w:val="18"/>
          <w:szCs w:val="18"/>
        </w:rPr>
        <w:tab/>
      </w:r>
      <w:r>
        <w:rPr>
          <w:rFonts w:ascii="Arial" w:hAnsi="Arial" w:cs="Arial"/>
          <w:b/>
          <w:bCs/>
          <w:sz w:val="18"/>
          <w:szCs w:val="18"/>
          <w:highlight w:val="yellow"/>
          <w:u w:val="single"/>
        </w:rPr>
        <w:t>Nonconformance</w:t>
      </w:r>
      <w:r>
        <w:rPr>
          <w:rFonts w:ascii="Arial" w:hAnsi="Arial" w:cs="Arial"/>
          <w:b/>
          <w:bCs/>
          <w:sz w:val="18"/>
          <w:szCs w:val="18"/>
          <w:u w:val="single"/>
        </w:rPr>
        <w:t xml:space="preserve"> Reporting</w:t>
      </w:r>
    </w:p>
    <w:p w14:paraId="0FB07DA6" w14:textId="77777777" w:rsidR="005F28B4" w:rsidRDefault="005F28B4">
      <w:pPr>
        <w:ind w:left="2160" w:hanging="720"/>
        <w:jc w:val="both"/>
        <w:rPr>
          <w:rFonts w:ascii="Arial" w:hAnsi="Arial" w:cs="Arial"/>
          <w:sz w:val="18"/>
          <w:szCs w:val="18"/>
        </w:rPr>
      </w:pPr>
    </w:p>
    <w:p w14:paraId="00D0F8F7" w14:textId="77777777" w:rsidR="005F28B4" w:rsidRDefault="005F28B4">
      <w:pPr>
        <w:ind w:left="2160"/>
        <w:jc w:val="both"/>
        <w:rPr>
          <w:rFonts w:ascii="Arial" w:hAnsi="Arial" w:cs="Arial"/>
          <w:sz w:val="18"/>
          <w:szCs w:val="18"/>
        </w:rPr>
      </w:pPr>
      <w:r>
        <w:rPr>
          <w:rFonts w:ascii="Arial" w:hAnsi="Arial" w:cs="Arial"/>
          <w:sz w:val="18"/>
          <w:szCs w:val="18"/>
        </w:rPr>
        <w:t>The "</w:t>
      </w:r>
      <w:r>
        <w:rPr>
          <w:rFonts w:ascii="Arial" w:hAnsi="Arial" w:cs="Arial"/>
          <w:b/>
          <w:bCs/>
          <w:sz w:val="18"/>
          <w:szCs w:val="18"/>
          <w:highlight w:val="yellow"/>
        </w:rPr>
        <w:t>Nonconformance</w:t>
      </w:r>
      <w:r>
        <w:rPr>
          <w:rFonts w:ascii="Arial" w:hAnsi="Arial" w:cs="Arial"/>
          <w:sz w:val="18"/>
          <w:szCs w:val="18"/>
        </w:rPr>
        <w:t xml:space="preserve"> Report" (see Form No. MMP-QR-02) shall be prepared by the Operations PIC and duly signed off by the delegates. The Operations PIC shall ensure that reason to justify the group decision on the disposition to "use as it is" is documented in the report.</w:t>
      </w:r>
    </w:p>
    <w:p w14:paraId="6BEBBCEC" w14:textId="77777777" w:rsidR="005F28B4" w:rsidRDefault="005F28B4">
      <w:pPr>
        <w:ind w:left="1440" w:hanging="720"/>
        <w:jc w:val="both"/>
        <w:rPr>
          <w:rFonts w:ascii="Arial" w:hAnsi="Arial" w:cs="Arial"/>
          <w:bCs/>
          <w:sz w:val="18"/>
        </w:rPr>
      </w:pPr>
    </w:p>
    <w:p w14:paraId="4DBB957B" w14:textId="77777777" w:rsidR="005F28B4" w:rsidRDefault="005F28B4">
      <w:pPr>
        <w:ind w:left="2160" w:hanging="720"/>
        <w:jc w:val="both"/>
        <w:rPr>
          <w:rFonts w:ascii="Arial" w:hAnsi="Arial" w:cs="Arial"/>
          <w:b/>
          <w:sz w:val="18"/>
        </w:rPr>
      </w:pPr>
      <w:r>
        <w:rPr>
          <w:rFonts w:ascii="Arial" w:hAnsi="Arial" w:cs="Arial"/>
          <w:b/>
          <w:sz w:val="18"/>
          <w:highlight w:val="yellow"/>
        </w:rPr>
        <w:t>4.5.8</w:t>
      </w:r>
      <w:r>
        <w:rPr>
          <w:rFonts w:ascii="Arial" w:hAnsi="Arial" w:cs="Arial"/>
          <w:b/>
          <w:sz w:val="18"/>
          <w:highlight w:val="yellow"/>
        </w:rPr>
        <w:tab/>
        <w:t xml:space="preserve">When nonconforming product is corrected, the </w:t>
      </w:r>
      <w:r>
        <w:rPr>
          <w:rFonts w:ascii="Arial" w:hAnsi="Arial" w:cs="Arial"/>
          <w:b/>
          <w:sz w:val="18"/>
          <w:szCs w:val="18"/>
          <w:highlight w:val="yellow"/>
        </w:rPr>
        <w:t xml:space="preserve">Operations PIC </w:t>
      </w:r>
      <w:r>
        <w:rPr>
          <w:rFonts w:ascii="Arial" w:hAnsi="Arial" w:cs="Arial"/>
          <w:b/>
          <w:sz w:val="18"/>
          <w:highlight w:val="yellow"/>
        </w:rPr>
        <w:t>shall re-verify conformity to the requirements.</w:t>
      </w:r>
    </w:p>
    <w:p w14:paraId="30627CB5" w14:textId="77777777" w:rsidR="005F28B4" w:rsidRDefault="005F28B4">
      <w:pPr>
        <w:ind w:left="1440" w:hanging="720"/>
        <w:jc w:val="both"/>
        <w:rPr>
          <w:rFonts w:ascii="Arial" w:hAnsi="Arial" w:cs="Arial"/>
          <w:bCs/>
          <w:sz w:val="18"/>
        </w:rPr>
      </w:pPr>
    </w:p>
    <w:p w14:paraId="4D56EA3E" w14:textId="77777777" w:rsidR="005F28B4" w:rsidRDefault="005F28B4">
      <w:pPr>
        <w:ind w:left="1440" w:hanging="720"/>
        <w:jc w:val="both"/>
        <w:rPr>
          <w:rFonts w:ascii="Arial" w:hAnsi="Arial" w:cs="Arial"/>
          <w:bCs/>
          <w:sz w:val="18"/>
        </w:rPr>
      </w:pPr>
    </w:p>
    <w:p w14:paraId="1A653919" w14:textId="77777777" w:rsidR="005F28B4" w:rsidRDefault="005F28B4">
      <w:pPr>
        <w:ind w:left="720" w:hanging="720"/>
        <w:jc w:val="both"/>
        <w:rPr>
          <w:rFonts w:ascii="Arial" w:hAnsi="Arial" w:cs="Arial"/>
          <w:b/>
          <w:bCs/>
          <w:sz w:val="18"/>
        </w:rPr>
      </w:pPr>
      <w:r>
        <w:rPr>
          <w:rFonts w:ascii="Arial" w:hAnsi="Arial" w:cs="Arial"/>
          <w:b/>
          <w:bCs/>
          <w:sz w:val="18"/>
        </w:rPr>
        <w:t>5.</w:t>
      </w:r>
      <w:r>
        <w:rPr>
          <w:rFonts w:ascii="Arial" w:hAnsi="Arial" w:cs="Arial"/>
          <w:b/>
          <w:bCs/>
          <w:sz w:val="18"/>
        </w:rPr>
        <w:tab/>
      </w:r>
      <w:r>
        <w:rPr>
          <w:rFonts w:ascii="Arial" w:hAnsi="Arial" w:cs="Arial"/>
          <w:b/>
          <w:bCs/>
          <w:sz w:val="18"/>
          <w:u w:val="single"/>
        </w:rPr>
        <w:t>Reference Quality Records / Forms</w:t>
      </w:r>
    </w:p>
    <w:p w14:paraId="384C2F20" w14:textId="77777777" w:rsidR="005F28B4" w:rsidRDefault="005F28B4">
      <w:pPr>
        <w:rPr>
          <w:rFonts w:ascii="Arial" w:hAnsi="Arial" w:cs="Arial"/>
          <w:sz w:val="18"/>
        </w:rPr>
      </w:pPr>
    </w:p>
    <w:tbl>
      <w:tblPr>
        <w:tblW w:w="8219" w:type="dxa"/>
        <w:tblInd w:w="738" w:type="dxa"/>
        <w:tblLayout w:type="fixed"/>
        <w:tblLook w:val="0000" w:firstRow="0" w:lastRow="0" w:firstColumn="0" w:lastColumn="0" w:noHBand="0" w:noVBand="0"/>
      </w:tblPr>
      <w:tblGrid>
        <w:gridCol w:w="661"/>
        <w:gridCol w:w="1319"/>
        <w:gridCol w:w="450"/>
        <w:gridCol w:w="5789"/>
      </w:tblGrid>
      <w:tr w:rsidR="005F28B4" w14:paraId="2B73FDF2" w14:textId="77777777">
        <w:tblPrEx>
          <w:tblCellMar>
            <w:top w:w="0" w:type="dxa"/>
            <w:bottom w:w="0" w:type="dxa"/>
          </w:tblCellMar>
        </w:tblPrEx>
        <w:tc>
          <w:tcPr>
            <w:tcW w:w="661" w:type="dxa"/>
          </w:tcPr>
          <w:p w14:paraId="5DB8BD8F" w14:textId="77777777" w:rsidR="005F28B4" w:rsidRDefault="005F28B4">
            <w:pPr>
              <w:numPr>
                <w:ilvl w:val="0"/>
                <w:numId w:val="2"/>
              </w:numPr>
              <w:jc w:val="both"/>
              <w:rPr>
                <w:rFonts w:ascii="Arial" w:hAnsi="Arial" w:cs="Arial"/>
                <w:sz w:val="18"/>
              </w:rPr>
            </w:pPr>
          </w:p>
        </w:tc>
        <w:tc>
          <w:tcPr>
            <w:tcW w:w="1319" w:type="dxa"/>
          </w:tcPr>
          <w:p w14:paraId="134CF61C" w14:textId="77777777" w:rsidR="005F28B4" w:rsidRDefault="005F28B4">
            <w:pPr>
              <w:numPr>
                <w:ilvl w:val="0"/>
                <w:numId w:val="3"/>
              </w:numPr>
              <w:jc w:val="both"/>
              <w:rPr>
                <w:rFonts w:ascii="Arial" w:hAnsi="Arial" w:cs="Arial"/>
                <w:sz w:val="18"/>
              </w:rPr>
            </w:pPr>
          </w:p>
        </w:tc>
        <w:tc>
          <w:tcPr>
            <w:tcW w:w="450" w:type="dxa"/>
          </w:tcPr>
          <w:p w14:paraId="0A8A5DE0" w14:textId="77777777" w:rsidR="005F28B4" w:rsidRDefault="005F28B4">
            <w:pPr>
              <w:jc w:val="center"/>
              <w:rPr>
                <w:rFonts w:ascii="Arial" w:hAnsi="Arial" w:cs="Arial"/>
                <w:sz w:val="18"/>
              </w:rPr>
            </w:pPr>
            <w:r>
              <w:rPr>
                <w:rFonts w:ascii="Arial" w:hAnsi="Arial" w:cs="Arial"/>
                <w:sz w:val="18"/>
              </w:rPr>
              <w:t>-</w:t>
            </w:r>
          </w:p>
        </w:tc>
        <w:tc>
          <w:tcPr>
            <w:tcW w:w="5789" w:type="dxa"/>
          </w:tcPr>
          <w:p w14:paraId="79401BB6" w14:textId="77777777" w:rsidR="005F28B4" w:rsidRDefault="00196671">
            <w:pPr>
              <w:ind w:left="72"/>
              <w:rPr>
                <w:rFonts w:ascii="Arial" w:hAnsi="Arial" w:cs="Arial"/>
                <w:sz w:val="18"/>
              </w:rPr>
            </w:pPr>
            <w:r>
              <w:rPr>
                <w:rFonts w:ascii="Arial" w:hAnsi="Arial" w:cs="Arial"/>
                <w:sz w:val="18"/>
                <w:szCs w:val="18"/>
              </w:rPr>
              <w:t>Bug Tracker Sample template</w:t>
            </w:r>
          </w:p>
        </w:tc>
      </w:tr>
      <w:tr w:rsidR="005F28B4" w14:paraId="7137367A" w14:textId="77777777">
        <w:tblPrEx>
          <w:tblCellMar>
            <w:top w:w="0" w:type="dxa"/>
            <w:bottom w:w="0" w:type="dxa"/>
          </w:tblCellMar>
        </w:tblPrEx>
        <w:tc>
          <w:tcPr>
            <w:tcW w:w="661" w:type="dxa"/>
          </w:tcPr>
          <w:p w14:paraId="1BE1E4E3" w14:textId="77777777" w:rsidR="005F28B4" w:rsidRDefault="005F28B4">
            <w:pPr>
              <w:numPr>
                <w:ilvl w:val="0"/>
                <w:numId w:val="2"/>
              </w:numPr>
              <w:jc w:val="both"/>
              <w:rPr>
                <w:rFonts w:ascii="Arial" w:hAnsi="Arial" w:cs="Arial"/>
                <w:sz w:val="18"/>
              </w:rPr>
            </w:pPr>
          </w:p>
        </w:tc>
        <w:tc>
          <w:tcPr>
            <w:tcW w:w="1319" w:type="dxa"/>
          </w:tcPr>
          <w:p w14:paraId="4416A63E" w14:textId="77777777" w:rsidR="005F28B4" w:rsidRDefault="005F28B4">
            <w:pPr>
              <w:numPr>
                <w:ilvl w:val="0"/>
                <w:numId w:val="3"/>
              </w:numPr>
              <w:jc w:val="both"/>
              <w:rPr>
                <w:rFonts w:ascii="Arial" w:hAnsi="Arial" w:cs="Arial"/>
                <w:sz w:val="18"/>
              </w:rPr>
            </w:pPr>
          </w:p>
        </w:tc>
        <w:tc>
          <w:tcPr>
            <w:tcW w:w="450" w:type="dxa"/>
          </w:tcPr>
          <w:p w14:paraId="33F460D5" w14:textId="77777777" w:rsidR="005F28B4" w:rsidRDefault="005F28B4">
            <w:pPr>
              <w:jc w:val="center"/>
              <w:rPr>
                <w:rFonts w:ascii="Arial" w:hAnsi="Arial" w:cs="Arial"/>
                <w:sz w:val="18"/>
              </w:rPr>
            </w:pPr>
            <w:r>
              <w:rPr>
                <w:rFonts w:ascii="Arial" w:hAnsi="Arial" w:cs="Arial"/>
                <w:sz w:val="18"/>
              </w:rPr>
              <w:t>-</w:t>
            </w:r>
          </w:p>
        </w:tc>
        <w:tc>
          <w:tcPr>
            <w:tcW w:w="5789" w:type="dxa"/>
          </w:tcPr>
          <w:p w14:paraId="413389B8" w14:textId="77777777" w:rsidR="005F28B4" w:rsidRDefault="005F28B4">
            <w:pPr>
              <w:ind w:left="72"/>
              <w:rPr>
                <w:rFonts w:ascii="Arial" w:hAnsi="Arial" w:cs="Arial"/>
                <w:sz w:val="18"/>
              </w:rPr>
            </w:pPr>
            <w:r>
              <w:rPr>
                <w:rFonts w:ascii="Arial" w:hAnsi="Arial" w:cs="Arial"/>
                <w:b/>
                <w:bCs/>
                <w:sz w:val="18"/>
                <w:highlight w:val="yellow"/>
              </w:rPr>
              <w:t>Nonconformance</w:t>
            </w:r>
            <w:r>
              <w:rPr>
                <w:rFonts w:ascii="Arial" w:hAnsi="Arial" w:cs="Arial"/>
                <w:sz w:val="18"/>
              </w:rPr>
              <w:t xml:space="preserve"> Report</w:t>
            </w:r>
          </w:p>
        </w:tc>
      </w:tr>
      <w:tr w:rsidR="00F17824" w14:paraId="78533C52" w14:textId="77777777">
        <w:tblPrEx>
          <w:tblCellMar>
            <w:top w:w="0" w:type="dxa"/>
            <w:bottom w:w="0" w:type="dxa"/>
          </w:tblCellMar>
        </w:tblPrEx>
        <w:tc>
          <w:tcPr>
            <w:tcW w:w="661" w:type="dxa"/>
          </w:tcPr>
          <w:p w14:paraId="6E31CFF7" w14:textId="77777777" w:rsidR="00F17824" w:rsidRDefault="00F17824">
            <w:pPr>
              <w:numPr>
                <w:ilvl w:val="0"/>
                <w:numId w:val="2"/>
              </w:numPr>
              <w:jc w:val="both"/>
              <w:rPr>
                <w:rFonts w:ascii="Arial" w:hAnsi="Arial" w:cs="Arial"/>
                <w:sz w:val="18"/>
              </w:rPr>
            </w:pPr>
          </w:p>
        </w:tc>
        <w:tc>
          <w:tcPr>
            <w:tcW w:w="1319" w:type="dxa"/>
          </w:tcPr>
          <w:p w14:paraId="08043B6F" w14:textId="77777777" w:rsidR="00F17824" w:rsidRDefault="00F17824">
            <w:pPr>
              <w:numPr>
                <w:ilvl w:val="0"/>
                <w:numId w:val="3"/>
              </w:numPr>
              <w:jc w:val="both"/>
              <w:rPr>
                <w:rFonts w:ascii="Arial" w:hAnsi="Arial" w:cs="Arial"/>
                <w:sz w:val="18"/>
              </w:rPr>
            </w:pPr>
          </w:p>
        </w:tc>
        <w:tc>
          <w:tcPr>
            <w:tcW w:w="450" w:type="dxa"/>
          </w:tcPr>
          <w:p w14:paraId="2568B8D0" w14:textId="77777777" w:rsidR="00F17824" w:rsidRDefault="00F17824">
            <w:pPr>
              <w:jc w:val="center"/>
              <w:rPr>
                <w:rFonts w:ascii="Arial" w:hAnsi="Arial" w:cs="Arial"/>
                <w:sz w:val="18"/>
              </w:rPr>
            </w:pPr>
            <w:r>
              <w:rPr>
                <w:rFonts w:ascii="Arial" w:hAnsi="Arial" w:cs="Arial"/>
                <w:sz w:val="18"/>
              </w:rPr>
              <w:t>-</w:t>
            </w:r>
          </w:p>
        </w:tc>
        <w:tc>
          <w:tcPr>
            <w:tcW w:w="5789" w:type="dxa"/>
          </w:tcPr>
          <w:p w14:paraId="3D86D2D6" w14:textId="77777777" w:rsidR="00F17824" w:rsidRPr="00BB6A18" w:rsidRDefault="00F17824" w:rsidP="00F17824">
            <w:pPr>
              <w:ind w:left="72"/>
              <w:rPr>
                <w:rFonts w:ascii="Arial" w:hAnsi="Arial" w:cs="Arial"/>
                <w:b/>
                <w:bCs/>
                <w:color w:val="1F497D"/>
                <w:sz w:val="18"/>
                <w:highlight w:val="yellow"/>
              </w:rPr>
            </w:pPr>
            <w:r w:rsidRPr="00BB6A18">
              <w:rPr>
                <w:rFonts w:ascii="Arial" w:hAnsi="Arial" w:cs="Arial"/>
                <w:b/>
                <w:bCs/>
                <w:color w:val="1F497D"/>
                <w:sz w:val="18"/>
              </w:rPr>
              <w:t>Performance Measurement and monitoring Chart</w:t>
            </w:r>
          </w:p>
        </w:tc>
      </w:tr>
    </w:tbl>
    <w:p w14:paraId="2C3E1B2A" w14:textId="77777777" w:rsidR="005F28B4" w:rsidRDefault="005F28B4"/>
    <w:p w14:paraId="65A4DA05" w14:textId="77777777" w:rsidR="005F28B4" w:rsidRDefault="005F28B4"/>
    <w:p w14:paraId="004CE1C3" w14:textId="77777777" w:rsidR="00F17824" w:rsidRDefault="005F28B4">
      <w:pPr>
        <w:jc w:val="right"/>
        <w:rPr>
          <w:rFonts w:ascii="Arial" w:hAnsi="Arial" w:cs="Arial"/>
          <w:b/>
          <w:bCs/>
          <w:color w:val="FFFFFF"/>
          <w:u w:val="single"/>
        </w:rPr>
      </w:pPr>
      <w:r>
        <w:br w:type="page"/>
      </w:r>
    </w:p>
    <w:tbl>
      <w:tblPr>
        <w:tblW w:w="8219" w:type="dxa"/>
        <w:tblInd w:w="738" w:type="dxa"/>
        <w:tblLayout w:type="fixed"/>
        <w:tblLook w:val="0000" w:firstRow="0" w:lastRow="0" w:firstColumn="0" w:lastColumn="0" w:noHBand="0" w:noVBand="0"/>
      </w:tblPr>
      <w:tblGrid>
        <w:gridCol w:w="661"/>
        <w:gridCol w:w="1319"/>
        <w:gridCol w:w="450"/>
        <w:gridCol w:w="5789"/>
      </w:tblGrid>
      <w:tr w:rsidR="00F17824" w:rsidRPr="003D1945" w14:paraId="40DA63F2" w14:textId="77777777" w:rsidTr="00BB6A18">
        <w:tblPrEx>
          <w:tblCellMar>
            <w:top w:w="0" w:type="dxa"/>
            <w:bottom w:w="0" w:type="dxa"/>
          </w:tblCellMar>
        </w:tblPrEx>
        <w:tc>
          <w:tcPr>
            <w:tcW w:w="661" w:type="dxa"/>
          </w:tcPr>
          <w:p w14:paraId="207DB78E" w14:textId="77777777" w:rsidR="00F17824" w:rsidRPr="003D1945" w:rsidRDefault="00F17824" w:rsidP="00795B1D">
            <w:pPr>
              <w:numPr>
                <w:ilvl w:val="0"/>
                <w:numId w:val="5"/>
              </w:numPr>
              <w:jc w:val="both"/>
              <w:rPr>
                <w:rFonts w:ascii="Arial" w:hAnsi="Arial" w:cs="Arial"/>
                <w:color w:val="1F497D"/>
                <w:sz w:val="18"/>
              </w:rPr>
            </w:pPr>
          </w:p>
        </w:tc>
        <w:tc>
          <w:tcPr>
            <w:tcW w:w="1319" w:type="dxa"/>
          </w:tcPr>
          <w:p w14:paraId="11F78188" w14:textId="77777777" w:rsidR="00F17824" w:rsidRPr="003D1945" w:rsidRDefault="00F17824" w:rsidP="00BB6A18">
            <w:pPr>
              <w:numPr>
                <w:ilvl w:val="0"/>
                <w:numId w:val="3"/>
              </w:numPr>
              <w:jc w:val="both"/>
              <w:rPr>
                <w:rFonts w:ascii="Arial" w:hAnsi="Arial" w:cs="Arial"/>
                <w:color w:val="1F497D"/>
                <w:sz w:val="18"/>
              </w:rPr>
            </w:pPr>
          </w:p>
        </w:tc>
        <w:tc>
          <w:tcPr>
            <w:tcW w:w="450" w:type="dxa"/>
          </w:tcPr>
          <w:p w14:paraId="5F30F015" w14:textId="77777777" w:rsidR="00F17824" w:rsidRPr="003D1945" w:rsidRDefault="00F17824" w:rsidP="00BB6A18">
            <w:pPr>
              <w:jc w:val="center"/>
              <w:rPr>
                <w:rFonts w:ascii="Arial" w:hAnsi="Arial" w:cs="Arial"/>
                <w:color w:val="1F497D"/>
                <w:sz w:val="18"/>
              </w:rPr>
            </w:pPr>
            <w:r w:rsidRPr="003D1945">
              <w:rPr>
                <w:rFonts w:ascii="Arial" w:hAnsi="Arial" w:cs="Arial"/>
                <w:color w:val="1F497D"/>
                <w:sz w:val="18"/>
              </w:rPr>
              <w:t>-</w:t>
            </w:r>
          </w:p>
        </w:tc>
        <w:tc>
          <w:tcPr>
            <w:tcW w:w="5789" w:type="dxa"/>
          </w:tcPr>
          <w:p w14:paraId="73773FE0" w14:textId="77777777" w:rsidR="00F17824" w:rsidRPr="003D1945" w:rsidRDefault="00F17824" w:rsidP="00BB6A18">
            <w:pPr>
              <w:ind w:left="72"/>
              <w:rPr>
                <w:rFonts w:ascii="Arial" w:hAnsi="Arial" w:cs="Arial"/>
                <w:b/>
                <w:bCs/>
                <w:color w:val="1F497D"/>
                <w:sz w:val="18"/>
                <w:highlight w:val="yellow"/>
              </w:rPr>
            </w:pPr>
            <w:r w:rsidRPr="003D1945">
              <w:rPr>
                <w:rFonts w:ascii="Arial" w:hAnsi="Arial" w:cs="Arial"/>
                <w:b/>
                <w:bCs/>
                <w:color w:val="1F497D"/>
                <w:sz w:val="18"/>
              </w:rPr>
              <w:t>Performance Measurement and monitoring Chart</w:t>
            </w:r>
          </w:p>
        </w:tc>
      </w:tr>
    </w:tbl>
    <w:p w14:paraId="1539003A" w14:textId="77777777" w:rsidR="00C26091" w:rsidRDefault="005F28B4">
      <w:pPr>
        <w:jc w:val="right"/>
        <w:rPr>
          <w:rFonts w:ascii="Arial" w:hAnsi="Arial" w:cs="Arial"/>
          <w:b/>
          <w:bCs/>
          <w:color w:val="FFFFFF"/>
          <w:u w:val="single"/>
        </w:rPr>
      </w:pPr>
      <w:r>
        <w:rPr>
          <w:rFonts w:ascii="Arial" w:hAnsi="Arial" w:cs="Arial"/>
          <w:b/>
          <w:bCs/>
          <w:color w:val="FFFFFF"/>
          <w:u w:val="single"/>
        </w:rPr>
        <w:t>ANNEX I</w:t>
      </w:r>
      <w:r>
        <w:rPr>
          <w:rFonts w:ascii="Arial" w:hAnsi="Arial" w:cs="Arial"/>
          <w:b/>
          <w:bCs/>
          <w:color w:val="FFFFFF"/>
          <w:u w:val="single"/>
        </w:rPr>
        <w:br/>
      </w:r>
    </w:p>
    <w:tbl>
      <w:tblPr>
        <w:tblW w:w="907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7"/>
        <w:gridCol w:w="1673"/>
        <w:gridCol w:w="1778"/>
        <w:gridCol w:w="1398"/>
        <w:gridCol w:w="1336"/>
      </w:tblGrid>
      <w:tr w:rsidR="00160226" w:rsidRPr="003D1945" w14:paraId="775514A4" w14:textId="77777777" w:rsidTr="00BB6A18">
        <w:tc>
          <w:tcPr>
            <w:tcW w:w="2887" w:type="dxa"/>
            <w:shd w:val="clear" w:color="auto" w:fill="EEECE1"/>
          </w:tcPr>
          <w:p w14:paraId="46CA6538" w14:textId="77777777" w:rsidR="00C26091" w:rsidRPr="003D1945" w:rsidRDefault="00C26091" w:rsidP="00C26091">
            <w:pPr>
              <w:spacing w:after="160" w:line="276" w:lineRule="auto"/>
              <w:jc w:val="center"/>
              <w:rPr>
                <w:rFonts w:ascii="Calibri" w:eastAsia="Calibri" w:hAnsi="Calibri"/>
                <w:b/>
                <w:color w:val="1F497D"/>
                <w:sz w:val="22"/>
                <w:szCs w:val="22"/>
              </w:rPr>
            </w:pPr>
            <w:r w:rsidRPr="003D1945">
              <w:rPr>
                <w:rFonts w:ascii="Calibri" w:eastAsia="Calibri" w:hAnsi="Calibri"/>
                <w:b/>
                <w:color w:val="1F497D"/>
                <w:sz w:val="22"/>
                <w:szCs w:val="22"/>
              </w:rPr>
              <w:t>Parameters</w:t>
            </w:r>
          </w:p>
        </w:tc>
        <w:tc>
          <w:tcPr>
            <w:tcW w:w="1673" w:type="dxa"/>
            <w:shd w:val="clear" w:color="auto" w:fill="EEECE1"/>
          </w:tcPr>
          <w:p w14:paraId="5D99FF5E" w14:textId="77777777" w:rsidR="00C26091" w:rsidRPr="003D1945" w:rsidRDefault="00C26091" w:rsidP="00C26091">
            <w:pPr>
              <w:spacing w:after="160" w:line="276" w:lineRule="auto"/>
              <w:jc w:val="center"/>
              <w:rPr>
                <w:rFonts w:ascii="Calibri" w:eastAsia="Calibri" w:hAnsi="Calibri"/>
                <w:b/>
                <w:color w:val="1F497D"/>
                <w:sz w:val="22"/>
                <w:szCs w:val="22"/>
              </w:rPr>
            </w:pPr>
            <w:r w:rsidRPr="003D1945">
              <w:rPr>
                <w:rFonts w:ascii="Calibri" w:eastAsia="Calibri" w:hAnsi="Calibri"/>
                <w:b/>
                <w:color w:val="1F497D"/>
                <w:sz w:val="22"/>
                <w:szCs w:val="22"/>
              </w:rPr>
              <w:t>Frequency of Monitoring</w:t>
            </w:r>
          </w:p>
        </w:tc>
        <w:tc>
          <w:tcPr>
            <w:tcW w:w="1778" w:type="dxa"/>
            <w:shd w:val="clear" w:color="auto" w:fill="EEECE1"/>
          </w:tcPr>
          <w:p w14:paraId="77E693CF" w14:textId="77777777" w:rsidR="00C26091" w:rsidRPr="003D1945" w:rsidRDefault="00C26091" w:rsidP="00C26091">
            <w:pPr>
              <w:spacing w:after="160" w:line="276" w:lineRule="auto"/>
              <w:jc w:val="center"/>
              <w:rPr>
                <w:rFonts w:ascii="Calibri" w:eastAsia="Calibri" w:hAnsi="Calibri"/>
                <w:b/>
                <w:color w:val="1F497D"/>
                <w:sz w:val="22"/>
                <w:szCs w:val="22"/>
              </w:rPr>
            </w:pPr>
            <w:r w:rsidRPr="003D1945">
              <w:rPr>
                <w:rFonts w:ascii="Calibri" w:eastAsia="Calibri" w:hAnsi="Calibri"/>
                <w:b/>
                <w:color w:val="1F497D"/>
                <w:sz w:val="22"/>
                <w:szCs w:val="22"/>
              </w:rPr>
              <w:t>Responsible by</w:t>
            </w:r>
          </w:p>
        </w:tc>
        <w:tc>
          <w:tcPr>
            <w:tcW w:w="1398" w:type="dxa"/>
            <w:shd w:val="clear" w:color="auto" w:fill="EEECE1"/>
          </w:tcPr>
          <w:p w14:paraId="63C16428" w14:textId="77777777" w:rsidR="00C26091" w:rsidRPr="003D1945" w:rsidRDefault="00C26091" w:rsidP="00C26091">
            <w:pPr>
              <w:spacing w:after="160" w:line="276" w:lineRule="auto"/>
              <w:jc w:val="center"/>
              <w:rPr>
                <w:rFonts w:ascii="Calibri" w:eastAsia="Calibri" w:hAnsi="Calibri"/>
                <w:b/>
                <w:color w:val="1F497D"/>
                <w:sz w:val="22"/>
                <w:szCs w:val="22"/>
              </w:rPr>
            </w:pPr>
            <w:r w:rsidRPr="003D1945">
              <w:rPr>
                <w:rFonts w:ascii="Calibri" w:eastAsia="Calibri" w:hAnsi="Calibri"/>
                <w:b/>
                <w:color w:val="1F497D"/>
                <w:sz w:val="22"/>
                <w:szCs w:val="22"/>
              </w:rPr>
              <w:t>Method of monitoring</w:t>
            </w:r>
          </w:p>
        </w:tc>
        <w:tc>
          <w:tcPr>
            <w:tcW w:w="1336" w:type="dxa"/>
            <w:shd w:val="clear" w:color="auto" w:fill="EEECE1"/>
          </w:tcPr>
          <w:p w14:paraId="0D2C4B65" w14:textId="77777777" w:rsidR="00C26091" w:rsidRPr="003D1945" w:rsidRDefault="00C26091" w:rsidP="00C26091">
            <w:pPr>
              <w:spacing w:after="160" w:line="276" w:lineRule="auto"/>
              <w:jc w:val="center"/>
              <w:rPr>
                <w:rFonts w:ascii="Calibri" w:eastAsia="Calibri" w:hAnsi="Calibri"/>
                <w:b/>
                <w:color w:val="1F497D"/>
                <w:sz w:val="22"/>
                <w:szCs w:val="22"/>
              </w:rPr>
            </w:pPr>
            <w:r w:rsidRPr="003D1945">
              <w:rPr>
                <w:rFonts w:ascii="Calibri" w:eastAsia="Calibri" w:hAnsi="Calibri"/>
                <w:b/>
                <w:color w:val="1F497D"/>
                <w:sz w:val="22"/>
                <w:szCs w:val="22"/>
              </w:rPr>
              <w:t xml:space="preserve">Method of Analysis </w:t>
            </w:r>
          </w:p>
        </w:tc>
      </w:tr>
      <w:tr w:rsidR="00160226" w:rsidRPr="003D1945" w14:paraId="71997F35" w14:textId="77777777" w:rsidTr="00BB6A18">
        <w:tc>
          <w:tcPr>
            <w:tcW w:w="2887" w:type="dxa"/>
          </w:tcPr>
          <w:p w14:paraId="1605C533"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Customer’s complaints</w:t>
            </w:r>
          </w:p>
        </w:tc>
        <w:tc>
          <w:tcPr>
            <w:tcW w:w="1673" w:type="dxa"/>
          </w:tcPr>
          <w:p w14:paraId="766B0579"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Monthly</w:t>
            </w:r>
          </w:p>
        </w:tc>
        <w:tc>
          <w:tcPr>
            <w:tcW w:w="1778" w:type="dxa"/>
          </w:tcPr>
          <w:p w14:paraId="02BDEBE5" w14:textId="77777777" w:rsidR="00C26091" w:rsidRPr="003D1945" w:rsidRDefault="00F17824"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Sales Personnel</w:t>
            </w:r>
          </w:p>
          <w:p w14:paraId="4B0F6A43" w14:textId="77777777" w:rsidR="00F17824" w:rsidRPr="003D1945" w:rsidRDefault="00F17824"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Project Manager</w:t>
            </w:r>
          </w:p>
        </w:tc>
        <w:tc>
          <w:tcPr>
            <w:tcW w:w="1398" w:type="dxa"/>
          </w:tcPr>
          <w:p w14:paraId="296C5D6B"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Service Reports</w:t>
            </w:r>
          </w:p>
        </w:tc>
        <w:tc>
          <w:tcPr>
            <w:tcW w:w="1336" w:type="dxa"/>
          </w:tcPr>
          <w:p w14:paraId="3D488A84"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Quarterly Q</w:t>
            </w:r>
            <w:r w:rsidR="00D55CDA" w:rsidRPr="003D1945">
              <w:rPr>
                <w:rFonts w:ascii="Calibri" w:eastAsia="Calibri" w:hAnsi="Calibri"/>
                <w:color w:val="1F497D"/>
                <w:sz w:val="22"/>
                <w:szCs w:val="22"/>
              </w:rPr>
              <w:t xml:space="preserve">MS </w:t>
            </w:r>
            <w:r w:rsidRPr="003D1945">
              <w:rPr>
                <w:rFonts w:ascii="Calibri" w:eastAsia="Calibri" w:hAnsi="Calibri"/>
                <w:color w:val="1F497D"/>
                <w:sz w:val="22"/>
                <w:szCs w:val="22"/>
              </w:rPr>
              <w:t>meeting</w:t>
            </w:r>
          </w:p>
          <w:p w14:paraId="22F6D015"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Meeting</w:t>
            </w:r>
          </w:p>
        </w:tc>
      </w:tr>
      <w:tr w:rsidR="00160226" w:rsidRPr="003D1945" w14:paraId="2AEBA8EB" w14:textId="77777777" w:rsidTr="00BB6A18">
        <w:tc>
          <w:tcPr>
            <w:tcW w:w="2887" w:type="dxa"/>
          </w:tcPr>
          <w:p w14:paraId="28B1FC55"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Customer’s Satisfaction Survey</w:t>
            </w:r>
          </w:p>
        </w:tc>
        <w:tc>
          <w:tcPr>
            <w:tcW w:w="1673" w:type="dxa"/>
          </w:tcPr>
          <w:p w14:paraId="4F2A07E5"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Yearly</w:t>
            </w:r>
          </w:p>
        </w:tc>
        <w:tc>
          <w:tcPr>
            <w:tcW w:w="1778" w:type="dxa"/>
          </w:tcPr>
          <w:p w14:paraId="1A7DACD1" w14:textId="77777777" w:rsidR="00F17824" w:rsidRPr="003D1945" w:rsidRDefault="00F17824" w:rsidP="00F17824">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Sales Personnel</w:t>
            </w:r>
          </w:p>
          <w:p w14:paraId="625B927C" w14:textId="77777777" w:rsidR="00C26091" w:rsidRPr="003D1945" w:rsidRDefault="00F17824" w:rsidP="00F17824">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Project Manager</w:t>
            </w:r>
          </w:p>
        </w:tc>
        <w:tc>
          <w:tcPr>
            <w:tcW w:w="1398" w:type="dxa"/>
          </w:tcPr>
          <w:p w14:paraId="6E0F809A"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 xml:space="preserve">Customer Satisfaction Survey </w:t>
            </w:r>
          </w:p>
        </w:tc>
        <w:tc>
          <w:tcPr>
            <w:tcW w:w="1336" w:type="dxa"/>
          </w:tcPr>
          <w:p w14:paraId="63C580D0" w14:textId="77777777" w:rsidR="00C26091" w:rsidRPr="003D1945" w:rsidRDefault="00C26091" w:rsidP="00D55CDA">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Quarterly Q</w:t>
            </w:r>
            <w:r w:rsidR="00D55CDA" w:rsidRPr="003D1945">
              <w:rPr>
                <w:rFonts w:ascii="Calibri" w:eastAsia="Calibri" w:hAnsi="Calibri"/>
                <w:color w:val="1F497D"/>
                <w:sz w:val="22"/>
                <w:szCs w:val="22"/>
              </w:rPr>
              <w:t>MS</w:t>
            </w:r>
            <w:r w:rsidRPr="003D1945">
              <w:rPr>
                <w:rFonts w:ascii="Calibri" w:eastAsia="Calibri" w:hAnsi="Calibri"/>
                <w:color w:val="1F497D"/>
                <w:sz w:val="22"/>
                <w:szCs w:val="22"/>
              </w:rPr>
              <w:t xml:space="preserve"> meeting</w:t>
            </w:r>
          </w:p>
        </w:tc>
      </w:tr>
      <w:tr w:rsidR="00160226" w:rsidRPr="003D1945" w14:paraId="3AF3157B" w14:textId="77777777" w:rsidTr="00BB6A18">
        <w:tc>
          <w:tcPr>
            <w:tcW w:w="2887" w:type="dxa"/>
          </w:tcPr>
          <w:p w14:paraId="2DBC14CA"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Number of Internal Audit</w:t>
            </w:r>
          </w:p>
        </w:tc>
        <w:tc>
          <w:tcPr>
            <w:tcW w:w="1673" w:type="dxa"/>
          </w:tcPr>
          <w:p w14:paraId="237665EC"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Yearly</w:t>
            </w:r>
          </w:p>
        </w:tc>
        <w:tc>
          <w:tcPr>
            <w:tcW w:w="1778" w:type="dxa"/>
          </w:tcPr>
          <w:p w14:paraId="1030CEBA"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or his / her designate</w:t>
            </w:r>
          </w:p>
        </w:tc>
        <w:tc>
          <w:tcPr>
            <w:tcW w:w="1398" w:type="dxa"/>
          </w:tcPr>
          <w:p w14:paraId="3B776DB1"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Audit Plan</w:t>
            </w:r>
          </w:p>
          <w:p w14:paraId="6FB7FB03" w14:textId="77777777" w:rsidR="00C26091" w:rsidRPr="003D1945" w:rsidRDefault="00C26091" w:rsidP="00C26091">
            <w:pPr>
              <w:spacing w:after="160" w:line="276" w:lineRule="auto"/>
              <w:rPr>
                <w:rFonts w:ascii="Calibri" w:eastAsia="Calibri" w:hAnsi="Calibri"/>
                <w:color w:val="1F497D"/>
                <w:sz w:val="22"/>
                <w:szCs w:val="22"/>
              </w:rPr>
            </w:pPr>
          </w:p>
        </w:tc>
        <w:tc>
          <w:tcPr>
            <w:tcW w:w="1336" w:type="dxa"/>
          </w:tcPr>
          <w:p w14:paraId="00258885"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meeting</w:t>
            </w:r>
          </w:p>
        </w:tc>
      </w:tr>
      <w:tr w:rsidR="00160226" w:rsidRPr="003D1945" w14:paraId="10EE77DD" w14:textId="77777777" w:rsidTr="00BB6A18">
        <w:tc>
          <w:tcPr>
            <w:tcW w:w="2887" w:type="dxa"/>
          </w:tcPr>
          <w:p w14:paraId="1A8BEE3F"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Equipment maintenance</w:t>
            </w:r>
          </w:p>
          <w:p w14:paraId="053FB198" w14:textId="77777777" w:rsidR="00D55CDA" w:rsidRPr="003D1945" w:rsidRDefault="00D55CDA"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Calibration of equipment</w:t>
            </w:r>
          </w:p>
        </w:tc>
        <w:tc>
          <w:tcPr>
            <w:tcW w:w="1673" w:type="dxa"/>
          </w:tcPr>
          <w:p w14:paraId="778CCB5D" w14:textId="77777777" w:rsidR="00C26091" w:rsidRPr="003D1945" w:rsidRDefault="00D55CDA"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As per Preventive Maintenance schedule</w:t>
            </w:r>
          </w:p>
        </w:tc>
        <w:tc>
          <w:tcPr>
            <w:tcW w:w="1778" w:type="dxa"/>
          </w:tcPr>
          <w:p w14:paraId="6F62A2FF"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Supervisor in charge</w:t>
            </w:r>
          </w:p>
        </w:tc>
        <w:tc>
          <w:tcPr>
            <w:tcW w:w="1398" w:type="dxa"/>
          </w:tcPr>
          <w:p w14:paraId="3614065A"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Preventive Maintenance Records</w:t>
            </w:r>
          </w:p>
        </w:tc>
        <w:tc>
          <w:tcPr>
            <w:tcW w:w="1336" w:type="dxa"/>
          </w:tcPr>
          <w:p w14:paraId="39446BF5" w14:textId="77777777" w:rsidR="00C26091" w:rsidRPr="003D1945" w:rsidRDefault="00C26091" w:rsidP="00D55CDA">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Quarterly Q</w:t>
            </w:r>
            <w:r w:rsidR="00D55CDA" w:rsidRPr="003D1945">
              <w:rPr>
                <w:rFonts w:ascii="Calibri" w:eastAsia="Calibri" w:hAnsi="Calibri"/>
                <w:color w:val="1F497D"/>
                <w:sz w:val="22"/>
                <w:szCs w:val="22"/>
              </w:rPr>
              <w:t>MS</w:t>
            </w:r>
            <w:r w:rsidRPr="003D1945">
              <w:rPr>
                <w:rFonts w:ascii="Calibri" w:eastAsia="Calibri" w:hAnsi="Calibri"/>
                <w:color w:val="1F497D"/>
                <w:sz w:val="22"/>
                <w:szCs w:val="22"/>
              </w:rPr>
              <w:t xml:space="preserve"> meeting</w:t>
            </w:r>
          </w:p>
        </w:tc>
      </w:tr>
      <w:tr w:rsidR="00160226" w:rsidRPr="003D1945" w14:paraId="29262EC2" w14:textId="77777777" w:rsidTr="00BB6A18">
        <w:tc>
          <w:tcPr>
            <w:tcW w:w="2887" w:type="dxa"/>
          </w:tcPr>
          <w:p w14:paraId="2779154E"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Performance evaluation  on external providers</w:t>
            </w:r>
          </w:p>
        </w:tc>
        <w:tc>
          <w:tcPr>
            <w:tcW w:w="1673" w:type="dxa"/>
          </w:tcPr>
          <w:p w14:paraId="6B3317C4"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Yearly</w:t>
            </w:r>
          </w:p>
        </w:tc>
        <w:tc>
          <w:tcPr>
            <w:tcW w:w="1778" w:type="dxa"/>
          </w:tcPr>
          <w:p w14:paraId="2223B084"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or his / her designate</w:t>
            </w:r>
          </w:p>
        </w:tc>
        <w:tc>
          <w:tcPr>
            <w:tcW w:w="1398" w:type="dxa"/>
          </w:tcPr>
          <w:p w14:paraId="4E378A99"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Yearly Performance evaluation Records</w:t>
            </w:r>
          </w:p>
        </w:tc>
        <w:tc>
          <w:tcPr>
            <w:tcW w:w="1336" w:type="dxa"/>
          </w:tcPr>
          <w:p w14:paraId="43CCF6D5"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meeting</w:t>
            </w:r>
          </w:p>
        </w:tc>
      </w:tr>
      <w:tr w:rsidR="00160226" w:rsidRPr="003D1945" w14:paraId="78CE5B97" w14:textId="77777777" w:rsidTr="00BB6A18">
        <w:tc>
          <w:tcPr>
            <w:tcW w:w="2887" w:type="dxa"/>
          </w:tcPr>
          <w:p w14:paraId="38DC991A"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Number of non-conformances on products and services provided</w:t>
            </w:r>
          </w:p>
        </w:tc>
        <w:tc>
          <w:tcPr>
            <w:tcW w:w="1673" w:type="dxa"/>
          </w:tcPr>
          <w:p w14:paraId="01EA3F02"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Monthly</w:t>
            </w:r>
          </w:p>
        </w:tc>
        <w:tc>
          <w:tcPr>
            <w:tcW w:w="1778" w:type="dxa"/>
          </w:tcPr>
          <w:p w14:paraId="127FEAEC"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u w:val="single"/>
              </w:rPr>
              <w:t>MR or his / her designate</w:t>
            </w:r>
          </w:p>
          <w:p w14:paraId="5064263E" w14:textId="77777777" w:rsidR="00C26091" w:rsidRPr="003D1945" w:rsidRDefault="00C26091" w:rsidP="00C26091">
            <w:pPr>
              <w:spacing w:after="160" w:line="276" w:lineRule="auto"/>
              <w:rPr>
                <w:rFonts w:ascii="Calibri" w:eastAsia="Calibri" w:hAnsi="Calibri"/>
                <w:color w:val="1F497D"/>
                <w:sz w:val="22"/>
                <w:szCs w:val="22"/>
              </w:rPr>
            </w:pPr>
          </w:p>
        </w:tc>
        <w:tc>
          <w:tcPr>
            <w:tcW w:w="1398" w:type="dxa"/>
          </w:tcPr>
          <w:p w14:paraId="2D1C0672" w14:textId="77777777" w:rsidR="00C26091" w:rsidRPr="00160226" w:rsidRDefault="006B1CBE" w:rsidP="00160226">
            <w:pPr>
              <w:spacing w:after="160" w:line="276" w:lineRule="auto"/>
              <w:rPr>
                <w:rFonts w:ascii="Calibri" w:eastAsia="Calibri" w:hAnsi="Calibri"/>
                <w:color w:val="1F497D"/>
                <w:sz w:val="22"/>
                <w:szCs w:val="22"/>
              </w:rPr>
            </w:pPr>
            <w:r>
              <w:rPr>
                <w:rFonts w:ascii="Calibri" w:eastAsia="Calibri" w:hAnsi="Calibri"/>
                <w:color w:val="1F497D"/>
                <w:sz w:val="22"/>
                <w:szCs w:val="22"/>
              </w:rPr>
              <w:t>*</w:t>
            </w:r>
            <w:r w:rsidR="00160226" w:rsidRPr="00160226">
              <w:rPr>
                <w:rFonts w:ascii="Calibri" w:eastAsia="Calibri" w:hAnsi="Calibri"/>
                <w:color w:val="1F497D"/>
                <w:sz w:val="22"/>
                <w:szCs w:val="22"/>
              </w:rPr>
              <w:t>Email Confirmation</w:t>
            </w:r>
            <w:r w:rsidR="00AA4C46">
              <w:rPr>
                <w:rFonts w:ascii="Calibri" w:eastAsia="Calibri" w:hAnsi="Calibri"/>
                <w:color w:val="1F497D"/>
                <w:sz w:val="22"/>
                <w:szCs w:val="22"/>
              </w:rPr>
              <w:t xml:space="preserve"> (client driven)</w:t>
            </w:r>
          </w:p>
        </w:tc>
        <w:tc>
          <w:tcPr>
            <w:tcW w:w="1336" w:type="dxa"/>
          </w:tcPr>
          <w:p w14:paraId="273008CD" w14:textId="77777777" w:rsidR="00C26091" w:rsidRPr="003D1945" w:rsidRDefault="00C26091" w:rsidP="00D55CDA">
            <w:pPr>
              <w:spacing w:after="160" w:line="276" w:lineRule="auto"/>
              <w:rPr>
                <w:rFonts w:ascii="Calibri" w:eastAsia="Calibri" w:hAnsi="Calibri"/>
                <w:color w:val="1F497D"/>
                <w:sz w:val="22"/>
                <w:szCs w:val="22"/>
                <w:u w:val="single"/>
              </w:rPr>
            </w:pPr>
            <w:r w:rsidRPr="003D1945">
              <w:rPr>
                <w:rFonts w:ascii="Calibri" w:eastAsia="Calibri" w:hAnsi="Calibri"/>
                <w:color w:val="1F497D"/>
                <w:sz w:val="22"/>
                <w:szCs w:val="22"/>
              </w:rPr>
              <w:t>Quarterly Q</w:t>
            </w:r>
            <w:r w:rsidR="00D55CDA" w:rsidRPr="003D1945">
              <w:rPr>
                <w:rFonts w:ascii="Calibri" w:eastAsia="Calibri" w:hAnsi="Calibri"/>
                <w:color w:val="1F497D"/>
                <w:sz w:val="22"/>
                <w:szCs w:val="22"/>
              </w:rPr>
              <w:t>MS</w:t>
            </w:r>
            <w:r w:rsidRPr="003D1945">
              <w:rPr>
                <w:rFonts w:ascii="Calibri" w:eastAsia="Calibri" w:hAnsi="Calibri"/>
                <w:color w:val="1F497D"/>
                <w:sz w:val="22"/>
                <w:szCs w:val="22"/>
              </w:rPr>
              <w:t xml:space="preserve"> meeting</w:t>
            </w:r>
          </w:p>
        </w:tc>
      </w:tr>
      <w:tr w:rsidR="00160226" w:rsidRPr="003D1945" w14:paraId="67B23ABB" w14:textId="77777777" w:rsidTr="00BB6A18">
        <w:tc>
          <w:tcPr>
            <w:tcW w:w="2887" w:type="dxa"/>
          </w:tcPr>
          <w:p w14:paraId="1F9C95C3"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Number of audit non-conformances by external agencies</w:t>
            </w:r>
          </w:p>
        </w:tc>
        <w:tc>
          <w:tcPr>
            <w:tcW w:w="1673" w:type="dxa"/>
          </w:tcPr>
          <w:p w14:paraId="552A0E83" w14:textId="77777777" w:rsidR="00C26091" w:rsidRPr="003D1945" w:rsidRDefault="00C26091" w:rsidP="00C26091">
            <w:pPr>
              <w:spacing w:after="160" w:line="276" w:lineRule="auto"/>
              <w:jc w:val="center"/>
              <w:rPr>
                <w:rFonts w:ascii="Calibri" w:eastAsia="Calibri" w:hAnsi="Calibri"/>
                <w:color w:val="1F497D"/>
                <w:sz w:val="22"/>
                <w:szCs w:val="22"/>
              </w:rPr>
            </w:pPr>
            <w:r w:rsidRPr="003D1945">
              <w:rPr>
                <w:rFonts w:ascii="Calibri" w:eastAsia="Calibri" w:hAnsi="Calibri"/>
                <w:color w:val="1F497D"/>
                <w:sz w:val="22"/>
                <w:szCs w:val="22"/>
              </w:rPr>
              <w:t>Yearly</w:t>
            </w:r>
          </w:p>
        </w:tc>
        <w:tc>
          <w:tcPr>
            <w:tcW w:w="1778" w:type="dxa"/>
          </w:tcPr>
          <w:p w14:paraId="497BAC07"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or his / her designate</w:t>
            </w:r>
          </w:p>
        </w:tc>
        <w:tc>
          <w:tcPr>
            <w:tcW w:w="1398" w:type="dxa"/>
          </w:tcPr>
          <w:p w14:paraId="28836CB9"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CAR records</w:t>
            </w:r>
          </w:p>
        </w:tc>
        <w:tc>
          <w:tcPr>
            <w:tcW w:w="1336" w:type="dxa"/>
          </w:tcPr>
          <w:p w14:paraId="54EEC96D" w14:textId="77777777" w:rsidR="00C26091" w:rsidRPr="003D1945" w:rsidRDefault="00C26091" w:rsidP="00C26091">
            <w:pPr>
              <w:spacing w:after="160" w:line="276" w:lineRule="auto"/>
              <w:rPr>
                <w:rFonts w:ascii="Calibri" w:eastAsia="Calibri" w:hAnsi="Calibri"/>
                <w:color w:val="1F497D"/>
                <w:sz w:val="22"/>
                <w:szCs w:val="22"/>
              </w:rPr>
            </w:pPr>
            <w:r w:rsidRPr="003D1945">
              <w:rPr>
                <w:rFonts w:ascii="Calibri" w:eastAsia="Calibri" w:hAnsi="Calibri"/>
                <w:color w:val="1F497D"/>
                <w:sz w:val="22"/>
                <w:szCs w:val="22"/>
              </w:rPr>
              <w:t>MR Meeting</w:t>
            </w:r>
          </w:p>
        </w:tc>
      </w:tr>
    </w:tbl>
    <w:p w14:paraId="3B83F37F" w14:textId="77777777" w:rsidR="005F28B4" w:rsidRDefault="005F28B4">
      <w:pPr>
        <w:jc w:val="right"/>
        <w:rPr>
          <w:rFonts w:ascii="Arial" w:hAnsi="Arial" w:cs="Arial"/>
          <w:b/>
          <w:bCs/>
          <w:color w:val="FFFFFF"/>
          <w:u w:val="single"/>
        </w:rPr>
      </w:pPr>
    </w:p>
    <w:p w14:paraId="502127A0" w14:textId="77777777" w:rsidR="005F28B4" w:rsidRDefault="005F28B4">
      <w:pPr>
        <w:jc w:val="right"/>
        <w:rPr>
          <w:rFonts w:ascii="Arial" w:hAnsi="Arial" w:cs="Arial"/>
        </w:rPr>
      </w:pPr>
    </w:p>
    <w:p w14:paraId="22FA12D2" w14:textId="77777777" w:rsidR="005F28B4" w:rsidRDefault="005F28B4">
      <w:pPr>
        <w:jc w:val="right"/>
        <w:rPr>
          <w:rFonts w:ascii="Arial" w:hAnsi="Arial" w:cs="Arial"/>
        </w:rPr>
      </w:pPr>
    </w:p>
    <w:sectPr w:rsidR="005F28B4">
      <w:headerReference w:type="even" r:id="rId10"/>
      <w:headerReference w:type="default" r:id="rId11"/>
      <w:headerReference w:type="first" r:id="rId12"/>
      <w:pgSz w:w="11909" w:h="16834" w:code="9"/>
      <w:pgMar w:top="720" w:right="1008" w:bottom="72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1E771" w14:textId="77777777" w:rsidR="001223A3" w:rsidRDefault="001223A3">
      <w:r>
        <w:separator/>
      </w:r>
    </w:p>
  </w:endnote>
  <w:endnote w:type="continuationSeparator" w:id="0">
    <w:p w14:paraId="38D28C7C" w14:textId="77777777" w:rsidR="001223A3" w:rsidRDefault="0012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6B4D6" w14:textId="77777777" w:rsidR="001223A3" w:rsidRDefault="001223A3">
      <w:r>
        <w:separator/>
      </w:r>
    </w:p>
  </w:footnote>
  <w:footnote w:type="continuationSeparator" w:id="0">
    <w:p w14:paraId="22E787E1" w14:textId="77777777" w:rsidR="001223A3" w:rsidRDefault="00122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2BF53" w14:textId="77777777" w:rsidR="005F28B4" w:rsidRDefault="005F28B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E29B3B" w14:textId="77777777" w:rsidR="005F28B4" w:rsidRDefault="005F28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5F28B4" w14:paraId="3858EA70" w14:textId="77777777">
      <w:tblPrEx>
        <w:tblCellMar>
          <w:top w:w="0" w:type="dxa"/>
          <w:bottom w:w="0" w:type="dxa"/>
        </w:tblCellMar>
      </w:tblPrEx>
      <w:tc>
        <w:tcPr>
          <w:tcW w:w="5958" w:type="dxa"/>
          <w:tcBorders>
            <w:top w:val="double" w:sz="6" w:space="0" w:color="auto"/>
            <w:bottom w:val="nil"/>
            <w:right w:val="nil"/>
          </w:tcBorders>
        </w:tcPr>
        <w:p w14:paraId="0BFFC577" w14:textId="77777777" w:rsidR="005F28B4" w:rsidRDefault="005F28B4">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6E471762" w14:textId="77777777" w:rsidR="005F28B4" w:rsidRDefault="005F28B4">
          <w:pPr>
            <w:rPr>
              <w:rFonts w:ascii="Arial" w:hAnsi="Arial" w:cs="Arial"/>
              <w:sz w:val="16"/>
            </w:rPr>
          </w:pPr>
        </w:p>
      </w:tc>
    </w:tr>
    <w:tr w:rsidR="005F28B4" w14:paraId="5FB4768B" w14:textId="77777777">
      <w:tblPrEx>
        <w:tblCellMar>
          <w:top w:w="0" w:type="dxa"/>
          <w:bottom w:w="0" w:type="dxa"/>
        </w:tblCellMar>
      </w:tblPrEx>
      <w:trPr>
        <w:cantSplit/>
        <w:trHeight w:val="990"/>
      </w:trPr>
      <w:tc>
        <w:tcPr>
          <w:tcW w:w="5958" w:type="dxa"/>
          <w:tcBorders>
            <w:top w:val="nil"/>
            <w:bottom w:val="double" w:sz="6" w:space="0" w:color="auto"/>
            <w:right w:val="nil"/>
          </w:tcBorders>
        </w:tcPr>
        <w:p w14:paraId="46268A74" w14:textId="77777777" w:rsidR="005F28B4" w:rsidRDefault="005F28B4">
          <w:pPr>
            <w:jc w:val="center"/>
            <w:rPr>
              <w:rFonts w:ascii="Arial" w:hAnsi="Arial" w:cs="Arial"/>
              <w:b/>
              <w:caps/>
              <w:sz w:val="32"/>
            </w:rPr>
          </w:pPr>
          <w:r>
            <w:rPr>
              <w:rFonts w:ascii="Arial" w:hAnsi="Arial" w:cs="Arial"/>
              <w:b/>
              <w:bCs/>
              <w:caps/>
              <w:sz w:val="32"/>
              <w:szCs w:val="22"/>
            </w:rPr>
            <w:t>VERZTEC CONSULTING PTE LTD</w:t>
          </w:r>
        </w:p>
        <w:p w14:paraId="4F9A4DB8" w14:textId="77777777" w:rsidR="005F28B4" w:rsidRDefault="005F28B4">
          <w:pPr>
            <w:pStyle w:val="Heading1"/>
            <w:tabs>
              <w:tab w:val="clear" w:pos="900"/>
              <w:tab w:val="clear" w:pos="1440"/>
            </w:tabs>
            <w:spacing w:before="60"/>
            <w:rPr>
              <w:rFonts w:ascii="Arial" w:hAnsi="Arial" w:cs="Arial"/>
              <w:b w:val="0"/>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6DA473EB" w14:textId="77777777" w:rsidR="005F28B4" w:rsidRDefault="005F28B4">
          <w:pPr>
            <w:tabs>
              <w:tab w:val="left" w:pos="1062"/>
              <w:tab w:val="left" w:pos="1332"/>
            </w:tabs>
            <w:spacing w:before="40"/>
            <w:ind w:left="-14"/>
            <w:rPr>
              <w:rFonts w:ascii="Arial" w:hAnsi="Arial" w:cs="Arial"/>
            </w:rPr>
          </w:pPr>
          <w:r>
            <w:rPr>
              <w:rFonts w:ascii="Arial" w:hAnsi="Arial" w:cs="Arial"/>
            </w:rPr>
            <w:t>DOC NO.</w:t>
          </w:r>
          <w:r>
            <w:rPr>
              <w:rFonts w:ascii="Arial" w:hAnsi="Arial" w:cs="Arial"/>
            </w:rPr>
            <w:tab/>
            <w:t>:</w:t>
          </w:r>
          <w:r>
            <w:rPr>
              <w:rFonts w:ascii="Arial" w:hAnsi="Arial" w:cs="Arial"/>
            </w:rPr>
            <w:tab/>
            <w:t>QP-MMP-01</w:t>
          </w:r>
        </w:p>
        <w:p w14:paraId="58FFE3AC" w14:textId="77777777" w:rsidR="005F28B4" w:rsidRDefault="005F28B4">
          <w:pPr>
            <w:tabs>
              <w:tab w:val="left" w:pos="1062"/>
              <w:tab w:val="left" w:pos="1332"/>
            </w:tabs>
            <w:spacing w:before="60"/>
            <w:ind w:left="-14"/>
            <w:rPr>
              <w:rFonts w:ascii="Arial" w:hAnsi="Arial" w:cs="Arial"/>
              <w:sz w:val="26"/>
            </w:rPr>
          </w:pPr>
          <w:r>
            <w:rPr>
              <w:rFonts w:ascii="Arial" w:hAnsi="Arial" w:cs="Arial"/>
            </w:rPr>
            <w:t>REV.</w:t>
          </w:r>
          <w:r>
            <w:rPr>
              <w:rFonts w:ascii="Arial" w:hAnsi="Arial" w:cs="Arial"/>
            </w:rPr>
            <w:tab/>
            <w:t>:</w:t>
          </w:r>
          <w:r>
            <w:rPr>
              <w:rFonts w:ascii="Arial" w:hAnsi="Arial" w:cs="Arial"/>
            </w:rPr>
            <w:tab/>
          </w:r>
          <w:r w:rsidR="00F17824" w:rsidRPr="00BB6A18">
            <w:rPr>
              <w:rFonts w:ascii="Arial" w:hAnsi="Arial" w:cs="Arial"/>
              <w:color w:val="1F497D"/>
            </w:rPr>
            <w:t>B</w:t>
          </w:r>
        </w:p>
        <w:p w14:paraId="6BCE2D80" w14:textId="77777777" w:rsidR="005F28B4" w:rsidRDefault="005F28B4">
          <w:pPr>
            <w:tabs>
              <w:tab w:val="left" w:pos="1062"/>
              <w:tab w:val="left" w:pos="1332"/>
            </w:tabs>
            <w:spacing w:before="60" w:after="180"/>
            <w:ind w:left="-14"/>
            <w:rPr>
              <w:rFonts w:ascii="Arial" w:hAnsi="Arial" w:cs="Arial"/>
              <w:sz w:val="26"/>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A5708">
            <w:rPr>
              <w:rStyle w:val="PageNumber"/>
              <w:rFonts w:ascii="Arial" w:hAnsi="Arial" w:cs="Arial"/>
              <w:noProof/>
            </w:rPr>
            <w:t>4</w:t>
          </w:r>
          <w:r>
            <w:rPr>
              <w:rStyle w:val="PageNumber"/>
              <w:rFonts w:ascii="Arial" w:hAnsi="Arial" w:cs="Arial"/>
            </w:rPr>
            <w:fldChar w:fldCharType="end"/>
          </w:r>
          <w:r>
            <w:rPr>
              <w:rFonts w:ascii="Arial" w:hAnsi="Arial" w:cs="Arial"/>
            </w:rPr>
            <w:t xml:space="preserve">    OF   6</w:t>
          </w:r>
        </w:p>
      </w:tc>
    </w:tr>
    <w:tr w:rsidR="005F28B4" w14:paraId="611803F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293493D4" w14:textId="77777777" w:rsidR="005F28B4" w:rsidRDefault="005F28B4">
          <w:pPr>
            <w:pStyle w:val="Heading4"/>
            <w:tabs>
              <w:tab w:val="clear" w:pos="1440"/>
              <w:tab w:val="clear" w:pos="1980"/>
              <w:tab w:val="clear" w:pos="8280"/>
              <w:tab w:val="clear" w:pos="8640"/>
              <w:tab w:val="left" w:pos="1260"/>
              <w:tab w:val="left" w:pos="1890"/>
            </w:tabs>
            <w:spacing w:before="20" w:after="20"/>
            <w:ind w:left="86"/>
            <w:rPr>
              <w:rFonts w:ascii="Arial" w:hAnsi="Arial" w:cs="Arial"/>
              <w:sz w:val="28"/>
            </w:rPr>
          </w:pPr>
          <w:r>
            <w:rPr>
              <w:rFonts w:ascii="Arial" w:hAnsi="Arial" w:cs="Arial"/>
              <w:sz w:val="28"/>
            </w:rPr>
            <w:t>TITLE</w:t>
          </w:r>
          <w:r>
            <w:rPr>
              <w:rFonts w:ascii="Arial" w:hAnsi="Arial" w:cs="Arial"/>
              <w:sz w:val="28"/>
            </w:rPr>
            <w:tab/>
            <w:t>:</w:t>
          </w:r>
          <w:r>
            <w:rPr>
              <w:rFonts w:ascii="Arial" w:hAnsi="Arial" w:cs="Arial"/>
              <w:sz w:val="28"/>
            </w:rPr>
            <w:tab/>
            <w:t xml:space="preserve">MONITORING &amp; MEASUREMENT OF PRODUCT </w:t>
          </w:r>
        </w:p>
      </w:tc>
    </w:tr>
  </w:tbl>
  <w:p w14:paraId="715D9776" w14:textId="77777777" w:rsidR="005F28B4" w:rsidRDefault="005F28B4">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5F28B4" w14:paraId="68C3AC16" w14:textId="77777777">
      <w:tblPrEx>
        <w:tblCellMar>
          <w:top w:w="0" w:type="dxa"/>
          <w:bottom w:w="0" w:type="dxa"/>
        </w:tblCellMar>
      </w:tblPrEx>
      <w:tc>
        <w:tcPr>
          <w:tcW w:w="5958" w:type="dxa"/>
          <w:tcBorders>
            <w:top w:val="double" w:sz="6" w:space="0" w:color="auto"/>
            <w:bottom w:val="nil"/>
            <w:right w:val="nil"/>
          </w:tcBorders>
        </w:tcPr>
        <w:p w14:paraId="45459BCF" w14:textId="77777777" w:rsidR="005F28B4" w:rsidRDefault="005F28B4">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1A772B45" w14:textId="77777777" w:rsidR="005F28B4" w:rsidRDefault="005F28B4">
          <w:pPr>
            <w:ind w:left="72"/>
            <w:rPr>
              <w:rFonts w:ascii="Arial" w:hAnsi="Arial" w:cs="Arial"/>
              <w:sz w:val="16"/>
            </w:rPr>
          </w:pPr>
        </w:p>
      </w:tc>
    </w:tr>
    <w:tr w:rsidR="005F28B4" w14:paraId="12AAEBF2" w14:textId="77777777">
      <w:tblPrEx>
        <w:tblCellMar>
          <w:top w:w="0" w:type="dxa"/>
          <w:bottom w:w="0" w:type="dxa"/>
        </w:tblCellMar>
      </w:tblPrEx>
      <w:trPr>
        <w:cantSplit/>
        <w:trHeight w:val="447"/>
      </w:trPr>
      <w:tc>
        <w:tcPr>
          <w:tcW w:w="5958" w:type="dxa"/>
          <w:vMerge w:val="restart"/>
          <w:tcBorders>
            <w:top w:val="nil"/>
            <w:bottom w:val="double" w:sz="6" w:space="0" w:color="auto"/>
            <w:right w:val="nil"/>
          </w:tcBorders>
        </w:tcPr>
        <w:p w14:paraId="35ADC6C6" w14:textId="77777777" w:rsidR="005F28B4" w:rsidRDefault="005F28B4">
          <w:pPr>
            <w:jc w:val="center"/>
            <w:rPr>
              <w:rFonts w:ascii="Arial" w:hAnsi="Arial" w:cs="Arial"/>
              <w:b/>
              <w:caps/>
              <w:sz w:val="32"/>
            </w:rPr>
          </w:pPr>
          <w:r>
            <w:rPr>
              <w:rFonts w:ascii="Arial" w:hAnsi="Arial" w:cs="Arial"/>
              <w:b/>
              <w:bCs/>
              <w:caps/>
              <w:sz w:val="32"/>
              <w:szCs w:val="22"/>
            </w:rPr>
            <w:t>VERZTEC CONSULTING PTE LTD</w:t>
          </w:r>
        </w:p>
        <w:p w14:paraId="66AF5A4B" w14:textId="77777777" w:rsidR="005F28B4" w:rsidRDefault="005F28B4">
          <w:pPr>
            <w:pStyle w:val="Heading1"/>
            <w:tabs>
              <w:tab w:val="clear" w:pos="900"/>
              <w:tab w:val="clear" w:pos="1440"/>
            </w:tabs>
            <w:spacing w:before="240"/>
            <w:rPr>
              <w:rFonts w:ascii="Arial" w:hAnsi="Arial" w:cs="Arial"/>
              <w:b w:val="0"/>
              <w:bCs/>
              <w:sz w:val="18"/>
            </w:rPr>
          </w:pPr>
          <w:r>
            <w:rPr>
              <w:rFonts w:ascii="Arial" w:hAnsi="Arial" w:cs="Arial"/>
              <w:sz w:val="40"/>
            </w:rPr>
            <w:t>QUALITY PROCEDURE</w:t>
          </w:r>
        </w:p>
      </w:tc>
      <w:tc>
        <w:tcPr>
          <w:tcW w:w="3600" w:type="dxa"/>
          <w:vMerge w:val="restart"/>
          <w:tcBorders>
            <w:top w:val="nil"/>
            <w:left w:val="double" w:sz="6" w:space="0" w:color="auto"/>
          </w:tcBorders>
        </w:tcPr>
        <w:p w14:paraId="7027CA35" w14:textId="77777777" w:rsidR="005F28B4" w:rsidRDefault="005F28B4">
          <w:pPr>
            <w:tabs>
              <w:tab w:val="left" w:pos="1062"/>
              <w:tab w:val="left" w:pos="1332"/>
            </w:tabs>
            <w:spacing w:before="40"/>
            <w:rPr>
              <w:rFonts w:ascii="Arial" w:hAnsi="Arial" w:cs="Arial"/>
            </w:rPr>
          </w:pPr>
          <w:r>
            <w:rPr>
              <w:rFonts w:ascii="Arial" w:hAnsi="Arial" w:cs="Arial"/>
            </w:rPr>
            <w:t>DOC NO.</w:t>
          </w:r>
          <w:r>
            <w:rPr>
              <w:rFonts w:ascii="Arial" w:hAnsi="Arial" w:cs="Arial"/>
            </w:rPr>
            <w:tab/>
            <w:t>:</w:t>
          </w:r>
          <w:r>
            <w:rPr>
              <w:rFonts w:ascii="Arial" w:hAnsi="Arial" w:cs="Arial"/>
            </w:rPr>
            <w:tab/>
            <w:t>QP-MMP-01</w:t>
          </w:r>
        </w:p>
        <w:p w14:paraId="418540B9" w14:textId="77777777" w:rsidR="005F28B4" w:rsidRPr="00BB6A18" w:rsidRDefault="005F28B4">
          <w:pPr>
            <w:tabs>
              <w:tab w:val="left" w:pos="1062"/>
              <w:tab w:val="left" w:pos="1332"/>
            </w:tabs>
            <w:spacing w:before="60"/>
            <w:rPr>
              <w:rFonts w:ascii="Arial" w:hAnsi="Arial" w:cs="Arial"/>
              <w:color w:val="1F497D"/>
            </w:rPr>
          </w:pPr>
          <w:r>
            <w:rPr>
              <w:rFonts w:ascii="Arial" w:hAnsi="Arial" w:cs="Arial"/>
            </w:rPr>
            <w:t>REV.</w:t>
          </w:r>
          <w:r>
            <w:rPr>
              <w:rFonts w:ascii="Arial" w:hAnsi="Arial" w:cs="Arial"/>
            </w:rPr>
            <w:tab/>
            <w:t>:</w:t>
          </w:r>
          <w:r>
            <w:rPr>
              <w:rFonts w:ascii="Arial" w:hAnsi="Arial" w:cs="Arial"/>
            </w:rPr>
            <w:tab/>
          </w:r>
          <w:r w:rsidR="00D55CDA" w:rsidRPr="00BB6A18">
            <w:rPr>
              <w:rFonts w:ascii="Arial" w:hAnsi="Arial" w:cs="Arial"/>
              <w:color w:val="1F497D"/>
            </w:rPr>
            <w:t>B</w:t>
          </w:r>
        </w:p>
        <w:p w14:paraId="3010E195" w14:textId="77777777" w:rsidR="005F28B4" w:rsidRDefault="005F28B4">
          <w:pPr>
            <w:tabs>
              <w:tab w:val="left" w:pos="1062"/>
              <w:tab w:val="left" w:pos="1332"/>
            </w:tabs>
            <w:spacing w:before="60" w:after="12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A5708">
            <w:rPr>
              <w:rStyle w:val="PageNumber"/>
              <w:rFonts w:ascii="Arial" w:hAnsi="Arial" w:cs="Arial"/>
              <w:noProof/>
            </w:rPr>
            <w:t>1</w:t>
          </w:r>
          <w:r>
            <w:rPr>
              <w:rStyle w:val="PageNumber"/>
              <w:rFonts w:ascii="Arial" w:hAnsi="Arial" w:cs="Arial"/>
            </w:rPr>
            <w:fldChar w:fldCharType="end"/>
          </w:r>
          <w:r>
            <w:rPr>
              <w:rFonts w:ascii="Arial" w:hAnsi="Arial" w:cs="Arial"/>
            </w:rPr>
            <w:t xml:space="preserve">    OF   6</w:t>
          </w:r>
        </w:p>
      </w:tc>
    </w:tr>
    <w:tr w:rsidR="005F28B4" w14:paraId="305DA515" w14:textId="77777777">
      <w:tblPrEx>
        <w:tblCellMar>
          <w:top w:w="0" w:type="dxa"/>
          <w:bottom w:w="0" w:type="dxa"/>
        </w:tblCellMar>
      </w:tblPrEx>
      <w:trPr>
        <w:cantSplit/>
        <w:trHeight w:val="506"/>
      </w:trPr>
      <w:tc>
        <w:tcPr>
          <w:tcW w:w="5958" w:type="dxa"/>
          <w:vMerge/>
          <w:tcBorders>
            <w:top w:val="nil"/>
            <w:bottom w:val="double" w:sz="6" w:space="0" w:color="auto"/>
            <w:right w:val="double" w:sz="6" w:space="0" w:color="auto"/>
          </w:tcBorders>
          <w:vAlign w:val="center"/>
        </w:tcPr>
        <w:p w14:paraId="422A5C16" w14:textId="77777777" w:rsidR="005F28B4" w:rsidRDefault="005F28B4">
          <w:pPr>
            <w:pStyle w:val="Heading1"/>
            <w:rPr>
              <w:rFonts w:ascii="Arial" w:hAnsi="Arial" w:cs="Arial"/>
            </w:rPr>
          </w:pPr>
        </w:p>
      </w:tc>
      <w:tc>
        <w:tcPr>
          <w:tcW w:w="3600" w:type="dxa"/>
          <w:vMerge/>
          <w:tcBorders>
            <w:left w:val="double" w:sz="6" w:space="0" w:color="auto"/>
            <w:bottom w:val="double" w:sz="6" w:space="0" w:color="auto"/>
          </w:tcBorders>
        </w:tcPr>
        <w:p w14:paraId="6E1B822B" w14:textId="77777777" w:rsidR="005F28B4" w:rsidRDefault="005F28B4">
          <w:pPr>
            <w:tabs>
              <w:tab w:val="left" w:pos="1152"/>
              <w:tab w:val="left" w:pos="1512"/>
              <w:tab w:val="left" w:pos="1872"/>
              <w:tab w:val="left" w:pos="2412"/>
            </w:tabs>
            <w:spacing w:before="120"/>
            <w:rPr>
              <w:rFonts w:ascii="Arial" w:hAnsi="Arial" w:cs="Arial"/>
            </w:rPr>
          </w:pPr>
        </w:p>
      </w:tc>
    </w:tr>
    <w:tr w:rsidR="005F28B4" w14:paraId="3E99A65D"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1392DB0B" w14:textId="77777777" w:rsidR="005F28B4" w:rsidRDefault="005F28B4">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03E9E242" w14:textId="77777777" w:rsidR="005F28B4" w:rsidRDefault="005F28B4" w:rsidP="00D55CDA">
          <w:pPr>
            <w:tabs>
              <w:tab w:val="left" w:pos="1440"/>
              <w:tab w:val="left" w:pos="2160"/>
              <w:tab w:val="left" w:pos="8280"/>
              <w:tab w:val="left" w:pos="8640"/>
            </w:tabs>
            <w:spacing w:before="40" w:after="40"/>
            <w:rPr>
              <w:rFonts w:ascii="Arial" w:hAnsi="Arial" w:cs="Arial"/>
            </w:rPr>
          </w:pPr>
          <w:r>
            <w:rPr>
              <w:rFonts w:ascii="Arial" w:hAnsi="Arial" w:cs="Arial"/>
            </w:rPr>
            <w:t xml:space="preserve">EFFECTIVE DATE :  </w:t>
          </w:r>
          <w:r>
            <w:rPr>
              <w:rFonts w:ascii="Arial" w:hAnsi="Arial" w:cs="Arial"/>
            </w:rPr>
            <w:softHyphen/>
            <w:t xml:space="preserve"> </w:t>
          </w:r>
          <w:r w:rsidRPr="00BB6A18">
            <w:rPr>
              <w:rFonts w:ascii="Arial" w:hAnsi="Arial" w:cs="Arial"/>
              <w:b/>
              <w:bCs/>
              <w:color w:val="1F497D"/>
            </w:rPr>
            <w:t>1</w:t>
          </w:r>
          <w:r w:rsidRPr="00BB6A18">
            <w:rPr>
              <w:rFonts w:ascii="Arial" w:hAnsi="Arial" w:cs="Arial"/>
              <w:b/>
              <w:bCs/>
              <w:color w:val="1F497D"/>
              <w:vertAlign w:val="superscript"/>
            </w:rPr>
            <w:t>st</w:t>
          </w:r>
          <w:r w:rsidRPr="00BB6A18">
            <w:rPr>
              <w:rFonts w:ascii="Arial" w:hAnsi="Arial" w:cs="Arial"/>
              <w:b/>
              <w:bCs/>
              <w:color w:val="1F497D"/>
            </w:rPr>
            <w:t xml:space="preserve"> </w:t>
          </w:r>
          <w:r w:rsidR="00D55CDA" w:rsidRPr="00BB6A18">
            <w:rPr>
              <w:rFonts w:ascii="Arial" w:hAnsi="Arial" w:cs="Arial"/>
              <w:b/>
              <w:bCs/>
              <w:color w:val="1F497D"/>
            </w:rPr>
            <w:t>Dec</w:t>
          </w:r>
          <w:r w:rsidRPr="00BB6A18">
            <w:rPr>
              <w:rFonts w:ascii="Arial" w:hAnsi="Arial" w:cs="Arial"/>
              <w:b/>
              <w:bCs/>
              <w:color w:val="1F497D"/>
            </w:rPr>
            <w:t xml:space="preserve"> 20</w:t>
          </w:r>
          <w:r w:rsidR="00D55CDA" w:rsidRPr="00BB6A18">
            <w:rPr>
              <w:rFonts w:ascii="Arial" w:hAnsi="Arial" w:cs="Arial"/>
              <w:b/>
              <w:bCs/>
              <w:color w:val="1F497D"/>
            </w:rPr>
            <w:t>15</w:t>
          </w:r>
        </w:p>
      </w:tc>
    </w:tr>
    <w:tr w:rsidR="005F28B4" w14:paraId="5D5A4D2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left w:val="double" w:sz="6" w:space="0" w:color="auto"/>
            <w:bottom w:val="double" w:sz="6" w:space="0" w:color="auto"/>
            <w:right w:val="double" w:sz="6" w:space="0" w:color="auto"/>
          </w:tcBorders>
        </w:tcPr>
        <w:p w14:paraId="279013F4" w14:textId="77777777" w:rsidR="005F28B4" w:rsidRDefault="005F28B4">
          <w:pPr>
            <w:pStyle w:val="Heading4"/>
            <w:tabs>
              <w:tab w:val="clear" w:pos="1440"/>
              <w:tab w:val="clear" w:pos="1980"/>
              <w:tab w:val="clear" w:pos="8280"/>
              <w:tab w:val="clear" w:pos="8640"/>
              <w:tab w:val="left" w:pos="1260"/>
              <w:tab w:val="left" w:pos="1890"/>
            </w:tabs>
            <w:spacing w:before="20" w:after="20"/>
            <w:ind w:left="86"/>
            <w:rPr>
              <w:rFonts w:ascii="Arial" w:hAnsi="Arial" w:cs="Arial"/>
              <w:sz w:val="28"/>
            </w:rPr>
          </w:pPr>
          <w:r>
            <w:rPr>
              <w:rFonts w:ascii="Arial" w:hAnsi="Arial" w:cs="Arial"/>
              <w:sz w:val="28"/>
            </w:rPr>
            <w:t>TITLE</w:t>
          </w:r>
          <w:r>
            <w:rPr>
              <w:rFonts w:ascii="Arial" w:hAnsi="Arial" w:cs="Arial"/>
              <w:sz w:val="28"/>
            </w:rPr>
            <w:tab/>
            <w:t>:</w:t>
          </w:r>
          <w:r>
            <w:rPr>
              <w:rFonts w:ascii="Arial" w:hAnsi="Arial" w:cs="Arial"/>
              <w:sz w:val="28"/>
            </w:rPr>
            <w:tab/>
            <w:t xml:space="preserve">MONITORING &amp; MEASUREMENT OF PRODUCT </w:t>
          </w:r>
        </w:p>
      </w:tc>
    </w:tr>
  </w:tbl>
  <w:p w14:paraId="6C4DF4DB" w14:textId="77777777" w:rsidR="005F28B4" w:rsidRDefault="005F28B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800F3"/>
    <w:multiLevelType w:val="singleLevel"/>
    <w:tmpl w:val="0856090E"/>
    <w:lvl w:ilvl="0">
      <w:start w:val="1"/>
      <w:numFmt w:val="decimal"/>
      <w:lvlText w:val="5.%1"/>
      <w:lvlJc w:val="left"/>
      <w:pPr>
        <w:tabs>
          <w:tab w:val="num" w:pos="360"/>
        </w:tabs>
        <w:ind w:left="360" w:hanging="360"/>
      </w:pPr>
      <w:rPr>
        <w:rFonts w:hint="default"/>
      </w:rPr>
    </w:lvl>
  </w:abstractNum>
  <w:abstractNum w:abstractNumId="1" w15:restartNumberingAfterBreak="0">
    <w:nsid w:val="3FA31FB0"/>
    <w:multiLevelType w:val="multilevel"/>
    <w:tmpl w:val="E668B6F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6C6072FB"/>
    <w:multiLevelType w:val="hybridMultilevel"/>
    <w:tmpl w:val="AD6CA70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3" w15:restartNumberingAfterBreak="0">
    <w:nsid w:val="6DB57771"/>
    <w:multiLevelType w:val="singleLevel"/>
    <w:tmpl w:val="CE868026"/>
    <w:lvl w:ilvl="0">
      <w:start w:val="1"/>
      <w:numFmt w:val="decimal"/>
      <w:lvlText w:val="MMP-QR-0%1"/>
      <w:lvlJc w:val="left"/>
      <w:pPr>
        <w:tabs>
          <w:tab w:val="num" w:pos="1080"/>
        </w:tabs>
        <w:ind w:left="360" w:hanging="360"/>
      </w:pPr>
      <w:rPr>
        <w:rFonts w:hint="default"/>
      </w:rPr>
    </w:lvl>
  </w:abstractNum>
  <w:abstractNum w:abstractNumId="4" w15:restartNumberingAfterBreak="0">
    <w:nsid w:val="7746084B"/>
    <w:multiLevelType w:val="hybridMultilevel"/>
    <w:tmpl w:val="B57E399C"/>
    <w:lvl w:ilvl="0" w:tplc="B3F20242">
      <w:start w:val="3"/>
      <w:numFmt w:val="decimal"/>
      <w:lvlText w:val="5.%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43029038">
    <w:abstractNumId w:val="2"/>
  </w:num>
  <w:num w:numId="2" w16cid:durableId="1972441978">
    <w:abstractNumId w:val="0"/>
  </w:num>
  <w:num w:numId="3" w16cid:durableId="1812475194">
    <w:abstractNumId w:val="3"/>
  </w:num>
  <w:num w:numId="4" w16cid:durableId="1346325832">
    <w:abstractNumId w:val="1"/>
  </w:num>
  <w:num w:numId="5" w16cid:durableId="15157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9EA"/>
    <w:rsid w:val="00017168"/>
    <w:rsid w:val="001223A3"/>
    <w:rsid w:val="00160226"/>
    <w:rsid w:val="00196671"/>
    <w:rsid w:val="001B0CB0"/>
    <w:rsid w:val="00284761"/>
    <w:rsid w:val="003D1945"/>
    <w:rsid w:val="004279EA"/>
    <w:rsid w:val="00447571"/>
    <w:rsid w:val="005F28B4"/>
    <w:rsid w:val="006100CD"/>
    <w:rsid w:val="00677B15"/>
    <w:rsid w:val="006A5708"/>
    <w:rsid w:val="006B1CBE"/>
    <w:rsid w:val="00795B1D"/>
    <w:rsid w:val="007E463D"/>
    <w:rsid w:val="008810D7"/>
    <w:rsid w:val="00904E2A"/>
    <w:rsid w:val="00964730"/>
    <w:rsid w:val="00A739C9"/>
    <w:rsid w:val="00AA4C46"/>
    <w:rsid w:val="00BB6A18"/>
    <w:rsid w:val="00C26091"/>
    <w:rsid w:val="00D55CDA"/>
    <w:rsid w:val="00DA1FD7"/>
    <w:rsid w:val="00DC77B2"/>
    <w:rsid w:val="00E246B8"/>
    <w:rsid w:val="00EC3A4D"/>
    <w:rsid w:val="00F17824"/>
    <w:rsid w:val="00F608A3"/>
    <w:rsid w:val="00F77E36"/>
    <w:rsid w:val="00FC7495"/>
    <w:rsid w:val="00FF32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84F931"/>
  <w15:chartTrackingRefBased/>
  <w15:docId w15:val="{524E3050-C5C0-4F60-B39C-83F4538A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900"/>
        <w:tab w:val="left" w:pos="1440"/>
      </w:tabs>
      <w:jc w:val="center"/>
      <w:outlineLvl w:val="0"/>
    </w:pPr>
    <w:rPr>
      <w:rFonts w:ascii="Univers (W1)" w:hAnsi="Univers (W1)"/>
      <w:b/>
      <w:sz w:val="44"/>
    </w:rPr>
  </w:style>
  <w:style w:type="paragraph" w:styleId="Heading2">
    <w:name w:val="heading 2"/>
    <w:basedOn w:val="Normal"/>
    <w:next w:val="Normal"/>
    <w:qFormat/>
    <w:pPr>
      <w:keepNext/>
      <w:tabs>
        <w:tab w:val="left" w:pos="1440"/>
        <w:tab w:val="left" w:pos="2160"/>
        <w:tab w:val="left" w:pos="8280"/>
        <w:tab w:val="left" w:pos="8640"/>
      </w:tabs>
      <w:jc w:val="both"/>
      <w:outlineLvl w:val="1"/>
    </w:pPr>
    <w:rPr>
      <w:rFonts w:ascii="Univers (W1)" w:hAnsi="Univers (W1)"/>
      <w:b/>
    </w:rPr>
  </w:style>
  <w:style w:type="paragraph" w:styleId="Heading3">
    <w:name w:val="heading 3"/>
    <w:basedOn w:val="Normal"/>
    <w:next w:val="Normal"/>
    <w:qFormat/>
    <w:pPr>
      <w:keepNext/>
      <w:tabs>
        <w:tab w:val="left" w:pos="900"/>
        <w:tab w:val="left" w:pos="1440"/>
      </w:tabs>
      <w:jc w:val="center"/>
      <w:outlineLvl w:val="2"/>
    </w:pPr>
    <w:rPr>
      <w:rFonts w:ascii="Univers (W1)" w:hAnsi="Univers (W1)"/>
      <w:b/>
      <w:sz w:val="32"/>
    </w:rPr>
  </w:style>
  <w:style w:type="paragraph" w:styleId="Heading4">
    <w:name w:val="heading 4"/>
    <w:basedOn w:val="Normal"/>
    <w:next w:val="Normal"/>
    <w:qFormat/>
    <w:pPr>
      <w:keepNext/>
      <w:tabs>
        <w:tab w:val="left" w:pos="1440"/>
        <w:tab w:val="left" w:pos="1980"/>
        <w:tab w:val="left" w:pos="8280"/>
        <w:tab w:val="left" w:pos="8640"/>
      </w:tabs>
      <w:ind w:left="180"/>
      <w:outlineLvl w:val="3"/>
    </w:pPr>
    <w:rPr>
      <w:rFonts w:ascii="Univers (W1)" w:hAnsi="Univers (W1)"/>
      <w:b/>
      <w:sz w:val="24"/>
    </w:rPr>
  </w:style>
  <w:style w:type="paragraph" w:styleId="Heading5">
    <w:name w:val="heading 5"/>
    <w:basedOn w:val="Normal"/>
    <w:next w:val="Normal"/>
    <w:qFormat/>
    <w:pPr>
      <w:keepNext/>
      <w:tabs>
        <w:tab w:val="left" w:pos="1440"/>
        <w:tab w:val="left" w:pos="2160"/>
        <w:tab w:val="left" w:pos="8280"/>
        <w:tab w:val="left" w:pos="8640"/>
      </w:tabs>
      <w:ind w:left="180"/>
      <w:jc w:val="center"/>
      <w:outlineLvl w:val="4"/>
    </w:pPr>
    <w:rPr>
      <w:rFonts w:ascii="Univers (W1)" w:hAnsi="Univers (W1)"/>
      <w:b/>
      <w:bCs/>
      <w:sz w:val="16"/>
    </w:rPr>
  </w:style>
  <w:style w:type="paragraph" w:styleId="Heading6">
    <w:name w:val="heading 6"/>
    <w:basedOn w:val="Normal"/>
    <w:next w:val="Normal"/>
    <w:qFormat/>
    <w:pPr>
      <w:keepNext/>
      <w:jc w:val="center"/>
      <w:outlineLvl w:val="5"/>
    </w:pPr>
    <w:rPr>
      <w:rFonts w:ascii="Univers (W1)" w:hAnsi="Univers (W1)"/>
      <w:b/>
      <w:sz w:val="18"/>
      <w:u w:val="single"/>
    </w:rPr>
  </w:style>
  <w:style w:type="paragraph" w:styleId="Heading7">
    <w:name w:val="heading 7"/>
    <w:basedOn w:val="Normal"/>
    <w:next w:val="Normal"/>
    <w:qFormat/>
    <w:pPr>
      <w:keepNext/>
      <w:tabs>
        <w:tab w:val="left" w:pos="7200"/>
      </w:tabs>
      <w:jc w:val="center"/>
      <w:outlineLvl w:val="6"/>
    </w:pPr>
    <w:rPr>
      <w:rFonts w:ascii="Univers (W1)" w:hAnsi="Univers (W1)"/>
      <w:b/>
      <w:bCs/>
      <w:u w:val="single"/>
    </w:rPr>
  </w:style>
  <w:style w:type="paragraph" w:styleId="Heading8">
    <w:name w:val="heading 8"/>
    <w:basedOn w:val="Normal"/>
    <w:next w:val="Normal"/>
    <w:qFormat/>
    <w:pPr>
      <w:keepNext/>
      <w:jc w:val="center"/>
      <w:outlineLvl w:val="7"/>
    </w:pPr>
    <w:rPr>
      <w:rFonts w:ascii="Univers (W1)" w:hAnsi="Univers (W1)"/>
      <w:b/>
      <w:color w:val="FFFFFF"/>
    </w:rPr>
  </w:style>
  <w:style w:type="paragraph" w:styleId="Heading9">
    <w:name w:val="heading 9"/>
    <w:basedOn w:val="Normal"/>
    <w:next w:val="Normal"/>
    <w:qFormat/>
    <w:pPr>
      <w:keepNext/>
      <w:jc w:val="right"/>
      <w:outlineLvl w:val="8"/>
    </w:pPr>
    <w:rPr>
      <w:rFonts w:ascii="Univers (W1)" w:hAnsi="Univers (W1)"/>
      <w:b/>
      <w:color w:val="FFFFF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1440"/>
      <w:jc w:val="both"/>
    </w:pPr>
    <w:rPr>
      <w:rFonts w:ascii="Univers (W1)" w:hAnsi="Univers (W1)"/>
      <w:sz w:val="18"/>
    </w:rPr>
  </w:style>
  <w:style w:type="paragraph" w:styleId="BodyTextIndent2">
    <w:name w:val="Body Text Indent 2"/>
    <w:basedOn w:val="Normal"/>
    <w:semiHidden/>
    <w:pPr>
      <w:ind w:left="3060"/>
      <w:jc w:val="both"/>
    </w:pPr>
    <w:rPr>
      <w:rFonts w:ascii="Univers (W1)" w:hAnsi="Univers (W1)"/>
      <w:sz w:val="18"/>
    </w:rPr>
  </w:style>
  <w:style w:type="paragraph" w:styleId="BodyTextIndent3">
    <w:name w:val="Body Text Indent 3"/>
    <w:basedOn w:val="Normal"/>
    <w:semiHidden/>
    <w:pPr>
      <w:ind w:left="2160"/>
      <w:jc w:val="both"/>
    </w:pPr>
    <w:rPr>
      <w:rFonts w:ascii="Univers (W1)" w:hAnsi="Univers (W1)"/>
      <w:sz w:val="18"/>
    </w:rPr>
  </w:style>
  <w:style w:type="paragraph" w:styleId="BodyText">
    <w:name w:val="Body Text"/>
    <w:basedOn w:val="Normal"/>
    <w:semiHidden/>
    <w:pPr>
      <w:overflowPunct w:val="0"/>
      <w:autoSpaceDE w:val="0"/>
      <w:autoSpaceDN w:val="0"/>
      <w:adjustRightInd w:val="0"/>
      <w:textAlignment w:val="baseline"/>
    </w:pPr>
    <w:rPr>
      <w:rFonts w:ascii="Univers (W1)" w:hAnsi="Univers (W1)"/>
      <w:sz w:val="18"/>
    </w:rPr>
  </w:style>
  <w:style w:type="paragraph" w:styleId="BlockText">
    <w:name w:val="Block Text"/>
    <w:basedOn w:val="Normal"/>
    <w:semiHidden/>
    <w:pPr>
      <w:ind w:left="113" w:right="113"/>
      <w:jc w:val="center"/>
    </w:pPr>
    <w:rPr>
      <w:rFonts w:ascii="Univers (W1)" w:hAnsi="Univers (W1)"/>
      <w:sz w:val="16"/>
    </w:rPr>
  </w:style>
  <w:style w:type="paragraph" w:styleId="BodyText2">
    <w:name w:val="Body Text 2"/>
    <w:basedOn w:val="Normal"/>
    <w:semiHidden/>
    <w:rPr>
      <w:rFonts w:ascii="Univers (W1)" w:hAnsi="Univers (W1)"/>
      <w:sz w:val="17"/>
    </w:rPr>
  </w:style>
  <w:style w:type="paragraph" w:styleId="BalloonText">
    <w:name w:val="Balloon Text"/>
    <w:basedOn w:val="Normal"/>
    <w:link w:val="BalloonTextChar"/>
    <w:uiPriority w:val="99"/>
    <w:semiHidden/>
    <w:unhideWhenUsed/>
    <w:rsid w:val="004279EA"/>
    <w:rPr>
      <w:rFonts w:ascii="Tahoma" w:hAnsi="Tahoma" w:cs="Tahoma"/>
      <w:sz w:val="16"/>
      <w:szCs w:val="16"/>
    </w:rPr>
  </w:style>
  <w:style w:type="character" w:customStyle="1" w:styleId="BalloonTextChar">
    <w:name w:val="Balloon Text Char"/>
    <w:link w:val="BalloonText"/>
    <w:uiPriority w:val="99"/>
    <w:semiHidden/>
    <w:rsid w:val="004279EA"/>
    <w:rPr>
      <w:rFonts w:ascii="Tahoma" w:hAnsi="Tahoma" w:cs="Tahoma"/>
      <w:sz w:val="16"/>
      <w:szCs w:val="16"/>
      <w:lang w:val="en-US" w:eastAsia="en-US"/>
    </w:rPr>
  </w:style>
  <w:style w:type="character" w:styleId="CommentReference">
    <w:name w:val="annotation reference"/>
    <w:uiPriority w:val="99"/>
    <w:semiHidden/>
    <w:unhideWhenUsed/>
    <w:rsid w:val="00FF32FE"/>
    <w:rPr>
      <w:sz w:val="16"/>
      <w:szCs w:val="16"/>
    </w:rPr>
  </w:style>
  <w:style w:type="paragraph" w:styleId="CommentText">
    <w:name w:val="annotation text"/>
    <w:basedOn w:val="Normal"/>
    <w:link w:val="CommentTextChar"/>
    <w:uiPriority w:val="99"/>
    <w:semiHidden/>
    <w:unhideWhenUsed/>
    <w:rsid w:val="00FF32FE"/>
  </w:style>
  <w:style w:type="character" w:customStyle="1" w:styleId="CommentTextChar">
    <w:name w:val="Comment Text Char"/>
    <w:link w:val="CommentText"/>
    <w:uiPriority w:val="99"/>
    <w:semiHidden/>
    <w:rsid w:val="00FF32FE"/>
    <w:rPr>
      <w:lang w:val="en-US" w:eastAsia="en-US"/>
    </w:rPr>
  </w:style>
  <w:style w:type="paragraph" w:styleId="CommentSubject">
    <w:name w:val="annotation subject"/>
    <w:basedOn w:val="CommentText"/>
    <w:next w:val="CommentText"/>
    <w:link w:val="CommentSubjectChar"/>
    <w:uiPriority w:val="99"/>
    <w:semiHidden/>
    <w:unhideWhenUsed/>
    <w:rsid w:val="00FF32FE"/>
    <w:rPr>
      <w:b/>
      <w:bCs/>
    </w:rPr>
  </w:style>
  <w:style w:type="character" w:customStyle="1" w:styleId="CommentSubjectChar">
    <w:name w:val="Comment Subject Char"/>
    <w:link w:val="CommentSubject"/>
    <w:uiPriority w:val="99"/>
    <w:semiHidden/>
    <w:rsid w:val="00FF32F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9BDA8-F40F-4F93-9026-0B6F05E89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E8AFA-E249-4160-B7E1-412B893E5221}">
  <ds:schemaRefs>
    <ds:schemaRef ds:uri="http://schemas.microsoft.com/sharepoint/v3/contenttype/forms"/>
  </ds:schemaRefs>
</ds:datastoreItem>
</file>

<file path=customXml/itemProps3.xml><?xml version="1.0" encoding="utf-8"?>
<ds:datastoreItem xmlns:ds="http://schemas.openxmlformats.org/officeDocument/2006/customXml" ds:itemID="{092E5913-648E-4538-8488-51D033B51C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MMP-01</vt:lpstr>
    </vt:vector>
  </TitlesOfParts>
  <Company>-</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MMP-01</dc:title>
  <dc:subject/>
  <dc:creator>CCIS</dc:creator>
  <cp:keywords/>
  <cp:lastModifiedBy>Julia Zhou</cp:lastModifiedBy>
  <cp:revision>2</cp:revision>
  <cp:lastPrinted>2016-08-30T03:35:00Z</cp:lastPrinted>
  <dcterms:created xsi:type="dcterms:W3CDTF">2025-05-26T18:54:00Z</dcterms:created>
  <dcterms:modified xsi:type="dcterms:W3CDTF">2025-05-26T18:54:00Z</dcterms:modified>
</cp:coreProperties>
</file>