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6127"/>
        <w:gridCol w:w="3544"/>
        <w:gridCol w:w="3544"/>
      </w:tblGrid>
      <w:tr w:rsidR="00884868" w:rsidRPr="00B42333" w14:paraId="6BF0184C" w14:textId="77777777" w:rsidTr="00B42333">
        <w:tc>
          <w:tcPr>
            <w:tcW w:w="959" w:type="dxa"/>
            <w:shd w:val="clear" w:color="auto" w:fill="EEECE1"/>
          </w:tcPr>
          <w:p w14:paraId="11405FCB" w14:textId="77777777" w:rsidR="00F5769E" w:rsidRPr="00B42333" w:rsidRDefault="00F5769E" w:rsidP="00B42333">
            <w:pPr>
              <w:spacing w:after="0" w:line="240" w:lineRule="auto"/>
              <w:jc w:val="center"/>
              <w:rPr>
                <w:b/>
              </w:rPr>
            </w:pPr>
            <w:r w:rsidRPr="00B42333">
              <w:rPr>
                <w:b/>
              </w:rPr>
              <w:t>S/N</w:t>
            </w:r>
          </w:p>
        </w:tc>
        <w:tc>
          <w:tcPr>
            <w:tcW w:w="6127" w:type="dxa"/>
            <w:shd w:val="clear" w:color="auto" w:fill="EEECE1"/>
          </w:tcPr>
          <w:p w14:paraId="6DA79FE6" w14:textId="77777777" w:rsidR="00F5769E" w:rsidRPr="00B42333" w:rsidRDefault="00F5769E" w:rsidP="00B42333">
            <w:pPr>
              <w:spacing w:after="0" w:line="240" w:lineRule="auto"/>
              <w:jc w:val="center"/>
              <w:rPr>
                <w:b/>
              </w:rPr>
            </w:pPr>
            <w:r w:rsidRPr="00B42333">
              <w:rPr>
                <w:b/>
              </w:rPr>
              <w:t>Work Activity</w:t>
            </w:r>
          </w:p>
        </w:tc>
        <w:tc>
          <w:tcPr>
            <w:tcW w:w="3544" w:type="dxa"/>
            <w:shd w:val="clear" w:color="auto" w:fill="EEECE1"/>
          </w:tcPr>
          <w:p w14:paraId="52AE1A63" w14:textId="77777777" w:rsidR="00F5769E" w:rsidRPr="00B42333" w:rsidRDefault="00F5769E" w:rsidP="00B42333">
            <w:pPr>
              <w:spacing w:after="0" w:line="240" w:lineRule="auto"/>
              <w:jc w:val="center"/>
              <w:rPr>
                <w:b/>
              </w:rPr>
            </w:pPr>
            <w:r w:rsidRPr="00B42333">
              <w:rPr>
                <w:b/>
              </w:rPr>
              <w:t>Tentative  Target Date</w:t>
            </w:r>
          </w:p>
        </w:tc>
        <w:tc>
          <w:tcPr>
            <w:tcW w:w="3544" w:type="dxa"/>
            <w:shd w:val="clear" w:color="auto" w:fill="EEECE1"/>
          </w:tcPr>
          <w:p w14:paraId="7C372E17" w14:textId="77777777" w:rsidR="00F5769E" w:rsidRPr="00B42333" w:rsidRDefault="00F5769E" w:rsidP="00B42333">
            <w:pPr>
              <w:spacing w:after="0" w:line="240" w:lineRule="auto"/>
              <w:jc w:val="center"/>
              <w:rPr>
                <w:b/>
              </w:rPr>
            </w:pPr>
            <w:r w:rsidRPr="00B42333">
              <w:rPr>
                <w:b/>
              </w:rPr>
              <w:t>Remarks</w:t>
            </w:r>
          </w:p>
        </w:tc>
      </w:tr>
      <w:tr w:rsidR="00495515" w:rsidRPr="00B42333" w14:paraId="28D51766" w14:textId="77777777" w:rsidTr="00B42333">
        <w:tc>
          <w:tcPr>
            <w:tcW w:w="959" w:type="dxa"/>
            <w:shd w:val="clear" w:color="auto" w:fill="auto"/>
          </w:tcPr>
          <w:p w14:paraId="74E103D5" w14:textId="77777777" w:rsidR="00495515" w:rsidRPr="00B42333" w:rsidRDefault="00495515" w:rsidP="00B42333">
            <w:pPr>
              <w:spacing w:after="0" w:line="240" w:lineRule="auto"/>
            </w:pPr>
            <w:r>
              <w:t>1</w:t>
            </w:r>
          </w:p>
        </w:tc>
        <w:tc>
          <w:tcPr>
            <w:tcW w:w="6127" w:type="dxa"/>
            <w:shd w:val="clear" w:color="auto" w:fill="auto"/>
          </w:tcPr>
          <w:p w14:paraId="775CF5B1" w14:textId="77777777" w:rsidR="00495515" w:rsidRPr="00B42333" w:rsidRDefault="00495515" w:rsidP="00B42333">
            <w:pPr>
              <w:spacing w:after="0" w:line="240" w:lineRule="auto"/>
            </w:pPr>
            <w:r>
              <w:t>Kick off meeting</w:t>
            </w:r>
          </w:p>
        </w:tc>
        <w:tc>
          <w:tcPr>
            <w:tcW w:w="3544" w:type="dxa"/>
            <w:shd w:val="clear" w:color="auto" w:fill="auto"/>
          </w:tcPr>
          <w:p w14:paraId="444A761F" w14:textId="77777777" w:rsidR="00495515" w:rsidRPr="00B42333" w:rsidRDefault="00495515" w:rsidP="00B42333">
            <w:pPr>
              <w:spacing w:after="0" w:line="240" w:lineRule="auto"/>
            </w:pPr>
            <w:r>
              <w:t>7</w:t>
            </w:r>
            <w:r w:rsidRPr="00495515">
              <w:rPr>
                <w:vertAlign w:val="superscript"/>
              </w:rPr>
              <w:t>th</w:t>
            </w:r>
            <w:r>
              <w:t xml:space="preserve"> Dec 2015</w:t>
            </w:r>
          </w:p>
        </w:tc>
        <w:tc>
          <w:tcPr>
            <w:tcW w:w="3544" w:type="dxa"/>
            <w:shd w:val="clear" w:color="auto" w:fill="auto"/>
          </w:tcPr>
          <w:p w14:paraId="77A24F9C" w14:textId="77777777" w:rsidR="00495515" w:rsidRPr="00B42333" w:rsidRDefault="00495515" w:rsidP="00B42333">
            <w:pPr>
              <w:spacing w:after="0" w:line="240" w:lineRule="auto"/>
            </w:pPr>
            <w:r>
              <w:t>This meeting is to get to know the work process of the Company and its existing QMS documentation and meet up with the key members of the QMS of the Company.</w:t>
            </w:r>
          </w:p>
        </w:tc>
      </w:tr>
      <w:tr w:rsidR="00884868" w:rsidRPr="00B42333" w14:paraId="7CDECEA4" w14:textId="77777777" w:rsidTr="00B42333">
        <w:tc>
          <w:tcPr>
            <w:tcW w:w="959" w:type="dxa"/>
            <w:shd w:val="clear" w:color="auto" w:fill="auto"/>
          </w:tcPr>
          <w:p w14:paraId="11EF641F" w14:textId="77777777" w:rsidR="00F5769E" w:rsidRPr="00B42333" w:rsidRDefault="00C10A26" w:rsidP="00B42333">
            <w:pPr>
              <w:spacing w:after="0" w:line="240" w:lineRule="auto"/>
            </w:pPr>
            <w:r w:rsidRPr="00B42333">
              <w:t>2</w:t>
            </w:r>
          </w:p>
        </w:tc>
        <w:tc>
          <w:tcPr>
            <w:tcW w:w="6127" w:type="dxa"/>
            <w:shd w:val="clear" w:color="auto" w:fill="auto"/>
          </w:tcPr>
          <w:p w14:paraId="27E0B85A" w14:textId="77777777" w:rsidR="00F5769E" w:rsidRPr="00B42333" w:rsidRDefault="00C10A26" w:rsidP="00B42333">
            <w:pPr>
              <w:spacing w:after="0" w:line="240" w:lineRule="auto"/>
            </w:pPr>
            <w:r w:rsidRPr="00B42333">
              <w:t>Updating and revision of existing QMS documentation</w:t>
            </w:r>
          </w:p>
        </w:tc>
        <w:tc>
          <w:tcPr>
            <w:tcW w:w="3544" w:type="dxa"/>
            <w:shd w:val="clear" w:color="auto" w:fill="auto"/>
          </w:tcPr>
          <w:p w14:paraId="730D2C49" w14:textId="77777777" w:rsidR="00F5769E" w:rsidRPr="00B42333" w:rsidRDefault="00495515" w:rsidP="005D09F0">
            <w:pPr>
              <w:spacing w:after="0" w:line="240" w:lineRule="auto"/>
            </w:pPr>
            <w:r>
              <w:t>10 Dec to 1</w:t>
            </w:r>
            <w:r w:rsidR="005D09F0">
              <w:t>1</w:t>
            </w:r>
            <w:r>
              <w:t xml:space="preserve"> Jan 2015</w:t>
            </w:r>
            <w:r w:rsidR="00C10A26" w:rsidRPr="00B42333">
              <w:t xml:space="preserve"> </w:t>
            </w:r>
          </w:p>
        </w:tc>
        <w:tc>
          <w:tcPr>
            <w:tcW w:w="3544" w:type="dxa"/>
            <w:shd w:val="clear" w:color="auto" w:fill="auto"/>
          </w:tcPr>
          <w:p w14:paraId="5B68D352" w14:textId="77777777" w:rsidR="00F5769E" w:rsidRPr="00B42333" w:rsidRDefault="00C10A26" w:rsidP="00B42333">
            <w:pPr>
              <w:spacing w:after="0" w:line="240" w:lineRule="auto"/>
            </w:pPr>
            <w:r w:rsidRPr="00B42333">
              <w:t>This updating of documentation will be done after the awareness training.</w:t>
            </w:r>
          </w:p>
          <w:p w14:paraId="5F7FD2B8" w14:textId="77777777" w:rsidR="00C10A26" w:rsidRDefault="00C10A26" w:rsidP="00B42333">
            <w:pPr>
              <w:spacing w:after="0" w:line="240" w:lineRule="auto"/>
            </w:pPr>
            <w:r w:rsidRPr="00B42333">
              <w:t>The Consultant will review the existing Quality Manual and System Procedures and update in accordance to ISO 9001:20</w:t>
            </w:r>
            <w:r w:rsidR="00495515">
              <w:t>15</w:t>
            </w:r>
            <w:r w:rsidRPr="00B42333">
              <w:t xml:space="preserve"> requirements.</w:t>
            </w:r>
          </w:p>
          <w:p w14:paraId="45C3C631" w14:textId="77777777" w:rsidR="00495515" w:rsidRPr="00B42333" w:rsidRDefault="00495515" w:rsidP="00B42333">
            <w:pPr>
              <w:spacing w:after="0" w:line="240" w:lineRule="auto"/>
            </w:pPr>
            <w:r>
              <w:t>Process owners of each procedure will be contacted for any queries.</w:t>
            </w:r>
          </w:p>
          <w:p w14:paraId="02972E7B" w14:textId="77777777" w:rsidR="00C10A26" w:rsidRPr="00B42333" w:rsidRDefault="00C10A26" w:rsidP="00B42333">
            <w:pPr>
              <w:spacing w:after="0" w:line="240" w:lineRule="auto"/>
            </w:pPr>
          </w:p>
        </w:tc>
      </w:tr>
      <w:tr w:rsidR="00495515" w:rsidRPr="00B42333" w14:paraId="7D0F2C17" w14:textId="77777777" w:rsidTr="00B42333">
        <w:tc>
          <w:tcPr>
            <w:tcW w:w="959" w:type="dxa"/>
            <w:shd w:val="clear" w:color="auto" w:fill="auto"/>
          </w:tcPr>
          <w:p w14:paraId="0AAA5EFF" w14:textId="77777777" w:rsidR="00495515" w:rsidRPr="00B42333" w:rsidRDefault="00495515" w:rsidP="00B42333">
            <w:pPr>
              <w:spacing w:after="0" w:line="240" w:lineRule="auto"/>
            </w:pPr>
            <w:r>
              <w:t>3</w:t>
            </w:r>
          </w:p>
        </w:tc>
        <w:tc>
          <w:tcPr>
            <w:tcW w:w="6127" w:type="dxa"/>
            <w:shd w:val="clear" w:color="auto" w:fill="auto"/>
          </w:tcPr>
          <w:p w14:paraId="450B18F4" w14:textId="77777777" w:rsidR="00495515" w:rsidRPr="00B42333" w:rsidRDefault="00495515" w:rsidP="00B42333">
            <w:pPr>
              <w:spacing w:after="0" w:line="240" w:lineRule="auto"/>
            </w:pPr>
            <w:r>
              <w:t>Present updated QMS documentation</w:t>
            </w:r>
          </w:p>
        </w:tc>
        <w:tc>
          <w:tcPr>
            <w:tcW w:w="3544" w:type="dxa"/>
            <w:shd w:val="clear" w:color="auto" w:fill="auto"/>
          </w:tcPr>
          <w:p w14:paraId="55C92AF2" w14:textId="77777777" w:rsidR="00495515" w:rsidRDefault="00495515" w:rsidP="005D09F0">
            <w:pPr>
              <w:spacing w:after="0" w:line="240" w:lineRule="auto"/>
            </w:pPr>
            <w:r>
              <w:t>1</w:t>
            </w:r>
            <w:r w:rsidR="005D09F0">
              <w:t>1</w:t>
            </w:r>
            <w:r>
              <w:t xml:space="preserve"> Jan 2016</w:t>
            </w:r>
          </w:p>
        </w:tc>
        <w:tc>
          <w:tcPr>
            <w:tcW w:w="3544" w:type="dxa"/>
            <w:shd w:val="clear" w:color="auto" w:fill="auto"/>
          </w:tcPr>
          <w:p w14:paraId="21816BBE" w14:textId="77777777" w:rsidR="00495515" w:rsidRPr="00B42333" w:rsidRDefault="00495515" w:rsidP="00B42333">
            <w:pPr>
              <w:spacing w:after="0" w:line="240" w:lineRule="auto"/>
            </w:pPr>
            <w:r>
              <w:t>This meeting is to present the updated QMS documents and revise according to feedback from the process owner if any</w:t>
            </w:r>
          </w:p>
        </w:tc>
      </w:tr>
      <w:tr w:rsidR="00884868" w:rsidRPr="00B42333" w14:paraId="055711E8" w14:textId="77777777" w:rsidTr="00B42333">
        <w:tc>
          <w:tcPr>
            <w:tcW w:w="959" w:type="dxa"/>
            <w:shd w:val="clear" w:color="auto" w:fill="auto"/>
          </w:tcPr>
          <w:p w14:paraId="4A1B66EA" w14:textId="77777777" w:rsidR="00F5769E" w:rsidRPr="00B42333" w:rsidRDefault="00C10A26" w:rsidP="00B42333">
            <w:pPr>
              <w:spacing w:after="0" w:line="240" w:lineRule="auto"/>
            </w:pPr>
            <w:r w:rsidRPr="00B42333">
              <w:t>3</w:t>
            </w:r>
          </w:p>
        </w:tc>
        <w:tc>
          <w:tcPr>
            <w:tcW w:w="6127" w:type="dxa"/>
            <w:shd w:val="clear" w:color="auto" w:fill="auto"/>
          </w:tcPr>
          <w:p w14:paraId="184802E4" w14:textId="77777777" w:rsidR="00F5769E" w:rsidRPr="00B42333" w:rsidRDefault="00C10A26" w:rsidP="00B42333">
            <w:pPr>
              <w:spacing w:after="0" w:line="240" w:lineRule="auto"/>
            </w:pPr>
            <w:r w:rsidRPr="00B42333">
              <w:t>Internal Auditor Training-ISO 9001:20</w:t>
            </w:r>
            <w:r w:rsidR="00495515">
              <w:t>15</w:t>
            </w:r>
            <w:r w:rsidRPr="00B42333">
              <w:t xml:space="preserve"> Management System</w:t>
            </w:r>
          </w:p>
          <w:p w14:paraId="1DA39D2D" w14:textId="77777777" w:rsidR="00C10A26" w:rsidRDefault="00884868" w:rsidP="00B42333">
            <w:pPr>
              <w:spacing w:after="0" w:line="240" w:lineRule="auto"/>
            </w:pPr>
            <w:r>
              <w:t>(</w:t>
            </w:r>
            <w:r w:rsidR="00C10A26" w:rsidRPr="00B42333">
              <w:t>1 Session</w:t>
            </w:r>
            <w:r>
              <w:t>)</w:t>
            </w:r>
          </w:p>
          <w:p w14:paraId="28D1919A" w14:textId="77777777" w:rsidR="00931935" w:rsidRPr="00B42333" w:rsidRDefault="00931935" w:rsidP="00931935">
            <w:pPr>
              <w:spacing w:after="0" w:line="240" w:lineRule="auto"/>
            </w:pPr>
            <w:r>
              <w:t>(1</w:t>
            </w:r>
            <w:r w:rsidR="008B728D">
              <w:t xml:space="preserve">/2 </w:t>
            </w:r>
            <w:r>
              <w:t>- Day session)</w:t>
            </w:r>
          </w:p>
        </w:tc>
        <w:tc>
          <w:tcPr>
            <w:tcW w:w="3544" w:type="dxa"/>
            <w:shd w:val="clear" w:color="auto" w:fill="auto"/>
          </w:tcPr>
          <w:p w14:paraId="0ACB9B03" w14:textId="77777777" w:rsidR="00A81658" w:rsidRDefault="008B728D" w:rsidP="00B42333">
            <w:pPr>
              <w:spacing w:after="0" w:line="240" w:lineRule="auto"/>
            </w:pPr>
            <w:r>
              <w:t>18</w:t>
            </w:r>
            <w:r w:rsidR="00495515">
              <w:t xml:space="preserve"> Feb 2016</w:t>
            </w:r>
          </w:p>
          <w:p w14:paraId="4006824E" w14:textId="77777777" w:rsidR="00931935" w:rsidRDefault="00931935" w:rsidP="00B42333">
            <w:pPr>
              <w:spacing w:after="0" w:line="240" w:lineRule="auto"/>
            </w:pPr>
          </w:p>
          <w:p w14:paraId="54C1B75C" w14:textId="77777777" w:rsidR="00931935" w:rsidRPr="00B42333" w:rsidRDefault="00931935" w:rsidP="008B728D">
            <w:pPr>
              <w:spacing w:after="0" w:line="240" w:lineRule="auto"/>
            </w:pPr>
            <w:r>
              <w:t>(</w:t>
            </w:r>
            <w:r w:rsidR="008B728D">
              <w:t>2pm-6pm</w:t>
            </w:r>
            <w:r>
              <w:t>)</w:t>
            </w:r>
          </w:p>
        </w:tc>
        <w:tc>
          <w:tcPr>
            <w:tcW w:w="3544" w:type="dxa"/>
            <w:shd w:val="clear" w:color="auto" w:fill="auto"/>
          </w:tcPr>
          <w:p w14:paraId="26A43A23" w14:textId="77777777" w:rsidR="00F5769E" w:rsidRPr="00B42333" w:rsidRDefault="00C10A26" w:rsidP="00B42333">
            <w:pPr>
              <w:spacing w:after="0" w:line="240" w:lineRule="auto"/>
            </w:pPr>
            <w:r w:rsidRPr="00B42333">
              <w:t>This training will be conducted for the Company Internal Auditor</w:t>
            </w:r>
            <w:r w:rsidR="00B42333" w:rsidRPr="00B42333">
              <w:t>s</w:t>
            </w:r>
            <w:r w:rsidRPr="00B42333">
              <w:t>.</w:t>
            </w:r>
          </w:p>
        </w:tc>
      </w:tr>
      <w:tr w:rsidR="00884868" w:rsidRPr="00B42333" w14:paraId="72056E22" w14:textId="77777777" w:rsidTr="00B42333">
        <w:tc>
          <w:tcPr>
            <w:tcW w:w="959" w:type="dxa"/>
            <w:shd w:val="clear" w:color="auto" w:fill="auto"/>
          </w:tcPr>
          <w:p w14:paraId="7856A5CE" w14:textId="77777777" w:rsidR="00F5769E" w:rsidRPr="00B42333" w:rsidRDefault="00C10A26" w:rsidP="00B42333">
            <w:pPr>
              <w:spacing w:after="0" w:line="240" w:lineRule="auto"/>
            </w:pPr>
            <w:r w:rsidRPr="00B42333">
              <w:t>4</w:t>
            </w:r>
          </w:p>
        </w:tc>
        <w:tc>
          <w:tcPr>
            <w:tcW w:w="6127" w:type="dxa"/>
            <w:shd w:val="clear" w:color="auto" w:fill="auto"/>
          </w:tcPr>
          <w:p w14:paraId="2F23B657" w14:textId="77777777" w:rsidR="00F5769E" w:rsidRDefault="00C10A26" w:rsidP="00B42333">
            <w:pPr>
              <w:spacing w:after="0" w:line="240" w:lineRule="auto"/>
            </w:pPr>
            <w:r w:rsidRPr="00B42333">
              <w:t>Internal Audit and closure of non- conformance</w:t>
            </w:r>
          </w:p>
          <w:p w14:paraId="0816EDAB" w14:textId="77777777" w:rsidR="00260581" w:rsidRPr="00B42333" w:rsidRDefault="00260581" w:rsidP="00B42333">
            <w:pPr>
              <w:spacing w:after="0" w:line="240" w:lineRule="auto"/>
            </w:pPr>
            <w:r>
              <w:t>Guidance for MR meeting after Internal Audit if required.</w:t>
            </w:r>
          </w:p>
        </w:tc>
        <w:tc>
          <w:tcPr>
            <w:tcW w:w="3544" w:type="dxa"/>
            <w:shd w:val="clear" w:color="auto" w:fill="auto"/>
          </w:tcPr>
          <w:p w14:paraId="72A8663A" w14:textId="77777777" w:rsidR="00A81658" w:rsidRPr="00B42333" w:rsidRDefault="00AB3B42" w:rsidP="00B42333">
            <w:pPr>
              <w:spacing w:after="0" w:line="240" w:lineRule="auto"/>
            </w:pPr>
            <w:r>
              <w:t>Sept/Oct 2016</w:t>
            </w:r>
          </w:p>
        </w:tc>
        <w:tc>
          <w:tcPr>
            <w:tcW w:w="3544" w:type="dxa"/>
            <w:shd w:val="clear" w:color="auto" w:fill="auto"/>
          </w:tcPr>
          <w:p w14:paraId="4166A63F" w14:textId="77777777" w:rsidR="00F5769E" w:rsidRDefault="00C10A26" w:rsidP="00B42333">
            <w:pPr>
              <w:spacing w:after="0" w:line="240" w:lineRule="auto"/>
            </w:pPr>
            <w:r w:rsidRPr="00B42333">
              <w:t>Internal Audit on the QMS will be carried out to check the implementation of procedures and identify areas for improvement.</w:t>
            </w:r>
            <w:r w:rsidR="00884868">
              <w:t xml:space="preserve"> The Consultant will guide Auditee to close any NC raised during the audit.</w:t>
            </w:r>
          </w:p>
          <w:p w14:paraId="1A049D60" w14:textId="77777777" w:rsidR="00260581" w:rsidRDefault="00260581" w:rsidP="00B42333">
            <w:pPr>
              <w:spacing w:after="0" w:line="240" w:lineRule="auto"/>
            </w:pPr>
          </w:p>
          <w:p w14:paraId="3E162139" w14:textId="77777777" w:rsidR="00260581" w:rsidRPr="00B42333" w:rsidRDefault="00260581" w:rsidP="00B42333">
            <w:pPr>
              <w:spacing w:after="0" w:line="240" w:lineRule="auto"/>
            </w:pPr>
            <w:r>
              <w:t>Provide guidance for the MR meeting</w:t>
            </w:r>
          </w:p>
        </w:tc>
      </w:tr>
      <w:tr w:rsidR="00884868" w:rsidRPr="00B42333" w14:paraId="42D69C4D" w14:textId="77777777" w:rsidTr="00B42333">
        <w:tc>
          <w:tcPr>
            <w:tcW w:w="959" w:type="dxa"/>
            <w:shd w:val="clear" w:color="auto" w:fill="auto"/>
          </w:tcPr>
          <w:p w14:paraId="555EF3CE" w14:textId="77777777" w:rsidR="00F5769E" w:rsidRPr="00B42333" w:rsidRDefault="00C10A26" w:rsidP="00B42333">
            <w:pPr>
              <w:spacing w:after="0" w:line="240" w:lineRule="auto"/>
            </w:pPr>
            <w:r w:rsidRPr="00B42333">
              <w:lastRenderedPageBreak/>
              <w:t>5</w:t>
            </w:r>
          </w:p>
        </w:tc>
        <w:tc>
          <w:tcPr>
            <w:tcW w:w="6127" w:type="dxa"/>
            <w:shd w:val="clear" w:color="auto" w:fill="auto"/>
          </w:tcPr>
          <w:p w14:paraId="36BBFD94" w14:textId="77777777" w:rsidR="00F5769E" w:rsidRPr="00B42333" w:rsidRDefault="00C10A26" w:rsidP="00B42333">
            <w:pPr>
              <w:spacing w:after="0" w:line="240" w:lineRule="auto"/>
            </w:pPr>
            <w:r w:rsidRPr="00B42333">
              <w:t xml:space="preserve">Closure of non </w:t>
            </w:r>
            <w:r w:rsidR="00B42333" w:rsidRPr="00B42333">
              <w:t>-</w:t>
            </w:r>
            <w:r w:rsidRPr="00B42333">
              <w:t>conformances raised during external audit</w:t>
            </w:r>
          </w:p>
        </w:tc>
        <w:tc>
          <w:tcPr>
            <w:tcW w:w="3544" w:type="dxa"/>
            <w:shd w:val="clear" w:color="auto" w:fill="auto"/>
          </w:tcPr>
          <w:p w14:paraId="64FBE524" w14:textId="77777777" w:rsidR="00D85563" w:rsidRPr="00D85563" w:rsidRDefault="00AB3B42" w:rsidP="00AB3B42">
            <w:pPr>
              <w:spacing w:after="0" w:line="240" w:lineRule="auto"/>
              <w:rPr>
                <w:highlight w:val="yellow"/>
              </w:rPr>
            </w:pPr>
            <w:r w:rsidRPr="00D85563">
              <w:rPr>
                <w:highlight w:val="yellow"/>
              </w:rPr>
              <w:t xml:space="preserve"> </w:t>
            </w:r>
            <w:r w:rsidR="00D85563" w:rsidRPr="00D85563">
              <w:rPr>
                <w:highlight w:val="yellow"/>
              </w:rPr>
              <w:t xml:space="preserve">(to be postponed to </w:t>
            </w:r>
            <w:r>
              <w:rPr>
                <w:highlight w:val="yellow"/>
              </w:rPr>
              <w:t>Nov</w:t>
            </w:r>
            <w:r w:rsidR="00D85563" w:rsidRPr="00D85563">
              <w:rPr>
                <w:highlight w:val="yellow"/>
              </w:rPr>
              <w:t xml:space="preserve"> 2016 as they are to be re-certified by then)</w:t>
            </w:r>
          </w:p>
        </w:tc>
        <w:tc>
          <w:tcPr>
            <w:tcW w:w="3544" w:type="dxa"/>
            <w:shd w:val="clear" w:color="auto" w:fill="auto"/>
          </w:tcPr>
          <w:p w14:paraId="2E926FC5" w14:textId="77777777" w:rsidR="00F5769E" w:rsidRPr="00B42333" w:rsidRDefault="00B42333" w:rsidP="00B42333">
            <w:pPr>
              <w:spacing w:after="0" w:line="240" w:lineRule="auto"/>
            </w:pPr>
            <w:r w:rsidRPr="00B42333">
              <w:t>The Consultant will guide the Auditee to close any NC raised during the external audit.</w:t>
            </w:r>
          </w:p>
        </w:tc>
      </w:tr>
    </w:tbl>
    <w:p w14:paraId="3E37179B" w14:textId="77777777" w:rsidR="00BE1D45" w:rsidRDefault="00BE1D45"/>
    <w:sectPr w:rsidR="00BE1D45" w:rsidSect="00F5769E">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AA39E" w14:textId="77777777" w:rsidR="003B2F7B" w:rsidRDefault="003B2F7B" w:rsidP="00F5769E">
      <w:pPr>
        <w:spacing w:after="0" w:line="240" w:lineRule="auto"/>
      </w:pPr>
      <w:r>
        <w:separator/>
      </w:r>
    </w:p>
  </w:endnote>
  <w:endnote w:type="continuationSeparator" w:id="0">
    <w:p w14:paraId="19109137" w14:textId="77777777" w:rsidR="003B2F7B" w:rsidRDefault="003B2F7B" w:rsidP="00F57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78BD0" w14:textId="77777777" w:rsidR="003B2F7B" w:rsidRDefault="003B2F7B" w:rsidP="00F5769E">
      <w:pPr>
        <w:spacing w:after="0" w:line="240" w:lineRule="auto"/>
      </w:pPr>
      <w:r>
        <w:separator/>
      </w:r>
    </w:p>
  </w:footnote>
  <w:footnote w:type="continuationSeparator" w:id="0">
    <w:p w14:paraId="25FC65E3" w14:textId="77777777" w:rsidR="003B2F7B" w:rsidRDefault="003B2F7B" w:rsidP="00F57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75FCA" w14:textId="77777777" w:rsidR="00F5769E" w:rsidRPr="00F5769E" w:rsidRDefault="00F5769E" w:rsidP="00F5769E">
    <w:pPr>
      <w:pStyle w:val="Header"/>
      <w:jc w:val="center"/>
      <w:rPr>
        <w:b/>
        <w:sz w:val="24"/>
        <w:szCs w:val="24"/>
      </w:rPr>
    </w:pPr>
    <w:r>
      <w:rPr>
        <w:b/>
        <w:sz w:val="24"/>
        <w:szCs w:val="24"/>
      </w:rPr>
      <w:t>Quality</w:t>
    </w:r>
    <w:r w:rsidRPr="00F5769E">
      <w:rPr>
        <w:b/>
        <w:sz w:val="24"/>
        <w:szCs w:val="24"/>
      </w:rPr>
      <w:t xml:space="preserve"> Management System </w:t>
    </w:r>
    <w:r w:rsidR="00495515">
      <w:rPr>
        <w:b/>
        <w:sz w:val="24"/>
        <w:szCs w:val="24"/>
      </w:rPr>
      <w:t xml:space="preserve">Transition </w:t>
    </w:r>
    <w:r w:rsidRPr="00F5769E">
      <w:rPr>
        <w:b/>
        <w:sz w:val="24"/>
        <w:szCs w:val="24"/>
      </w:rPr>
      <w:t xml:space="preserve">Consultancy Work Schedule for </w:t>
    </w:r>
    <w:proofErr w:type="spellStart"/>
    <w:r w:rsidR="00495515">
      <w:rPr>
        <w:b/>
        <w:sz w:val="24"/>
        <w:szCs w:val="24"/>
      </w:rPr>
      <w:t>Verztec</w:t>
    </w:r>
    <w:proofErr w:type="spellEnd"/>
    <w:r w:rsidRPr="00F5769E">
      <w:rPr>
        <w:b/>
        <w:sz w:val="24"/>
        <w:szCs w:val="24"/>
      </w:rPr>
      <w:t xml:space="preserve"> </w:t>
    </w:r>
    <w:r w:rsidR="001C7668">
      <w:rPr>
        <w:b/>
        <w:sz w:val="24"/>
        <w:szCs w:val="24"/>
      </w:rPr>
      <w:t xml:space="preserve">Consulting </w:t>
    </w:r>
    <w:r w:rsidRPr="00F5769E">
      <w:rPr>
        <w:b/>
        <w:sz w:val="24"/>
        <w:szCs w:val="24"/>
      </w:rPr>
      <w:t>Pte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664946"/>
    <w:multiLevelType w:val="hybridMultilevel"/>
    <w:tmpl w:val="34E48DBE"/>
    <w:lvl w:ilvl="0" w:tplc="5D6425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1448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769E"/>
    <w:rsid w:val="001109CE"/>
    <w:rsid w:val="001C7668"/>
    <w:rsid w:val="00260581"/>
    <w:rsid w:val="0038544B"/>
    <w:rsid w:val="003B2F7B"/>
    <w:rsid w:val="00495515"/>
    <w:rsid w:val="005D09F0"/>
    <w:rsid w:val="00743A0C"/>
    <w:rsid w:val="0074678E"/>
    <w:rsid w:val="007753C4"/>
    <w:rsid w:val="00884868"/>
    <w:rsid w:val="008A4CB5"/>
    <w:rsid w:val="008B728D"/>
    <w:rsid w:val="00931935"/>
    <w:rsid w:val="00A81658"/>
    <w:rsid w:val="00AB3B42"/>
    <w:rsid w:val="00B42333"/>
    <w:rsid w:val="00B73714"/>
    <w:rsid w:val="00BE1D45"/>
    <w:rsid w:val="00C10A26"/>
    <w:rsid w:val="00D85563"/>
    <w:rsid w:val="00F5769E"/>
    <w:rsid w:val="00F877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385C0B"/>
  <w15:chartTrackingRefBased/>
  <w15:docId w15:val="{6E7A258B-6856-48D9-A576-2BD5EF6A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69E"/>
  </w:style>
  <w:style w:type="paragraph" w:styleId="Footer">
    <w:name w:val="footer"/>
    <w:basedOn w:val="Normal"/>
    <w:link w:val="FooterChar"/>
    <w:uiPriority w:val="99"/>
    <w:unhideWhenUsed/>
    <w:rsid w:val="00F57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69E"/>
  </w:style>
  <w:style w:type="table" w:styleId="TableGrid">
    <w:name w:val="Table Grid"/>
    <w:basedOn w:val="TableNormal"/>
    <w:uiPriority w:val="59"/>
    <w:rsid w:val="00F57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879D6C-B7DD-46BC-BC9F-72BC58E0151C}">
  <ds:schemaRefs>
    <ds:schemaRef ds:uri="http://schemas.microsoft.com/sharepoint/v3/contenttype/forms"/>
  </ds:schemaRefs>
</ds:datastoreItem>
</file>

<file path=customXml/itemProps2.xml><?xml version="1.0" encoding="utf-8"?>
<ds:datastoreItem xmlns:ds="http://schemas.openxmlformats.org/officeDocument/2006/customXml" ds:itemID="{C1BDEE2B-436B-4BAA-89A2-938B7011A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1AC3A-DACD-44C8-8482-85B9D72582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cp:lastModifiedBy>Julia Zhou</cp:lastModifiedBy>
  <cp:revision>2</cp:revision>
  <dcterms:created xsi:type="dcterms:W3CDTF">2025-05-26T18:54:00Z</dcterms:created>
  <dcterms:modified xsi:type="dcterms:W3CDTF">2025-05-26T18:54:00Z</dcterms:modified>
</cp:coreProperties>
</file>