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48"/>
          <w:szCs w:val="48"/>
          <w:u w:val="single"/>
        </w:rPr>
      </w:pPr>
    </w:p>
    <w:p>
      <w:pPr>
        <w:rPr>
          <w:rFonts w:ascii="Arial" w:hAnsi="Arial" w:cs="Arial"/>
          <w:b/>
          <w:bCs/>
          <w:sz w:val="48"/>
          <w:szCs w:val="48"/>
          <w:u w:val="single"/>
        </w:rPr>
      </w:pPr>
    </w:p>
    <w:p>
      <w:pPr>
        <w:rPr>
          <w:rFonts w:ascii="Arial" w:hAnsi="Arial" w:cs="Arial"/>
          <w:b/>
          <w:bCs/>
          <w:sz w:val="48"/>
          <w:szCs w:val="48"/>
          <w:u w:val="single"/>
        </w:rPr>
      </w:pPr>
    </w:p>
    <w:p>
      <w:pPr>
        <w:rPr>
          <w:rFonts w:ascii="Arial" w:hAnsi="Arial" w:cs="Arial"/>
          <w:b/>
          <w:bCs/>
          <w:sz w:val="48"/>
          <w:szCs w:val="48"/>
          <w:u w:val="single"/>
        </w:rPr>
      </w:pPr>
    </w:p>
    <w:p>
      <w:pPr>
        <w:ind w:firstLine="708"/>
        <w:jc w:val="center"/>
        <w:rPr>
          <w:rFonts w:hint="default" w:ascii="Arial" w:hAnsi="Arial" w:cs="Arial"/>
          <w:b/>
          <w:bCs/>
          <w:sz w:val="44"/>
          <w:szCs w:val="44"/>
          <w:u w:val="single"/>
          <w:lang w:val="pt-BR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 xml:space="preserve">Documento de </w:t>
      </w:r>
      <w:r>
        <w:rPr>
          <w:rFonts w:hint="default" w:ascii="Arial" w:hAnsi="Arial" w:cs="Arial"/>
          <w:b/>
          <w:bCs/>
          <w:sz w:val="44"/>
          <w:szCs w:val="44"/>
          <w:u w:val="single"/>
          <w:lang w:val="pt-BR"/>
        </w:rPr>
        <w:t xml:space="preserve">especificações </w:t>
      </w:r>
      <w:r>
        <w:rPr>
          <w:rFonts w:ascii="Arial" w:hAnsi="Arial" w:cs="Arial"/>
          <w:b/>
          <w:bCs/>
          <w:sz w:val="44"/>
          <w:szCs w:val="44"/>
          <w:u w:val="single"/>
        </w:rPr>
        <w:t>de</w:t>
      </w:r>
      <w:r>
        <w:rPr>
          <w:rFonts w:hint="default" w:ascii="Arial" w:hAnsi="Arial" w:cs="Arial"/>
          <w:b/>
          <w:bCs/>
          <w:sz w:val="44"/>
          <w:szCs w:val="44"/>
          <w:u w:val="single"/>
          <w:lang w:val="pt-BR"/>
        </w:rPr>
        <w:t xml:space="preserve"> requisitos</w:t>
      </w:r>
    </w:p>
    <w:p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>
      <w:pPr>
        <w:ind w:left="708" w:firstLine="708"/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pt-BR"/>
        </w:rPr>
        <w:t>Visualização de Estrutura de Dados</w:t>
      </w:r>
    </w:p>
    <w:p>
      <w:pPr>
        <w:ind w:left="708" w:firstLine="708"/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pt-BR"/>
        </w:rPr>
      </w:pPr>
    </w:p>
    <w:p>
      <w:pPr>
        <w:ind w:left="708" w:firstLine="708"/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pt-BR"/>
        </w:rPr>
        <w:t>Data Viewer</w:t>
      </w:r>
    </w:p>
    <w:p>
      <w:pPr>
        <w:ind w:left="708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655955</wp:posOffset>
                </wp:positionV>
                <wp:extent cx="6867525" cy="9525"/>
                <wp:effectExtent l="0" t="0" r="28575" b="28575"/>
                <wp:wrapNone/>
                <wp:docPr id="244302453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o:spt="20" style="position:absolute;left:0pt;margin-left:-50.55pt;margin-top:51.65pt;height:0.75pt;width:540.75pt;z-index:251663360;mso-width-relative:page;mso-height-relative:page;" filled="f" stroked="t" coordsize="21600,21600" o:gfxdata="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X9j42QAAAAwBAAAPAAAAAAAA&#10;AAEAIAAAACIAAABkcnMvZG93bnJldi54bWxQSwECFAAUAAAACACHTuJA/zsnTNgBAAC6AwAADgAA&#10;AAAAAAABACAAAAAo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154940</wp:posOffset>
                </wp:positionV>
                <wp:extent cx="7010400" cy="0"/>
                <wp:effectExtent l="0" t="0" r="0" b="0"/>
                <wp:wrapNone/>
                <wp:docPr id="12752397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o:spt="20" style="position:absolute;left:0pt;margin-left:-59.55pt;margin-top:12.2pt;height:0pt;width:552pt;z-index:251660288;mso-width-relative:page;mso-height-relative:page;" filled="f" stroked="t" coordsize="21600,21600" o:gfxdata="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s1O62AAAAAoBAAAPAAAAAAAAAAEAIAAA&#10;ACIAAABkcnMvZG93bnJldi54bWxQSwECFAAUAAAACACHTuJAmxY98dMBAAC3AwAADgAAAAAAAAAB&#10;ACAAAAAn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Histórico de revisões do documento</w:t>
      </w: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tbl>
      <w:tblPr>
        <w:tblStyle w:val="4"/>
        <w:tblW w:w="11199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268"/>
        <w:gridCol w:w="2693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Autor(es)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28</w:t>
            </w:r>
            <w:r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/2023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Alysson Rabelo</w:t>
            </w: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Douglas Holanda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Kaiane Maciel</w:t>
            </w: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Letícia Pereira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Micaele Rodrigues</w:t>
            </w: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Wesley Rodrigues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Criação do documento</w:t>
            </w:r>
          </w:p>
        </w:tc>
      </w:tr>
    </w:tbl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</w:p>
    <w:p>
      <w:pPr>
        <w:ind w:left="708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372110</wp:posOffset>
                </wp:positionV>
                <wp:extent cx="6886575" cy="0"/>
                <wp:effectExtent l="0" t="0" r="0" b="0"/>
                <wp:wrapNone/>
                <wp:docPr id="52482855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o:spt="20" style="position:absolute;left:0pt;margin-left:-55.05pt;margin-top:29.3pt;height:0pt;width:542.25pt;z-index:251659264;mso-width-relative:page;mso-height-relative:page;" filled="f" stroked="t" coordsize="21600,21600" o:gfxdata="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rSOD9cAAAAKAQAADwAAAAAAAAABACAA&#10;AAAiAAAAZHJzL2Rvd25yZXYueG1sUEsBAhQAFAAAAAgAh07iQPL1FJ3VAQAAtw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sz w:val="36"/>
          <w:szCs w:val="36"/>
          <w:u w:val="single"/>
        </w:rPr>
      </w:pPr>
    </w:p>
    <w:p>
      <w:pPr>
        <w:ind w:left="70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>Índice</w:t>
      </w:r>
    </w:p>
    <w:p>
      <w:pPr>
        <w:ind w:left="708"/>
        <w:rPr>
          <w:rFonts w:ascii="Arial" w:hAnsi="Arial" w:cs="Arial"/>
          <w:b/>
          <w:bCs/>
          <w:sz w:val="36"/>
          <w:szCs w:val="36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INTRODUÇÃO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1.1. PROPÓSITO DO SISTEMA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PÚBLICO ALVO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2.DESCRIÇÃO GERAL DO SISTEMA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SITUAÇÃO ATUAL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 ESCOPO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 ATORES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 OBJETIVOS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 OBJETIVO GERAL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 OBJETIVOS ESPECÍFICOS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REQUISITOS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4.1. REQUISITOS FUNCIONAIS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4.2. REQUISITOS NÃO FUNCIONAIS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 MODELO DE NEGÓCIOS</w: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351155</wp:posOffset>
                </wp:positionV>
                <wp:extent cx="6686550" cy="9525"/>
                <wp:effectExtent l="0" t="0" r="19050" b="28575"/>
                <wp:wrapNone/>
                <wp:docPr id="179896351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-43pt;margin-top:27.65pt;height:0.75pt;width:526.5pt;z-index:251661312;mso-width-relative:page;mso-height-relative:page;" filled="f" stroked="t" coordsize="21600,21600" o:gfxdata="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+1Cv1wAAAAkBAAAPAAAAAAAAAAEA&#10;IAAAACIAAABkcnMvZG93bnJldi54bWxQSwECFAAUAAAACACHTuJAylGbfdcBAAC7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1.INTRODUÇÃO</w:t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ab/>
      </w: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PROPÓSITO  DO SISTEMA</w:t>
      </w:r>
    </w:p>
    <w:p>
      <w:pPr>
        <w:pStyle w:val="5"/>
        <w:ind w:left="1428"/>
        <w:rPr>
          <w:rFonts w:ascii="Arial" w:hAnsi="Arial" w:cs="Arial"/>
          <w:sz w:val="24"/>
          <w:szCs w:val="24"/>
        </w:rPr>
      </w:pPr>
    </w:p>
    <w:p>
      <w:pPr>
        <w:pStyle w:val="5"/>
        <w:ind w:left="1428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 propósito do site é proporcionar tanto no meio acadêmico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quanto para programadores uma ferramenta interativa e educativa para visualização de estruturas de dados. No contexto acadêmico,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o sistema visa ser uma plataforma de apoio ao ensino e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aprendizado de estruturas de dados, oferecendo aos estudantes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uma maneira prática e visualmente compreensível de explorar e experimentar conceitos fundamentais das estrutura de dadoas na programação.</w:t>
      </w:r>
    </w:p>
    <w:p>
      <w:pPr>
        <w:pStyle w:val="5"/>
        <w:ind w:left="1428"/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 importância das estruturas de dados na programação é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destacada pelo papel crítico que desempenham na eficiência, organização e desempenho de softwares, influenciando diretamente a qualidade e escalabilidade das soluções desenvolvidas. O sistema, ao fornecer uma interface intuitiva e visual, contribui para a compreensão aprofundada desses conceitos, beneficiando tanto estudantes quanto profissionais na construção de soluções de software mais eficientes e robustas.</w:t>
      </w:r>
    </w:p>
    <w:p>
      <w:pPr>
        <w:pStyle w:val="5"/>
        <w:ind w:left="1428"/>
        <w:rPr>
          <w:rFonts w:hint="default" w:ascii="Arial" w:hAnsi="Arial"/>
          <w:sz w:val="24"/>
          <w:szCs w:val="24"/>
        </w:rPr>
      </w:pPr>
    </w:p>
    <w:p>
      <w:pPr>
        <w:pStyle w:val="5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PÚBLICO ALVO</w:t>
      </w:r>
    </w:p>
    <w:p>
      <w:pPr>
        <w:ind w:left="1413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 público-alvo deste sistema abrange tanto estudantes e professores no meio acadêmico quanto programadores e desenvolvedores em busca de uma ferramenta prática para aprimorar suas habilidades em estruturas de dados. No contexto acadêmico, o sistema visa atender alunos de cursos de análise e desenvolvimento de sistemas, engenharia de software e disciplinas correlatas, proporcionando uma abordagem visual e interativa para fortalecer o entendimento desses conceitos. Para programadores, especialmente aqueles em fase de aprendizado ou que buscam explorar e aprimorar suas habilidades, o sistema oferece uma plataforma colaborativa e acessível para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experimentação e visualização de estruturas de dados.</w:t>
      </w:r>
    </w:p>
    <w:p>
      <w:pPr>
        <w:rPr>
          <w:rFonts w:ascii="Arial" w:hAnsi="Arial" w:cs="Arial"/>
          <w:sz w:val="24"/>
          <w:szCs w:val="24"/>
        </w:rPr>
      </w:pPr>
    </w:p>
    <w:p>
      <w:pPr>
        <w:ind w:left="1413"/>
        <w:rPr>
          <w:rFonts w:ascii="Arial" w:hAnsi="Arial" w:cs="Arial"/>
          <w:sz w:val="24"/>
          <w:szCs w:val="24"/>
        </w:rPr>
      </w:pPr>
    </w:p>
    <w:p>
      <w:pPr>
        <w:ind w:left="1413"/>
        <w:rPr>
          <w:rFonts w:ascii="Arial" w:hAnsi="Arial" w:cs="Arial"/>
          <w:sz w:val="24"/>
          <w:szCs w:val="24"/>
        </w:rPr>
      </w:pPr>
    </w:p>
    <w:p>
      <w:pPr>
        <w:ind w:left="1413"/>
        <w:rPr>
          <w:rFonts w:ascii="Arial" w:hAnsi="Arial" w:cs="Arial"/>
          <w:sz w:val="24"/>
          <w:szCs w:val="24"/>
        </w:rPr>
      </w:pPr>
    </w:p>
    <w:p>
      <w:pPr>
        <w:ind w:left="1413"/>
        <w:rPr>
          <w:rFonts w:ascii="Arial" w:hAnsi="Arial" w:cs="Arial"/>
          <w:sz w:val="24"/>
          <w:szCs w:val="24"/>
        </w:rPr>
      </w:pPr>
    </w:p>
    <w:p>
      <w:pPr>
        <w:ind w:left="14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166370</wp:posOffset>
                </wp:positionV>
                <wp:extent cx="6581775" cy="0"/>
                <wp:effectExtent l="0" t="0" r="0" b="0"/>
                <wp:wrapNone/>
                <wp:docPr id="1945489208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o:spt="20" style="position:absolute;left:0pt;margin-left:-45.3pt;margin-top:13.1pt;height:0pt;width:518.25pt;z-index:251662336;mso-width-relative:page;mso-height-relative:page;" filled="f" stroked="t" coordsize="21600,21600" o:gfxdata="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Ai731wAAAAkBAAAPAAAAAAAAAAEA&#10;IAAAACIAAABkcnMvZG93bnJldi54bWxQSwECFAAUAAAACACHTuJAGZ0SSNcBAAC4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0" w:firstLine="70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2.DESCRIÇÃO GERAL DO SISTEMA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ind w:firstLine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SITUAÇÃO ATUAL</w:t>
      </w:r>
    </w:p>
    <w:p>
      <w:pPr>
        <w:ind w:left="1416"/>
        <w:rPr>
          <w:rFonts w:hint="default"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</w:t>
      </w:r>
      <w:r>
        <w:rPr>
          <w:rFonts w:hint="default" w:ascii="Arial" w:hAnsi="Arial"/>
          <w:sz w:val="24"/>
          <w:szCs w:val="24"/>
        </w:rPr>
        <w:t xml:space="preserve">o site apresenta uma página inicial que oferece uma visualização interativa de diversas estruturas de dados. Ele inclui implementações para estruturas como Vetores, Listas, Pilhas, Filas, Heaps, Árvores, Hash Tables e Grafos. O objetivo central é proporcionar aos usuários uma interface amigável, permitindo não apenas a visualização, mas também a manipulação prática dessas estruturas por meio de interações intuitivas. O site </w:t>
      </w:r>
      <w:r>
        <w:rPr>
          <w:rFonts w:hint="default" w:ascii="Arial" w:hAnsi="Arial"/>
          <w:sz w:val="24"/>
          <w:szCs w:val="24"/>
          <w:lang w:val="pt-BR"/>
        </w:rPr>
        <w:t xml:space="preserve">oferece </w:t>
      </w:r>
      <w:r>
        <w:rPr>
          <w:rFonts w:hint="default" w:ascii="Arial" w:hAnsi="Arial"/>
          <w:sz w:val="24"/>
          <w:szCs w:val="24"/>
        </w:rPr>
        <w:t>uma plataforma educativa e colaborativa para explorar e aprimorar o entendimento de conceitos fundamentais de programação e estruturas de dados.</w:t>
      </w:r>
    </w:p>
    <w:p>
      <w:pPr>
        <w:ind w:left="1416"/>
        <w:rPr>
          <w:rFonts w:hint="default" w:ascii="Arial" w:hAnsi="Arial"/>
          <w:sz w:val="24"/>
          <w:szCs w:val="24"/>
        </w:rPr>
      </w:pPr>
    </w:p>
    <w:p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ESCOPO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4"/>
        <w:tblW w:w="8789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831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Número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Módulo</w:t>
            </w:r>
          </w:p>
        </w:tc>
        <w:tc>
          <w:tcPr>
            <w:tcW w:w="3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212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>Sistema web</w:t>
            </w:r>
          </w:p>
        </w:tc>
        <w:tc>
          <w:tcPr>
            <w:tcW w:w="3831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funciona em web service para servidor como provedor de dados em formato JSON (JavaScript Object Notation). </w:t>
            </w:r>
          </w:p>
        </w:tc>
      </w:tr>
    </w:tbl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ind w:left="1416"/>
        <w:rPr>
          <w:rFonts w:hint="default" w:ascii="Arial" w:hAnsi="Arial"/>
          <w:sz w:val="24"/>
          <w:szCs w:val="24"/>
        </w:rPr>
      </w:pPr>
    </w:p>
    <w:p>
      <w:pPr>
        <w:ind w:left="1416"/>
        <w:rPr>
          <w:rFonts w:hint="default" w:ascii="Arial" w:hAnsi="Arial"/>
          <w:sz w:val="24"/>
          <w:szCs w:val="24"/>
        </w:rPr>
      </w:pPr>
    </w:p>
    <w:p>
      <w:pPr>
        <w:ind w:left="1416"/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ind w:left="1416"/>
        <w:rPr>
          <w:rFonts w:hint="default" w:ascii="Arial" w:hAnsi="Arial"/>
          <w:sz w:val="24"/>
          <w:szCs w:val="24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363220</wp:posOffset>
                </wp:positionV>
                <wp:extent cx="6800850" cy="0"/>
                <wp:effectExtent l="0" t="0" r="0" b="0"/>
                <wp:wrapNone/>
                <wp:docPr id="42302389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o:spt="20" style="position:absolute;left:0pt;margin-left:-34.75pt;margin-top:28.6pt;height:0pt;width:535.5pt;z-index:251664384;mso-width-relative:page;mso-height-relative:page;" filled="f" stroked="t" coordsize="21600,21600" o:gfxdata="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jc1m1gAAAAoBAAAPAAAAAAAAAAEAIAAA&#10;ACIAAABkcnMvZG93bnJldi54bWxQSwECFAAUAAAACACHTuJACLiEpNUBAAC3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ind w:left="708"/>
        <w:rPr>
          <w:rFonts w:hint="default"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2.3 ATORES</w:t>
      </w:r>
    </w:p>
    <w:p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 sistema possui </w:t>
      </w:r>
      <w:r>
        <w:rPr>
          <w:rFonts w:hint="default" w:ascii="Arial" w:hAnsi="Arial" w:cs="Arial"/>
          <w:sz w:val="24"/>
          <w:szCs w:val="24"/>
          <w:lang w:val="pt-BR"/>
        </w:rPr>
        <w:t>dois</w:t>
      </w:r>
      <w:r>
        <w:rPr>
          <w:rFonts w:ascii="Arial" w:hAnsi="Arial" w:cs="Arial"/>
          <w:sz w:val="24"/>
          <w:szCs w:val="24"/>
        </w:rPr>
        <w:t xml:space="preserve"> tipos de atores, </w:t>
      </w:r>
      <w:r>
        <w:rPr>
          <w:rFonts w:hint="default" w:ascii="Arial" w:hAnsi="Arial" w:cs="Arial"/>
          <w:sz w:val="24"/>
          <w:szCs w:val="24"/>
          <w:lang w:val="pt-BR"/>
        </w:rPr>
        <w:t xml:space="preserve">sendo </w:t>
      </w:r>
      <w:r>
        <w:rPr>
          <w:rFonts w:ascii="Arial" w:hAnsi="Arial" w:cs="Arial"/>
          <w:sz w:val="24"/>
          <w:szCs w:val="24"/>
        </w:rPr>
        <w:t>eles:</w:t>
      </w:r>
    </w:p>
    <w:p>
      <w:pPr>
        <w:numPr>
          <w:ilvl w:val="0"/>
          <w:numId w:val="2"/>
        </w:numPr>
        <w:ind w:left="1416" w:leftChars="0" w:firstLine="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Administradores do site</w:t>
      </w:r>
    </w:p>
    <w:p>
      <w:pPr>
        <w:numPr>
          <w:ilvl w:val="0"/>
          <w:numId w:val="2"/>
        </w:numPr>
        <w:ind w:left="1416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Usuários não registrados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tbl>
      <w:tblPr>
        <w:tblStyle w:val="4"/>
        <w:tblW w:w="8785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35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335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Ator </w:t>
            </w:r>
          </w:p>
        </w:tc>
        <w:tc>
          <w:tcPr>
            <w:tcW w:w="359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Definição e privilégio de    acesso e segurança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Administradores do site</w:t>
            </w:r>
          </w:p>
        </w:tc>
        <w:tc>
          <w:tcPr>
            <w:tcW w:w="359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/>
                <w:sz w:val="24"/>
                <w:szCs w:val="24"/>
                <w:lang w:val="pt-BR"/>
              </w:rPr>
              <w:t>Possuem controle total sobre o sistema, incluindo a capacidade de moderar conteúdo e garantir a segurança geral do site. Têm acesso a funcionalidades administrativas exclusivas, como revisão e implementação.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</w:t>
            </w:r>
          </w:p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Usuários não registrados</w:t>
            </w:r>
          </w:p>
        </w:tc>
        <w:tc>
          <w:tcPr>
            <w:tcW w:w="359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/>
                <w:sz w:val="24"/>
                <w:szCs w:val="24"/>
                <w:lang w:val="pt-BR"/>
              </w:rPr>
              <w:t>A</w:t>
            </w:r>
            <w:r>
              <w:rPr>
                <w:rFonts w:hint="default" w:ascii="Arial" w:hAnsi="Arial"/>
                <w:sz w:val="24"/>
                <w:szCs w:val="24"/>
              </w:rPr>
              <w:t xml:space="preserve">cesso somente leitura a estruturas de dados públicas. </w:t>
            </w:r>
            <w:r>
              <w:rPr>
                <w:rFonts w:hint="default" w:ascii="Arial" w:hAnsi="Arial"/>
                <w:sz w:val="24"/>
                <w:szCs w:val="24"/>
                <w:lang w:val="pt-BR"/>
              </w:rPr>
              <w:t>T</w:t>
            </w:r>
            <w:r>
              <w:rPr>
                <w:rFonts w:hint="default" w:ascii="Arial" w:hAnsi="Arial"/>
                <w:sz w:val="24"/>
                <w:szCs w:val="24"/>
              </w:rPr>
              <w:t xml:space="preserve">êm </w:t>
            </w:r>
            <w:r>
              <w:rPr>
                <w:rFonts w:hint="default" w:ascii="Arial" w:hAnsi="Arial"/>
                <w:sz w:val="24"/>
                <w:szCs w:val="24"/>
                <w:lang w:val="pt-BR"/>
              </w:rPr>
              <w:t>a capacidade de</w:t>
            </w:r>
            <w:r>
              <w:rPr>
                <w:rFonts w:hint="default" w:ascii="Arial" w:hAnsi="Arial"/>
                <w:sz w:val="24"/>
                <w:szCs w:val="24"/>
              </w:rPr>
              <w:t xml:space="preserve"> interagir além d</w:t>
            </w:r>
            <w:r>
              <w:rPr>
                <w:rFonts w:hint="default" w:ascii="Arial" w:hAnsi="Arial"/>
                <w:sz w:val="24"/>
                <w:szCs w:val="24"/>
                <w:lang w:val="pt-BR"/>
              </w:rPr>
              <w:t>o acesso as</w:t>
            </w:r>
            <w:r>
              <w:rPr>
                <w:rFonts w:hint="default" w:ascii="Arial" w:hAnsi="Arial"/>
                <w:sz w:val="24"/>
                <w:szCs w:val="24"/>
              </w:rPr>
              <w:t xml:space="preserve"> funcionalidades básicas.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3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3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6" w:type="dxa"/>
          </w:tcPr>
          <w:p>
            <w:pPr>
              <w:spacing w:after="0" w:line="240" w:lineRule="auto"/>
              <w:jc w:val="center"/>
              <w:rPr>
                <w:rFonts w:hint="default" w:ascii="Arial" w:hAnsi="Arial"/>
                <w:sz w:val="24"/>
                <w:szCs w:val="24"/>
                <w:lang w:val="pt-BR"/>
              </w:rPr>
            </w:pPr>
          </w:p>
        </w:tc>
      </w:tr>
    </w:tbl>
    <w:p>
      <w:pPr>
        <w:ind w:left="708"/>
        <w:rPr>
          <w:rFonts w:ascii="Arial" w:hAnsi="Arial" w:cs="Arial"/>
          <w:sz w:val="28"/>
          <w:szCs w:val="28"/>
        </w:rPr>
      </w:pPr>
    </w:p>
    <w:p>
      <w:pPr>
        <w:ind w:left="708"/>
        <w:rPr>
          <w:rFonts w:ascii="Arial" w:hAnsi="Arial" w:cs="Arial"/>
          <w:sz w:val="28"/>
          <w:szCs w:val="28"/>
        </w:rPr>
      </w:pPr>
    </w:p>
    <w:p>
      <w:pPr>
        <w:ind w:left="708"/>
        <w:rPr>
          <w:rFonts w:ascii="Arial" w:hAnsi="Arial" w:cs="Arial"/>
          <w:sz w:val="28"/>
          <w:szCs w:val="28"/>
        </w:rPr>
      </w:pPr>
    </w:p>
    <w:p>
      <w:pPr>
        <w:ind w:left="708"/>
        <w:rPr>
          <w:rFonts w:ascii="Arial" w:hAnsi="Arial" w:cs="Arial"/>
          <w:sz w:val="28"/>
          <w:szCs w:val="28"/>
        </w:rPr>
      </w:pPr>
    </w:p>
    <w:p>
      <w:pPr>
        <w:ind w:left="708"/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ind w:left="708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613410</wp:posOffset>
                </wp:positionV>
                <wp:extent cx="6877050" cy="19050"/>
                <wp:effectExtent l="0" t="4445" r="6350" b="14605"/>
                <wp:wrapNone/>
                <wp:docPr id="10598442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50.55pt;margin-top:48.3pt;height:1.5pt;width:541.5pt;z-index:251665408;mso-width-relative:page;mso-height-relative:page;" filled="f" stroked="t" coordsize="21600,21600" o:gfxdata="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Yafk9gAAAAKAQAADwAAAAAAAAAB&#10;ACAAAAAiAAAAZHJzL2Rvd25yZXYueG1sUEsBAhQAFAAAAAgAh07iQCG7YpzXAQAAuw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0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3.OBJETIVOS</w:t>
      </w:r>
    </w:p>
    <w:p>
      <w:pPr>
        <w:ind w:left="708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OBJETIVO GERAL</w:t>
      </w:r>
    </w:p>
    <w:p>
      <w:pPr>
        <w:ind w:left="1413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Este site de visualização de estruturas de dados tem como objetivo proporcionar aos programadores e estudantes uma plataforma interativa e educativa para explorar, compreender e experimentar com diversas estruturas de dados de programação. O site visa facilitar o aprendizado, permitindo que os usuários criem, modifiquem e visualizem visualmente diferentes estruturas de dados, promovendo uma compreensão mais sólida dos conceitos fundamentais de programação. Além disso, aprimorar suas habilidades de programação através da prática e da interação com exemplos práticos.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3.2.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OBJETIVOS ESPECÍFICOS</w:t>
      </w:r>
    </w:p>
    <w:p>
      <w:pPr>
        <w:ind w:left="1473" w:hanging="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3.2.1.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/>
          <w:sz w:val="24"/>
          <w:szCs w:val="24"/>
        </w:rPr>
        <w:t>Facilitar a criação e manipulação de estruturas de dados, permitindo que os usuários escolham entre uma variedade de opções e as modifiquem de maneira intuitiva.</w:t>
      </w:r>
    </w:p>
    <w:p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3.2.2. </w:t>
      </w:r>
      <w:r>
        <w:rPr>
          <w:rFonts w:hint="default" w:ascii="Arial" w:hAnsi="Arial"/>
          <w:sz w:val="24"/>
          <w:szCs w:val="24"/>
        </w:rPr>
        <w:t>Garantir a adaptabilidade do site para dispositivos móveis, assegurando que os programadores possam acessar e interagir facilmente com as estruturas de dados em diferentes plataformas.</w:t>
      </w:r>
    </w:p>
    <w:p>
      <w:pPr>
        <w:spacing w:line="240" w:lineRule="auto"/>
        <w:ind w:left="1410"/>
        <w:rPr>
          <w:rFonts w:hint="default"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3.2.3. </w:t>
      </w:r>
      <w:r>
        <w:rPr>
          <w:rFonts w:hint="default" w:ascii="Arial" w:hAnsi="Arial" w:cs="Arial"/>
          <w:sz w:val="24"/>
          <w:szCs w:val="24"/>
        </w:rPr>
        <w:t>Criar uma galeria de exemplos interativos que demonstrem a aplicação prática de diferentes estruturas de dados, auxiliando os usuários na compreensão.</w:t>
      </w:r>
    </w:p>
    <w:p>
      <w:pPr>
        <w:spacing w:line="240" w:lineRule="auto"/>
        <w:ind w:left="1410"/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  <w:shd w:val="clear" w:fill="343541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3.2.4. </w:t>
      </w:r>
      <w:r>
        <w:rPr>
          <w:rFonts w:hint="default" w:ascii="Arial" w:hAnsi="Arial" w:cs="Arial"/>
          <w:sz w:val="24"/>
          <w:szCs w:val="24"/>
        </w:rPr>
        <w:t>Permitir a interação dinâmica com as estruturas de dados, possibilitando aos usuários adicionar</w:t>
      </w:r>
      <w:r>
        <w:rPr>
          <w:rFonts w:hint="default" w:ascii="Arial" w:hAnsi="Arial" w:cs="Arial"/>
          <w:sz w:val="24"/>
          <w:szCs w:val="24"/>
          <w:lang w:val="pt-BR"/>
        </w:rPr>
        <w:t xml:space="preserve"> e</w:t>
      </w:r>
      <w:r>
        <w:rPr>
          <w:rFonts w:hint="default" w:ascii="Arial" w:hAnsi="Arial" w:cs="Arial"/>
          <w:sz w:val="24"/>
          <w:szCs w:val="24"/>
        </w:rPr>
        <w:t xml:space="preserve"> remover para visualizar as alterações na representação gráfica.</w:t>
      </w:r>
    </w:p>
    <w:p>
      <w:pPr>
        <w:spacing w:line="240" w:lineRule="aut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3.2.5. </w:t>
      </w:r>
      <w:r>
        <w:rPr>
          <w:rFonts w:hint="default" w:ascii="Arial" w:hAnsi="Arial" w:cs="Arial"/>
          <w:sz w:val="24"/>
          <w:szCs w:val="24"/>
        </w:rPr>
        <w:t>Implementar funcionalidades de</w:t>
      </w:r>
      <w:r>
        <w:rPr>
          <w:rFonts w:hint="default" w:ascii="Arial" w:hAnsi="Arial" w:cs="Arial"/>
          <w:sz w:val="24"/>
          <w:szCs w:val="24"/>
          <w:lang w:val="pt-BR"/>
        </w:rPr>
        <w:t xml:space="preserve"> maior compreensão</w:t>
      </w:r>
      <w:r>
        <w:rPr>
          <w:rFonts w:hint="default" w:ascii="Arial" w:hAnsi="Arial" w:cs="Arial"/>
          <w:sz w:val="24"/>
          <w:szCs w:val="24"/>
        </w:rPr>
        <w:t xml:space="preserve"> visual, possibilitando aos usuários </w:t>
      </w:r>
      <w:r>
        <w:rPr>
          <w:rFonts w:hint="default" w:ascii="Arial" w:hAnsi="Arial" w:cs="Arial"/>
          <w:sz w:val="24"/>
          <w:szCs w:val="24"/>
          <w:lang w:val="pt-BR"/>
        </w:rPr>
        <w:t>listarem itens do dia á dia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n</w:t>
      </w:r>
      <w:r>
        <w:rPr>
          <w:rFonts w:hint="default" w:ascii="Arial" w:hAnsi="Arial" w:cs="Arial"/>
          <w:sz w:val="24"/>
          <w:szCs w:val="24"/>
        </w:rPr>
        <w:t>a estruturas de dados para melhorar a clareza.</w:t>
      </w:r>
    </w:p>
    <w:p>
      <w:pPr>
        <w:spacing w:line="240" w:lineRule="auto"/>
        <w:ind w:left="141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3.2.6. </w:t>
      </w:r>
      <w:r>
        <w:rPr>
          <w:rFonts w:hint="default" w:ascii="Arial" w:hAnsi="Arial" w:cs="Arial"/>
          <w:sz w:val="24"/>
          <w:szCs w:val="24"/>
          <w:lang w:val="pt-BR"/>
        </w:rPr>
        <w:t>In</w:t>
      </w:r>
      <w:r>
        <w:rPr>
          <w:rFonts w:hint="default" w:ascii="Arial" w:hAnsi="Arial" w:cs="Arial"/>
          <w:sz w:val="24"/>
          <w:szCs w:val="24"/>
        </w:rPr>
        <w:t>tegrar uma navegação descomplicada na navbar, assegurando que os usuários possam acessar facilmente áreas essenciais</w:t>
      </w:r>
      <w:r>
        <w:rPr>
          <w:rFonts w:hint="default" w:ascii="Arial" w:hAnsi="Arial" w:cs="Arial"/>
          <w:sz w:val="24"/>
          <w:szCs w:val="24"/>
          <w:lang w:val="pt-BR"/>
        </w:rPr>
        <w:t>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4.REQUISITOS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4.1. REQUISITOS FUNCIONAIS 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7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ID</w:t>
            </w:r>
          </w:p>
        </w:tc>
        <w:tc>
          <w:tcPr>
            <w:tcW w:w="7184" w:type="dxa"/>
          </w:tcPr>
          <w:p>
            <w:p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RF 01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184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Entrar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RF 02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184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Visualizar Página Inicial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RF 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en-US" w:bidi="ar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Buscar jogo ao digitar o nome do jogo, onde o está armazenado no vetor.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RF 0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4</w:t>
            </w:r>
          </w:p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Abrir opções de filmes e arrastar/adicionar a uma lista de reprodução.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RF 0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5</w:t>
            </w:r>
          </w:p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Funcionamento animados das Filas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RF 0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6</w:t>
            </w:r>
          </w:p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Funcionamento animado das pilhas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RF 0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7</w:t>
            </w:r>
          </w:p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Funcionamento animado do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RF 0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en-US" w:bidi="ar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Funcionamento animado de Árvores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RF 0</w:t>
            </w:r>
            <w:r>
              <w:rPr>
                <w:rFonts w:hint="default" w:ascii="Arial" w:hAnsi="Arial" w:eastAsia="SimSun" w:cs="Arial"/>
                <w:b w:val="0"/>
                <w:bCs w:val="0"/>
                <w:color w:val="000000"/>
                <w:kern w:val="0"/>
                <w:sz w:val="24"/>
                <w:szCs w:val="24"/>
                <w:lang w:val="pt-BR" w:eastAsia="zh-CN" w:bidi="ar"/>
                <w14:ligatures w14:val="standardContextual"/>
              </w:rPr>
              <w:t>9</w:t>
            </w:r>
          </w:p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</w:p>
        </w:tc>
        <w:tc>
          <w:tcPr>
            <w:tcW w:w="7184" w:type="dxa"/>
            <w:vAlign w:val="top"/>
          </w:tcPr>
          <w:p>
            <w:pPr>
              <w:rPr>
                <w:rFonts w:hint="default" w:ascii="Arial" w:hAnsi="Arial" w:cs="Arial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pt-BR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pt-BR"/>
              </w:rPr>
              <w:t>Funcionamento animado de Grafos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4.2 Requisitos Não Funcionais</w:t>
      </w:r>
    </w:p>
    <w:tbl>
      <w:tblPr>
        <w:tblStyle w:val="4"/>
        <w:tblW w:w="9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"/>
        <w:gridCol w:w="1757"/>
        <w:gridCol w:w="1574"/>
        <w:gridCol w:w="2758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ID</w:t>
            </w:r>
          </w:p>
        </w:tc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NOME</w:t>
            </w:r>
          </w:p>
        </w:tc>
        <w:tc>
          <w:tcPr>
            <w:tcW w:w="1574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Descrição</w:t>
            </w:r>
          </w:p>
        </w:tc>
        <w:tc>
          <w:tcPr>
            <w:tcW w:w="2758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Categoria</w:t>
            </w:r>
          </w:p>
        </w:tc>
        <w:tc>
          <w:tcPr>
            <w:tcW w:w="2087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RNF 01</w:t>
            </w:r>
          </w:p>
        </w:tc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Procurar Jogo</w:t>
            </w:r>
          </w:p>
        </w:tc>
        <w:tc>
          <w:tcPr>
            <w:tcW w:w="1574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Procurar um jogo dentro do vetor da pagina de VETORES</w:t>
            </w:r>
          </w:p>
        </w:tc>
        <w:tc>
          <w:tcPr>
            <w:tcW w:w="2758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FUNCIONALIDADE</w:t>
            </w:r>
          </w:p>
        </w:tc>
        <w:tc>
          <w:tcPr>
            <w:tcW w:w="2087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RNF 02</w:t>
            </w:r>
          </w:p>
        </w:tc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Adicionar</w:t>
            </w: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 xml:space="preserve"> </w:t>
            </w:r>
          </w:p>
        </w:tc>
        <w:tc>
          <w:tcPr>
            <w:tcW w:w="1574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Vai adicionar um filme a lista de reprodução</w:t>
            </w:r>
          </w:p>
        </w:tc>
        <w:tc>
          <w:tcPr>
            <w:tcW w:w="2758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FUNCIONALIDADE</w:t>
            </w:r>
          </w:p>
        </w:tc>
        <w:tc>
          <w:tcPr>
            <w:tcW w:w="2087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pt-BR"/>
              </w:rPr>
              <w:t>ALTA</w:t>
            </w:r>
          </w:p>
        </w:tc>
      </w:tr>
    </w:tbl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drawing>
          <wp:inline distT="0" distB="0" distL="114300" distR="114300">
            <wp:extent cx="6252845" cy="3481705"/>
            <wp:effectExtent l="0" t="0" r="14605" b="4445"/>
            <wp:docPr id="1" name="Imagem 1" descr="Captura de tela 2023-12-05 21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2023-12-05 2149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817CEA"/>
    <w:multiLevelType w:val="singleLevel"/>
    <w:tmpl w:val="EE817CEA"/>
    <w:lvl w:ilvl="0" w:tentative="0">
      <w:start w:val="1"/>
      <w:numFmt w:val="decimal"/>
      <w:suff w:val="space"/>
      <w:lvlText w:val="%1."/>
      <w:lvlJc w:val="left"/>
      <w:pPr>
        <w:ind w:left="1416" w:leftChars="0" w:firstLine="0" w:firstLineChars="0"/>
      </w:pPr>
    </w:lvl>
  </w:abstractNum>
  <w:abstractNum w:abstractNumId="1">
    <w:nsid w:val="056F1F5E"/>
    <w:multiLevelType w:val="multilevel"/>
    <w:tmpl w:val="056F1F5E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2D"/>
    <w:rsid w:val="00052AEE"/>
    <w:rsid w:val="000F6864"/>
    <w:rsid w:val="00102C35"/>
    <w:rsid w:val="001540F0"/>
    <w:rsid w:val="001E3C66"/>
    <w:rsid w:val="003651B1"/>
    <w:rsid w:val="003B7694"/>
    <w:rsid w:val="003B76B4"/>
    <w:rsid w:val="00431782"/>
    <w:rsid w:val="006B70BB"/>
    <w:rsid w:val="00775C29"/>
    <w:rsid w:val="0085523D"/>
    <w:rsid w:val="008A31E6"/>
    <w:rsid w:val="00A22F2D"/>
    <w:rsid w:val="00A32165"/>
    <w:rsid w:val="00A45D8F"/>
    <w:rsid w:val="00AF503C"/>
    <w:rsid w:val="00B44D34"/>
    <w:rsid w:val="00C6578A"/>
    <w:rsid w:val="00C860BD"/>
    <w:rsid w:val="00D14E09"/>
    <w:rsid w:val="00D630FD"/>
    <w:rsid w:val="00D94C3F"/>
    <w:rsid w:val="00DC6938"/>
    <w:rsid w:val="00E27A78"/>
    <w:rsid w:val="00EF5633"/>
    <w:rsid w:val="00EF7172"/>
    <w:rsid w:val="00FD0CE0"/>
    <w:rsid w:val="15A92629"/>
    <w:rsid w:val="1B781CAA"/>
    <w:rsid w:val="33724D50"/>
    <w:rsid w:val="63F47C0B"/>
    <w:rsid w:val="764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Calendário 1"/>
    <w:basedOn w:val="3"/>
    <w:qFormat/>
    <w:uiPriority w:val="99"/>
    <w:pPr>
      <w:spacing w:after="0" w:line="240" w:lineRule="auto"/>
    </w:pPr>
    <w:rPr>
      <w:rFonts w:eastAsiaTheme="minorEastAsia"/>
      <w:kern w:val="0"/>
      <w:lang w:eastAsia="pt-BR"/>
      <w14:ligatures w14:val="none"/>
    </w:r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cPr>
        <w:vAlign w:val="bottom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4496</Characters>
  <Lines>68</Lines>
  <Paragraphs>19</Paragraphs>
  <TotalTime>102</TotalTime>
  <ScaleCrop>false</ScaleCrop>
  <LinksUpToDate>false</LinksUpToDate>
  <CharactersWithSpaces>5443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2023-08-06T11:27:00Z</dcterms:created>
  <dc:creator>DOUGLAS</dc:creator>
  <cp:lastModifiedBy>alyss</cp:lastModifiedBy>
  <dcterms:modified xsi:type="dcterms:W3CDTF">2023-12-06T02:11:44Z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8A1492C7F5AA42EBBD6143F71E3CC39E_13</vt:lpwstr>
  </property>
</Properties>
</file>