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47" w:rsidRDefault="00382C28">
      <w:pPr>
        <w:pStyle w:val="Ttulo"/>
        <w:jc w:val="right"/>
        <w:rPr>
          <w:lang w:val="pt-BR"/>
        </w:rPr>
      </w:pPr>
      <w:r>
        <w:rPr>
          <w:lang w:val="pt-BR"/>
        </w:rPr>
        <w:t xml:space="preserve">SISTEMA </w:t>
      </w:r>
      <w:r w:rsidR="002D194D">
        <w:rPr>
          <w:lang w:val="pt-BR"/>
        </w:rPr>
        <w:t>DE FEEDBACK DIÁRIO E AVALIAÇÃO PESSOAL ACADÊMICO</w:t>
      </w:r>
    </w:p>
    <w:p w:rsidR="009B4647" w:rsidRDefault="00141A99">
      <w:pPr>
        <w:pStyle w:val="Ttulo"/>
        <w:jc w:val="right"/>
        <w:rPr>
          <w:lang w:val="pt-BR"/>
        </w:rPr>
      </w:pPr>
      <w:r>
        <w:fldChar w:fldCharType="begin"/>
      </w:r>
      <w:r w:rsidRPr="00DE2577">
        <w:rPr>
          <w:lang w:val="pt-BR"/>
        </w:rPr>
        <w:instrText xml:space="preserve"> TITLE  \* MERGEFORMAT </w:instrText>
      </w:r>
      <w:r>
        <w:fldChar w:fldCharType="separate"/>
      </w:r>
      <w:r w:rsidR="003E13DD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9B4647" w:rsidRDefault="009B4647">
      <w:pPr>
        <w:pStyle w:val="Ttulo"/>
        <w:jc w:val="right"/>
        <w:rPr>
          <w:lang w:val="pt-BR"/>
        </w:rPr>
      </w:pPr>
    </w:p>
    <w:p w:rsidR="009B4647" w:rsidRDefault="002D194D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:rsidR="009B4647" w:rsidRDefault="009B4647" w:rsidP="0085263C">
      <w:pPr>
        <w:pStyle w:val="InfoBlue"/>
      </w:pPr>
    </w:p>
    <w:p w:rsidR="009B4647" w:rsidRDefault="009B4647" w:rsidP="0085263C">
      <w:pPr>
        <w:pStyle w:val="InfoBlue"/>
      </w:pPr>
    </w:p>
    <w:p w:rsidR="009B4647" w:rsidRDefault="009B4647">
      <w:pPr>
        <w:pStyle w:val="Ttulo"/>
        <w:rPr>
          <w:sz w:val="28"/>
          <w:szCs w:val="28"/>
          <w:lang w:val="pt-BR"/>
        </w:rPr>
      </w:pPr>
    </w:p>
    <w:p w:rsidR="009B4647" w:rsidRDefault="009B4647">
      <w:pPr>
        <w:rPr>
          <w:lang w:val="pt-BR"/>
        </w:rPr>
        <w:sectPr w:rsidR="009B4647">
          <w:headerReference w:type="default" r:id="rId9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lastRenderedPageBreak/>
        <w:t>Índice Analítico</w:t>
      </w:r>
    </w:p>
    <w:p w:rsidR="00D311A4" w:rsidRPr="003E550A" w:rsidRDefault="00D311A4">
      <w:pPr>
        <w:pStyle w:val="CabealhodoSumrio"/>
        <w:rPr>
          <w:color w:val="auto"/>
        </w:rPr>
      </w:pPr>
      <w:r w:rsidRPr="003E550A">
        <w:rPr>
          <w:color w:val="auto"/>
        </w:rPr>
        <w:t>Conteúdo</w:t>
      </w:r>
    </w:p>
    <w:p w:rsidR="001E67CA" w:rsidRDefault="00641511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1A4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61651315" w:history="1">
        <w:r w:rsidR="001E67CA" w:rsidRPr="00275A76">
          <w:rPr>
            <w:rStyle w:val="Hyperlink"/>
            <w:noProof/>
            <w:lang w:val="pt-BR"/>
          </w:rPr>
          <w:t>1.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Introdução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_Toc361651315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6" w:history="1">
        <w:r w:rsidR="001E67CA" w:rsidRPr="00275A76">
          <w:rPr>
            <w:rStyle w:val="Hyperlink"/>
            <w:noProof/>
            <w:lang w:val="pt-BR"/>
          </w:rPr>
          <w:t>1.1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Finalidade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_Toc361651316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7" w:history="1">
        <w:r w:rsidR="001E67CA" w:rsidRPr="00275A76">
          <w:rPr>
            <w:rStyle w:val="Hyperlink"/>
            <w:noProof/>
            <w:lang w:val="pt-BR"/>
          </w:rPr>
          <w:t>1.2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Escopo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_Toc361651317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8" w:history="1">
        <w:r w:rsidR="001E67CA" w:rsidRPr="00275A76">
          <w:rPr>
            <w:rStyle w:val="Hyperlink"/>
            <w:noProof/>
            <w:lang w:val="pt-BR"/>
          </w:rPr>
          <w:t>1.3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Definições, Acrônimos e Abreviações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_Toc361651318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19" w:history="1">
        <w:r w:rsidR="001E67CA" w:rsidRPr="00275A76">
          <w:rPr>
            <w:rStyle w:val="Hyperlink"/>
            <w:noProof/>
            <w:lang w:val="pt-BR"/>
          </w:rPr>
          <w:t>1.4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Referências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_Toc361651319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0" w:history="1">
        <w:r w:rsidR="001E67CA" w:rsidRPr="00275A76">
          <w:rPr>
            <w:rStyle w:val="Hyperlink"/>
            <w:noProof/>
            <w:lang w:val="pt-BR"/>
          </w:rPr>
          <w:t>1.5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_Toc361651320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3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1" w:history="1">
        <w:r w:rsidR="001E67CA" w:rsidRPr="00275A76">
          <w:rPr>
            <w:rStyle w:val="Hyperlink"/>
            <w:noProof/>
            <w:lang w:val="pt-BR"/>
          </w:rPr>
          <w:t>2.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Representação Arquitetural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_Toc361651321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2" w:history="1">
        <w:r w:rsidR="001E67CA" w:rsidRPr="00275A76">
          <w:rPr>
            <w:rStyle w:val="Hyperlink"/>
            <w:noProof/>
            <w:lang w:val="pt-BR"/>
          </w:rPr>
          <w:t>3.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Metas e Restrições da Arquitetura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_Toc361651322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3" w:history="1">
        <w:r w:rsidR="001E67CA" w:rsidRPr="00275A76">
          <w:rPr>
            <w:rStyle w:val="Hyperlink"/>
            <w:noProof/>
            <w:lang w:val="pt-BR"/>
          </w:rPr>
          <w:t>4.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Casos de Uso</w:t>
        </w:r>
        <w:r w:rsidR="001E67CA">
          <w:rPr>
            <w:noProof/>
            <w:webHidden/>
          </w:rPr>
          <w:tab/>
        </w:r>
        <w:r w:rsidR="001E67CA">
          <w:rPr>
            <w:noProof/>
            <w:webHidden/>
          </w:rPr>
          <w:fldChar w:fldCharType="begin"/>
        </w:r>
        <w:r w:rsidR="001E67CA">
          <w:rPr>
            <w:noProof/>
            <w:webHidden/>
          </w:rPr>
          <w:instrText xml:space="preserve"> PAGEREF _Toc361651323 \h </w:instrText>
        </w:r>
        <w:r w:rsidR="001E67CA">
          <w:rPr>
            <w:noProof/>
            <w:webHidden/>
          </w:rPr>
        </w:r>
        <w:r w:rsidR="001E67CA">
          <w:rPr>
            <w:noProof/>
            <w:webHidden/>
          </w:rPr>
          <w:fldChar w:fldCharType="separate"/>
        </w:r>
        <w:r w:rsidR="00D96D44">
          <w:rPr>
            <w:noProof/>
            <w:webHidden/>
          </w:rPr>
          <w:t>4</w:t>
        </w:r>
        <w:r w:rsidR="001E67CA">
          <w:rPr>
            <w:noProof/>
            <w:webHidden/>
          </w:rPr>
          <w:fldChar w:fldCharType="end"/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4" w:history="1">
        <w:r w:rsidR="001E67CA" w:rsidRPr="00275A76">
          <w:rPr>
            <w:rStyle w:val="Hyperlink"/>
            <w:noProof/>
            <w:lang w:val="pt-BR"/>
          </w:rPr>
          <w:t>4.1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Realizações de Casos de Uso</w:t>
        </w:r>
        <w:r w:rsidR="001E67CA">
          <w:rPr>
            <w:noProof/>
            <w:webHidden/>
          </w:rPr>
          <w:tab/>
        </w:r>
        <w:r w:rsidR="009C649F">
          <w:rPr>
            <w:noProof/>
            <w:webHidden/>
          </w:rPr>
          <w:t>7</w:t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5" w:history="1">
        <w:r w:rsidR="001E67CA" w:rsidRPr="00275A76">
          <w:rPr>
            <w:rStyle w:val="Hyperlink"/>
            <w:noProof/>
            <w:lang w:val="pt-BR"/>
          </w:rPr>
          <w:t>5.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Lógica</w:t>
        </w:r>
        <w:r w:rsidR="001E67CA">
          <w:rPr>
            <w:noProof/>
            <w:webHidden/>
          </w:rPr>
          <w:tab/>
        </w:r>
        <w:r w:rsidR="0089132D">
          <w:rPr>
            <w:noProof/>
            <w:webHidden/>
          </w:rPr>
          <w:t>8</w:t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6" w:history="1">
        <w:r w:rsidR="001E67CA" w:rsidRPr="00275A76">
          <w:rPr>
            <w:rStyle w:val="Hyperlink"/>
            <w:noProof/>
            <w:lang w:val="pt-BR"/>
          </w:rPr>
          <w:t>5.1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Geral</w:t>
        </w:r>
        <w:r w:rsidR="001E67CA">
          <w:rPr>
            <w:noProof/>
            <w:webHidden/>
          </w:rPr>
          <w:tab/>
        </w:r>
        <w:r w:rsidR="0089132D">
          <w:rPr>
            <w:noProof/>
            <w:webHidden/>
          </w:rPr>
          <w:t>8</w:t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7" w:history="1">
        <w:r w:rsidR="001E67CA" w:rsidRPr="00275A76">
          <w:rPr>
            <w:rStyle w:val="Hyperlink"/>
            <w:noProof/>
            <w:lang w:val="pt-BR"/>
          </w:rPr>
          <w:t>5.2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Pacotes de Design Significativos do Ponto de Vista da Arquitetura</w:t>
        </w:r>
        <w:r w:rsidR="001E67CA">
          <w:rPr>
            <w:noProof/>
            <w:webHidden/>
          </w:rPr>
          <w:tab/>
        </w:r>
        <w:r w:rsidR="0089132D">
          <w:rPr>
            <w:noProof/>
            <w:webHidden/>
          </w:rPr>
          <w:t>8</w:t>
        </w:r>
      </w:hyperlink>
    </w:p>
    <w:p w:rsidR="001E67CA" w:rsidRDefault="008A5369" w:rsidP="001E67CA">
      <w:pPr>
        <w:pStyle w:val="Sumrio2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8" w:history="1">
        <w:r w:rsidR="001E67CA" w:rsidRPr="00275A76">
          <w:rPr>
            <w:rStyle w:val="Hyperlink"/>
            <w:noProof/>
            <w:lang w:val="pt-BR"/>
          </w:rPr>
          <w:t>5.3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Diagrama de componentes</w:t>
        </w:r>
        <w:r w:rsidR="001E67CA">
          <w:rPr>
            <w:noProof/>
            <w:webHidden/>
          </w:rPr>
          <w:tab/>
        </w:r>
        <w:r w:rsidR="0089132D">
          <w:rPr>
            <w:noProof/>
            <w:webHidden/>
          </w:rPr>
          <w:t>9</w:t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29" w:history="1">
        <w:r w:rsidR="001E67CA" w:rsidRPr="00275A76">
          <w:rPr>
            <w:rStyle w:val="Hyperlink"/>
            <w:noProof/>
            <w:lang w:val="pt-BR"/>
          </w:rPr>
          <w:t>6.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Processos</w:t>
        </w:r>
        <w:r w:rsidR="001E67CA">
          <w:rPr>
            <w:noProof/>
            <w:webHidden/>
          </w:rPr>
          <w:tab/>
        </w:r>
        <w:r w:rsidR="0089132D">
          <w:rPr>
            <w:noProof/>
            <w:webHidden/>
          </w:rPr>
          <w:t>9</w:t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0" w:history="1">
        <w:r w:rsidR="001E67CA" w:rsidRPr="00275A76">
          <w:rPr>
            <w:rStyle w:val="Hyperlink"/>
            <w:noProof/>
            <w:lang w:val="pt-BR"/>
          </w:rPr>
          <w:t>7.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de Implantação</w:t>
        </w:r>
        <w:r w:rsidR="001E67CA">
          <w:rPr>
            <w:noProof/>
            <w:webHidden/>
          </w:rPr>
          <w:tab/>
        </w:r>
        <w:r w:rsidR="0089132D">
          <w:rPr>
            <w:noProof/>
            <w:webHidden/>
          </w:rPr>
          <w:t>10</w:t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1" w:history="1">
        <w:r w:rsidR="001E67CA" w:rsidRPr="00275A76">
          <w:rPr>
            <w:rStyle w:val="Hyperlink"/>
            <w:noProof/>
            <w:lang w:val="pt-BR"/>
          </w:rPr>
          <w:t>8.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Visão da Implementação</w:t>
        </w:r>
        <w:r w:rsidR="001E67CA">
          <w:rPr>
            <w:noProof/>
            <w:webHidden/>
          </w:rPr>
          <w:tab/>
        </w:r>
        <w:r w:rsidR="0089132D">
          <w:rPr>
            <w:noProof/>
            <w:webHidden/>
          </w:rPr>
          <w:t>11</w:t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4" w:history="1">
        <w:r w:rsidR="005969F1">
          <w:rPr>
            <w:rStyle w:val="Hyperlink"/>
            <w:noProof/>
            <w:lang w:val="pt-BR"/>
          </w:rPr>
          <w:t>9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Qualidade</w:t>
        </w:r>
        <w:r w:rsidR="001E67CA">
          <w:rPr>
            <w:noProof/>
            <w:webHidden/>
          </w:rPr>
          <w:tab/>
        </w:r>
        <w:r w:rsidR="00C979BD">
          <w:rPr>
            <w:noProof/>
            <w:webHidden/>
          </w:rPr>
          <w:t>11</w:t>
        </w:r>
      </w:hyperlink>
    </w:p>
    <w:p w:rsidR="001E67CA" w:rsidRDefault="008A5369" w:rsidP="001E67CA">
      <w:pPr>
        <w:pStyle w:val="Sumrio1"/>
        <w:tabs>
          <w:tab w:val="clear" w:pos="9360"/>
          <w:tab w:val="left" w:leader="dot" w:pos="9361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hyperlink w:anchor="_Toc361651335" w:history="1">
        <w:r w:rsidR="00D96D44">
          <w:rPr>
            <w:rStyle w:val="Hyperlink"/>
            <w:noProof/>
            <w:lang w:val="pt-BR"/>
          </w:rPr>
          <w:t>1</w:t>
        </w:r>
        <w:r w:rsidR="005969F1">
          <w:rPr>
            <w:rStyle w:val="Hyperlink"/>
            <w:noProof/>
            <w:lang w:val="pt-BR"/>
          </w:rPr>
          <w:t>0</w:t>
        </w:r>
        <w:r w:rsidR="001E67CA" w:rsidRPr="00275A76">
          <w:rPr>
            <w:rStyle w:val="Hyperlink"/>
            <w:noProof/>
            <w:lang w:val="pt-BR"/>
          </w:rPr>
          <w:t>.</w:t>
        </w:r>
        <w:r w:rsidR="001E67CA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val="pt-BR" w:eastAsia="pt-BR"/>
          </w:rPr>
          <w:tab/>
        </w:r>
        <w:r w:rsidR="001E67CA" w:rsidRPr="00275A76">
          <w:rPr>
            <w:rStyle w:val="Hyperlink"/>
            <w:noProof/>
            <w:lang w:val="pt-BR"/>
          </w:rPr>
          <w:t>Exceções</w:t>
        </w:r>
        <w:r w:rsidR="001E67CA">
          <w:rPr>
            <w:noProof/>
            <w:webHidden/>
          </w:rPr>
          <w:tab/>
        </w:r>
        <w:r w:rsidR="00C979BD">
          <w:rPr>
            <w:noProof/>
            <w:webHidden/>
          </w:rPr>
          <w:t>12</w:t>
        </w:r>
        <w:bookmarkStart w:id="0" w:name="_GoBack"/>
        <w:bookmarkEnd w:id="0"/>
      </w:hyperlink>
    </w:p>
    <w:p w:rsidR="00D311A4" w:rsidRDefault="00641511" w:rsidP="001E67CA">
      <w:pPr>
        <w:tabs>
          <w:tab w:val="left" w:leader="dot" w:pos="9361"/>
        </w:tabs>
        <w:rPr>
          <w:lang w:val="pt-BR"/>
        </w:rPr>
      </w:pPr>
      <w:r>
        <w:rPr>
          <w:lang w:val="pt-BR"/>
        </w:rPr>
        <w:fldChar w:fldCharType="end"/>
      </w:r>
    </w:p>
    <w:p w:rsidR="009B4647" w:rsidRDefault="00FC60B1">
      <w:pPr>
        <w:pStyle w:val="Ttulo"/>
        <w:rPr>
          <w:lang w:val="pt-BR"/>
        </w:rPr>
      </w:pPr>
      <w:r>
        <w:rPr>
          <w:lang w:val="pt-BR"/>
        </w:rPr>
        <w:br w:type="page"/>
      </w:r>
      <w:fldSimple w:instr=" TITLE  \* MERGEFORMAT ">
        <w:r w:rsidR="003E13DD">
          <w:rPr>
            <w:lang w:val="pt-BR"/>
          </w:rPr>
          <w:t>Documento de Arquitetura de Software</w:t>
        </w:r>
      </w:fldSimple>
    </w:p>
    <w:p w:rsidR="009B4647" w:rsidRDefault="00FC60B1">
      <w:pPr>
        <w:pStyle w:val="Ttulo1"/>
        <w:ind w:left="360" w:hanging="360"/>
        <w:rPr>
          <w:lang w:val="pt-BR"/>
        </w:rPr>
      </w:pPr>
      <w:bookmarkStart w:id="1" w:name="_Toc456598586"/>
      <w:bookmarkStart w:id="2" w:name="_Toc18206175"/>
      <w:bookmarkStart w:id="3" w:name="_Toc361651315"/>
      <w:r>
        <w:rPr>
          <w:lang w:val="pt-BR"/>
        </w:rPr>
        <w:t>Introdução</w:t>
      </w:r>
      <w:bookmarkEnd w:id="1"/>
      <w:bookmarkEnd w:id="2"/>
      <w:bookmarkEnd w:id="3"/>
    </w:p>
    <w:p w:rsidR="00B9385C" w:rsidRPr="00B9385C" w:rsidRDefault="00B9385C" w:rsidP="004668EA">
      <w:pPr>
        <w:pStyle w:val="NormalWeb"/>
        <w:spacing w:before="0" w:beforeAutospacing="0" w:after="0" w:afterAutospacing="0"/>
        <w:ind w:left="720"/>
        <w:jc w:val="both"/>
        <w:rPr>
          <w:color w:val="000000"/>
          <w:sz w:val="20"/>
          <w:szCs w:val="20"/>
        </w:rPr>
      </w:pPr>
      <w:bookmarkStart w:id="4" w:name="_Toc456598587"/>
      <w:bookmarkStart w:id="5" w:name="_Toc18206176"/>
      <w:r w:rsidRPr="00B9385C">
        <w:rPr>
          <w:color w:val="000000"/>
          <w:sz w:val="20"/>
          <w:szCs w:val="20"/>
        </w:rPr>
        <w:t xml:space="preserve">Esse documento provê uma visão de alto nível dos objetivos da arquitetura, dos estilos arquiteturais e componentes que foram selecionados para poder </w:t>
      </w:r>
      <w:r w:rsidR="0045692E">
        <w:rPr>
          <w:color w:val="000000"/>
          <w:sz w:val="20"/>
          <w:szCs w:val="20"/>
        </w:rPr>
        <w:t>estruturar</w:t>
      </w:r>
      <w:r w:rsidRPr="00B9385C">
        <w:rPr>
          <w:color w:val="000000"/>
          <w:sz w:val="20"/>
          <w:szCs w:val="20"/>
        </w:rPr>
        <w:t xml:space="preserve"> as funcionalidades propostas pelos casos de usos levantados do </w:t>
      </w:r>
      <w:r w:rsidR="001D7D1F" w:rsidRPr="004E5714">
        <w:rPr>
          <w:sz w:val="20"/>
          <w:szCs w:val="20"/>
        </w:rPr>
        <w:t>Sistema de Feedback</w:t>
      </w:r>
      <w:r w:rsidR="002D194D" w:rsidRPr="004E5714">
        <w:rPr>
          <w:sz w:val="20"/>
          <w:szCs w:val="20"/>
        </w:rPr>
        <w:t xml:space="preserve"> Diário</w:t>
      </w:r>
      <w:r w:rsidR="001D7D1F" w:rsidRPr="004E5714">
        <w:rPr>
          <w:sz w:val="20"/>
          <w:szCs w:val="20"/>
        </w:rPr>
        <w:t xml:space="preserve"> e Avaliação</w:t>
      </w:r>
      <w:r w:rsidR="002D194D" w:rsidRPr="004E5714">
        <w:rPr>
          <w:sz w:val="20"/>
          <w:szCs w:val="20"/>
        </w:rPr>
        <w:t xml:space="preserve"> Pessoal</w:t>
      </w:r>
      <w:r w:rsidR="001D7D1F" w:rsidRPr="004E5714">
        <w:rPr>
          <w:sz w:val="20"/>
          <w:szCs w:val="20"/>
        </w:rPr>
        <w:t xml:space="preserve"> Acadêmico</w:t>
      </w:r>
      <w:r w:rsidRPr="004E5714">
        <w:rPr>
          <w:sz w:val="20"/>
          <w:szCs w:val="20"/>
        </w:rPr>
        <w:t>.</w:t>
      </w:r>
    </w:p>
    <w:p w:rsidR="009B4647" w:rsidRDefault="00FC60B1" w:rsidP="004668EA">
      <w:pPr>
        <w:pStyle w:val="Ttulo2"/>
        <w:jc w:val="both"/>
        <w:rPr>
          <w:lang w:val="pt-BR"/>
        </w:rPr>
      </w:pPr>
      <w:bookmarkStart w:id="6" w:name="_Toc361651316"/>
      <w:r>
        <w:rPr>
          <w:lang w:val="pt-BR"/>
        </w:rPr>
        <w:t>Finalidade</w:t>
      </w:r>
      <w:bookmarkEnd w:id="4"/>
      <w:bookmarkEnd w:id="5"/>
      <w:bookmarkEnd w:id="6"/>
    </w:p>
    <w:p w:rsidR="00F267F7" w:rsidRPr="00F267F7" w:rsidRDefault="00F267F7" w:rsidP="00356497">
      <w:pPr>
        <w:spacing w:line="240" w:lineRule="auto"/>
        <w:ind w:left="720"/>
        <w:jc w:val="both"/>
      </w:pPr>
      <w:r w:rsidRPr="00F267F7">
        <w:t>O SFDAP</w:t>
      </w:r>
      <w:r w:rsidR="001F7D9F">
        <w:t>A</w:t>
      </w:r>
      <w:r w:rsidR="00356497">
        <w:t xml:space="preserve"> tem como </w:t>
      </w:r>
      <w:r w:rsidRPr="00F267F7">
        <w:t>principal objetivo, oferecer um feedback diário de como foi a aula. Os dados coletados pelo SFDAP</w:t>
      </w:r>
      <w:r w:rsidR="001F7D9F">
        <w:t>A</w:t>
      </w:r>
      <w:r w:rsidRPr="00F267F7">
        <w:t xml:space="preserve"> poderá ajudar o professor com informações rápidas e coerentes do que foi abordado, especificando cada assunto, com a finalidade de melhorar a aula e perceber onde os alu</w:t>
      </w:r>
      <w:r w:rsidR="004E5714">
        <w:t>nos estão com mais dificuldades. O professor também poderá cadastrar perguntas refererntes ao assunto abordado na aula, com o objetivo de perceber o nível de entendimento dos alunos em relação ao assunto.</w:t>
      </w:r>
    </w:p>
    <w:p w:rsidR="009B4647" w:rsidRDefault="00FC60B1">
      <w:pPr>
        <w:pStyle w:val="Ttulo2"/>
        <w:rPr>
          <w:lang w:val="pt-BR"/>
        </w:rPr>
      </w:pPr>
      <w:bookmarkStart w:id="7" w:name="_Toc456598588"/>
      <w:bookmarkStart w:id="8" w:name="_Toc18206177"/>
      <w:bookmarkStart w:id="9" w:name="_Toc361651317"/>
      <w:r>
        <w:rPr>
          <w:lang w:val="pt-BR"/>
        </w:rPr>
        <w:t>Escopo</w:t>
      </w:r>
      <w:bookmarkEnd w:id="7"/>
      <w:bookmarkEnd w:id="8"/>
      <w:bookmarkEnd w:id="9"/>
    </w:p>
    <w:p w:rsidR="00F267F7" w:rsidRPr="00F267F7" w:rsidRDefault="00F267F7" w:rsidP="00F267F7">
      <w:pPr>
        <w:ind w:left="720"/>
        <w:jc w:val="both"/>
        <w:rPr>
          <w:snapToGrid/>
          <w:lang w:val="pt-BR" w:eastAsia="pt-BR"/>
        </w:rPr>
      </w:pPr>
      <w:r w:rsidRPr="00F267F7">
        <w:rPr>
          <w:snapToGrid/>
          <w:lang w:val="pt-BR" w:eastAsia="pt-BR"/>
        </w:rPr>
        <w:t>O sistema se restringe em dar ao professor um “Feedback” de sua didática usada em cada assunto abordado em aula por meio da avaliação dos alunos que compõem a turma, além de possibilitar ao professor um ambiente no qual ele poderá cadastrar perguntas afim de ter um “Feedback” mais preciso do conhecimento adquirido pelo aluno sobre um assunto específico.</w:t>
      </w:r>
    </w:p>
    <w:p w:rsidR="00F267F7" w:rsidRPr="00F267F7" w:rsidRDefault="00F267F7" w:rsidP="00F267F7">
      <w:pPr>
        <w:ind w:firstLine="720"/>
        <w:jc w:val="both"/>
        <w:rPr>
          <w:snapToGrid/>
          <w:lang w:val="pt-BR" w:eastAsia="pt-BR"/>
        </w:rPr>
      </w:pPr>
      <w:r w:rsidRPr="00F267F7">
        <w:rPr>
          <w:snapToGrid/>
          <w:lang w:val="pt-BR" w:eastAsia="pt-BR"/>
        </w:rPr>
        <w:t>O sistema não possibilita cadastro de notas das provas</w:t>
      </w:r>
    </w:p>
    <w:p w:rsidR="00F267F7" w:rsidRPr="00F267F7" w:rsidRDefault="00F267F7" w:rsidP="00F267F7">
      <w:pPr>
        <w:ind w:firstLine="720"/>
        <w:jc w:val="both"/>
        <w:rPr>
          <w:snapToGrid/>
          <w:lang w:val="pt-BR" w:eastAsia="pt-BR"/>
        </w:rPr>
      </w:pPr>
      <w:r w:rsidRPr="00F267F7">
        <w:rPr>
          <w:snapToGrid/>
          <w:lang w:val="pt-BR" w:eastAsia="pt-BR"/>
        </w:rPr>
        <w:t>Não será feito acompanhamento da frequência do aluno</w:t>
      </w:r>
    </w:p>
    <w:p w:rsidR="00F267F7" w:rsidRPr="00EF5C4B" w:rsidRDefault="00F267F7" w:rsidP="00EF5C4B">
      <w:pPr>
        <w:ind w:firstLine="720"/>
        <w:jc w:val="both"/>
        <w:rPr>
          <w:snapToGrid/>
          <w:lang w:val="pt-BR" w:eastAsia="pt-BR"/>
        </w:rPr>
      </w:pPr>
      <w:r w:rsidRPr="00F267F7">
        <w:rPr>
          <w:snapToGrid/>
          <w:lang w:val="pt-BR" w:eastAsia="pt-BR"/>
        </w:rPr>
        <w:t>O sistema será disponibilizado numa plataforma web</w:t>
      </w:r>
    </w:p>
    <w:p w:rsidR="009B4647" w:rsidRDefault="00FC60B1">
      <w:pPr>
        <w:pStyle w:val="Ttulo2"/>
        <w:rPr>
          <w:lang w:val="pt-BR"/>
        </w:rPr>
      </w:pPr>
      <w:bookmarkStart w:id="10" w:name="_Toc456598589"/>
      <w:bookmarkStart w:id="11" w:name="_Toc18206178"/>
      <w:bookmarkStart w:id="12" w:name="_Toc361651318"/>
      <w:r>
        <w:rPr>
          <w:lang w:val="pt-BR"/>
        </w:rPr>
        <w:t>Definições, Acrônimos e Abreviações</w:t>
      </w:r>
      <w:bookmarkEnd w:id="10"/>
      <w:bookmarkEnd w:id="11"/>
      <w:bookmarkEnd w:id="12"/>
    </w:p>
    <w:p w:rsidR="009B4647" w:rsidRPr="0085263C" w:rsidRDefault="0085263C" w:rsidP="0085263C">
      <w:pPr>
        <w:pStyle w:val="InfoBlue"/>
      </w:pPr>
      <w:r w:rsidRPr="0085263C">
        <w:t>SFDAPA – Sistema de Feedback Diário e Avaliação Pessoal Acadêmico.</w:t>
      </w:r>
    </w:p>
    <w:p w:rsidR="009B4647" w:rsidRDefault="00FC60B1">
      <w:pPr>
        <w:pStyle w:val="Ttulo2"/>
        <w:rPr>
          <w:lang w:val="pt-BR"/>
        </w:rPr>
      </w:pPr>
      <w:bookmarkStart w:id="13" w:name="_Toc456598590"/>
      <w:bookmarkStart w:id="14" w:name="_Toc18206179"/>
      <w:bookmarkStart w:id="15" w:name="_Toc361651319"/>
      <w:r>
        <w:rPr>
          <w:lang w:val="pt-BR"/>
        </w:rPr>
        <w:t>Referências</w:t>
      </w:r>
      <w:bookmarkEnd w:id="13"/>
      <w:bookmarkEnd w:id="14"/>
      <w:bookmarkEnd w:id="15"/>
    </w:p>
    <w:p w:rsidR="00B9385C" w:rsidRDefault="00B9385C" w:rsidP="0085263C">
      <w:pPr>
        <w:pStyle w:val="InfoBlue"/>
      </w:pPr>
      <w:r>
        <w:t xml:space="preserve">Os seguintes documentos foram utilizados como referência para a elaboração do documento </w:t>
      </w:r>
      <w:r w:rsidR="00883486">
        <w:t>arquitetural</w:t>
      </w:r>
      <w:r>
        <w:t>:</w:t>
      </w:r>
    </w:p>
    <w:p w:rsidR="00B9385C" w:rsidRPr="00D71B24" w:rsidRDefault="00B9385C" w:rsidP="0085263C">
      <w:pPr>
        <w:pStyle w:val="InfoBlue"/>
        <w:numPr>
          <w:ilvl w:val="0"/>
          <w:numId w:val="22"/>
        </w:numPr>
      </w:pPr>
      <w:r w:rsidRPr="00D71B24">
        <w:t>M</w:t>
      </w:r>
      <w:r w:rsidR="00D71B24" w:rsidRPr="00D71B24">
        <w:t>odelo de Análise</w:t>
      </w:r>
    </w:p>
    <w:p w:rsidR="00B9385C" w:rsidRPr="00D71B24" w:rsidRDefault="00B9385C" w:rsidP="0085263C">
      <w:pPr>
        <w:pStyle w:val="InfoBlue"/>
        <w:numPr>
          <w:ilvl w:val="0"/>
          <w:numId w:val="22"/>
        </w:numPr>
      </w:pPr>
      <w:r w:rsidRPr="00D71B24">
        <w:t>Modelo de Casos de Uso</w:t>
      </w:r>
    </w:p>
    <w:p w:rsidR="00B9385C" w:rsidRPr="00D71B24" w:rsidRDefault="00B9385C" w:rsidP="0085263C">
      <w:pPr>
        <w:pStyle w:val="InfoBlue"/>
        <w:numPr>
          <w:ilvl w:val="0"/>
          <w:numId w:val="22"/>
        </w:numPr>
      </w:pPr>
      <w:r w:rsidRPr="00D71B24">
        <w:t>Descrição de Casos de Uso</w:t>
      </w:r>
    </w:p>
    <w:p w:rsidR="009B4647" w:rsidRPr="00D71B24" w:rsidRDefault="00B9385C" w:rsidP="0085263C">
      <w:pPr>
        <w:pStyle w:val="InfoBlue"/>
        <w:numPr>
          <w:ilvl w:val="0"/>
          <w:numId w:val="22"/>
        </w:numPr>
      </w:pPr>
      <w:r w:rsidRPr="00D71B24">
        <w:t>Documento de Requisitos Funcionais e Não Funcionais</w:t>
      </w:r>
    </w:p>
    <w:p w:rsidR="009B4647" w:rsidRDefault="00FC60B1">
      <w:pPr>
        <w:pStyle w:val="Ttulo2"/>
        <w:rPr>
          <w:lang w:val="pt-BR"/>
        </w:rPr>
      </w:pPr>
      <w:bookmarkStart w:id="16" w:name="_Toc456598591"/>
      <w:bookmarkStart w:id="17" w:name="_Toc18206180"/>
      <w:bookmarkStart w:id="18" w:name="_Toc361651320"/>
      <w:r>
        <w:rPr>
          <w:lang w:val="pt-BR"/>
        </w:rPr>
        <w:t>Visão Geral</w:t>
      </w:r>
      <w:bookmarkEnd w:id="16"/>
      <w:bookmarkEnd w:id="17"/>
      <w:bookmarkEnd w:id="18"/>
    </w:p>
    <w:p w:rsidR="00B9385C" w:rsidRDefault="00B9385C" w:rsidP="0085263C">
      <w:pPr>
        <w:pStyle w:val="InfoBlue"/>
      </w:pPr>
      <w:r>
        <w:t xml:space="preserve">Com o objetivo </w:t>
      </w:r>
      <w:r w:rsidR="00057CF7">
        <w:t>de contemplar</w:t>
      </w:r>
      <w:r>
        <w:t xml:space="preserve"> todos os aspectos da arquitetura, </w:t>
      </w:r>
      <w:r w:rsidR="00057CF7">
        <w:t>estratificamos o documento nas</w:t>
      </w:r>
      <w:r>
        <w:t xml:space="preserve"> seguintes subseções: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>Subseção 2: Descreve o uso de cada visão;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>Subseção 3: Descreve as restrições arquiteturais do sistema;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>Subseção 4: Descreve os requisitos funcionais que causam significante impacto na arquitetura;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>Subseção 5: Descreve a visão lógica da arquitetura;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>Subseção 6: Descreve a visão de processos;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>Subseção 7: Descreve a visão de impla</w:t>
      </w:r>
      <w:r w:rsidR="00D71B24" w:rsidRPr="00D71B24">
        <w:t>n</w:t>
      </w:r>
      <w:r w:rsidRPr="00D71B24">
        <w:t>tação;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>Subseção 8: Descreve a visão de implementação;</w:t>
      </w:r>
    </w:p>
    <w:p w:rsidR="00B9385C" w:rsidRPr="00D71B24" w:rsidRDefault="00B9385C" w:rsidP="0085263C">
      <w:pPr>
        <w:pStyle w:val="InfoBlue"/>
        <w:numPr>
          <w:ilvl w:val="0"/>
          <w:numId w:val="23"/>
        </w:numPr>
      </w:pPr>
      <w:r w:rsidRPr="00D71B24">
        <w:t xml:space="preserve">Subseção 9: </w:t>
      </w:r>
      <w:r w:rsidR="00D11A13">
        <w:t>Descreve a qualidade</w:t>
      </w:r>
      <w:r w:rsidRPr="00D71B24">
        <w:t>;</w:t>
      </w:r>
    </w:p>
    <w:p w:rsidR="00B9385C" w:rsidRDefault="00D11A13" w:rsidP="0085263C">
      <w:pPr>
        <w:pStyle w:val="InfoBlue"/>
        <w:numPr>
          <w:ilvl w:val="0"/>
          <w:numId w:val="23"/>
        </w:numPr>
      </w:pPr>
      <w:r>
        <w:t>Subseção 10</w:t>
      </w:r>
      <w:r w:rsidR="00B9385C" w:rsidRPr="00D71B24">
        <w:t>: Mostra a hierarquia de exceções.</w:t>
      </w:r>
    </w:p>
    <w:p w:rsidR="00D11A13" w:rsidRPr="00D11A13" w:rsidRDefault="00D11A13" w:rsidP="00D11A13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sz w:val="20"/>
          <w:szCs w:val="20"/>
          <w:lang w:val="pt-BR"/>
        </w:rPr>
      </w:pPr>
      <w:bookmarkStart w:id="19" w:name="_Toc18206181"/>
      <w:bookmarkStart w:id="20" w:name="_Toc361651321"/>
      <w:r>
        <w:rPr>
          <w:sz w:val="20"/>
          <w:szCs w:val="20"/>
          <w:lang w:val="pt-BR"/>
        </w:rPr>
        <w:lastRenderedPageBreak/>
        <w:t>Representação Arquitetural</w:t>
      </w:r>
      <w:bookmarkEnd w:id="19"/>
      <w:bookmarkEnd w:id="20"/>
    </w:p>
    <w:p w:rsidR="00B9385C" w:rsidRDefault="00B9385C" w:rsidP="0085263C">
      <w:pPr>
        <w:pStyle w:val="InfoBlue"/>
      </w:pPr>
      <w:r>
        <w:t>Este documento apresenta a arquitetura como</w:t>
      </w:r>
      <w:r w:rsidR="00564725">
        <w:t xml:space="preserve"> um</w:t>
      </w:r>
      <w:r>
        <w:t xml:space="preserve"> </w:t>
      </w:r>
      <w:r w:rsidR="00564725">
        <w:t>arranjo das</w:t>
      </w:r>
      <w:r>
        <w:t xml:space="preserve"> visualizações, mencionadas acima. Essas visões são apresentadas como Modelos do StarUML e utiliza a Linguagem </w:t>
      </w:r>
      <w:r w:rsidR="00564725">
        <w:t xml:space="preserve">de </w:t>
      </w:r>
      <w:r>
        <w:t>Modelagem</w:t>
      </w:r>
      <w:r w:rsidR="00564725">
        <w:t xml:space="preserve"> Unificada</w:t>
      </w:r>
      <w:r>
        <w:t xml:space="preserve"> (UML – </w:t>
      </w:r>
      <w:r w:rsidRPr="00CD12E4">
        <w:rPr>
          <w:i/>
        </w:rPr>
        <w:t>Unified</w:t>
      </w:r>
      <w:r w:rsidR="007A7D63">
        <w:rPr>
          <w:i/>
        </w:rPr>
        <w:t xml:space="preserve"> </w:t>
      </w:r>
      <w:r w:rsidRPr="00CD12E4">
        <w:rPr>
          <w:i/>
        </w:rPr>
        <w:t>Modeling</w:t>
      </w:r>
      <w:r w:rsidR="007A7D63">
        <w:rPr>
          <w:i/>
        </w:rPr>
        <w:t xml:space="preserve"> </w:t>
      </w:r>
      <w:r w:rsidRPr="00CD12E4">
        <w:rPr>
          <w:i/>
        </w:rPr>
        <w:t>Language).</w:t>
      </w:r>
    </w:p>
    <w:p w:rsidR="00B9385C" w:rsidRDefault="00B9385C" w:rsidP="0085263C">
      <w:pPr>
        <w:pStyle w:val="InfoBlue"/>
      </w:pPr>
      <w:r>
        <w:t>Para representar a arquitetura do software</w:t>
      </w:r>
      <w:r w:rsidR="007A7D63">
        <w:t>,</w:t>
      </w:r>
      <w:r>
        <w:t xml:space="preserve"> foram utilizados como base os seguintes estilos arquiteturais:</w:t>
      </w:r>
    </w:p>
    <w:p w:rsidR="00B9385C" w:rsidRPr="00D71B24" w:rsidRDefault="00B9385C" w:rsidP="0085263C">
      <w:pPr>
        <w:pStyle w:val="InfoBlue"/>
        <w:numPr>
          <w:ilvl w:val="0"/>
          <w:numId w:val="24"/>
        </w:numPr>
      </w:pPr>
      <w:r w:rsidRPr="00D71B24">
        <w:t>Camadas;</w:t>
      </w:r>
    </w:p>
    <w:p w:rsidR="00B9385C" w:rsidRPr="00D71B24" w:rsidRDefault="00B9385C" w:rsidP="0085263C">
      <w:pPr>
        <w:pStyle w:val="InfoBlue"/>
        <w:numPr>
          <w:ilvl w:val="0"/>
          <w:numId w:val="24"/>
        </w:numPr>
      </w:pPr>
      <w:r w:rsidRPr="00D71B24">
        <w:t>Cliente-Servidor;</w:t>
      </w:r>
    </w:p>
    <w:p w:rsidR="00B9385C" w:rsidRPr="00D71B24" w:rsidRDefault="00B9385C" w:rsidP="0085263C">
      <w:pPr>
        <w:pStyle w:val="InfoBlue"/>
        <w:numPr>
          <w:ilvl w:val="0"/>
          <w:numId w:val="24"/>
        </w:numPr>
      </w:pPr>
      <w:r w:rsidRPr="00D71B24">
        <w:t>Sub</w:t>
      </w:r>
      <w:r w:rsidR="00643943" w:rsidRPr="00D71B24">
        <w:t>-</w:t>
      </w:r>
      <w:r w:rsidRPr="00D71B24">
        <w:t>rotinas;</w:t>
      </w:r>
    </w:p>
    <w:p w:rsidR="00B9385C" w:rsidRPr="00D71B24" w:rsidRDefault="00B9385C" w:rsidP="0085263C">
      <w:pPr>
        <w:pStyle w:val="InfoBlue"/>
        <w:numPr>
          <w:ilvl w:val="0"/>
          <w:numId w:val="24"/>
        </w:numPr>
      </w:pPr>
      <w:r w:rsidRPr="00D71B24">
        <w:t>Baseado em Eventos;</w:t>
      </w:r>
    </w:p>
    <w:p w:rsidR="009B4647" w:rsidRPr="00D71B24" w:rsidRDefault="00B9385C" w:rsidP="0085263C">
      <w:pPr>
        <w:pStyle w:val="InfoBlue"/>
        <w:numPr>
          <w:ilvl w:val="0"/>
          <w:numId w:val="24"/>
        </w:numPr>
      </w:pPr>
      <w:r w:rsidRPr="00D71B24">
        <w:t>Repositório de banco de dados.</w:t>
      </w:r>
    </w:p>
    <w:p w:rsidR="009B4647" w:rsidRDefault="00FC60B1">
      <w:pPr>
        <w:pStyle w:val="Ttulo1"/>
        <w:ind w:left="360" w:hanging="360"/>
        <w:rPr>
          <w:lang w:val="pt-BR"/>
        </w:rPr>
      </w:pPr>
      <w:bookmarkStart w:id="21" w:name="_Toc18206182"/>
      <w:bookmarkStart w:id="22" w:name="_Toc361651322"/>
      <w:r>
        <w:rPr>
          <w:lang w:val="pt-BR"/>
        </w:rPr>
        <w:t>Metas e Restrições da Arquitetura</w:t>
      </w:r>
      <w:bookmarkEnd w:id="21"/>
      <w:bookmarkEnd w:id="22"/>
    </w:p>
    <w:p w:rsidR="00B9385C" w:rsidRDefault="00B9385C" w:rsidP="0085263C">
      <w:pPr>
        <w:pStyle w:val="InfoBlue"/>
      </w:pPr>
      <w:r>
        <w:t>Para que o software tenha um comportamento esperado p</w:t>
      </w:r>
      <w:r w:rsidR="0021268E">
        <w:t xml:space="preserve">or nossos </w:t>
      </w:r>
      <w:r w:rsidR="00D71B24" w:rsidRPr="00D71B24">
        <w:rPr>
          <w:i/>
        </w:rPr>
        <w:t>s</w:t>
      </w:r>
      <w:r w:rsidRPr="00D71B24">
        <w:rPr>
          <w:i/>
        </w:rPr>
        <w:t>takeholders</w:t>
      </w:r>
      <w:r w:rsidR="0021268E">
        <w:t>,</w:t>
      </w:r>
      <w:r>
        <w:t xml:space="preserve"> </w:t>
      </w:r>
      <w:r w:rsidR="0021268E">
        <w:t>definimos as</w:t>
      </w:r>
      <w:r>
        <w:t xml:space="preserve"> seguintes restrições:</w:t>
      </w:r>
    </w:p>
    <w:p w:rsidR="00B9385C" w:rsidRPr="00D71B24" w:rsidRDefault="0021268E" w:rsidP="0085263C">
      <w:pPr>
        <w:pStyle w:val="InfoBlue"/>
        <w:numPr>
          <w:ilvl w:val="0"/>
          <w:numId w:val="25"/>
        </w:numPr>
      </w:pPr>
      <w:r w:rsidRPr="00D71B24">
        <w:t xml:space="preserve">O Sistema deverá ser </w:t>
      </w:r>
      <w:r w:rsidRPr="00D71B24">
        <w:rPr>
          <w:i/>
        </w:rPr>
        <w:t>Cross-Browser</w:t>
      </w:r>
      <w:r w:rsidRPr="00D71B24">
        <w:t xml:space="preserve">, </w:t>
      </w:r>
      <w:r w:rsidR="00700039" w:rsidRPr="00D71B24">
        <w:t xml:space="preserve">ou seja, as funcionalidades por ele oferecidas deverão funcionar plenamente nos mais diversos browsers disponíveis no mercado, a exemplo, do </w:t>
      </w:r>
      <w:r w:rsidR="00700039" w:rsidRPr="00D71B24">
        <w:rPr>
          <w:i/>
        </w:rPr>
        <w:t>Mozilla Firefox</w:t>
      </w:r>
      <w:r w:rsidR="00700039" w:rsidRPr="00D71B24">
        <w:t xml:space="preserve">, </w:t>
      </w:r>
      <w:r w:rsidR="00700039" w:rsidRPr="00D71B24">
        <w:rPr>
          <w:i/>
        </w:rPr>
        <w:t xml:space="preserve">Google Chrome, Opera, Safari, Netscape </w:t>
      </w:r>
      <w:r w:rsidR="00700039" w:rsidRPr="00D71B24">
        <w:t>e</w:t>
      </w:r>
      <w:r w:rsidR="00700039" w:rsidRPr="00D71B24">
        <w:rPr>
          <w:i/>
        </w:rPr>
        <w:t xml:space="preserve"> Internet Explorer</w:t>
      </w:r>
      <w:r w:rsidR="00AF039B" w:rsidRPr="00D71B24">
        <w:t>,</w:t>
      </w:r>
      <w:r w:rsidR="00700039" w:rsidRPr="00D71B24">
        <w:t xml:space="preserve"> em suas versões mais recentes;</w:t>
      </w:r>
    </w:p>
    <w:p w:rsidR="00B9385C" w:rsidRDefault="00B9385C" w:rsidP="0085263C">
      <w:pPr>
        <w:pStyle w:val="InfoBlue"/>
        <w:numPr>
          <w:ilvl w:val="0"/>
          <w:numId w:val="25"/>
        </w:numPr>
      </w:pPr>
      <w:r>
        <w:t xml:space="preserve">O sistema será implementado </w:t>
      </w:r>
      <w:r w:rsidR="00343188">
        <w:t>utilizando os recursos</w:t>
      </w:r>
      <w:r w:rsidR="00F57B1E">
        <w:t xml:space="preserve"> inicialmente</w:t>
      </w:r>
      <w:r w:rsidR="00343188">
        <w:t xml:space="preserve"> disponibilizados pelo</w:t>
      </w:r>
      <w:r w:rsidR="001C383F">
        <w:t xml:space="preserve"> </w:t>
      </w:r>
      <w:r w:rsidR="00343188" w:rsidRPr="00343188">
        <w:rPr>
          <w:i/>
        </w:rPr>
        <w:t>.NET Framework</w:t>
      </w:r>
      <w:r w:rsidR="00F57B1E">
        <w:rPr>
          <w:i/>
        </w:rPr>
        <w:t xml:space="preserve"> </w:t>
      </w:r>
      <w:r w:rsidR="00F57B1E" w:rsidRPr="00F57B1E">
        <w:t xml:space="preserve">e </w:t>
      </w:r>
      <w:r w:rsidR="00F57B1E">
        <w:t>ASP.NET MVC</w:t>
      </w:r>
      <w:r>
        <w:t xml:space="preserve">, </w:t>
      </w:r>
      <w:r w:rsidR="00F57B1E">
        <w:t>tendo</w:t>
      </w:r>
      <w:r>
        <w:t xml:space="preserve"> como linguagem</w:t>
      </w:r>
      <w:r w:rsidR="00343188">
        <w:t xml:space="preserve"> de programação</w:t>
      </w:r>
      <w:r w:rsidR="00F57B1E">
        <w:t xml:space="preserve"> principal</w:t>
      </w:r>
      <w:r>
        <w:t xml:space="preserve"> o C#;</w:t>
      </w:r>
    </w:p>
    <w:p w:rsidR="00B9385C" w:rsidRDefault="00B9385C" w:rsidP="0085263C">
      <w:pPr>
        <w:pStyle w:val="InfoBlue"/>
        <w:numPr>
          <w:ilvl w:val="0"/>
          <w:numId w:val="25"/>
        </w:numPr>
      </w:pPr>
      <w:r>
        <w:t xml:space="preserve">O sistema terá os seus dados persistidos no banco de dados </w:t>
      </w:r>
      <w:r w:rsidR="00D71B24">
        <w:t>PostgreSQL</w:t>
      </w:r>
      <w:r>
        <w:t>;</w:t>
      </w:r>
    </w:p>
    <w:p w:rsidR="009B4647" w:rsidRDefault="00B9385C" w:rsidP="0085263C">
      <w:pPr>
        <w:pStyle w:val="InfoBlue"/>
        <w:numPr>
          <w:ilvl w:val="0"/>
          <w:numId w:val="25"/>
        </w:numPr>
      </w:pPr>
      <w:r>
        <w:t>Apenas usuários autentica</w:t>
      </w:r>
      <w:r w:rsidR="00814B2A">
        <w:t>dos podem ser acessar o sistema;</w:t>
      </w:r>
    </w:p>
    <w:p w:rsidR="00204F47" w:rsidRDefault="00204F47" w:rsidP="00204F47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>O Sistema será multiplataforma, funcionado principalmente nos sistemas operacionais das plataformas Windows, Linux e MAC OS, em suas versões mais recentes, principalmente;</w:t>
      </w:r>
    </w:p>
    <w:p w:rsidR="00814B2A" w:rsidRDefault="00BE12EC" w:rsidP="00883632">
      <w:pPr>
        <w:pStyle w:val="Corpodetexto"/>
        <w:numPr>
          <w:ilvl w:val="0"/>
          <w:numId w:val="25"/>
        </w:numPr>
        <w:jc w:val="both"/>
        <w:rPr>
          <w:lang w:val="pt-BR"/>
        </w:rPr>
      </w:pPr>
      <w:r>
        <w:rPr>
          <w:lang w:val="pt-BR"/>
        </w:rPr>
        <w:t xml:space="preserve">O Sistema terá como </w:t>
      </w:r>
      <w:r w:rsidRPr="00BE12EC">
        <w:rPr>
          <w:i/>
          <w:lang w:val="pt-BR"/>
        </w:rPr>
        <w:t>Design Pattern</w:t>
      </w:r>
      <w:r>
        <w:rPr>
          <w:lang w:val="pt-BR"/>
        </w:rPr>
        <w:t xml:space="preserve"> o modelo </w:t>
      </w:r>
      <w:r w:rsidR="00883632">
        <w:rPr>
          <w:lang w:val="pt-BR"/>
        </w:rPr>
        <w:t>MVC.</w:t>
      </w:r>
    </w:p>
    <w:p w:rsidR="00883632" w:rsidRPr="00883632" w:rsidRDefault="00883632" w:rsidP="00883632">
      <w:pPr>
        <w:pStyle w:val="Corpodetexto"/>
        <w:ind w:left="1440"/>
        <w:jc w:val="both"/>
        <w:rPr>
          <w:sz w:val="14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3" w:name="_Toc18206183"/>
      <w:bookmarkStart w:id="24" w:name="_Toc361651323"/>
      <w:r>
        <w:rPr>
          <w:lang w:val="pt-BR"/>
        </w:rPr>
        <w:t>Visão de Casos de Uso</w:t>
      </w:r>
      <w:bookmarkEnd w:id="23"/>
      <w:bookmarkEnd w:id="24"/>
    </w:p>
    <w:p w:rsidR="00B9385C" w:rsidRPr="00342966" w:rsidRDefault="00B9385C" w:rsidP="0085263C">
      <w:pPr>
        <w:pStyle w:val="InfoBlue"/>
      </w:pPr>
      <w:r w:rsidRPr="00342966">
        <w:t xml:space="preserve">Nessa seção serão listados os casos de uso </w:t>
      </w:r>
      <w:r w:rsidR="00E65DBB" w:rsidRPr="00342966">
        <w:t>responsáveis por nos fornecer num alto-nível de abstração as principais funcionalidades e comportamentos esperados do sistema</w:t>
      </w:r>
      <w:r w:rsidRPr="00342966">
        <w:t>. Esses casos de uso são:</w:t>
      </w:r>
    </w:p>
    <w:p w:rsidR="000708E3" w:rsidRPr="00342966" w:rsidRDefault="004E7E0F" w:rsidP="0085263C">
      <w:pPr>
        <w:pStyle w:val="InfoBlue"/>
        <w:numPr>
          <w:ilvl w:val="0"/>
          <w:numId w:val="32"/>
        </w:numPr>
      </w:pPr>
      <w:r w:rsidRPr="00342966">
        <w:t>PR001</w:t>
      </w:r>
      <w:r w:rsidR="001157AD" w:rsidRPr="00342966">
        <w:t xml:space="preserve"> – </w:t>
      </w:r>
      <w:r w:rsidR="000708E3" w:rsidRPr="00342966">
        <w:t>Cadastrar Turma;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>MA001</w:t>
      </w:r>
      <w:r w:rsidR="001157AD" w:rsidRPr="00342966">
        <w:t xml:space="preserve"> – </w:t>
      </w:r>
      <w:r w:rsidRPr="00342966">
        <w:t>Manter Assuntos da Aula;</w:t>
      </w:r>
    </w:p>
    <w:p w:rsidR="000708E3" w:rsidRPr="00342966" w:rsidRDefault="001157AD" w:rsidP="0085263C">
      <w:pPr>
        <w:pStyle w:val="InfoBlue"/>
        <w:numPr>
          <w:ilvl w:val="0"/>
          <w:numId w:val="32"/>
        </w:numPr>
      </w:pPr>
      <w:r w:rsidRPr="00342966">
        <w:t>MA002</w:t>
      </w:r>
      <w:r w:rsidR="000708E3" w:rsidRPr="00342966">
        <w:t xml:space="preserve"> </w:t>
      </w:r>
      <w:r w:rsidRPr="00342966">
        <w:t>–</w:t>
      </w:r>
      <w:r w:rsidR="000708E3" w:rsidRPr="00342966">
        <w:t xml:space="preserve"> Manter Perguntas Referentes ao Assunto da Aula</w:t>
      </w:r>
      <w:r w:rsidR="00B9385C" w:rsidRPr="00342966">
        <w:t>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 xml:space="preserve">PR011 </w:t>
      </w:r>
      <w:r w:rsidR="001157AD" w:rsidRPr="00342966">
        <w:t xml:space="preserve">– </w:t>
      </w:r>
      <w:r w:rsidRPr="00342966">
        <w:t>Visualizar Turma;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 xml:space="preserve">PR012 </w:t>
      </w:r>
      <w:r w:rsidR="001157AD" w:rsidRPr="00342966">
        <w:t xml:space="preserve">– </w:t>
      </w:r>
      <w:r w:rsidRPr="00342966">
        <w:t>Liberar Perguntas;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 xml:space="preserve">PR013 </w:t>
      </w:r>
      <w:r w:rsidR="001157AD" w:rsidRPr="00342966">
        <w:t xml:space="preserve">– </w:t>
      </w:r>
      <w:r w:rsidRPr="00342966">
        <w:t>Encerrar Respostas;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 xml:space="preserve">PR014 </w:t>
      </w:r>
      <w:r w:rsidR="001157AD" w:rsidRPr="00342966">
        <w:t xml:space="preserve">– </w:t>
      </w:r>
      <w:r w:rsidRPr="00342966">
        <w:t>Verificar Resultado;</w:t>
      </w:r>
    </w:p>
    <w:p w:rsidR="000708E3" w:rsidRPr="00342966" w:rsidRDefault="001157AD" w:rsidP="0085263C">
      <w:pPr>
        <w:pStyle w:val="InfoBlue"/>
        <w:numPr>
          <w:ilvl w:val="0"/>
          <w:numId w:val="32"/>
        </w:numPr>
      </w:pPr>
      <w:r w:rsidRPr="00342966">
        <w:t xml:space="preserve">PR015 – </w:t>
      </w:r>
      <w:r w:rsidR="000708E3" w:rsidRPr="00342966">
        <w:t>Cadastrar e-mails dos alunos que compõem a turma;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 xml:space="preserve">AL001 </w:t>
      </w:r>
      <w:r w:rsidR="001157AD" w:rsidRPr="00342966">
        <w:t>–</w:t>
      </w:r>
      <w:r w:rsidRPr="00342966">
        <w:t xml:space="preserve"> Visualizar questionário postado pelo administrador;</w:t>
      </w:r>
    </w:p>
    <w:p w:rsidR="000708E3" w:rsidRPr="00342966" w:rsidRDefault="001157AD" w:rsidP="0085263C">
      <w:pPr>
        <w:pStyle w:val="InfoBlue"/>
        <w:numPr>
          <w:ilvl w:val="0"/>
          <w:numId w:val="32"/>
        </w:numPr>
      </w:pPr>
      <w:r w:rsidRPr="00342966">
        <w:t xml:space="preserve">AL002 – </w:t>
      </w:r>
      <w:r w:rsidR="000708E3" w:rsidRPr="00342966">
        <w:t>Visualizar os assuntos cadastrados pelo professor;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 xml:space="preserve">AL003 </w:t>
      </w:r>
      <w:r w:rsidR="001157AD" w:rsidRPr="00342966">
        <w:t>–</w:t>
      </w:r>
      <w:r w:rsidRPr="00342966">
        <w:t xml:space="preserve"> Visualizar as perguntas cadastradas pelo professor;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lastRenderedPageBreak/>
        <w:t xml:space="preserve">AL004 </w:t>
      </w:r>
      <w:r w:rsidR="001157AD" w:rsidRPr="00342966">
        <w:t>–</w:t>
      </w:r>
      <w:r w:rsidRPr="00342966">
        <w:t xml:space="preserve"> Responder aos questionários;</w:t>
      </w:r>
    </w:p>
    <w:p w:rsidR="000708E3" w:rsidRPr="00342966" w:rsidRDefault="000708E3" w:rsidP="0085263C">
      <w:pPr>
        <w:pStyle w:val="InfoBlue"/>
        <w:numPr>
          <w:ilvl w:val="0"/>
          <w:numId w:val="32"/>
        </w:numPr>
      </w:pPr>
      <w:r w:rsidRPr="00342966">
        <w:t xml:space="preserve">AL007 </w:t>
      </w:r>
      <w:r w:rsidR="001157AD" w:rsidRPr="00342966">
        <w:t>–</w:t>
      </w:r>
      <w:r w:rsidRPr="00342966">
        <w:t xml:space="preserve"> Pesquisar Turma;</w:t>
      </w:r>
    </w:p>
    <w:p w:rsidR="00ED1D0C" w:rsidRPr="00342966" w:rsidRDefault="00ED1D0C" w:rsidP="0085263C">
      <w:pPr>
        <w:pStyle w:val="InfoBlue"/>
        <w:numPr>
          <w:ilvl w:val="0"/>
          <w:numId w:val="32"/>
        </w:numPr>
      </w:pPr>
      <w:r w:rsidRPr="00342966">
        <w:t xml:space="preserve">AL005 </w:t>
      </w:r>
      <w:r w:rsidR="001157AD" w:rsidRPr="00342966">
        <w:t>–</w:t>
      </w:r>
      <w:r w:rsidRPr="00342966">
        <w:t xml:space="preserve"> Entrar na turma;</w:t>
      </w:r>
    </w:p>
    <w:p w:rsidR="00ED1D0C" w:rsidRPr="00342966" w:rsidRDefault="00ED1D0C" w:rsidP="0085263C">
      <w:pPr>
        <w:pStyle w:val="InfoBlue"/>
        <w:numPr>
          <w:ilvl w:val="0"/>
          <w:numId w:val="32"/>
        </w:numPr>
      </w:pPr>
      <w:r w:rsidRPr="00342966">
        <w:t xml:space="preserve">AL006 </w:t>
      </w:r>
      <w:r w:rsidR="001157AD" w:rsidRPr="00342966">
        <w:t>–</w:t>
      </w:r>
      <w:r w:rsidRPr="00342966">
        <w:t xml:space="preserve"> Responder perguntas liberadas pelo professor</w:t>
      </w:r>
      <w:r w:rsidR="000708E3" w:rsidRPr="00342966">
        <w:t>;</w:t>
      </w:r>
    </w:p>
    <w:p w:rsidR="00ED1D0C" w:rsidRPr="00342966" w:rsidRDefault="00ED1D0C" w:rsidP="0085263C">
      <w:pPr>
        <w:pStyle w:val="InfoBlue"/>
        <w:numPr>
          <w:ilvl w:val="0"/>
          <w:numId w:val="32"/>
        </w:numPr>
      </w:pPr>
      <w:r w:rsidRPr="00342966">
        <w:t xml:space="preserve">ADM001 </w:t>
      </w:r>
      <w:r w:rsidR="001157AD" w:rsidRPr="00342966">
        <w:t>–</w:t>
      </w:r>
      <w:r w:rsidRPr="00342966">
        <w:t xml:space="preserve"> Cadastrar perguntas referentes a didática da aula;</w:t>
      </w:r>
    </w:p>
    <w:p w:rsidR="00ED1D0C" w:rsidRPr="00342966" w:rsidRDefault="00ED1D0C" w:rsidP="0085263C">
      <w:pPr>
        <w:pStyle w:val="InfoBlue"/>
        <w:numPr>
          <w:ilvl w:val="0"/>
          <w:numId w:val="32"/>
        </w:numPr>
      </w:pPr>
      <w:r w:rsidRPr="00342966">
        <w:t xml:space="preserve">ADM002 </w:t>
      </w:r>
      <w:r w:rsidR="001157AD" w:rsidRPr="00342966">
        <w:t>–</w:t>
      </w:r>
      <w:r w:rsidRPr="00342966">
        <w:t xml:space="preserve"> Listar as respostas do questionário;</w:t>
      </w:r>
    </w:p>
    <w:p w:rsidR="00ED1D0C" w:rsidRPr="00342966" w:rsidRDefault="00ED1D0C" w:rsidP="0085263C">
      <w:pPr>
        <w:pStyle w:val="InfoBlue"/>
        <w:numPr>
          <w:ilvl w:val="0"/>
          <w:numId w:val="32"/>
        </w:numPr>
      </w:pPr>
      <w:r w:rsidRPr="00342966">
        <w:t xml:space="preserve">ADM003 </w:t>
      </w:r>
      <w:r w:rsidR="001157AD" w:rsidRPr="00342966">
        <w:t>–</w:t>
      </w:r>
      <w:r w:rsidRPr="00342966">
        <w:t xml:space="preserve"> Cadastrar os resultados;</w:t>
      </w:r>
    </w:p>
    <w:p w:rsidR="00ED1D0C" w:rsidRPr="00342966" w:rsidRDefault="00ED1D0C" w:rsidP="0085263C">
      <w:pPr>
        <w:pStyle w:val="InfoBlue"/>
        <w:numPr>
          <w:ilvl w:val="0"/>
          <w:numId w:val="32"/>
        </w:numPr>
      </w:pPr>
      <w:r w:rsidRPr="00342966">
        <w:t xml:space="preserve">ADM004 </w:t>
      </w:r>
      <w:r w:rsidR="001157AD" w:rsidRPr="00342966">
        <w:t>–</w:t>
      </w:r>
      <w:r w:rsidRPr="00342966">
        <w:t xml:space="preserve"> Manter o histórico do banco de dados.</w:t>
      </w:r>
    </w:p>
    <w:p w:rsidR="00656DF0" w:rsidRPr="00342966" w:rsidRDefault="009C649F" w:rsidP="0085263C">
      <w:pPr>
        <w:pStyle w:val="InfoBlue"/>
      </w:pPr>
      <w:bookmarkStart w:id="25" w:name="_Toc18206184"/>
      <w:bookmarkStart w:id="26" w:name="_Toc361651324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32.1pt">
            <v:imagedata r:id="rId10" o:title="Model1__UseCaseDiagram1_1"/>
          </v:shape>
        </w:pict>
      </w:r>
    </w:p>
    <w:p w:rsidR="002A37B6" w:rsidRPr="00085364" w:rsidRDefault="002A37B6" w:rsidP="002A37B6">
      <w:pPr>
        <w:pStyle w:val="Corpodetexto"/>
        <w:ind w:left="0"/>
        <w:jc w:val="center"/>
        <w:rPr>
          <w:b/>
          <w:lang w:val="pt-BR"/>
        </w:rPr>
      </w:pPr>
      <w:r w:rsidRPr="00085364">
        <w:rPr>
          <w:b/>
          <w:lang w:val="pt-BR"/>
        </w:rPr>
        <w:lastRenderedPageBreak/>
        <w:t xml:space="preserve">Figura </w:t>
      </w:r>
      <w:r>
        <w:rPr>
          <w:b/>
          <w:lang w:val="pt-BR"/>
        </w:rPr>
        <w:t>1</w:t>
      </w:r>
      <w:r w:rsidRPr="00085364">
        <w:rPr>
          <w:b/>
          <w:lang w:val="pt-BR"/>
        </w:rPr>
        <w:t xml:space="preserve"> – Diagrama de C</w:t>
      </w:r>
      <w:r>
        <w:rPr>
          <w:b/>
          <w:lang w:val="pt-BR"/>
        </w:rPr>
        <w:t>asos de Uso</w:t>
      </w:r>
    </w:p>
    <w:p w:rsidR="002A37B6" w:rsidRDefault="002A37B6" w:rsidP="002A37B6">
      <w:pPr>
        <w:pStyle w:val="Corpodetexto"/>
        <w:ind w:left="0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r>
        <w:rPr>
          <w:lang w:val="pt-BR"/>
        </w:rPr>
        <w:t>Realizações de Casos de Uso</w:t>
      </w:r>
      <w:bookmarkEnd w:id="25"/>
      <w:bookmarkEnd w:id="26"/>
    </w:p>
    <w:p w:rsidR="009B4647" w:rsidRPr="00342966" w:rsidRDefault="009D68E8" w:rsidP="0085263C">
      <w:pPr>
        <w:pStyle w:val="InfoBlue"/>
      </w:pPr>
      <w:r w:rsidRPr="00342966">
        <w:t>A seguir temos</w:t>
      </w:r>
      <w:r w:rsidR="00BE4E71" w:rsidRPr="00342966">
        <w:t xml:space="preserve"> uma</w:t>
      </w:r>
      <w:r w:rsidRPr="00342966">
        <w:t xml:space="preserve"> </w:t>
      </w:r>
      <w:r w:rsidR="00A16AA6" w:rsidRPr="00342966">
        <w:t>breve</w:t>
      </w:r>
      <w:r w:rsidRPr="00342966">
        <w:t xml:space="preserve"> descrição de cada caso de uso</w:t>
      </w:r>
      <w:r w:rsidR="00BE4E71" w:rsidRPr="00342966">
        <w:t>,</w:t>
      </w:r>
      <w:r w:rsidRPr="00342966">
        <w:t xml:space="preserve"> </w:t>
      </w:r>
      <w:r w:rsidR="00591B45" w:rsidRPr="00342966">
        <w:t>utilizado na descrição das principais funcionalidades do sistema</w:t>
      </w:r>
      <w:r w:rsidRPr="00342966">
        <w:t>. São eles:</w:t>
      </w:r>
    </w:p>
    <w:p w:rsidR="004E7E0F" w:rsidRPr="00342966" w:rsidRDefault="004E7E0F" w:rsidP="0085263C">
      <w:pPr>
        <w:pStyle w:val="InfoBlue"/>
        <w:numPr>
          <w:ilvl w:val="0"/>
          <w:numId w:val="27"/>
        </w:numPr>
      </w:pPr>
      <w:r w:rsidRPr="00342966">
        <w:t>PR001</w:t>
      </w:r>
      <w:r w:rsidR="00D71B24" w:rsidRPr="00342966">
        <w:t xml:space="preserve"> –</w:t>
      </w:r>
      <w:r w:rsidR="00A16AA6" w:rsidRPr="00342966">
        <w:t xml:space="preserve"> </w:t>
      </w:r>
      <w:r w:rsidR="00D71B24" w:rsidRPr="00342966">
        <w:t>[</w:t>
      </w:r>
      <w:r w:rsidRPr="00342966">
        <w:t>Cadastrar Turma</w:t>
      </w:r>
      <w:r w:rsidR="00D71B24" w:rsidRPr="00342966">
        <w:t>]</w:t>
      </w:r>
      <w:r w:rsidR="00A16AA6" w:rsidRPr="00342966">
        <w:t xml:space="preserve"> </w:t>
      </w:r>
      <w:r w:rsidR="00C4516E" w:rsidRPr="00342966">
        <w:t>–</w:t>
      </w:r>
      <w:r w:rsidR="00A16AA6" w:rsidRPr="00342966">
        <w:t xml:space="preserve"> </w:t>
      </w:r>
      <w:r w:rsidR="00D71B24" w:rsidRPr="00342966">
        <w:t>[</w:t>
      </w:r>
      <w:r w:rsidRPr="00342966">
        <w:t>O professor cadastra suas turmas</w:t>
      </w:r>
      <w:r w:rsidR="00D71B24" w:rsidRPr="00342966">
        <w:t>]</w:t>
      </w:r>
      <w:r w:rsidRPr="00342966">
        <w:t>;</w:t>
      </w:r>
    </w:p>
    <w:p w:rsidR="003E5158" w:rsidRPr="00342966" w:rsidRDefault="004E7E0F" w:rsidP="0085263C">
      <w:pPr>
        <w:pStyle w:val="InfoBlue"/>
        <w:numPr>
          <w:ilvl w:val="0"/>
          <w:numId w:val="27"/>
        </w:numPr>
      </w:pPr>
      <w:r w:rsidRPr="00342966">
        <w:t xml:space="preserve">MA001 – [Manter Assuntos da Aula] – [É representado </w:t>
      </w:r>
      <w:r w:rsidR="004A3AAF">
        <w:t>pelos seguintes casos de u</w:t>
      </w:r>
      <w:r w:rsidR="00797E70">
        <w:t>so</w:t>
      </w:r>
      <w:r w:rsidR="004A3AAF">
        <w:t>,</w:t>
      </w:r>
      <w:r w:rsidR="00797E70">
        <w:t xml:space="preserve"> </w:t>
      </w:r>
      <w:r w:rsidRPr="00342966">
        <w:t>PR002]</w:t>
      </w:r>
      <w:r w:rsidR="003E5158" w:rsidRPr="00342966">
        <w:t>;</w:t>
      </w:r>
    </w:p>
    <w:p w:rsidR="003E5158" w:rsidRPr="00342966" w:rsidRDefault="003E5158" w:rsidP="0085263C">
      <w:pPr>
        <w:pStyle w:val="InfoBlue"/>
        <w:numPr>
          <w:ilvl w:val="0"/>
          <w:numId w:val="27"/>
        </w:numPr>
      </w:pPr>
      <w:r w:rsidRPr="00342966">
        <w:t>MA00</w:t>
      </w:r>
      <w:r w:rsidR="001157AD" w:rsidRPr="00342966">
        <w:t>2</w:t>
      </w:r>
      <w:r w:rsidRPr="00342966">
        <w:t xml:space="preserve"> – [Manter Perguntas Referentes ao Assunto da Aula] – [</w:t>
      </w:r>
      <w:r w:rsidR="004A3AAF">
        <w:t xml:space="preserve">É representado pelos seguintes casos de uso, </w:t>
      </w:r>
      <w:r w:rsidR="00797E70">
        <w:t>PR007, PR008, PR009, PR012,PR013</w:t>
      </w:r>
      <w:r w:rsidRPr="00342966">
        <w:t>];</w:t>
      </w:r>
    </w:p>
    <w:p w:rsidR="003E5158" w:rsidRPr="00342966" w:rsidRDefault="003E5158" w:rsidP="0085263C">
      <w:pPr>
        <w:pStyle w:val="InfoBlue"/>
        <w:numPr>
          <w:ilvl w:val="0"/>
          <w:numId w:val="27"/>
        </w:numPr>
      </w:pPr>
      <w:r w:rsidRPr="00342966">
        <w:t>PR011 – [Visualizar Turma] – [Será exibido todos os alunos cadastrados na turma];</w:t>
      </w:r>
    </w:p>
    <w:p w:rsidR="003E5158" w:rsidRPr="00342966" w:rsidRDefault="003E5158" w:rsidP="0085263C">
      <w:pPr>
        <w:pStyle w:val="InfoBlue"/>
        <w:numPr>
          <w:ilvl w:val="0"/>
          <w:numId w:val="27"/>
        </w:numPr>
      </w:pPr>
      <w:r w:rsidRPr="00342966">
        <w:t>PR012 – [Liberar Perguntas] – [Essa funcionalidade permitirá ao professor liberar as perguntas cadastradas aos alunos];</w:t>
      </w:r>
    </w:p>
    <w:p w:rsidR="003E5158" w:rsidRPr="00342966" w:rsidRDefault="003E5158" w:rsidP="0085263C">
      <w:pPr>
        <w:pStyle w:val="InfoBlue"/>
        <w:numPr>
          <w:ilvl w:val="0"/>
          <w:numId w:val="27"/>
        </w:numPr>
      </w:pPr>
      <w:r w:rsidRPr="00342966">
        <w:t>PR013 – [Encerrar Respostas] – [Indica que o tempo de resposta acabou];</w:t>
      </w:r>
    </w:p>
    <w:p w:rsidR="003E5158" w:rsidRPr="00342966" w:rsidRDefault="005F4876" w:rsidP="0085263C">
      <w:pPr>
        <w:pStyle w:val="InfoBlue"/>
        <w:numPr>
          <w:ilvl w:val="0"/>
          <w:numId w:val="27"/>
        </w:numPr>
      </w:pPr>
      <w:r w:rsidRPr="00342966">
        <w:t>PR014 – [</w:t>
      </w:r>
      <w:r w:rsidR="003E5158" w:rsidRPr="00342966">
        <w:t>Verificar Resultado</w:t>
      </w:r>
      <w:r w:rsidRPr="00342966">
        <w:t>] – [Irá exibir um balanço com todas as respostas recebidas]</w:t>
      </w:r>
      <w:r w:rsidR="003E5158" w:rsidRPr="00342966">
        <w:t>;</w:t>
      </w:r>
    </w:p>
    <w:p w:rsidR="003E5158" w:rsidRPr="00342966" w:rsidRDefault="005F4876" w:rsidP="0085263C">
      <w:pPr>
        <w:pStyle w:val="InfoBlue"/>
        <w:numPr>
          <w:ilvl w:val="0"/>
          <w:numId w:val="27"/>
        </w:numPr>
      </w:pPr>
      <w:r w:rsidRPr="00342966">
        <w:t>PR015 –</w:t>
      </w:r>
      <w:r w:rsidR="003E5158" w:rsidRPr="00342966">
        <w:t xml:space="preserve"> </w:t>
      </w:r>
      <w:r w:rsidRPr="00342966">
        <w:t>[</w:t>
      </w:r>
      <w:r w:rsidR="003E5158" w:rsidRPr="00342966">
        <w:t>Cadastrar e-mails dos alunos que compõem a turma</w:t>
      </w:r>
      <w:r w:rsidRPr="00342966">
        <w:t>] – [O professor cadastra os e-mails dos alunos permitidos na turma]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AL001 – [</w:t>
      </w:r>
      <w:r w:rsidR="003E5158" w:rsidRPr="00342966">
        <w:t>Visualizar questionário postado pelo administrador</w:t>
      </w:r>
      <w:r w:rsidRPr="00342966">
        <w:t>] – [Irá exibir um questionário para avaliar o professor]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AL002 – [</w:t>
      </w:r>
      <w:r w:rsidR="003E5158" w:rsidRPr="00342966">
        <w:t>Visualizar os assuntos cadastrados pelo professor</w:t>
      </w:r>
      <w:r w:rsidRPr="00342966">
        <w:t>] – [O aluno visualiza os assuntos cadastrados]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AL003 – [</w:t>
      </w:r>
      <w:r w:rsidR="003E5158" w:rsidRPr="00342966">
        <w:t>Visualizar as perguntas cadastradas pelo professor</w:t>
      </w:r>
      <w:r w:rsidRPr="00342966">
        <w:t>] – [O aluno visualiza as perguntas liberadas para resposta]</w:t>
      </w:r>
      <w:r w:rsidR="003E5158" w:rsidRPr="00342966">
        <w:t>;</w:t>
      </w:r>
    </w:p>
    <w:p w:rsidR="003E5158" w:rsidRPr="00342966" w:rsidRDefault="003E5158" w:rsidP="0085263C">
      <w:pPr>
        <w:pStyle w:val="InfoBlue"/>
        <w:numPr>
          <w:ilvl w:val="0"/>
          <w:numId w:val="27"/>
        </w:numPr>
      </w:pPr>
      <w:r w:rsidRPr="00342966">
        <w:t>AL004</w:t>
      </w:r>
      <w:r w:rsidR="00DD5FED" w:rsidRPr="00342966">
        <w:t xml:space="preserve"> – [</w:t>
      </w:r>
      <w:r w:rsidRPr="00342966">
        <w:t>Responder aos questionários</w:t>
      </w:r>
      <w:r w:rsidR="00DD5FED" w:rsidRPr="00342966">
        <w:t>] – [O aluno responderá o questionário disponibilizado pelo administrador e professor]</w:t>
      </w:r>
      <w:r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AL007 – [</w:t>
      </w:r>
      <w:r w:rsidR="003E5158" w:rsidRPr="00342966">
        <w:t>Pesquisar Turma</w:t>
      </w:r>
      <w:r w:rsidRPr="00342966">
        <w:t>] – [O aluno pesquisa uma turma existente]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AL005 – [</w:t>
      </w:r>
      <w:r w:rsidR="003E5158" w:rsidRPr="00342966">
        <w:t>Entrar na turma</w:t>
      </w:r>
      <w:r w:rsidRPr="00342966">
        <w:t>] – [O aluno irá se cadastrar na turma]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AL006 – [</w:t>
      </w:r>
      <w:r w:rsidR="003E5158" w:rsidRPr="00342966">
        <w:t>Responder perguntas liberadas pelo professor</w:t>
      </w:r>
      <w:r w:rsidRPr="00342966">
        <w:t>] – [O aluno responderá as perguntas cadastradas pelo professor]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ADM001 – [</w:t>
      </w:r>
      <w:r w:rsidR="003E5158" w:rsidRPr="00342966">
        <w:t>Cadastrar perguntas referentes a didática da aula</w:t>
      </w:r>
      <w:r w:rsidRPr="00342966">
        <w:t>] – [O administrador poderá cadastrar perguntas para avaliar o professor]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ADM002 – [</w:t>
      </w:r>
      <w:r w:rsidR="003E5158" w:rsidRPr="00342966">
        <w:t>Listar as respostas do questionário</w:t>
      </w:r>
      <w:r w:rsidRPr="00342966">
        <w:t>] – [Irá exibir uma lista com as respostas dos questionários, postado pelo professor e pelo próprio administrador]</w:t>
      </w:r>
      <w:r w:rsidR="003E5158" w:rsidRPr="00342966">
        <w:t>;</w:t>
      </w:r>
    </w:p>
    <w:p w:rsidR="003E5158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ADM003 – [</w:t>
      </w:r>
      <w:r w:rsidR="003E5158" w:rsidRPr="00342966">
        <w:t>Cadastrar os resultados</w:t>
      </w:r>
      <w:r w:rsidRPr="00342966">
        <w:t>] – [O administrador irá cadastrar os resultados obtidos pela analise das respostas]</w:t>
      </w:r>
      <w:r w:rsidR="003E5158" w:rsidRPr="00342966">
        <w:t>;</w:t>
      </w:r>
    </w:p>
    <w:p w:rsidR="00A16AA6" w:rsidRPr="00342966" w:rsidRDefault="00DD5FED" w:rsidP="0085263C">
      <w:pPr>
        <w:pStyle w:val="InfoBlue"/>
        <w:numPr>
          <w:ilvl w:val="0"/>
          <w:numId w:val="27"/>
        </w:numPr>
      </w:pPr>
      <w:r w:rsidRPr="00342966">
        <w:t>ADM004 – [</w:t>
      </w:r>
      <w:r w:rsidR="003E5158" w:rsidRPr="00342966">
        <w:t>Manter o histórico do banco de dados</w:t>
      </w:r>
      <w:r w:rsidRPr="00342966">
        <w:t>] – [O Administrador irá gerenciar o banco de perguntas]</w:t>
      </w:r>
      <w:r w:rsidR="003E5158" w:rsidRPr="00342966">
        <w:t>.</w:t>
      </w:r>
    </w:p>
    <w:p w:rsidR="006E30E1" w:rsidRDefault="006E30E1" w:rsidP="00D878CE">
      <w:pPr>
        <w:pStyle w:val="Corpodetexto"/>
        <w:jc w:val="center"/>
        <w:rPr>
          <w:lang w:val="pt-BR"/>
        </w:rPr>
      </w:pPr>
    </w:p>
    <w:p w:rsidR="009C649F" w:rsidRPr="00B66C39" w:rsidRDefault="009C649F" w:rsidP="00D878CE">
      <w:pPr>
        <w:pStyle w:val="Corpodetexto"/>
        <w:jc w:val="center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27" w:name="_Toc18206185"/>
      <w:bookmarkStart w:id="28" w:name="_Toc361651325"/>
      <w:r>
        <w:rPr>
          <w:lang w:val="pt-BR"/>
        </w:rPr>
        <w:lastRenderedPageBreak/>
        <w:t>Visão Lógica</w:t>
      </w:r>
      <w:bookmarkEnd w:id="27"/>
      <w:bookmarkEnd w:id="28"/>
    </w:p>
    <w:p w:rsidR="009B4647" w:rsidRDefault="00FC60B1">
      <w:pPr>
        <w:pStyle w:val="Ttulo2"/>
        <w:rPr>
          <w:lang w:val="pt-BR"/>
        </w:rPr>
      </w:pPr>
      <w:bookmarkStart w:id="29" w:name="_Toc18206186"/>
      <w:bookmarkStart w:id="30" w:name="_Toc361651326"/>
      <w:r>
        <w:rPr>
          <w:lang w:val="pt-BR"/>
        </w:rPr>
        <w:t>Visão Geral</w:t>
      </w:r>
      <w:bookmarkEnd w:id="29"/>
      <w:bookmarkEnd w:id="30"/>
    </w:p>
    <w:p w:rsidR="008F7AD2" w:rsidRDefault="008F7AD2" w:rsidP="0085263C">
      <w:pPr>
        <w:pStyle w:val="InfoBlue"/>
      </w:pPr>
      <w:r>
        <w:t xml:space="preserve">A visão lógica do </w:t>
      </w:r>
      <w:r w:rsidR="001065B9">
        <w:t xml:space="preserve">Sistema SFDAPA </w:t>
      </w:r>
      <w:r>
        <w:t xml:space="preserve">é composta principalmente por </w:t>
      </w:r>
      <w:r w:rsidR="0050365A">
        <w:t>cinco</w:t>
      </w:r>
      <w:r w:rsidRPr="00D71B24">
        <w:t xml:space="preserve"> pacotes</w:t>
      </w:r>
      <w:r>
        <w:t>:</w:t>
      </w:r>
    </w:p>
    <w:p w:rsidR="00EF28B2" w:rsidRPr="00B35075" w:rsidRDefault="00EF28B2" w:rsidP="00FA641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B35075">
        <w:rPr>
          <w:iCs/>
          <w:lang w:val="pt-BR"/>
        </w:rPr>
        <w:t xml:space="preserve">Model: Esse pacote representa a implementação da parte lógica do domínio da aplicação. Aqui serão armazenadas classes que </w:t>
      </w:r>
      <w:r w:rsidR="00FA6416" w:rsidRPr="00B35075">
        <w:rPr>
          <w:iCs/>
          <w:lang w:val="pt-BR"/>
        </w:rPr>
        <w:t>representam as</w:t>
      </w:r>
      <w:r w:rsidRPr="00B35075">
        <w:rPr>
          <w:iCs/>
          <w:lang w:val="pt-BR"/>
        </w:rPr>
        <w:t xml:space="preserve"> entidades da aplicação e classes responsáveis pela persistência dos dados;</w:t>
      </w:r>
    </w:p>
    <w:p w:rsidR="00EF28B2" w:rsidRPr="00B35075" w:rsidRDefault="00EF28B2" w:rsidP="00FA6416">
      <w:pPr>
        <w:pStyle w:val="Corpodetexto"/>
        <w:numPr>
          <w:ilvl w:val="0"/>
          <w:numId w:val="28"/>
        </w:numPr>
        <w:jc w:val="both"/>
        <w:rPr>
          <w:iCs/>
          <w:lang w:val="pt-BR"/>
        </w:rPr>
      </w:pPr>
      <w:r w:rsidRPr="00B35075">
        <w:rPr>
          <w:iCs/>
          <w:lang w:val="pt-BR"/>
        </w:rPr>
        <w:t xml:space="preserve">Views: Nesse pacote são armazenados os componentes </w:t>
      </w:r>
      <w:r w:rsidR="00FA6416" w:rsidRPr="00B35075">
        <w:rPr>
          <w:iCs/>
          <w:lang w:val="pt-BR"/>
        </w:rPr>
        <w:t>responsáveis por prover</w:t>
      </w:r>
      <w:r w:rsidRPr="00B35075">
        <w:rPr>
          <w:iCs/>
          <w:lang w:val="pt-BR"/>
        </w:rPr>
        <w:t xml:space="preserve"> </w:t>
      </w:r>
      <w:r w:rsidR="00FA6416" w:rsidRPr="00B35075">
        <w:rPr>
          <w:iCs/>
          <w:lang w:val="pt-BR"/>
        </w:rPr>
        <w:t>a</w:t>
      </w:r>
      <w:r w:rsidRPr="00B35075">
        <w:rPr>
          <w:iCs/>
          <w:lang w:val="pt-BR"/>
        </w:rPr>
        <w:t xml:space="preserve"> interface gráfica da aplicação;</w:t>
      </w:r>
    </w:p>
    <w:p w:rsidR="00B66C39" w:rsidRPr="00B35075" w:rsidRDefault="00EF28B2" w:rsidP="001928E0">
      <w:pPr>
        <w:pStyle w:val="Corpodetexto"/>
        <w:numPr>
          <w:ilvl w:val="0"/>
          <w:numId w:val="28"/>
        </w:numPr>
        <w:jc w:val="both"/>
        <w:rPr>
          <w:lang w:val="pt-BR"/>
        </w:rPr>
      </w:pPr>
      <w:r w:rsidRPr="00B35075">
        <w:rPr>
          <w:iCs/>
          <w:lang w:val="pt-BR"/>
        </w:rPr>
        <w:t>Controller: Nesse pacote são armazenados os componentes do tipo Controller.</w:t>
      </w:r>
      <w:r w:rsidR="00FA6416" w:rsidRPr="00B35075">
        <w:rPr>
          <w:iCs/>
          <w:lang w:val="pt-BR"/>
        </w:rPr>
        <w:t xml:space="preserve"> Tais componentes </w:t>
      </w:r>
      <w:r w:rsidRPr="00B35075">
        <w:rPr>
          <w:iCs/>
          <w:lang w:val="pt-BR"/>
        </w:rPr>
        <w:t xml:space="preserve">são </w:t>
      </w:r>
      <w:r w:rsidR="009F7E90" w:rsidRPr="00B35075">
        <w:rPr>
          <w:iCs/>
          <w:lang w:val="pt-BR"/>
        </w:rPr>
        <w:t>responsáveis</w:t>
      </w:r>
      <w:r w:rsidRPr="00B35075">
        <w:rPr>
          <w:iCs/>
          <w:lang w:val="pt-BR"/>
        </w:rPr>
        <w:t xml:space="preserve"> por</w:t>
      </w:r>
      <w:r w:rsidR="00FA6416" w:rsidRPr="00B35075">
        <w:rPr>
          <w:iCs/>
          <w:lang w:val="pt-BR"/>
        </w:rPr>
        <w:t xml:space="preserve"> relacionar</w:t>
      </w:r>
      <w:r w:rsidR="009F7E90" w:rsidRPr="00B35075">
        <w:rPr>
          <w:iCs/>
          <w:lang w:val="pt-BR"/>
        </w:rPr>
        <w:t xml:space="preserve"> os Models</w:t>
      </w:r>
      <w:r w:rsidRPr="00B35075">
        <w:rPr>
          <w:iCs/>
          <w:lang w:val="pt-BR"/>
        </w:rPr>
        <w:t xml:space="preserve"> </w:t>
      </w:r>
      <w:r w:rsidR="00FA6416" w:rsidRPr="00B35075">
        <w:rPr>
          <w:iCs/>
          <w:lang w:val="pt-BR"/>
        </w:rPr>
        <w:t>às</w:t>
      </w:r>
      <w:r w:rsidRPr="00B35075">
        <w:rPr>
          <w:iCs/>
          <w:lang w:val="pt-BR"/>
        </w:rPr>
        <w:t xml:space="preserve"> Views, de acordo com a interação </w:t>
      </w:r>
      <w:r w:rsidR="00FA6416" w:rsidRPr="00B35075">
        <w:rPr>
          <w:iCs/>
          <w:lang w:val="pt-BR"/>
        </w:rPr>
        <w:t>do</w:t>
      </w:r>
      <w:r w:rsidRPr="00B35075">
        <w:rPr>
          <w:iCs/>
          <w:lang w:val="pt-BR"/>
        </w:rPr>
        <w:t xml:space="preserve"> usuário.</w:t>
      </w:r>
    </w:p>
    <w:p w:rsidR="00B35075" w:rsidRPr="00B35075" w:rsidRDefault="00B35075" w:rsidP="001928E0">
      <w:pPr>
        <w:pStyle w:val="Corpodetexto"/>
        <w:numPr>
          <w:ilvl w:val="0"/>
          <w:numId w:val="28"/>
        </w:numPr>
        <w:jc w:val="both"/>
        <w:rPr>
          <w:lang w:val="pt-BR"/>
        </w:rPr>
      </w:pPr>
      <w:r w:rsidRPr="00B35075">
        <w:rPr>
          <w:iCs/>
          <w:lang w:val="pt-BR"/>
        </w:rPr>
        <w:t xml:space="preserve">Negócio: </w:t>
      </w:r>
      <w:r>
        <w:rPr>
          <w:iCs/>
          <w:lang w:val="pt-BR"/>
        </w:rPr>
        <w:t>Nesse pacote são tratadas as regras de negócio do sistema.</w:t>
      </w:r>
    </w:p>
    <w:p w:rsidR="00B35075" w:rsidRPr="00B35075" w:rsidRDefault="00B35075" w:rsidP="001928E0">
      <w:pPr>
        <w:pStyle w:val="Corpodetexto"/>
        <w:numPr>
          <w:ilvl w:val="0"/>
          <w:numId w:val="28"/>
        </w:numPr>
        <w:jc w:val="both"/>
        <w:rPr>
          <w:lang w:val="pt-BR"/>
        </w:rPr>
      </w:pPr>
      <w:r w:rsidRPr="00B35075">
        <w:rPr>
          <w:iCs/>
          <w:lang w:val="pt-BR"/>
        </w:rPr>
        <w:t>Exceç</w:t>
      </w:r>
      <w:r>
        <w:rPr>
          <w:iCs/>
          <w:lang w:val="pt-BR"/>
        </w:rPr>
        <w:t>ão: Nesse pacote é tratado as exceções do sistema.</w:t>
      </w:r>
    </w:p>
    <w:p w:rsidR="00232938" w:rsidRPr="00EF28B2" w:rsidRDefault="00232938" w:rsidP="00452F21">
      <w:pPr>
        <w:pStyle w:val="Corpodetexto"/>
        <w:ind w:left="0"/>
        <w:jc w:val="both"/>
        <w:rPr>
          <w:lang w:val="pt-BR"/>
        </w:rPr>
      </w:pPr>
    </w:p>
    <w:p w:rsidR="009B4647" w:rsidRDefault="00FC60B1">
      <w:pPr>
        <w:pStyle w:val="Ttulo2"/>
        <w:rPr>
          <w:lang w:val="pt-BR"/>
        </w:rPr>
      </w:pPr>
      <w:bookmarkStart w:id="31" w:name="_Toc18206187"/>
      <w:bookmarkStart w:id="32" w:name="_Toc361651327"/>
      <w:r>
        <w:rPr>
          <w:lang w:val="pt-BR"/>
        </w:rPr>
        <w:t>Pacotes de Design Significativos do Ponto de Vista da Arquitetura</w:t>
      </w:r>
      <w:bookmarkEnd w:id="31"/>
      <w:bookmarkEnd w:id="32"/>
    </w:p>
    <w:p w:rsidR="00920F2C" w:rsidRDefault="00920F2C" w:rsidP="00E625D5">
      <w:pPr>
        <w:rPr>
          <w:lang w:val="pt-BR"/>
        </w:rPr>
      </w:pPr>
    </w:p>
    <w:p w:rsidR="00D71B24" w:rsidRPr="00E625D5" w:rsidRDefault="009C649F" w:rsidP="00B1035E">
      <w:pPr>
        <w:jc w:val="center"/>
        <w:rPr>
          <w:lang w:val="pt-BR"/>
        </w:rPr>
      </w:pPr>
      <w:r>
        <w:rPr>
          <w:lang w:val="pt-BR"/>
        </w:rPr>
        <w:pict>
          <v:shape id="_x0000_i1026" type="#_x0000_t75" style="width:360.7pt;height:150.9pt">
            <v:imagedata r:id="rId11" o:title="Diagrama de Pacotes"/>
          </v:shape>
        </w:pict>
      </w:r>
    </w:p>
    <w:p w:rsidR="00920F2C" w:rsidRPr="00085364" w:rsidRDefault="001E67CA" w:rsidP="00452F21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2</w:t>
      </w:r>
      <w:r w:rsidR="00F03A7E" w:rsidRPr="00085364">
        <w:rPr>
          <w:b/>
          <w:lang w:val="pt-BR"/>
        </w:rPr>
        <w:t xml:space="preserve"> – Diagrama de Pacotes</w:t>
      </w:r>
    </w:p>
    <w:p w:rsidR="00265D47" w:rsidRDefault="00265D47" w:rsidP="00F03A7E">
      <w:pPr>
        <w:pStyle w:val="Corpodetexto"/>
        <w:jc w:val="center"/>
        <w:rPr>
          <w:lang w:val="pt-BR"/>
        </w:rPr>
      </w:pPr>
    </w:p>
    <w:p w:rsidR="00920F2C" w:rsidRPr="00B1035E" w:rsidRDefault="00F03A7E" w:rsidP="00B1035E">
      <w:pPr>
        <w:pStyle w:val="Ttulo2"/>
        <w:rPr>
          <w:lang w:val="pt-BR"/>
        </w:rPr>
      </w:pPr>
      <w:bookmarkStart w:id="33" w:name="_Toc361651328"/>
      <w:r>
        <w:rPr>
          <w:lang w:val="pt-BR"/>
        </w:rPr>
        <w:lastRenderedPageBreak/>
        <w:t>Diagrama de componentes</w:t>
      </w:r>
      <w:bookmarkEnd w:id="33"/>
    </w:p>
    <w:p w:rsidR="00F03A7E" w:rsidRPr="00B1035E" w:rsidRDefault="009C649F" w:rsidP="00B1035E">
      <w:pPr>
        <w:pStyle w:val="Corpodetexto"/>
        <w:ind w:left="0"/>
        <w:jc w:val="center"/>
        <w:rPr>
          <w:lang w:val="pt-BR"/>
        </w:rPr>
      </w:pPr>
      <w:r>
        <w:rPr>
          <w:lang w:val="pt-BR"/>
        </w:rPr>
        <w:pict>
          <v:shape id="_x0000_i1027" type="#_x0000_t75" style="width:466.6pt;height:427.85pt">
            <v:imagedata r:id="rId12" o:title="diagrama_de_componentes"/>
          </v:shape>
        </w:pict>
      </w:r>
      <w:r w:rsidR="00F03A7E" w:rsidRPr="00085364">
        <w:rPr>
          <w:b/>
          <w:lang w:val="pt-BR"/>
        </w:rPr>
        <w:t>Figura</w:t>
      </w:r>
      <w:r w:rsidR="001E67CA" w:rsidRPr="00085364">
        <w:rPr>
          <w:b/>
          <w:lang w:val="pt-BR"/>
        </w:rPr>
        <w:t xml:space="preserve"> </w:t>
      </w:r>
      <w:r w:rsidR="002A37B6">
        <w:rPr>
          <w:b/>
          <w:lang w:val="pt-BR"/>
        </w:rPr>
        <w:t>3</w:t>
      </w:r>
      <w:r w:rsidR="001E67CA" w:rsidRPr="00085364">
        <w:rPr>
          <w:b/>
          <w:lang w:val="pt-BR"/>
        </w:rPr>
        <w:t xml:space="preserve"> </w:t>
      </w:r>
      <w:r w:rsidR="00F03A7E" w:rsidRPr="00085364">
        <w:rPr>
          <w:b/>
          <w:lang w:val="pt-BR"/>
        </w:rPr>
        <w:t>–</w:t>
      </w:r>
      <w:r w:rsidR="005A1A5F" w:rsidRPr="00085364">
        <w:rPr>
          <w:b/>
          <w:lang w:val="pt-BR"/>
        </w:rPr>
        <w:t xml:space="preserve"> </w:t>
      </w:r>
      <w:r w:rsidR="00F03A7E" w:rsidRPr="00085364">
        <w:rPr>
          <w:b/>
          <w:lang w:val="pt-BR"/>
        </w:rPr>
        <w:t>Diagrama de Compon</w:t>
      </w:r>
      <w:r w:rsidR="00552E42" w:rsidRPr="00085364">
        <w:rPr>
          <w:b/>
          <w:lang w:val="pt-BR"/>
        </w:rPr>
        <w:t>en</w:t>
      </w:r>
      <w:r w:rsidR="00F03A7E" w:rsidRPr="00085364">
        <w:rPr>
          <w:b/>
          <w:lang w:val="pt-BR"/>
        </w:rPr>
        <w:t>tes</w:t>
      </w:r>
    </w:p>
    <w:p w:rsidR="003F6C71" w:rsidRDefault="003F6C71" w:rsidP="00F03A7E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4" w:name="_Toc18206188"/>
      <w:bookmarkStart w:id="35" w:name="_Toc361651329"/>
      <w:r>
        <w:rPr>
          <w:lang w:val="pt-BR"/>
        </w:rPr>
        <w:t>Visão de Processos</w:t>
      </w:r>
      <w:bookmarkEnd w:id="34"/>
      <w:bookmarkEnd w:id="35"/>
    </w:p>
    <w:p w:rsidR="009B4647" w:rsidRDefault="00F03A7E" w:rsidP="0085263C">
      <w:pPr>
        <w:pStyle w:val="InfoBlue"/>
      </w:pPr>
      <w:r>
        <w:t>Ainda não foi definida</w:t>
      </w:r>
    </w:p>
    <w:p w:rsidR="005A1A5F" w:rsidRPr="005A1A5F" w:rsidRDefault="005A1A5F" w:rsidP="005A1A5F">
      <w:pPr>
        <w:pStyle w:val="Corpodetexto"/>
        <w:rPr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6" w:name="_Toc18206189"/>
      <w:bookmarkStart w:id="37" w:name="_Toc361651330"/>
      <w:r>
        <w:rPr>
          <w:lang w:val="pt-BR"/>
        </w:rPr>
        <w:lastRenderedPageBreak/>
        <w:t>Visão de Implantação</w:t>
      </w:r>
      <w:bookmarkEnd w:id="36"/>
      <w:bookmarkEnd w:id="37"/>
    </w:p>
    <w:p w:rsidR="005A1A5F" w:rsidRPr="005A1A5F" w:rsidRDefault="009C649F" w:rsidP="0085263C">
      <w:pPr>
        <w:pStyle w:val="InfoBlue"/>
      </w:pPr>
      <w:r>
        <w:pict>
          <v:shape id="_x0000_i1028" type="#_x0000_t75" style="width:467.3pt;height:448.6pt">
            <v:imagedata r:id="rId13" o:title="Diagrama de Classes"/>
          </v:shape>
        </w:pict>
      </w:r>
    </w:p>
    <w:p w:rsidR="00F90563" w:rsidRPr="00085364" w:rsidRDefault="001E67CA" w:rsidP="00F90563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4</w:t>
      </w:r>
      <w:r w:rsidR="00F03A7E" w:rsidRPr="00085364">
        <w:rPr>
          <w:b/>
          <w:lang w:val="pt-BR"/>
        </w:rPr>
        <w:t xml:space="preserve"> – Diagrama de Implantação</w:t>
      </w:r>
    </w:p>
    <w:p w:rsidR="00F90563" w:rsidRPr="00F90563" w:rsidRDefault="00F90563" w:rsidP="00F90563">
      <w:pPr>
        <w:pStyle w:val="Corpodetexto"/>
        <w:ind w:left="0"/>
        <w:rPr>
          <w:sz w:val="16"/>
          <w:lang w:val="pt-BR"/>
        </w:rPr>
      </w:pPr>
    </w:p>
    <w:p w:rsidR="009B4647" w:rsidRDefault="00FC60B1">
      <w:pPr>
        <w:pStyle w:val="Ttulo1"/>
        <w:ind w:left="360" w:hanging="360"/>
        <w:rPr>
          <w:lang w:val="pt-BR"/>
        </w:rPr>
      </w:pPr>
      <w:bookmarkStart w:id="38" w:name="_Toc18206190"/>
      <w:bookmarkStart w:id="39" w:name="_Toc361651331"/>
      <w:r>
        <w:rPr>
          <w:lang w:val="pt-BR"/>
        </w:rPr>
        <w:lastRenderedPageBreak/>
        <w:t>Visão da Implementação</w:t>
      </w:r>
      <w:bookmarkEnd w:id="38"/>
      <w:bookmarkEnd w:id="39"/>
    </w:p>
    <w:p w:rsidR="00D71B24" w:rsidRPr="005A1A5F" w:rsidRDefault="00B1035E" w:rsidP="0072263A">
      <w:pPr>
        <w:pStyle w:val="InfoBlue"/>
        <w:jc w:val="center"/>
      </w:pPr>
      <w:bookmarkStart w:id="40" w:name="_Toc18206194"/>
      <w:bookmarkStart w:id="41" w:name="_Toc321036892"/>
      <w:bookmarkStart w:id="42" w:name="_Toc361651333"/>
      <w:r>
        <w:rPr>
          <w:noProof/>
          <w:snapToGrid/>
          <w:lang w:eastAsia="pt-BR"/>
        </w:rPr>
        <w:drawing>
          <wp:inline distT="0" distB="0" distL="0" distR="0" wp14:anchorId="6306AFE8" wp14:editId="12973086">
            <wp:extent cx="3903980" cy="4668520"/>
            <wp:effectExtent l="0" t="0" r="1270" b="0"/>
            <wp:docPr id="2" name="Imagem 2" descr="C:\Users\kaic\AppData\Local\Microsoft\Windows\INetCache\Content.Word\diagrama_de_implant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kaic\AppData\Local\Microsoft\Windows\INetCache\Content.Word\diagrama_de_implantaca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46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24" w:rsidRPr="00085364" w:rsidRDefault="00D71B24" w:rsidP="00D71B2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5</w:t>
      </w:r>
      <w:r w:rsidRPr="00085364">
        <w:rPr>
          <w:b/>
          <w:lang w:val="pt-BR"/>
        </w:rPr>
        <w:t xml:space="preserve"> – Diagrama de </w:t>
      </w:r>
      <w:r>
        <w:rPr>
          <w:b/>
          <w:lang w:val="pt-BR"/>
        </w:rPr>
        <w:t>Classes</w:t>
      </w:r>
    </w:p>
    <w:p w:rsidR="00D71B24" w:rsidRPr="00F90563" w:rsidRDefault="00D71B24" w:rsidP="00D71B24">
      <w:pPr>
        <w:pStyle w:val="Corpodetexto"/>
        <w:ind w:left="0"/>
        <w:rPr>
          <w:sz w:val="16"/>
          <w:lang w:val="pt-BR"/>
        </w:rPr>
      </w:pPr>
    </w:p>
    <w:p w:rsidR="001E67CA" w:rsidRDefault="001E67CA" w:rsidP="001E67CA">
      <w:pPr>
        <w:pStyle w:val="Ttulo1"/>
        <w:ind w:left="360" w:hanging="360"/>
        <w:rPr>
          <w:lang w:val="pt-BR"/>
        </w:rPr>
      </w:pPr>
      <w:bookmarkStart w:id="43" w:name="_Toc18206195"/>
      <w:bookmarkStart w:id="44" w:name="_Toc321036893"/>
      <w:bookmarkStart w:id="45" w:name="_Toc361651334"/>
      <w:bookmarkEnd w:id="40"/>
      <w:bookmarkEnd w:id="41"/>
      <w:bookmarkEnd w:id="42"/>
      <w:r>
        <w:rPr>
          <w:lang w:val="pt-BR"/>
        </w:rPr>
        <w:t>Qualidade</w:t>
      </w:r>
      <w:bookmarkEnd w:id="43"/>
      <w:bookmarkEnd w:id="44"/>
      <w:bookmarkEnd w:id="45"/>
    </w:p>
    <w:p w:rsidR="008858A5" w:rsidRPr="00356497" w:rsidRDefault="008858A5" w:rsidP="00356497">
      <w:pPr>
        <w:spacing w:line="276" w:lineRule="auto"/>
        <w:ind w:left="360" w:firstLine="360"/>
      </w:pPr>
      <w:r w:rsidRPr="00356497">
        <w:t>RN001 – O sistema deverá apresentar uma interface interativa e dinâmica</w:t>
      </w:r>
    </w:p>
    <w:p w:rsidR="008858A5" w:rsidRPr="00356497" w:rsidRDefault="008858A5" w:rsidP="00356497">
      <w:pPr>
        <w:spacing w:line="276" w:lineRule="auto"/>
        <w:ind w:left="360" w:firstLine="360"/>
      </w:pPr>
      <w:r w:rsidRPr="00356497">
        <w:t>RN002 – O sistema deverá autenticar usuários</w:t>
      </w:r>
    </w:p>
    <w:p w:rsidR="008858A5" w:rsidRPr="00356497" w:rsidRDefault="008858A5" w:rsidP="00356497">
      <w:pPr>
        <w:spacing w:line="276" w:lineRule="auto"/>
        <w:ind w:left="360" w:firstLine="360"/>
      </w:pPr>
      <w:r w:rsidRPr="00356497">
        <w:t>RN003 – O sistema será implementado na linguagem PHP</w:t>
      </w:r>
    </w:p>
    <w:p w:rsidR="008858A5" w:rsidRPr="00356497" w:rsidRDefault="008858A5" w:rsidP="00356497">
      <w:pPr>
        <w:spacing w:line="276" w:lineRule="auto"/>
        <w:ind w:left="360" w:firstLine="360"/>
        <w:rPr>
          <w:szCs w:val="22"/>
        </w:rPr>
      </w:pPr>
      <w:r w:rsidRPr="00356497">
        <w:t>RN004 – A linguagem do banco de dados será mysql</w:t>
      </w:r>
    </w:p>
    <w:p w:rsidR="008858A5" w:rsidRDefault="008858A5" w:rsidP="008858A5">
      <w:pPr>
        <w:spacing w:line="276" w:lineRule="auto"/>
        <w:ind w:firstLine="360"/>
        <w:rPr>
          <w:rFonts w:ascii="Calibri" w:eastAsia="Calibri" w:hAnsi="Calibri" w:cs="Calibri"/>
          <w:sz w:val="22"/>
          <w:szCs w:val="22"/>
        </w:rPr>
      </w:pPr>
    </w:p>
    <w:p w:rsidR="002A37B6" w:rsidRDefault="002A37B6" w:rsidP="002A37B6">
      <w:pPr>
        <w:pStyle w:val="Corpodetexto"/>
        <w:rPr>
          <w:lang w:val="pt-BR"/>
        </w:rPr>
      </w:pPr>
    </w:p>
    <w:p w:rsidR="0089132D" w:rsidRDefault="0089132D" w:rsidP="002A37B6">
      <w:pPr>
        <w:pStyle w:val="Corpodetexto"/>
        <w:rPr>
          <w:lang w:val="pt-BR"/>
        </w:rPr>
      </w:pPr>
    </w:p>
    <w:p w:rsidR="0089132D" w:rsidRDefault="0089132D" w:rsidP="002A37B6">
      <w:pPr>
        <w:pStyle w:val="Corpodetexto"/>
        <w:rPr>
          <w:lang w:val="pt-BR"/>
        </w:rPr>
      </w:pPr>
    </w:p>
    <w:p w:rsidR="0089132D" w:rsidRDefault="0089132D" w:rsidP="002A37B6">
      <w:pPr>
        <w:pStyle w:val="Corpodetexto"/>
        <w:rPr>
          <w:lang w:val="pt-BR"/>
        </w:rPr>
      </w:pPr>
    </w:p>
    <w:p w:rsidR="0089132D" w:rsidRPr="002A37B6" w:rsidRDefault="0089132D" w:rsidP="002A37B6">
      <w:pPr>
        <w:pStyle w:val="Corpodetexto"/>
        <w:rPr>
          <w:lang w:val="pt-BR"/>
        </w:rPr>
      </w:pPr>
    </w:p>
    <w:p w:rsidR="00D311A4" w:rsidRDefault="00D311A4" w:rsidP="00D311A4">
      <w:pPr>
        <w:pStyle w:val="Ttulo1"/>
        <w:ind w:left="360" w:hanging="360"/>
        <w:rPr>
          <w:lang w:val="pt-BR"/>
        </w:rPr>
      </w:pPr>
      <w:bookmarkStart w:id="46" w:name="_Toc361651335"/>
      <w:r>
        <w:rPr>
          <w:lang w:val="pt-BR"/>
        </w:rPr>
        <w:lastRenderedPageBreak/>
        <w:t>Exceções</w:t>
      </w:r>
      <w:bookmarkEnd w:id="46"/>
    </w:p>
    <w:p w:rsidR="00BD0484" w:rsidRPr="00BD0484" w:rsidRDefault="00C27691" w:rsidP="00302DD8">
      <w:pPr>
        <w:pStyle w:val="Corpodetexto"/>
        <w:jc w:val="both"/>
        <w:rPr>
          <w:lang w:val="pt-BR"/>
        </w:rPr>
      </w:pPr>
      <w:r>
        <w:rPr>
          <w:lang w:val="pt-BR"/>
        </w:rPr>
        <w:t>O tratamento de exceções se dará</w:t>
      </w:r>
      <w:r w:rsidR="00110082">
        <w:rPr>
          <w:lang w:val="pt-BR"/>
        </w:rPr>
        <w:t xml:space="preserve"> preferencialmente</w:t>
      </w:r>
      <w:r>
        <w:rPr>
          <w:lang w:val="pt-BR"/>
        </w:rPr>
        <w:t xml:space="preserve"> em camadas</w:t>
      </w:r>
      <w:r w:rsidR="00BD0484">
        <w:rPr>
          <w:lang w:val="pt-BR"/>
        </w:rPr>
        <w:t xml:space="preserve">. O sistema </w:t>
      </w:r>
      <w:r w:rsidR="00110082">
        <w:rPr>
          <w:lang w:val="pt-BR"/>
        </w:rPr>
        <w:t>possuirá</w:t>
      </w:r>
      <w:r w:rsidR="00BD0484">
        <w:rPr>
          <w:lang w:val="pt-BR"/>
        </w:rPr>
        <w:t xml:space="preserve"> tratamento de exceções específicas definidas </w:t>
      </w:r>
      <w:r w:rsidR="00110082">
        <w:rPr>
          <w:lang w:val="pt-BR"/>
        </w:rPr>
        <w:t>pela</w:t>
      </w:r>
      <w:r w:rsidR="00BD0484">
        <w:rPr>
          <w:lang w:val="pt-BR"/>
        </w:rPr>
        <w:t xml:space="preserve"> </w:t>
      </w:r>
      <w:r w:rsidR="00BD0484" w:rsidRPr="00BD0484">
        <w:rPr>
          <w:i/>
          <w:lang w:val="pt-BR"/>
        </w:rPr>
        <w:t>Application.Exception</w:t>
      </w:r>
      <w:r w:rsidR="00110082">
        <w:rPr>
          <w:i/>
          <w:lang w:val="pt-BR"/>
        </w:rPr>
        <w:t xml:space="preserve"> </w:t>
      </w:r>
      <w:r w:rsidR="00110082" w:rsidRPr="00110082">
        <w:rPr>
          <w:lang w:val="pt-BR"/>
        </w:rPr>
        <w:t>que</w:t>
      </w:r>
      <w:r w:rsidR="00BD0484">
        <w:rPr>
          <w:lang w:val="pt-BR"/>
        </w:rPr>
        <w:t xml:space="preserve"> utilizará os tratamentos de exceções genéricos definidos em </w:t>
      </w:r>
      <w:r w:rsidR="00BD0484" w:rsidRPr="00BD0484">
        <w:rPr>
          <w:i/>
          <w:lang w:val="pt-BR"/>
        </w:rPr>
        <w:t>System.Exception</w:t>
      </w:r>
      <w:r w:rsidR="00BD0484">
        <w:rPr>
          <w:i/>
          <w:lang w:val="pt-BR"/>
        </w:rPr>
        <w:t>.</w:t>
      </w:r>
    </w:p>
    <w:p w:rsidR="00110082" w:rsidRPr="00E625D5" w:rsidRDefault="009C649F" w:rsidP="00B1035E">
      <w:pPr>
        <w:pStyle w:val="Corpodetexto"/>
        <w:jc w:val="center"/>
        <w:rPr>
          <w:lang w:val="pt-BR"/>
        </w:rPr>
      </w:pPr>
      <w:r>
        <w:rPr>
          <w:lang w:val="pt-BR"/>
        </w:rPr>
        <w:pict>
          <v:shape id="_x0000_i1029" type="#_x0000_t75" style="width:316.4pt;height:232.6pt">
            <v:imagedata r:id="rId15" o:title="diagrama_de_excecao"/>
          </v:shape>
        </w:pict>
      </w:r>
    </w:p>
    <w:p w:rsidR="00C27691" w:rsidRPr="00085364" w:rsidRDefault="001E67CA" w:rsidP="00CD12E4">
      <w:pPr>
        <w:pStyle w:val="Corpodetexto"/>
        <w:jc w:val="center"/>
        <w:rPr>
          <w:b/>
          <w:lang w:val="pt-BR"/>
        </w:rPr>
      </w:pPr>
      <w:r w:rsidRPr="00085364">
        <w:rPr>
          <w:b/>
          <w:lang w:val="pt-BR"/>
        </w:rPr>
        <w:t xml:space="preserve">Figura </w:t>
      </w:r>
      <w:r w:rsidR="002A37B6">
        <w:rPr>
          <w:b/>
          <w:lang w:val="pt-BR"/>
        </w:rPr>
        <w:t>6</w:t>
      </w:r>
      <w:r w:rsidR="00CD12E4" w:rsidRPr="00085364">
        <w:rPr>
          <w:b/>
          <w:lang w:val="pt-BR"/>
        </w:rPr>
        <w:t xml:space="preserve"> – Diagrama da Arquitetura de Exceções</w:t>
      </w:r>
    </w:p>
    <w:p w:rsidR="00C27691" w:rsidRDefault="00C27691" w:rsidP="00C27691">
      <w:pPr>
        <w:pStyle w:val="Corpodetexto"/>
        <w:jc w:val="center"/>
        <w:rPr>
          <w:lang w:val="pt-BR"/>
        </w:rPr>
      </w:pPr>
    </w:p>
    <w:p w:rsidR="00C27691" w:rsidRDefault="00C27691" w:rsidP="00C27691">
      <w:pPr>
        <w:pStyle w:val="Corpodetexto"/>
        <w:jc w:val="center"/>
        <w:rPr>
          <w:lang w:val="pt-BR"/>
        </w:rPr>
      </w:pPr>
    </w:p>
    <w:sectPr w:rsidR="00C27691" w:rsidSect="00641511">
      <w:headerReference w:type="default" r:id="rId16"/>
      <w:footerReference w:type="default" r:id="rId17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369" w:rsidRDefault="008A5369">
      <w:pPr>
        <w:spacing w:line="240" w:lineRule="auto"/>
      </w:pPr>
      <w:r>
        <w:separator/>
      </w:r>
    </w:p>
  </w:endnote>
  <w:endnote w:type="continuationSeparator" w:id="0">
    <w:p w:rsidR="008A5369" w:rsidRDefault="008A5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46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9B464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B9385C" w:rsidP="00B9385C">
          <w:pPr>
            <w:jc w:val="center"/>
          </w:pPr>
          <w:r>
            <w:t>Engenharia de Software</w:t>
          </w:r>
          <w:r w:rsidR="00564725">
            <w:t xml:space="preserve"> II</w:t>
          </w:r>
          <w:r>
            <w:t xml:space="preserve">, </w:t>
          </w:r>
          <w:r w:rsidR="00641511">
            <w:fldChar w:fldCharType="begin"/>
          </w:r>
          <w:r w:rsidR="00FC60B1">
            <w:instrText xml:space="preserve"> DATE \@ "yyyy" </w:instrText>
          </w:r>
          <w:r w:rsidR="00641511">
            <w:fldChar w:fldCharType="separate"/>
          </w:r>
          <w:r w:rsidR="009C649F">
            <w:rPr>
              <w:noProof/>
            </w:rPr>
            <w:t>2017</w:t>
          </w:r>
          <w:r w:rsidR="0064151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4647" w:rsidRDefault="00FC60B1" w:rsidP="002E36D0">
          <w:pPr>
            <w:jc w:val="right"/>
          </w:pPr>
          <w:r>
            <w:rPr>
              <w:lang w:val="pt-BR"/>
            </w:rPr>
            <w:t>P</w:t>
          </w:r>
          <w:r w:rsidR="002E36D0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 w:rsidR="00641511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641511">
            <w:rPr>
              <w:rStyle w:val="Nmerodepgina"/>
              <w:lang w:val="pt-BR"/>
            </w:rPr>
            <w:fldChar w:fldCharType="separate"/>
          </w:r>
          <w:r w:rsidR="00C979BD">
            <w:rPr>
              <w:rStyle w:val="Nmerodepgina"/>
              <w:noProof/>
              <w:lang w:val="pt-BR"/>
            </w:rPr>
            <w:t>2</w:t>
          </w:r>
          <w:r w:rsidR="00641511">
            <w:rPr>
              <w:rStyle w:val="Nmerodepgina"/>
              <w:lang w:val="pt-BR"/>
            </w:rPr>
            <w:fldChar w:fldCharType="end"/>
          </w:r>
          <w:r w:rsidR="002E36D0"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C979BD" w:rsidRPr="00C979BD">
              <w:rPr>
                <w:rStyle w:val="Nmerodepgina"/>
                <w:noProof/>
              </w:rPr>
              <w:t>12</w:t>
            </w:r>
          </w:fldSimple>
        </w:p>
      </w:tc>
    </w:tr>
  </w:tbl>
  <w:p w:rsidR="009B4647" w:rsidRDefault="009B46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369" w:rsidRDefault="008A5369">
      <w:pPr>
        <w:spacing w:line="240" w:lineRule="auto"/>
      </w:pPr>
      <w:r>
        <w:separator/>
      </w:r>
    </w:p>
  </w:footnote>
  <w:footnote w:type="continuationSeparator" w:id="0">
    <w:p w:rsidR="008A5369" w:rsidRDefault="008A5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47" w:rsidRDefault="009B4647">
    <w:pPr>
      <w:rPr>
        <w:sz w:val="24"/>
        <w:szCs w:val="24"/>
      </w:rPr>
    </w:pPr>
  </w:p>
  <w:p w:rsidR="009B4647" w:rsidRDefault="009B4647">
    <w:pPr>
      <w:pBdr>
        <w:top w:val="single" w:sz="6" w:space="1" w:color="auto"/>
      </w:pBdr>
      <w:rPr>
        <w:sz w:val="24"/>
        <w:szCs w:val="24"/>
      </w:rPr>
    </w:pPr>
  </w:p>
  <w:p w:rsidR="009B4647" w:rsidRDefault="00C51BC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Engenharia de Software II</w:t>
    </w:r>
  </w:p>
  <w:p w:rsidR="009B4647" w:rsidRDefault="009B4647">
    <w:pPr>
      <w:pBdr>
        <w:bottom w:val="single" w:sz="6" w:space="1" w:color="auto"/>
      </w:pBdr>
      <w:jc w:val="right"/>
      <w:rPr>
        <w:sz w:val="24"/>
        <w:szCs w:val="24"/>
      </w:rPr>
    </w:pPr>
  </w:p>
  <w:p w:rsidR="009B4647" w:rsidRDefault="009B464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055558" w:rsidRDefault="00055558" w:rsidP="00D71B24">
          <w:pPr>
            <w:rPr>
              <w:lang w:val="pt-BR"/>
            </w:rPr>
          </w:pPr>
          <w:r>
            <w:rPr>
              <w:lang w:val="pt-BR"/>
            </w:rPr>
            <w:t xml:space="preserve">Sistema </w:t>
          </w:r>
          <w:r w:rsidR="00356497">
            <w:rPr>
              <w:lang w:val="pt-BR"/>
            </w:rPr>
            <w:t>de Feedback Diário e Avaliação Pessoal Acadêmico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356497" w:rsidP="00D71B24">
          <w:pPr>
            <w:tabs>
              <w:tab w:val="left" w:pos="1135"/>
            </w:tabs>
            <w:spacing w:before="40"/>
            <w:ind w:right="68"/>
          </w:pPr>
          <w:r>
            <w:t>Versão 1.0</w:t>
          </w:r>
        </w:p>
      </w:tc>
    </w:tr>
    <w:tr w:rsidR="009B464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Pr="00B9385C" w:rsidRDefault="00141A99">
          <w:pPr>
            <w:rPr>
              <w:lang w:val="pt-BR"/>
            </w:rPr>
          </w:pPr>
          <w:r>
            <w:fldChar w:fldCharType="begin"/>
          </w:r>
          <w:r w:rsidRPr="00DE257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D96D44">
            <w:rPr>
              <w:lang w:val="pt-BR"/>
            </w:rPr>
            <w:t>Documento de Arquitetura de Software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B4647" w:rsidRDefault="00FC60B1" w:rsidP="00D71B24">
          <w:r>
            <w:rPr>
              <w:lang w:val="pt-BR"/>
            </w:rPr>
            <w:t>Dat</w:t>
          </w:r>
          <w:r w:rsidR="00BA21DF">
            <w:rPr>
              <w:lang w:val="pt-BR"/>
            </w:rPr>
            <w:t>a</w:t>
          </w:r>
          <w:r>
            <w:rPr>
              <w:lang w:val="pt-BR"/>
            </w:rPr>
            <w:t>:</w:t>
          </w:r>
          <w:r w:rsidR="00356497">
            <w:rPr>
              <w:lang w:val="pt-BR"/>
            </w:rPr>
            <w:t xml:space="preserve"> 08</w:t>
          </w:r>
          <w:r w:rsidR="00D71B24">
            <w:rPr>
              <w:lang w:val="pt-BR"/>
            </w:rPr>
            <w:t>/08/2017</w:t>
          </w:r>
        </w:p>
      </w:tc>
    </w:tr>
  </w:tbl>
  <w:p w:rsidR="009B4647" w:rsidRDefault="009B46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567CBC"/>
    <w:multiLevelType w:val="hybridMultilevel"/>
    <w:tmpl w:val="A36847DC"/>
    <w:lvl w:ilvl="0" w:tplc="1CFA08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D297546"/>
    <w:multiLevelType w:val="hybridMultilevel"/>
    <w:tmpl w:val="864214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91D6977"/>
    <w:multiLevelType w:val="multilevel"/>
    <w:tmpl w:val="A950F2F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5F5345CA"/>
    <w:multiLevelType w:val="hybridMultilevel"/>
    <w:tmpl w:val="14E4D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8"/>
  </w:num>
  <w:num w:numId="4">
    <w:abstractNumId w:val="20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7"/>
  </w:num>
  <w:num w:numId="9">
    <w:abstractNumId w:val="4"/>
  </w:num>
  <w:num w:numId="10">
    <w:abstractNumId w:val="13"/>
  </w:num>
  <w:num w:numId="11">
    <w:abstractNumId w:val="11"/>
  </w:num>
  <w:num w:numId="12">
    <w:abstractNumId w:val="26"/>
  </w:num>
  <w:num w:numId="13">
    <w:abstractNumId w:val="10"/>
  </w:num>
  <w:num w:numId="14">
    <w:abstractNumId w:val="6"/>
  </w:num>
  <w:num w:numId="15">
    <w:abstractNumId w:val="25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4"/>
  </w:num>
  <w:num w:numId="22">
    <w:abstractNumId w:val="19"/>
  </w:num>
  <w:num w:numId="23">
    <w:abstractNumId w:val="5"/>
  </w:num>
  <w:num w:numId="24">
    <w:abstractNumId w:val="23"/>
  </w:num>
  <w:num w:numId="25">
    <w:abstractNumId w:val="7"/>
  </w:num>
  <w:num w:numId="26">
    <w:abstractNumId w:val="3"/>
  </w:num>
  <w:num w:numId="27">
    <w:abstractNumId w:val="17"/>
  </w:num>
  <w:num w:numId="28">
    <w:abstractNumId w:val="15"/>
  </w:num>
  <w:num w:numId="29">
    <w:abstractNumId w:val="21"/>
  </w:num>
  <w:num w:numId="30">
    <w:abstractNumId w:val="0"/>
  </w:num>
  <w:num w:numId="31">
    <w:abstractNumId w:val="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5C"/>
    <w:rsid w:val="00055558"/>
    <w:rsid w:val="00057CF7"/>
    <w:rsid w:val="00070881"/>
    <w:rsid w:val="000708E3"/>
    <w:rsid w:val="00077DA9"/>
    <w:rsid w:val="00085364"/>
    <w:rsid w:val="00091758"/>
    <w:rsid w:val="00092824"/>
    <w:rsid w:val="000A366D"/>
    <w:rsid w:val="000A5484"/>
    <w:rsid w:val="000C582E"/>
    <w:rsid w:val="001065B9"/>
    <w:rsid w:val="00110082"/>
    <w:rsid w:val="001157AD"/>
    <w:rsid w:val="0012774D"/>
    <w:rsid w:val="00141A99"/>
    <w:rsid w:val="00191DA0"/>
    <w:rsid w:val="001928E0"/>
    <w:rsid w:val="001C383F"/>
    <w:rsid w:val="001D7D1F"/>
    <w:rsid w:val="001E67CA"/>
    <w:rsid w:val="001E694A"/>
    <w:rsid w:val="001F7D9F"/>
    <w:rsid w:val="00204F47"/>
    <w:rsid w:val="0021268E"/>
    <w:rsid w:val="002303E2"/>
    <w:rsid w:val="00232938"/>
    <w:rsid w:val="00241974"/>
    <w:rsid w:val="00265D47"/>
    <w:rsid w:val="002A37B6"/>
    <w:rsid w:val="002B61B0"/>
    <w:rsid w:val="002D1230"/>
    <w:rsid w:val="002D194D"/>
    <w:rsid w:val="002E36D0"/>
    <w:rsid w:val="00302DD8"/>
    <w:rsid w:val="003322FB"/>
    <w:rsid w:val="00342966"/>
    <w:rsid w:val="00343188"/>
    <w:rsid w:val="0034633C"/>
    <w:rsid w:val="00356497"/>
    <w:rsid w:val="00357D5F"/>
    <w:rsid w:val="00377B29"/>
    <w:rsid w:val="00382C28"/>
    <w:rsid w:val="003B5583"/>
    <w:rsid w:val="003C23A8"/>
    <w:rsid w:val="003E13DD"/>
    <w:rsid w:val="003E5158"/>
    <w:rsid w:val="003E550A"/>
    <w:rsid w:val="003E5FFB"/>
    <w:rsid w:val="003F6C71"/>
    <w:rsid w:val="00413CC3"/>
    <w:rsid w:val="00452F21"/>
    <w:rsid w:val="0045692E"/>
    <w:rsid w:val="004636B3"/>
    <w:rsid w:val="004668EA"/>
    <w:rsid w:val="00490DCB"/>
    <w:rsid w:val="004A3AAF"/>
    <w:rsid w:val="004E5714"/>
    <w:rsid w:val="004E7E0F"/>
    <w:rsid w:val="0050365A"/>
    <w:rsid w:val="00542F77"/>
    <w:rsid w:val="00552E42"/>
    <w:rsid w:val="00564725"/>
    <w:rsid w:val="00565C9C"/>
    <w:rsid w:val="0056748C"/>
    <w:rsid w:val="00591B45"/>
    <w:rsid w:val="005969F1"/>
    <w:rsid w:val="005A1A5F"/>
    <w:rsid w:val="005C52FB"/>
    <w:rsid w:val="005C7499"/>
    <w:rsid w:val="005F4876"/>
    <w:rsid w:val="00641511"/>
    <w:rsid w:val="00643943"/>
    <w:rsid w:val="00656DF0"/>
    <w:rsid w:val="006716E4"/>
    <w:rsid w:val="0068439D"/>
    <w:rsid w:val="006E30E1"/>
    <w:rsid w:val="00700039"/>
    <w:rsid w:val="0072263A"/>
    <w:rsid w:val="00724639"/>
    <w:rsid w:val="00725D28"/>
    <w:rsid w:val="00740A93"/>
    <w:rsid w:val="00751150"/>
    <w:rsid w:val="00757526"/>
    <w:rsid w:val="00766588"/>
    <w:rsid w:val="007774FC"/>
    <w:rsid w:val="00797E70"/>
    <w:rsid w:val="007A7D63"/>
    <w:rsid w:val="00802823"/>
    <w:rsid w:val="00814B2A"/>
    <w:rsid w:val="0085263C"/>
    <w:rsid w:val="00883486"/>
    <w:rsid w:val="00883490"/>
    <w:rsid w:val="00883632"/>
    <w:rsid w:val="008858A5"/>
    <w:rsid w:val="0089132D"/>
    <w:rsid w:val="00895D04"/>
    <w:rsid w:val="008A5369"/>
    <w:rsid w:val="008F7AD2"/>
    <w:rsid w:val="00904F19"/>
    <w:rsid w:val="0090740D"/>
    <w:rsid w:val="009209C8"/>
    <w:rsid w:val="00920F2C"/>
    <w:rsid w:val="00924181"/>
    <w:rsid w:val="009B0889"/>
    <w:rsid w:val="009B4647"/>
    <w:rsid w:val="009C649F"/>
    <w:rsid w:val="009D68E8"/>
    <w:rsid w:val="009F6A7E"/>
    <w:rsid w:val="009F7E90"/>
    <w:rsid w:val="00A16AA6"/>
    <w:rsid w:val="00A44C24"/>
    <w:rsid w:val="00A74509"/>
    <w:rsid w:val="00A76A50"/>
    <w:rsid w:val="00A911E0"/>
    <w:rsid w:val="00AA25F3"/>
    <w:rsid w:val="00AB7B02"/>
    <w:rsid w:val="00AE0884"/>
    <w:rsid w:val="00AF039B"/>
    <w:rsid w:val="00B1035E"/>
    <w:rsid w:val="00B32724"/>
    <w:rsid w:val="00B35075"/>
    <w:rsid w:val="00B4568B"/>
    <w:rsid w:val="00B65012"/>
    <w:rsid w:val="00B66C39"/>
    <w:rsid w:val="00B9385C"/>
    <w:rsid w:val="00BA21DF"/>
    <w:rsid w:val="00BB51A2"/>
    <w:rsid w:val="00BB546A"/>
    <w:rsid w:val="00BB7F51"/>
    <w:rsid w:val="00BD0484"/>
    <w:rsid w:val="00BE12EC"/>
    <w:rsid w:val="00BE4E71"/>
    <w:rsid w:val="00BE7373"/>
    <w:rsid w:val="00C27691"/>
    <w:rsid w:val="00C44120"/>
    <w:rsid w:val="00C4516E"/>
    <w:rsid w:val="00C51BC0"/>
    <w:rsid w:val="00C52871"/>
    <w:rsid w:val="00C979BD"/>
    <w:rsid w:val="00CC735A"/>
    <w:rsid w:val="00CD12E4"/>
    <w:rsid w:val="00CE09B1"/>
    <w:rsid w:val="00D11A13"/>
    <w:rsid w:val="00D311A4"/>
    <w:rsid w:val="00D5064B"/>
    <w:rsid w:val="00D71B24"/>
    <w:rsid w:val="00D76358"/>
    <w:rsid w:val="00D878CE"/>
    <w:rsid w:val="00D96D44"/>
    <w:rsid w:val="00DC6BC1"/>
    <w:rsid w:val="00DD0DA2"/>
    <w:rsid w:val="00DD5FED"/>
    <w:rsid w:val="00DE2577"/>
    <w:rsid w:val="00DE353C"/>
    <w:rsid w:val="00DE6544"/>
    <w:rsid w:val="00E51DBE"/>
    <w:rsid w:val="00E52A81"/>
    <w:rsid w:val="00E60B0F"/>
    <w:rsid w:val="00E625D5"/>
    <w:rsid w:val="00E65DBB"/>
    <w:rsid w:val="00E8228A"/>
    <w:rsid w:val="00EA423C"/>
    <w:rsid w:val="00EC64AF"/>
    <w:rsid w:val="00ED1D0C"/>
    <w:rsid w:val="00ED3A21"/>
    <w:rsid w:val="00EF28B2"/>
    <w:rsid w:val="00EF5C4B"/>
    <w:rsid w:val="00F03A7E"/>
    <w:rsid w:val="00F10D77"/>
    <w:rsid w:val="00F21C3A"/>
    <w:rsid w:val="00F267F7"/>
    <w:rsid w:val="00F468B4"/>
    <w:rsid w:val="00F5422B"/>
    <w:rsid w:val="00F57B1E"/>
    <w:rsid w:val="00F6301D"/>
    <w:rsid w:val="00F90563"/>
    <w:rsid w:val="00F94941"/>
    <w:rsid w:val="00FA6416"/>
    <w:rsid w:val="00FC6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85263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table" w:customStyle="1" w:styleId="TableGrid">
    <w:name w:val="TableGrid"/>
    <w:rsid w:val="008858A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5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641511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641511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64151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64151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64151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64151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64151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4151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64151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415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415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6415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6415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1E67CA"/>
    <w:pPr>
      <w:tabs>
        <w:tab w:val="left" w:pos="431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44C24"/>
    <w:pPr>
      <w:tabs>
        <w:tab w:val="left" w:pos="1000"/>
        <w:tab w:val="right" w:pos="9360"/>
      </w:tabs>
      <w:ind w:left="431" w:right="720"/>
    </w:pPr>
  </w:style>
  <w:style w:type="paragraph" w:styleId="Sumrio3">
    <w:name w:val="toc 3"/>
    <w:basedOn w:val="Normal"/>
    <w:next w:val="Normal"/>
    <w:autoRedefine/>
    <w:semiHidden/>
    <w:rsid w:val="0064151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6415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415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41511"/>
  </w:style>
  <w:style w:type="paragraph" w:customStyle="1" w:styleId="Bullet1">
    <w:name w:val="Bullet1"/>
    <w:basedOn w:val="Normal"/>
    <w:rsid w:val="00641511"/>
    <w:pPr>
      <w:ind w:left="720" w:hanging="432"/>
    </w:pPr>
  </w:style>
  <w:style w:type="paragraph" w:customStyle="1" w:styleId="Bullet2">
    <w:name w:val="Bullet2"/>
    <w:basedOn w:val="Normal"/>
    <w:rsid w:val="0064151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641511"/>
    <w:pPr>
      <w:keepLines/>
      <w:spacing w:after="120"/>
    </w:pPr>
  </w:style>
  <w:style w:type="paragraph" w:styleId="Corpodetexto">
    <w:name w:val="Body Text"/>
    <w:basedOn w:val="Normal"/>
    <w:semiHidden/>
    <w:rsid w:val="00641511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641511"/>
    <w:pPr>
      <w:shd w:val="clear" w:color="auto" w:fill="000080"/>
    </w:pPr>
  </w:style>
  <w:style w:type="character" w:styleId="Refdenotaderodap">
    <w:name w:val="footnote reference"/>
    <w:semiHidden/>
    <w:rsid w:val="006415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6415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6415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6415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415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4151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41511"/>
    <w:pPr>
      <w:ind w:left="600"/>
    </w:pPr>
  </w:style>
  <w:style w:type="paragraph" w:styleId="Sumrio5">
    <w:name w:val="toc 5"/>
    <w:basedOn w:val="Normal"/>
    <w:next w:val="Normal"/>
    <w:autoRedefine/>
    <w:semiHidden/>
    <w:rsid w:val="00641511"/>
    <w:pPr>
      <w:ind w:left="800"/>
    </w:pPr>
  </w:style>
  <w:style w:type="paragraph" w:styleId="Sumrio6">
    <w:name w:val="toc 6"/>
    <w:basedOn w:val="Normal"/>
    <w:next w:val="Normal"/>
    <w:autoRedefine/>
    <w:semiHidden/>
    <w:rsid w:val="00641511"/>
    <w:pPr>
      <w:ind w:left="1000"/>
    </w:pPr>
  </w:style>
  <w:style w:type="paragraph" w:styleId="Sumrio7">
    <w:name w:val="toc 7"/>
    <w:basedOn w:val="Normal"/>
    <w:next w:val="Normal"/>
    <w:autoRedefine/>
    <w:semiHidden/>
    <w:rsid w:val="00641511"/>
    <w:pPr>
      <w:ind w:left="1200"/>
    </w:pPr>
  </w:style>
  <w:style w:type="paragraph" w:styleId="Sumrio8">
    <w:name w:val="toc 8"/>
    <w:basedOn w:val="Normal"/>
    <w:next w:val="Normal"/>
    <w:autoRedefine/>
    <w:semiHidden/>
    <w:rsid w:val="00641511"/>
    <w:pPr>
      <w:ind w:left="1400"/>
    </w:pPr>
  </w:style>
  <w:style w:type="paragraph" w:styleId="Sumrio9">
    <w:name w:val="toc 9"/>
    <w:basedOn w:val="Normal"/>
    <w:next w:val="Normal"/>
    <w:autoRedefine/>
    <w:semiHidden/>
    <w:rsid w:val="00641511"/>
    <w:pPr>
      <w:ind w:left="1600"/>
    </w:pPr>
  </w:style>
  <w:style w:type="paragraph" w:styleId="Recuodecorpodetexto">
    <w:name w:val="Body Text Indent"/>
    <w:basedOn w:val="Normal"/>
    <w:semiHidden/>
    <w:rsid w:val="006415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6415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641511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85263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641511"/>
    <w:rPr>
      <w:color w:val="0000FF"/>
      <w:u w:val="single"/>
    </w:rPr>
  </w:style>
  <w:style w:type="character" w:styleId="Forte">
    <w:name w:val="Strong"/>
    <w:qFormat/>
    <w:rsid w:val="00641511"/>
    <w:rPr>
      <w:b/>
      <w:bCs/>
    </w:rPr>
  </w:style>
  <w:style w:type="character" w:styleId="HiperlinkVisitado">
    <w:name w:val="FollowedHyperlink"/>
    <w:semiHidden/>
    <w:rsid w:val="00641511"/>
    <w:rPr>
      <w:color w:val="800080"/>
      <w:u w:val="single"/>
    </w:rPr>
  </w:style>
  <w:style w:type="character" w:customStyle="1" w:styleId="tw4winNone">
    <w:name w:val="tw4winNone"/>
    <w:basedOn w:val="Fontepargpadro"/>
    <w:rsid w:val="00641511"/>
  </w:style>
  <w:style w:type="character" w:customStyle="1" w:styleId="tw4winExternal">
    <w:name w:val="tw4winExternal"/>
    <w:rsid w:val="00641511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6415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6415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6415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641511"/>
    <w:rPr>
      <w:color w:val="0000FF"/>
    </w:rPr>
  </w:style>
  <w:style w:type="character" w:customStyle="1" w:styleId="tw4winPopup">
    <w:name w:val="tw4winPopup"/>
    <w:rsid w:val="006415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6415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641511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table" w:customStyle="1" w:styleId="TableGrid">
    <w:name w:val="TableGrid"/>
    <w:rsid w:val="008858A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D44F0-27B1-4080-81A1-24F460D4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40</TotalTime>
  <Pages>12</Pages>
  <Words>1580</Words>
  <Characters>8537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lastModifiedBy>kaic</cp:lastModifiedBy>
  <cp:revision>25</cp:revision>
  <cp:lastPrinted>2013-07-16T03:13:00Z</cp:lastPrinted>
  <dcterms:created xsi:type="dcterms:W3CDTF">2017-08-11T03:28:00Z</dcterms:created>
  <dcterms:modified xsi:type="dcterms:W3CDTF">2017-08-11T13:22:00Z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