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28" w:rsidRDefault="00CE2A28" w:rsidP="00CE2A28">
      <w:pPr>
        <w:rPr>
          <w:rFonts w:hint="eastAsia"/>
        </w:rPr>
      </w:pPr>
      <w:r>
        <w:rPr>
          <w:rFonts w:hint="eastAsia"/>
        </w:rPr>
        <w:t>北洋军阀在江西的统治从李纯督赣开始，中经陈光远、蔡成勋、方本仁、邓如琢，随着孙传芳在江西的失败而结束，历时</w:t>
      </w:r>
      <w:r>
        <w:rPr>
          <w:rFonts w:hint="eastAsia"/>
        </w:rPr>
        <w:t>14</w:t>
      </w:r>
      <w:r>
        <w:rPr>
          <w:rFonts w:hint="eastAsia"/>
        </w:rPr>
        <w:t>年之久。北洋军阀在江西的统治既具有一般的特征，又有其本身的特点。这些特点使北洋军阀在一定时期内能够比较稳固地统治着江西，又因此在国民革命军北伐战争的打击下迅速彻底覆灭。</w:t>
      </w:r>
    </w:p>
    <w:p w:rsidR="00CE2A28" w:rsidRDefault="00CE2A28" w:rsidP="00CE2A28"/>
    <w:p w:rsidR="00CE2A28" w:rsidRDefault="00CE2A28" w:rsidP="00CE2A28">
      <w:pPr>
        <w:rPr>
          <w:rFonts w:hint="eastAsia"/>
        </w:rPr>
      </w:pPr>
      <w:r>
        <w:rPr>
          <w:rFonts w:hint="eastAsia"/>
        </w:rPr>
        <w:t>江西毗邻湖北，是响应辛亥革命较早的一个省份。</w:t>
      </w:r>
      <w:r>
        <w:rPr>
          <w:rFonts w:hint="eastAsia"/>
        </w:rPr>
        <w:t>1912</w:t>
      </w:r>
      <w:r>
        <w:rPr>
          <w:rFonts w:hint="eastAsia"/>
        </w:rPr>
        <w:t>年初，独立后成立的江西省议会选举著名革命党人李烈钧为江西都督。从此，江西的政治、经济开始走上发展的道路。但在“二次革命”后，形势又发生了变化。</w:t>
      </w:r>
      <w:r>
        <w:rPr>
          <w:rFonts w:hint="eastAsia"/>
        </w:rPr>
        <w:t>1913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月，北京政府任命李纯为江西都督（后更名为将军、督军），北洋军阀的统治在江西开始确立。</w:t>
      </w:r>
    </w:p>
    <w:p w:rsidR="00CE2A28" w:rsidRDefault="00CE2A28" w:rsidP="00CE2A28"/>
    <w:p w:rsidR="00CE2A28" w:rsidRDefault="00CE2A28" w:rsidP="00CE2A28">
      <w:pPr>
        <w:rPr>
          <w:rFonts w:hint="eastAsia"/>
        </w:rPr>
      </w:pPr>
      <w:r>
        <w:rPr>
          <w:rFonts w:hint="eastAsia"/>
        </w:rPr>
        <w:t>李纯是袁世凯的嫡系将领，靠着袁世凯的支持，他在江西比较稳固地统治了</w:t>
      </w:r>
      <w:r>
        <w:rPr>
          <w:rFonts w:hint="eastAsia"/>
        </w:rPr>
        <w:t>4</w:t>
      </w:r>
      <w:r>
        <w:rPr>
          <w:rFonts w:hint="eastAsia"/>
        </w:rPr>
        <w:t>年。袁世凯死后，北洋军阀分裂成皖、直、奉三大派系。李纯与直系首领冯国璋关系密切，成为直系的得力干将。</w:t>
      </w:r>
      <w:r>
        <w:rPr>
          <w:rFonts w:hint="eastAsia"/>
        </w:rPr>
        <w:t>1917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月，冯国璋赴北京任代理大总统。为了保持直系在长江中下游的地位，冯调李纯接任江苏督军，江西督军一职则由陈光远充任。</w:t>
      </w:r>
    </w:p>
    <w:p w:rsidR="00CE2A28" w:rsidRDefault="00CE2A28" w:rsidP="00CE2A28"/>
    <w:p w:rsidR="00CE2A28" w:rsidRDefault="00CE2A28" w:rsidP="00CE2A28">
      <w:pPr>
        <w:rPr>
          <w:rFonts w:hint="eastAsia"/>
        </w:rPr>
      </w:pPr>
      <w:r>
        <w:rPr>
          <w:rFonts w:hint="eastAsia"/>
        </w:rPr>
        <w:t>陈光远是北洋军第十二师师长，袁世凯死后，他也归附直系。他到任之后，把江西作为独霸的小天下，苦心经营，十分害怕别人插手江西事务。</w:t>
      </w: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北京政府任命李纯为长江巡阅使，陈光远竟去电说：江西与湘鄂两省应当成为一个区域，不能划入苏皖范围，随后便以“请病假”为名抵制李纯。陈光远对冯国璋死后继任的直系首领曹锟、吴佩孚也不忠诚，这使曹、吴产生了去陈之意。</w:t>
      </w:r>
      <w:r>
        <w:rPr>
          <w:rFonts w:hint="eastAsia"/>
        </w:rPr>
        <w:t>1922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月，孙中山利用直奉之间的矛盾，在韶关设立大本营，准备取道江西，北上讨直。</w:t>
      </w:r>
      <w:r>
        <w:rPr>
          <w:rFonts w:hint="eastAsia"/>
        </w:rPr>
        <w:t>5</w:t>
      </w:r>
      <w:r>
        <w:rPr>
          <w:rFonts w:hint="eastAsia"/>
        </w:rPr>
        <w:t>月上旬，北伐军从南雄入赣，以破竹之势直捣赣南，</w:t>
      </w:r>
      <w:r>
        <w:rPr>
          <w:rFonts w:hint="eastAsia"/>
        </w:rPr>
        <w:t>6</w:t>
      </w:r>
      <w:r>
        <w:rPr>
          <w:rFonts w:hint="eastAsia"/>
        </w:rPr>
        <w:t>月上旬与陈光远部大战于赣州，北洋军</w:t>
      </w:r>
      <w:r>
        <w:rPr>
          <w:rFonts w:hint="eastAsia"/>
        </w:rPr>
        <w:t>1</w:t>
      </w:r>
      <w:r>
        <w:rPr>
          <w:rFonts w:hint="eastAsia"/>
        </w:rPr>
        <w:t>万多人败退樟树。这时，曹、吴已在京津一带将奉军打败，夺取了北京政权，于是他们派蔡成勋为援赣总司令，率所部第一师及河南暂编第一师常德盛部增援江西。当北伐军准备攻打吉安时，陈炯明在广州发动政变，并与蔡军南北夹攻北伐军，北伐军被迫退出江西。北京政府借此机会罢免了陈光远江西督军的职务。</w:t>
      </w:r>
      <w:r>
        <w:rPr>
          <w:rFonts w:hint="eastAsia"/>
        </w:rPr>
        <w:t>1922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日，北京政府任命蔡成勋为“督理江西军务善后事宜”。</w:t>
      </w:r>
    </w:p>
    <w:p w:rsidR="00CE2A28" w:rsidRDefault="00CE2A28" w:rsidP="00CE2A28"/>
    <w:p w:rsidR="00CE2A28" w:rsidRDefault="00CE2A28" w:rsidP="00CE2A28">
      <w:pPr>
        <w:rPr>
          <w:rFonts w:hint="eastAsia"/>
        </w:rPr>
      </w:pPr>
      <w:r>
        <w:rPr>
          <w:rFonts w:hint="eastAsia"/>
        </w:rPr>
        <w:t>蔡成勋是曹锟的把兄弟，他统治江西完全是靠曹、吴的支持。因他比前任更为反动、残暴，所以很不得人心，只是因为后台强硬，才勉强维持了两年统治。</w:t>
      </w:r>
      <w:r>
        <w:rPr>
          <w:rFonts w:hint="eastAsia"/>
        </w:rPr>
        <w:t>1924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孙中山再次移驻韶关，主持北伐。他派谭延为建国军援赣总司令，领兵进攻江西，派程潜为建国军援鄂总司令，假道湖南北伐。程部实力较弱，被阻于湘南不得前进。谭部则与赣南镇守使方本仁订立密约，议定先助方驱蔡，后助谭取道赣西入湘驱除赵恒惕，然后与程军分道北伐，会师武汉。当时广州已平定商团叛乱，北京冯玉祥发动政变，推倒了曹、吴政权，形势对革命有利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日，方本仁在赣州举兵倒蔡。由于有北伐军作后盾，赣南杨如轩、杨池生、常盛德各军按兵不动，蔡成勋第一师不战自垮，方军得以长驱直入南昌。其时，北京已建立段祺瑞“执政府”。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日，北京政府明令罢免蔡成勋，推方本仁任江西军务督办。</w:t>
      </w:r>
    </w:p>
    <w:p w:rsidR="00CE2A28" w:rsidRDefault="00CE2A28" w:rsidP="00CE2A28"/>
    <w:p w:rsidR="00CE2A28" w:rsidRDefault="00CE2A28" w:rsidP="00CE2A28">
      <w:pPr>
        <w:rPr>
          <w:rFonts w:hint="eastAsia"/>
        </w:rPr>
      </w:pPr>
      <w:r>
        <w:rPr>
          <w:rFonts w:hint="eastAsia"/>
        </w:rPr>
        <w:t>方本仁原为李纯部属。此人反动阴险，他一上台就在段祺瑞的唆使下，调转枪口阻挡北伐军前进，使建国军腹背受敌，被迫撤退，方本仁不战而将赣南收回。方本仁督赣期间，正值广东革命政府为肃清内部反动军阀势力而进行东征，平定杨、刘叛乱和南征，广东革命根据地逐步得到统一和巩固，而张作霖、吴佩孚、孙传芳三大军阀势力也正在崛起和发展，形成鼎足之势。方本仁处在这四大势力之间，采取投机取巧的策略，与各方面拉关系，时刻盘算着发展自己的势力。</w:t>
      </w:r>
      <w:r>
        <w:rPr>
          <w:rFonts w:hint="eastAsia"/>
        </w:rPr>
        <w:t>1926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月，段政府任命方本仁为“湖北查办使”，要他进军湖北，驱逐吴佩孚，事成之后以湖北地盘为酬。方本仁久欲向家乡湖北发展，因此他很积极，一面派兵</w:t>
      </w:r>
      <w:r>
        <w:rPr>
          <w:rFonts w:hint="eastAsia"/>
        </w:rPr>
        <w:lastRenderedPageBreak/>
        <w:t>向赣鄂边境集结，一面又遣密使去广州活动，企图再次借革命之力为其打天下。然而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方本仁部属邓如琢与蒋镇臣、杨如轩等在庐山秘密开会，决定迫方“和平下台”。这时，吴佩孚已调兵准备打击方本仁。方本仁的投机取巧态度也为孙传芳所不能容忍，因此来自南京的军舰也开到九江江面游弋示威。在内外夹攻之下，方本仁只得怏怏下台。吴佩孚和孙传芳当即“会派”邓如琢任江西总司令，江西遂置于邓如琢统治之下。</w:t>
      </w:r>
    </w:p>
    <w:p w:rsidR="00CE2A28" w:rsidRDefault="00CE2A28" w:rsidP="00CE2A28"/>
    <w:p w:rsidR="00A31E59" w:rsidRDefault="00CE2A28" w:rsidP="00CE2A28">
      <w:r>
        <w:rPr>
          <w:rFonts w:hint="eastAsia"/>
        </w:rPr>
        <w:t>邓如琢原是蔡成勋第一师的一个旅长，蔡下台后升任第一师师长。由于他把握兵权，方本仁欲把他推出门外，结果反而被他推倒。邓如琢上台的时候，正是北伐战争前夕。由于时局动荡，他既参加孙传芳的东南五省联军，也靠拢吴佩孚。为了维护自己的统治地位，邓如琢加紧扩充军队，购买枪械，储备粮草。但所有这一切都挽救不了他的厄运。</w:t>
      </w:r>
      <w:r>
        <w:rPr>
          <w:rFonts w:hint="eastAsia"/>
        </w:rPr>
        <w:t>1926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月，邓如琢在孙吴联军行将失败的情况下辞去江西总司令职务，带着他搜刮的大量财富离开了江西。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A31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B3"/>
    <w:rsid w:val="0035152B"/>
    <w:rsid w:val="00952D54"/>
    <w:rsid w:val="00A723B3"/>
    <w:rsid w:val="00C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2024-06-23T09:13:00Z</dcterms:created>
  <dcterms:modified xsi:type="dcterms:W3CDTF">2024-06-23T09:14:00Z</dcterms:modified>
</cp:coreProperties>
</file>