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9707" w14:textId="77777777" w:rsidR="005C0923" w:rsidRDefault="00000000">
      <w:pPr>
        <w:pStyle w:val="1"/>
      </w:pPr>
      <w:bookmarkStart w:id="0" w:name="_Toc233552441"/>
      <w:bookmarkStart w:id="1" w:name="_Toc210912277"/>
      <w:bookmarkStart w:id="2" w:name="_Toc215851958"/>
      <w:r>
        <w:t>2</w:t>
      </w:r>
      <w:r>
        <w:rPr>
          <w:rFonts w:hint="eastAsia"/>
        </w:rPr>
        <w:t xml:space="preserve"> </w:t>
      </w:r>
      <w:r>
        <w:t>水稻秧苗个体</w:t>
      </w:r>
      <w:r>
        <w:t>-</w:t>
      </w:r>
      <w:r>
        <w:t>群体素质</w:t>
      </w:r>
      <w:r>
        <w:rPr>
          <w:rFonts w:hint="eastAsia"/>
        </w:rPr>
        <w:t>快速调查方法研究</w:t>
      </w:r>
      <w:bookmarkEnd w:id="0"/>
    </w:p>
    <w:p w14:paraId="437CD144" w14:textId="77777777" w:rsidR="005C0923" w:rsidRDefault="00000000">
      <w:pPr>
        <w:pStyle w:val="2"/>
      </w:pPr>
      <w:bookmarkStart w:id="3" w:name="_Toc233552442"/>
      <w:r>
        <w:t>2.1</w:t>
      </w:r>
      <w:r>
        <w:rPr>
          <w:rFonts w:hint="eastAsia"/>
        </w:rPr>
        <w:t xml:space="preserve"> </w:t>
      </w:r>
      <w:r>
        <w:t>引言</w:t>
      </w:r>
      <w:bookmarkEnd w:id="3"/>
    </w:p>
    <w:p w14:paraId="267502DC" w14:textId="77777777" w:rsidR="005C0923" w:rsidRDefault="00000000">
      <w:pPr>
        <w:ind w:firstLine="499"/>
      </w:pPr>
      <w:r>
        <w:rPr>
          <w:rFonts w:hint="eastAsia"/>
          <w:sz w:val="24"/>
          <w:szCs w:val="24"/>
        </w:rPr>
        <w:t>当前秧苗素质评估长期依赖人工抽样与手工测量，存在效率低下、主观性强、破坏性采样等固有缺陷，已无法适应规模化生产对自动化与精准化的迫切需求。具体而言，传统调查需将秧苗从秧盘内拔出后，使用游标卡尺或更低精度工具逐一测量株高、叶龄、茎基宽等十余项指标，操作流程繁琐且自动化程度极低；更为根本的是，现行的壮苗标准主要涉及个体秧苗形态学素质调查，缺乏对群体秧苗素质的快速无损评估方法，管理决策仍高度依赖育秧工人的主观经验。这种经验依赖型管理模式，已成为制约水稻育秧产业向智慧化、少（无）人化方向转型升级的核心瓶颈。</w:t>
      </w:r>
    </w:p>
    <w:p w14:paraId="71FB6DA3" w14:textId="77777777" w:rsidR="005C0923" w:rsidRDefault="00000000">
      <w:pPr>
        <w:ind w:firstLine="499"/>
        <w:rPr>
          <w:sz w:val="24"/>
          <w:szCs w:val="24"/>
        </w:rPr>
      </w:pPr>
      <w:r>
        <w:rPr>
          <w:rFonts w:hint="eastAsia"/>
          <w:sz w:val="24"/>
          <w:szCs w:val="24"/>
        </w:rPr>
        <w:t>基于上述技术瓶颈，本章旨在构建贯穿“个体素质</w:t>
      </w:r>
      <w:r>
        <w:rPr>
          <w:rFonts w:hint="eastAsia"/>
          <w:sz w:val="24"/>
          <w:szCs w:val="24"/>
        </w:rPr>
        <w:t>-</w:t>
      </w:r>
      <w:r>
        <w:rPr>
          <w:rFonts w:hint="eastAsia"/>
          <w:sz w:val="24"/>
          <w:szCs w:val="24"/>
        </w:rPr>
        <w:t>群体素质”的智能化监测与自动化素质解析技术体系。研究的总体思路遵循从个体素质到群体素质的快速调查依次开展：（</w:t>
      </w:r>
      <w:r>
        <w:rPr>
          <w:rFonts w:hint="eastAsia"/>
          <w:sz w:val="24"/>
          <w:szCs w:val="24"/>
        </w:rPr>
        <w:t>1</w:t>
      </w:r>
      <w:r>
        <w:rPr>
          <w:rFonts w:hint="eastAsia"/>
          <w:sz w:val="24"/>
          <w:szCs w:val="24"/>
        </w:rPr>
        <w:t>）在个体层面，基于关键点检测实现器官级表型参数的精准提取，建立个体表型自动量化工作流；（</w:t>
      </w:r>
      <w:r>
        <w:rPr>
          <w:rFonts w:hint="eastAsia"/>
          <w:sz w:val="24"/>
          <w:szCs w:val="24"/>
        </w:rPr>
        <w:t>2</w:t>
      </w:r>
      <w:r>
        <w:rPr>
          <w:rFonts w:hint="eastAsia"/>
          <w:sz w:val="24"/>
          <w:szCs w:val="24"/>
        </w:rPr>
        <w:t>）在群体层面，构建“叶龄</w:t>
      </w:r>
      <w:r>
        <w:rPr>
          <w:rFonts w:hint="eastAsia"/>
          <w:sz w:val="24"/>
          <w:szCs w:val="24"/>
        </w:rPr>
        <w:t>-</w:t>
      </w:r>
      <w:r>
        <w:rPr>
          <w:rFonts w:hint="eastAsia"/>
          <w:sz w:val="24"/>
          <w:szCs w:val="24"/>
        </w:rPr>
        <w:t>株高</w:t>
      </w:r>
      <w:r>
        <w:rPr>
          <w:rFonts w:hint="eastAsia"/>
          <w:sz w:val="24"/>
          <w:szCs w:val="24"/>
        </w:rPr>
        <w:t>-</w:t>
      </w:r>
      <w:r>
        <w:rPr>
          <w:rFonts w:hint="eastAsia"/>
          <w:sz w:val="24"/>
          <w:szCs w:val="24"/>
        </w:rPr>
        <w:t>叶色</w:t>
      </w:r>
      <w:r>
        <w:rPr>
          <w:rFonts w:hint="eastAsia"/>
          <w:sz w:val="24"/>
          <w:szCs w:val="24"/>
        </w:rPr>
        <w:t>-</w:t>
      </w:r>
      <w:r>
        <w:rPr>
          <w:rFonts w:hint="eastAsia"/>
          <w:sz w:val="24"/>
          <w:szCs w:val="24"/>
        </w:rPr>
        <w:t>病害”高精度群体素质筛查模型；（</w:t>
      </w:r>
      <w:r>
        <w:rPr>
          <w:rFonts w:hint="eastAsia"/>
          <w:sz w:val="24"/>
          <w:szCs w:val="24"/>
        </w:rPr>
        <w:t>3</w:t>
      </w:r>
      <w:r>
        <w:rPr>
          <w:rFonts w:hint="eastAsia"/>
          <w:sz w:val="24"/>
          <w:szCs w:val="24"/>
        </w:rPr>
        <w:t>）依托模型轻量化方法，实现个体素质、群体素质监测模型的轻量化部署。研究目标是实现秧苗生长信息的自动化、高通量、无损化获取，为精准管理提供数据洞察与决策支持。理论层面，本研究系统探索计算机视觉前沿范式在复杂农业场景中解决精细感知与多尺度解析问题的可行性，推动作物表型组学向动态监测与闭环评估方向发展。实践层面，所研发的技术体系可直接部署于水稻工厂化育秧生产线，显著降低对人工经验的依赖，提升管理效率与标准化水平。</w:t>
      </w:r>
    </w:p>
    <w:p w14:paraId="55A9FD80" w14:textId="77777777" w:rsidR="005C0923" w:rsidRDefault="00000000">
      <w:pPr>
        <w:pStyle w:val="2"/>
      </w:pPr>
      <w:bookmarkStart w:id="4" w:name="_Toc233552443"/>
      <w:r>
        <w:t>2.2</w:t>
      </w:r>
      <w:r>
        <w:rPr>
          <w:rFonts w:hint="eastAsia"/>
        </w:rPr>
        <w:t xml:space="preserve"> </w:t>
      </w:r>
      <w:r>
        <w:t>水稻秧苗个体素质结构模型</w:t>
      </w:r>
      <w:r>
        <w:rPr>
          <w:rFonts w:hint="eastAsia"/>
        </w:rPr>
        <w:t>构建</w:t>
      </w:r>
      <w:bookmarkEnd w:id="4"/>
    </w:p>
    <w:p w14:paraId="756EF7EE" w14:textId="77777777" w:rsidR="005C0923" w:rsidRDefault="00000000">
      <w:pPr>
        <w:ind w:firstLine="499"/>
        <w:rPr>
          <w:sz w:val="24"/>
          <w:szCs w:val="24"/>
        </w:rPr>
      </w:pPr>
      <w:r>
        <w:rPr>
          <w:sz w:val="24"/>
          <w:szCs w:val="24"/>
        </w:rPr>
        <w:t>水稻秧苗</w:t>
      </w:r>
      <w:r>
        <w:rPr>
          <w:rFonts w:hint="eastAsia"/>
          <w:sz w:val="24"/>
          <w:szCs w:val="24"/>
        </w:rPr>
        <w:t>个体</w:t>
      </w:r>
      <w:r>
        <w:rPr>
          <w:sz w:val="24"/>
          <w:szCs w:val="24"/>
        </w:rPr>
        <w:t>素质的评价传统上依赖于一系列可测量的形态学指标，这些指标能够直观反映秧苗的生长发育状态。目前，我国学者对秧苗素质的观测时间窗口主要集中于</w:t>
      </w:r>
      <w:r>
        <w:rPr>
          <w:sz w:val="24"/>
          <w:szCs w:val="24"/>
        </w:rPr>
        <w:t>3</w:t>
      </w:r>
      <w:r>
        <w:rPr>
          <w:sz w:val="24"/>
          <w:szCs w:val="24"/>
        </w:rPr>
        <w:t>叶期和播种后</w:t>
      </w:r>
      <w:r>
        <w:rPr>
          <w:sz w:val="24"/>
          <w:szCs w:val="24"/>
        </w:rPr>
        <w:t>15~16</w:t>
      </w:r>
      <w:r>
        <w:rPr>
          <w:sz w:val="24"/>
          <w:szCs w:val="24"/>
        </w:rPr>
        <w:t>天</w:t>
      </w:r>
      <w:r>
        <w:rPr>
          <w:sz w:val="24"/>
          <w:szCs w:val="24"/>
        </w:rPr>
        <w:fldChar w:fldCharType="begin"/>
      </w:r>
      <w:r>
        <w:rPr>
          <w:sz w:val="24"/>
          <w:szCs w:val="24"/>
        </w:rPr>
        <w:instrText>NOTEREF _Edn13 \h \f</w:instrText>
      </w:r>
      <w:r>
        <w:rPr>
          <w:sz w:val="24"/>
          <w:szCs w:val="24"/>
        </w:rPr>
      </w:r>
      <w:r>
        <w:rPr>
          <w:sz w:val="24"/>
          <w:szCs w:val="24"/>
        </w:rPr>
        <w:fldChar w:fldCharType="separate"/>
      </w:r>
      <w:r>
        <w:rPr>
          <w:sz w:val="24"/>
          <w:szCs w:val="24"/>
        </w:rPr>
        <w:fldChar w:fldCharType="end"/>
      </w:r>
      <w:r>
        <w:rPr>
          <w:sz w:val="24"/>
          <w:szCs w:val="24"/>
        </w:rPr>
        <w:t>，也有研究在移栽前</w:t>
      </w:r>
      <w:r>
        <w:rPr>
          <w:sz w:val="24"/>
          <w:szCs w:val="24"/>
        </w:rPr>
        <w:t>1</w:t>
      </w:r>
      <w:r>
        <w:rPr>
          <w:sz w:val="24"/>
          <w:szCs w:val="24"/>
        </w:rPr>
        <w:t>天进行秧苗素质观测以评估秧苗对移栽的适应性。观测的形态学指标涵盖株高、叶龄、茎基宽、叶绿素相对含量（</w:t>
      </w:r>
      <w:r>
        <w:rPr>
          <w:sz w:val="24"/>
          <w:szCs w:val="24"/>
        </w:rPr>
        <w:t>SPAD</w:t>
      </w:r>
      <w:r>
        <w:rPr>
          <w:sz w:val="24"/>
          <w:szCs w:val="24"/>
        </w:rPr>
        <w:t>）、叶片数、叶面积、第</w:t>
      </w:r>
      <w:r>
        <w:rPr>
          <w:sz w:val="24"/>
          <w:szCs w:val="24"/>
        </w:rPr>
        <w:t>1</w:t>
      </w:r>
      <w:r>
        <w:rPr>
          <w:sz w:val="24"/>
          <w:szCs w:val="24"/>
        </w:rPr>
        <w:t>叶鞘高、顶叶长、基部黄叶数和分蘖数等。其中，株高定义为苗基部至最高叶片顶端的高度，反映秧苗的纵向生长状况；研究表明株高与秧苗素质并非简单的正相关关系，过高的秧苗往往伴随徒长，导致抗倒伏能力下降。茎基宽是指距秧苗根萌发</w:t>
      </w:r>
      <w:r>
        <w:rPr>
          <w:sz w:val="24"/>
          <w:szCs w:val="24"/>
        </w:rPr>
        <w:t>0.5~1 cm</w:t>
      </w:r>
      <w:r>
        <w:rPr>
          <w:sz w:val="24"/>
          <w:szCs w:val="24"/>
        </w:rPr>
        <w:t>处的茎粗度，是衡量秧苗粗壮程度的重要指标，一般认为茎基宽度达到</w:t>
      </w:r>
      <w:r>
        <w:rPr>
          <w:sz w:val="24"/>
          <w:szCs w:val="24"/>
        </w:rPr>
        <w:t>2.5~3 mm</w:t>
      </w:r>
      <w:r>
        <w:rPr>
          <w:sz w:val="24"/>
          <w:szCs w:val="24"/>
        </w:rPr>
        <w:t>的秧苗为优质壮</w:t>
      </w:r>
      <w:r>
        <w:rPr>
          <w:sz w:val="24"/>
          <w:szCs w:val="24"/>
        </w:rPr>
        <w:lastRenderedPageBreak/>
        <w:t>苗。叶龄反映秧苗的生育进程，是确定适宜移栽期的重要依据，其测定参照张宪政的方法，通过观察叶片展开情况进行判断，叶龄计算以叶枕为标准，心叶的叶枕从下一叶抽出时计为</w:t>
      </w:r>
      <w:r>
        <w:rPr>
          <w:rFonts w:hint="eastAsia"/>
          <w:sz w:val="24"/>
          <w:szCs w:val="24"/>
        </w:rPr>
        <w:t>“</w:t>
      </w:r>
      <w:r>
        <w:rPr>
          <w:sz w:val="24"/>
          <w:szCs w:val="24"/>
        </w:rPr>
        <w:t>1</w:t>
      </w:r>
      <w:r>
        <w:rPr>
          <w:rFonts w:hint="eastAsia"/>
          <w:sz w:val="24"/>
          <w:szCs w:val="24"/>
        </w:rPr>
        <w:t>”</w:t>
      </w:r>
      <w:r>
        <w:rPr>
          <w:sz w:val="24"/>
          <w:szCs w:val="24"/>
        </w:rPr>
        <w:t>龄。罗明智等系统测定了成苗率、株高、茎基宽、干物质量、根冠比及叶绿素含量等指标，建立了多维度秧苗素质评价体系。夏玉莹等研究了育苗方式对寒地水稻秧苗素质的影响，考察了株高、第</w:t>
      </w:r>
      <w:r>
        <w:rPr>
          <w:sz w:val="24"/>
          <w:szCs w:val="24"/>
        </w:rPr>
        <w:t>1</w:t>
      </w:r>
      <w:r>
        <w:rPr>
          <w:sz w:val="24"/>
          <w:szCs w:val="24"/>
        </w:rPr>
        <w:t>叶长、第</w:t>
      </w:r>
      <w:r>
        <w:rPr>
          <w:sz w:val="24"/>
          <w:szCs w:val="24"/>
        </w:rPr>
        <w:t>2</w:t>
      </w:r>
      <w:r>
        <w:rPr>
          <w:sz w:val="24"/>
          <w:szCs w:val="24"/>
        </w:rPr>
        <w:t>叶长、第</w:t>
      </w:r>
      <w:r>
        <w:rPr>
          <w:sz w:val="24"/>
          <w:szCs w:val="24"/>
        </w:rPr>
        <w:t>3</w:t>
      </w:r>
      <w:r>
        <w:rPr>
          <w:sz w:val="24"/>
          <w:szCs w:val="24"/>
        </w:rPr>
        <w:t>叶长、第</w:t>
      </w:r>
      <w:r>
        <w:rPr>
          <w:sz w:val="24"/>
          <w:szCs w:val="24"/>
        </w:rPr>
        <w:t>1</w:t>
      </w:r>
      <w:r>
        <w:rPr>
          <w:sz w:val="24"/>
          <w:szCs w:val="24"/>
        </w:rPr>
        <w:t>叶鞘长、</w:t>
      </w:r>
      <w:r>
        <w:rPr>
          <w:sz w:val="24"/>
          <w:szCs w:val="24"/>
        </w:rPr>
        <w:t>1</w:t>
      </w:r>
      <w:r>
        <w:rPr>
          <w:rFonts w:hint="eastAsia"/>
          <w:sz w:val="24"/>
          <w:szCs w:val="24"/>
        </w:rPr>
        <w:t>-</w:t>
      </w:r>
      <w:r>
        <w:rPr>
          <w:sz w:val="24"/>
          <w:szCs w:val="24"/>
        </w:rPr>
        <w:t>3</w:t>
      </w:r>
      <w:r>
        <w:rPr>
          <w:sz w:val="24"/>
          <w:szCs w:val="24"/>
        </w:rPr>
        <w:t>叶枕间距等</w:t>
      </w:r>
      <w:r>
        <w:rPr>
          <w:sz w:val="24"/>
          <w:szCs w:val="24"/>
        </w:rPr>
        <w:t>11</w:t>
      </w:r>
      <w:r>
        <w:rPr>
          <w:sz w:val="24"/>
          <w:szCs w:val="24"/>
        </w:rPr>
        <w:t>个指标，为寒地水稻秧苗评价提供了系统的方法参考。</w:t>
      </w:r>
    </w:p>
    <w:p w14:paraId="3D2A5CE6" w14:textId="77777777" w:rsidR="005C0923" w:rsidRDefault="00000000">
      <w:pPr>
        <w:ind w:firstLine="499"/>
        <w:rPr>
          <w:sz w:val="24"/>
          <w:szCs w:val="24"/>
        </w:rPr>
      </w:pPr>
      <w:r>
        <w:rPr>
          <w:rFonts w:hint="eastAsia"/>
          <w:sz w:val="24"/>
          <w:szCs w:val="24"/>
        </w:rPr>
        <w:t>上述传统形态学指标虽然在农学上具有明确的生理意义，但其获取方式长期依赖人工抽样与手工测量，存在三方面的固有缺陷。其一，调查效率极低。传统方法需将秧苗从秧盘内拔出后逐一测量，单次完整调查需耗费大量人力与时间，难以满足规模化育秧场景下的高通量监测需求。其二，采样具有破坏性——拔出秧苗后无法重新栽入秧盘，导致调查过程本身造成秧苗损耗，且少量采样点的测量结果难以代表秧盘内数百株秧苗的群体素质分布。其三，主观性难以消除——叶龄判断、叶色分级、病害识别等环节高度依赖操作人员的主观经验，不同调查者之间的判定差异可达</w:t>
      </w:r>
      <w:r>
        <w:rPr>
          <w:rFonts w:hint="eastAsia"/>
          <w:sz w:val="24"/>
          <w:szCs w:val="24"/>
        </w:rPr>
        <w:t>10%</w:t>
      </w:r>
      <w:r>
        <w:rPr>
          <w:rFonts w:hint="eastAsia"/>
          <w:sz w:val="24"/>
          <w:szCs w:val="24"/>
        </w:rPr>
        <w:t>以上，严重影响数据的一致性与可比性。</w:t>
      </w:r>
    </w:p>
    <w:p w14:paraId="1D3AABB7" w14:textId="77777777" w:rsidR="005C0923" w:rsidRDefault="00000000">
      <w:pPr>
        <w:ind w:firstLine="499"/>
        <w:rPr>
          <w:sz w:val="24"/>
          <w:szCs w:val="24"/>
        </w:rPr>
      </w:pPr>
      <w:r>
        <w:rPr>
          <w:rFonts w:hint="eastAsia"/>
          <w:sz w:val="24"/>
          <w:szCs w:val="24"/>
        </w:rPr>
        <w:t>近年来，机器视觉技术为秧苗素质调查的自动化提供了新的可能。然而，现有视觉方法多聚焦于宏观层面的秧苗计数、秧盘覆盖率估计或基本分类任务，缺乏面向器官级精细表型的解析能力。具体而言，通用目标检测模型仅能输出秧苗的矩形边界框，无法提供器官级语义信息；通用姿态估计模型（如人体姿态、动物姿态模型）的关键点定义与水稻秧苗的解剖学结构差异较大，不能直接迁移使用。此外，植物关键点检测任务面临独特的</w:t>
      </w:r>
      <w:r>
        <w:rPr>
          <w:rFonts w:hint="eastAsia"/>
          <w:sz w:val="24"/>
          <w:szCs w:val="24"/>
        </w:rPr>
        <w:t>"</w:t>
      </w:r>
      <w:r>
        <w:rPr>
          <w:rFonts w:hint="eastAsia"/>
          <w:sz w:val="24"/>
          <w:szCs w:val="24"/>
        </w:rPr>
        <w:t>双瓶颈</w:t>
      </w:r>
      <w:r>
        <w:rPr>
          <w:rFonts w:hint="eastAsia"/>
          <w:sz w:val="24"/>
          <w:szCs w:val="24"/>
        </w:rPr>
        <w:t>"</w:t>
      </w:r>
      <w:r>
        <w:rPr>
          <w:rFonts w:hint="eastAsia"/>
          <w:sz w:val="24"/>
          <w:szCs w:val="24"/>
        </w:rPr>
        <w:t>困境——标注工作需农学专业知识支撑，且植物形态的多样性要求数据集覆盖丰富的品种、生育期和光照条件，单纯依赖人工标注难以满足规模需求。本研究的数据集规模即反映了这一矛盾：经培训后的标注团队耗费两周时间仅完成</w:t>
      </w:r>
      <w:r>
        <w:rPr>
          <w:rFonts w:hint="eastAsia"/>
          <w:sz w:val="24"/>
          <w:szCs w:val="24"/>
        </w:rPr>
        <w:t>320</w:t>
      </w:r>
      <w:r>
        <w:rPr>
          <w:rFonts w:hint="eastAsia"/>
          <w:sz w:val="24"/>
          <w:szCs w:val="24"/>
        </w:rPr>
        <w:t>张图像的高质量标注，而未标注图像多达</w:t>
      </w:r>
      <w:r>
        <w:rPr>
          <w:rFonts w:hint="eastAsia"/>
          <w:sz w:val="24"/>
          <w:szCs w:val="24"/>
        </w:rPr>
        <w:t>1177</w:t>
      </w:r>
      <w:r>
        <w:rPr>
          <w:rFonts w:hint="eastAsia"/>
          <w:sz w:val="24"/>
          <w:szCs w:val="24"/>
        </w:rPr>
        <w:t>张，标注与非标注比例约为</w:t>
      </w:r>
      <w:r>
        <w:rPr>
          <w:rFonts w:hint="eastAsia"/>
          <w:sz w:val="24"/>
          <w:szCs w:val="24"/>
        </w:rPr>
        <w:t>1:3.7</w:t>
      </w:r>
      <w:r>
        <w:rPr>
          <w:rFonts w:hint="eastAsia"/>
          <w:sz w:val="24"/>
          <w:szCs w:val="24"/>
        </w:rPr>
        <w:t>。</w:t>
      </w:r>
    </w:p>
    <w:p w14:paraId="6EDA3BE2" w14:textId="77777777" w:rsidR="005C0923" w:rsidRDefault="00000000">
      <w:pPr>
        <w:ind w:firstLine="499"/>
        <w:rPr>
          <w:sz w:val="24"/>
          <w:szCs w:val="24"/>
          <w:highlight w:val="yellow"/>
        </w:rPr>
      </w:pPr>
      <w:r>
        <w:rPr>
          <w:rFonts w:hint="eastAsia"/>
          <w:sz w:val="24"/>
          <w:szCs w:val="24"/>
        </w:rPr>
        <w:t>基于上述分析，本研究提出以下技术路线：首先，设计一套面向水稻秧苗解剖学结构的自定义关键点体系，将株高、叶龄、茎基宽等宏观素质指标解耦为可精确定位的器官级关键点；其次，构建教师</w:t>
      </w:r>
      <w:r>
        <w:rPr>
          <w:rFonts w:hint="eastAsia"/>
          <w:sz w:val="24"/>
          <w:szCs w:val="24"/>
        </w:rPr>
        <w:t>-</w:t>
      </w:r>
      <w:r>
        <w:rPr>
          <w:rFonts w:hint="eastAsia"/>
          <w:sz w:val="24"/>
          <w:szCs w:val="24"/>
        </w:rPr>
        <w:t>学生半监督学习框架，利用少量有标签数据与大量无标签数据协同训练，突破标注规模瓶颈；进而，通过轻量化检测模型实现边缘设备部署，并建立从关键点到表型参数的自动计算链路，最终形成贯穿</w:t>
      </w:r>
      <w:r>
        <w:rPr>
          <w:rFonts w:hint="eastAsia"/>
          <w:sz w:val="24"/>
          <w:szCs w:val="24"/>
        </w:rPr>
        <w:t>"</w:t>
      </w:r>
      <w:r>
        <w:rPr>
          <w:rFonts w:hint="eastAsia"/>
          <w:sz w:val="24"/>
          <w:szCs w:val="24"/>
        </w:rPr>
        <w:t>检测—标注—表型计算</w:t>
      </w:r>
      <w:r>
        <w:rPr>
          <w:rFonts w:hint="eastAsia"/>
          <w:sz w:val="24"/>
          <w:szCs w:val="24"/>
        </w:rPr>
        <w:t>"</w:t>
      </w:r>
      <w:r>
        <w:rPr>
          <w:rFonts w:hint="eastAsia"/>
          <w:sz w:val="24"/>
          <w:szCs w:val="24"/>
        </w:rPr>
        <w:t>的完整个体素质自动调查工作流。</w:t>
      </w:r>
    </w:p>
    <w:p w14:paraId="453833FA" w14:textId="77777777" w:rsidR="005C0923" w:rsidRDefault="00000000">
      <w:pPr>
        <w:pStyle w:val="3"/>
      </w:pPr>
      <w:bookmarkStart w:id="5" w:name="_Toc233552444"/>
      <w:r w:rsidRPr="00EB4562">
        <w:rPr>
          <w:highlight w:val="green"/>
        </w:rPr>
        <w:t>2.2.1</w:t>
      </w:r>
      <w:r w:rsidRPr="00EB4562">
        <w:rPr>
          <w:rFonts w:hint="eastAsia"/>
          <w:highlight w:val="green"/>
        </w:rPr>
        <w:t xml:space="preserve"> </w:t>
      </w:r>
      <w:r w:rsidRPr="00EB4562">
        <w:rPr>
          <w:rFonts w:hint="eastAsia"/>
          <w:highlight w:val="green"/>
        </w:rPr>
        <w:t>个体秧苗数据集构建与</w:t>
      </w:r>
      <w:r w:rsidRPr="00EB4562">
        <w:rPr>
          <w:highlight w:val="green"/>
        </w:rPr>
        <w:t>关键点</w:t>
      </w:r>
      <w:r w:rsidRPr="00EB4562">
        <w:rPr>
          <w:rFonts w:hint="eastAsia"/>
          <w:highlight w:val="green"/>
        </w:rPr>
        <w:t>设计</w:t>
      </w:r>
      <w:bookmarkEnd w:id="5"/>
    </w:p>
    <w:p w14:paraId="182EE6CC" w14:textId="77777777" w:rsidR="005C0923" w:rsidRDefault="00000000" w:rsidP="00274809">
      <w:pPr>
        <w:pStyle w:val="4"/>
      </w:pPr>
      <w:r>
        <w:t>2.</w:t>
      </w:r>
      <w:r>
        <w:rPr>
          <w:rFonts w:hint="eastAsia"/>
        </w:rPr>
        <w:t>2</w:t>
      </w:r>
      <w:r>
        <w:t>.</w:t>
      </w:r>
      <w:r>
        <w:rPr>
          <w:rFonts w:hint="eastAsia"/>
        </w:rPr>
        <w:t>1</w:t>
      </w:r>
      <w:r>
        <w:t>.1</w:t>
      </w:r>
      <w:r>
        <w:rPr>
          <w:rFonts w:hint="eastAsia"/>
        </w:rPr>
        <w:t xml:space="preserve"> </w:t>
      </w:r>
      <w:r>
        <w:rPr>
          <w:rFonts w:hint="eastAsia"/>
        </w:rPr>
        <w:t>数据集构建</w:t>
      </w:r>
    </w:p>
    <w:p w14:paraId="5A58E5F1" w14:textId="77777777" w:rsidR="005C0923" w:rsidRDefault="00000000">
      <w:pPr>
        <w:ind w:firstLine="499"/>
        <w:rPr>
          <w:sz w:val="24"/>
          <w:szCs w:val="24"/>
        </w:rPr>
      </w:pPr>
      <w:r>
        <w:rPr>
          <w:sz w:val="24"/>
          <w:szCs w:val="24"/>
        </w:rPr>
        <w:t>本研究的水稻秧苗培育实验在黑龙江省哈尔滨市东北农业大学内的农业农村</w:t>
      </w:r>
      <w:r>
        <w:rPr>
          <w:sz w:val="24"/>
          <w:szCs w:val="24"/>
        </w:rPr>
        <w:lastRenderedPageBreak/>
        <w:t>部东北智慧农业技术重点实验室玻璃温室中进行。该温室配备有自动化环境调控系统，可实现对温度、湿度、光照等关键环境因子的精确控制，为秧苗培育提供了稳定且可重复的实验条件。实验选用东北地区主栽水稻品种</w:t>
      </w:r>
      <w:r>
        <w:rPr>
          <w:rFonts w:hint="eastAsia"/>
          <w:sz w:val="24"/>
          <w:szCs w:val="24"/>
        </w:rPr>
        <w:t>“</w:t>
      </w:r>
      <w:r>
        <w:rPr>
          <w:sz w:val="24"/>
          <w:szCs w:val="24"/>
        </w:rPr>
        <w:t>中科发</w:t>
      </w:r>
      <w:r>
        <w:rPr>
          <w:sz w:val="24"/>
          <w:szCs w:val="24"/>
        </w:rPr>
        <w:t>5</w:t>
      </w:r>
      <w:r>
        <w:rPr>
          <w:sz w:val="24"/>
          <w:szCs w:val="24"/>
        </w:rPr>
        <w:t>号</w:t>
      </w:r>
      <w:r>
        <w:rPr>
          <w:rFonts w:hint="eastAsia"/>
          <w:sz w:val="24"/>
          <w:szCs w:val="24"/>
        </w:rPr>
        <w:t>”</w:t>
      </w:r>
      <w:r>
        <w:rPr>
          <w:sz w:val="24"/>
          <w:szCs w:val="24"/>
        </w:rPr>
        <w:t>作为研究对象，该品种具有耐寒性强、生育期适中、产量潜力高等特点，是黑龙江寒地稻作区的代表性品种，其实验结果对区域水稻育秧生产具有直接参考价值。</w:t>
      </w:r>
    </w:p>
    <w:p w14:paraId="1F7A337B" w14:textId="77777777" w:rsidR="005C0923" w:rsidRDefault="00000000">
      <w:pPr>
        <w:ind w:firstLine="499"/>
        <w:rPr>
          <w:sz w:val="24"/>
          <w:szCs w:val="24"/>
        </w:rPr>
      </w:pPr>
      <w:r>
        <w:rPr>
          <w:sz w:val="24"/>
          <w:szCs w:val="24"/>
        </w:rPr>
        <w:t>秧盘制备流程严格遵循东北区域水稻种植农场操作规程。水稻种子经统一包衣处理后，通过双氧循环催芽促进萌发，随后以标准播种密度（约</w:t>
      </w:r>
      <w:r>
        <w:rPr>
          <w:sz w:val="24"/>
          <w:szCs w:val="24"/>
        </w:rPr>
        <w:t>125 g/</w:t>
      </w:r>
      <w:r>
        <w:rPr>
          <w:sz w:val="24"/>
          <w:szCs w:val="24"/>
        </w:rPr>
        <w:t>秧盘）均匀播撒于育苗盘中，经覆土、暗室催芽等工序后，将秧盘布置于温室内的立体育秧台架上。实验共制备</w:t>
      </w:r>
      <w:r>
        <w:rPr>
          <w:sz w:val="24"/>
          <w:szCs w:val="24"/>
        </w:rPr>
        <w:t>300</w:t>
      </w:r>
      <w:r>
        <w:rPr>
          <w:sz w:val="24"/>
          <w:szCs w:val="24"/>
        </w:rPr>
        <w:t>盘水稻秧盘，在水稻秧苗多数达到</w:t>
      </w:r>
      <w:r>
        <w:rPr>
          <w:sz w:val="24"/>
          <w:szCs w:val="24"/>
          <w:highlight w:val="yellow"/>
        </w:rPr>
        <w:t>三叶一心期</w:t>
      </w:r>
      <w:r>
        <w:rPr>
          <w:rFonts w:hint="eastAsia"/>
          <w:sz w:val="24"/>
          <w:szCs w:val="24"/>
          <w:highlight w:val="yellow"/>
        </w:rPr>
        <w:t xml:space="preserve"> (Supplement</w:t>
      </w:r>
      <w:r>
        <w:rPr>
          <w:rFonts w:hint="eastAsia"/>
          <w:sz w:val="24"/>
          <w:szCs w:val="24"/>
          <w:highlight w:val="yellow"/>
        </w:rPr>
        <w:t>：补图，环境，立体育秧，秧盘，秧苗</w:t>
      </w:r>
      <w:r>
        <w:rPr>
          <w:rFonts w:hint="eastAsia"/>
          <w:sz w:val="24"/>
          <w:szCs w:val="24"/>
          <w:highlight w:val="yellow"/>
        </w:rPr>
        <w:t>)</w:t>
      </w:r>
      <w:r>
        <w:rPr>
          <w:sz w:val="24"/>
          <w:szCs w:val="24"/>
        </w:rPr>
        <w:t>时，从中随机抽取秧盘进行图像采集。此时期的秧苗处于移栽前的关键阶段，叶片结构完整且形态特征明显，是秧苗素质调查的核心时期。</w:t>
      </w:r>
    </w:p>
    <w:p w14:paraId="2E15C2DC" w14:textId="77777777" w:rsidR="005C0923" w:rsidRDefault="00000000">
      <w:pPr>
        <w:ind w:firstLine="499"/>
        <w:rPr>
          <w:sz w:val="24"/>
          <w:szCs w:val="24"/>
        </w:rPr>
      </w:pPr>
      <w:r>
        <w:rPr>
          <w:sz w:val="24"/>
          <w:szCs w:val="24"/>
        </w:rPr>
        <w:t>为获取高清晰度的秧苗形态细节，本研究构建了两类图像采集方案。第一类为高精度扫描采集：从秧盘中随机采集</w:t>
      </w:r>
      <w:r>
        <w:rPr>
          <w:sz w:val="24"/>
          <w:szCs w:val="24"/>
        </w:rPr>
        <w:t>5 cm×5 cm</w:t>
      </w:r>
      <w:r>
        <w:rPr>
          <w:sz w:val="24"/>
          <w:szCs w:val="24"/>
        </w:rPr>
        <w:t>的秧苗群体样方，小心清洗根系并分离单株秧苗，直至所有秧苗器官主体肉眼清晰可见。擦去多余水分后，使用高透亚克力板制作秧苗观察压片，以根系分析扫描仪在</w:t>
      </w:r>
      <w:r>
        <w:rPr>
          <w:rFonts w:hint="eastAsia"/>
          <w:sz w:val="24"/>
          <w:szCs w:val="24"/>
        </w:rPr>
        <w:t>9</w:t>
      </w:r>
      <w:r>
        <w:rPr>
          <w:sz w:val="24"/>
          <w:szCs w:val="24"/>
        </w:rPr>
        <w:t>00–1200 dpi</w:t>
      </w:r>
      <w:r>
        <w:rPr>
          <w:sz w:val="24"/>
          <w:szCs w:val="24"/>
        </w:rPr>
        <w:t>分辨率下进行扫描，获取无畸变、固定像素比例的高分辨率二维图像。扫描图像的空间分辨率可达每像素约</w:t>
      </w:r>
      <w:r>
        <w:rPr>
          <w:sz w:val="24"/>
          <w:szCs w:val="24"/>
        </w:rPr>
        <w:t>0.02</w:t>
      </w:r>
      <w:r>
        <w:rPr>
          <w:rFonts w:hint="eastAsia"/>
          <w:sz w:val="24"/>
          <w:szCs w:val="24"/>
        </w:rPr>
        <w:t>4-0.031</w:t>
      </w:r>
      <w:r>
        <w:rPr>
          <w:sz w:val="24"/>
          <w:szCs w:val="24"/>
        </w:rPr>
        <w:t xml:space="preserve"> mm</w:t>
      </w:r>
      <w:r>
        <w:rPr>
          <w:sz w:val="24"/>
          <w:szCs w:val="24"/>
        </w:rPr>
        <w:t>，足以分辨叶片边缘的细微纹理和茎秆的微小结构。</w:t>
      </w:r>
    </w:p>
    <w:p w14:paraId="13E14F36" w14:textId="77777777" w:rsidR="005C0923" w:rsidRDefault="00000000">
      <w:pPr>
        <w:ind w:firstLine="499"/>
        <w:rPr>
          <w:sz w:val="24"/>
          <w:szCs w:val="24"/>
        </w:rPr>
      </w:pPr>
      <w:r>
        <w:rPr>
          <w:sz w:val="24"/>
          <w:szCs w:val="24"/>
        </w:rPr>
        <w:t>第二类采集方案采用工业相机进行快速图像获取。图像采集单元采用海康威视（</w:t>
      </w:r>
      <w:r>
        <w:rPr>
          <w:sz w:val="24"/>
          <w:szCs w:val="24"/>
        </w:rPr>
        <w:t>Hikvision</w:t>
      </w:r>
      <w:r>
        <w:rPr>
          <w:sz w:val="24"/>
          <w:szCs w:val="24"/>
        </w:rPr>
        <w:t>）工业相机（型号：</w:t>
      </w:r>
      <w:r>
        <w:rPr>
          <w:sz w:val="24"/>
          <w:szCs w:val="24"/>
        </w:rPr>
        <w:t>MV-XGC1207GC</w:t>
      </w:r>
      <w:r>
        <w:rPr>
          <w:sz w:val="24"/>
          <w:szCs w:val="24"/>
        </w:rPr>
        <w:t>），经手动裁剪后获得单株水稻秧苗图像。两类采集方式互为补充：扫描图像用于构建精细标注的训练集，工业相机图像则用于模拟实际部署场景。经整理，本轮实验共获得</w:t>
      </w:r>
      <w:r>
        <w:rPr>
          <w:rFonts w:hint="eastAsia"/>
          <w:sz w:val="24"/>
          <w:szCs w:val="24"/>
        </w:rPr>
        <w:t>1712</w:t>
      </w:r>
      <w:r>
        <w:rPr>
          <w:sz w:val="24"/>
          <w:szCs w:val="24"/>
        </w:rPr>
        <w:t>株水稻秧苗图像，覆盖了不同生长状态、姿态角度和叶片形态的样本多样性。</w:t>
      </w:r>
      <w:r>
        <w:rPr>
          <w:sz w:val="24"/>
          <w:szCs w:val="24"/>
          <w:highlight w:val="yellow"/>
        </w:rPr>
        <w:t>(Supplement</w:t>
      </w:r>
      <w:r>
        <w:rPr>
          <w:rFonts w:hint="eastAsia"/>
          <w:sz w:val="24"/>
          <w:szCs w:val="24"/>
          <w:highlight w:val="yellow"/>
        </w:rPr>
        <w:t>：补图，秧苗压片、单体图</w:t>
      </w:r>
      <w:r>
        <w:rPr>
          <w:sz w:val="24"/>
          <w:szCs w:val="24"/>
          <w:highlight w:val="yellow"/>
        </w:rPr>
        <w:t>)</w:t>
      </w:r>
    </w:p>
    <w:p w14:paraId="45A88390" w14:textId="77777777" w:rsidR="005C0923" w:rsidRDefault="00000000">
      <w:pPr>
        <w:ind w:firstLine="499"/>
        <w:rPr>
          <w:sz w:val="24"/>
          <w:szCs w:val="24"/>
        </w:rPr>
      </w:pPr>
      <w:r>
        <w:rPr>
          <w:sz w:val="24"/>
          <w:szCs w:val="24"/>
        </w:rPr>
        <w:t>为兼顾模型训练精度与标注成本控制，本研究采用半监督学习范式构建数据集。从</w:t>
      </w:r>
      <w:r>
        <w:rPr>
          <w:rFonts w:hint="eastAsia"/>
          <w:sz w:val="24"/>
          <w:szCs w:val="24"/>
        </w:rPr>
        <w:t>1712</w:t>
      </w:r>
      <w:r>
        <w:rPr>
          <w:sz w:val="24"/>
          <w:szCs w:val="24"/>
        </w:rPr>
        <w:t>株秧苗图像中，选取</w:t>
      </w:r>
      <w:r>
        <w:rPr>
          <w:sz w:val="24"/>
          <w:szCs w:val="24"/>
        </w:rPr>
        <w:t>400</w:t>
      </w:r>
      <w:r>
        <w:rPr>
          <w:sz w:val="24"/>
          <w:szCs w:val="24"/>
        </w:rPr>
        <w:t>张图像进行精细化关键点标注作为有标签数据，其中</w:t>
      </w:r>
      <w:r>
        <w:rPr>
          <w:sz w:val="24"/>
          <w:szCs w:val="24"/>
        </w:rPr>
        <w:t>320</w:t>
      </w:r>
      <w:r>
        <w:rPr>
          <w:sz w:val="24"/>
          <w:szCs w:val="24"/>
        </w:rPr>
        <w:t>张用于模型训练，</w:t>
      </w:r>
      <w:r>
        <w:rPr>
          <w:sz w:val="24"/>
          <w:szCs w:val="24"/>
        </w:rPr>
        <w:t>80</w:t>
      </w:r>
      <w:r>
        <w:rPr>
          <w:sz w:val="24"/>
          <w:szCs w:val="24"/>
        </w:rPr>
        <w:t>张用于训练过程中的验证。剩余的</w:t>
      </w:r>
      <w:r>
        <w:rPr>
          <w:sz w:val="24"/>
          <w:szCs w:val="24"/>
        </w:rPr>
        <w:t>1177</w:t>
      </w:r>
      <w:r>
        <w:rPr>
          <w:sz w:val="24"/>
          <w:szCs w:val="24"/>
        </w:rPr>
        <w:t>张图像不进行关键点标注，作为无标签数据参与半监督学习。此外，独立采集</w:t>
      </w:r>
      <w:r>
        <w:rPr>
          <w:sz w:val="24"/>
          <w:szCs w:val="24"/>
        </w:rPr>
        <w:t>135</w:t>
      </w:r>
      <w:r>
        <w:rPr>
          <w:sz w:val="24"/>
          <w:szCs w:val="24"/>
        </w:rPr>
        <w:t>张图像作为测试集，用于最终模型性能评估。各子集的详细划分如表</w:t>
      </w:r>
      <w:r>
        <w:rPr>
          <w:sz w:val="24"/>
          <w:szCs w:val="24"/>
        </w:rPr>
        <w:t>8-1</w:t>
      </w:r>
      <w:r>
        <w:rPr>
          <w:sz w:val="24"/>
          <w:szCs w:val="24"/>
        </w:rPr>
        <w:t>所示。</w:t>
      </w:r>
    </w:p>
    <w:p w14:paraId="6CCC06F3" w14:textId="77777777" w:rsidR="005C0923" w:rsidRDefault="00000000">
      <w:pPr>
        <w:ind w:firstLine="441"/>
        <w:jc w:val="center"/>
        <w:rPr>
          <w:szCs w:val="21"/>
        </w:rPr>
      </w:pPr>
      <w:r>
        <w:rPr>
          <w:b/>
          <w:bCs/>
          <w:szCs w:val="21"/>
        </w:rPr>
        <w:t>表</w:t>
      </w:r>
      <w:r>
        <w:rPr>
          <w:rFonts w:hint="eastAsia"/>
          <w:b/>
          <w:bCs/>
          <w:szCs w:val="21"/>
        </w:rPr>
        <w:t>2</w:t>
      </w:r>
      <w:r>
        <w:rPr>
          <w:b/>
          <w:bCs/>
          <w:szCs w:val="21"/>
        </w:rPr>
        <w:t xml:space="preserve">-1 </w:t>
      </w:r>
      <w:r>
        <w:rPr>
          <w:b/>
          <w:bCs/>
          <w:szCs w:val="21"/>
        </w:rPr>
        <w:t>水稻秧苗关键点检测数据集划分</w:t>
      </w:r>
    </w:p>
    <w:tbl>
      <w:tblPr>
        <w:tblStyle w:val="affc"/>
        <w:tblW w:w="5000" w:type="pct"/>
        <w:jc w:val="center"/>
        <w:tblLook w:val="04A0" w:firstRow="1" w:lastRow="0" w:firstColumn="1" w:lastColumn="0" w:noHBand="0" w:noVBand="1"/>
      </w:tblPr>
      <w:tblGrid>
        <w:gridCol w:w="1320"/>
        <w:gridCol w:w="1662"/>
        <w:gridCol w:w="2374"/>
        <w:gridCol w:w="3431"/>
      </w:tblGrid>
      <w:tr w:rsidR="005C0923" w14:paraId="21B64446" w14:textId="77777777" w:rsidTr="005C0923">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6A3377BC" w14:textId="77777777" w:rsidR="005C0923" w:rsidRDefault="00000000">
            <w:pPr>
              <w:ind w:firstLineChars="0" w:firstLine="0"/>
              <w:jc w:val="center"/>
              <w:rPr>
                <w:b/>
                <w:bCs/>
                <w:szCs w:val="21"/>
              </w:rPr>
            </w:pPr>
            <w:r>
              <w:rPr>
                <w:b/>
                <w:bCs/>
                <w:szCs w:val="21"/>
              </w:rPr>
              <w:t>数据子集</w:t>
            </w:r>
          </w:p>
        </w:tc>
        <w:tc>
          <w:tcPr>
            <w:tcW w:w="0" w:type="auto"/>
          </w:tcPr>
          <w:p w14:paraId="53855105" w14:textId="77777777" w:rsidR="005C0923" w:rsidRDefault="00000000">
            <w:pPr>
              <w:ind w:firstLineChars="0" w:firstLine="0"/>
              <w:jc w:val="center"/>
              <w:rPr>
                <w:b/>
                <w:bCs/>
                <w:szCs w:val="21"/>
              </w:rPr>
            </w:pPr>
            <w:r>
              <w:rPr>
                <w:b/>
                <w:bCs/>
                <w:szCs w:val="21"/>
              </w:rPr>
              <w:t>图像数量</w:t>
            </w:r>
            <w:r>
              <w:rPr>
                <w:b/>
                <w:bCs/>
                <w:szCs w:val="21"/>
              </w:rPr>
              <w:t>/</w:t>
            </w:r>
            <w:r>
              <w:rPr>
                <w:b/>
                <w:bCs/>
                <w:szCs w:val="21"/>
              </w:rPr>
              <w:t>张</w:t>
            </w:r>
          </w:p>
        </w:tc>
        <w:tc>
          <w:tcPr>
            <w:tcW w:w="0" w:type="auto"/>
          </w:tcPr>
          <w:p w14:paraId="3C8211F8" w14:textId="77777777" w:rsidR="005C0923" w:rsidRDefault="00000000">
            <w:pPr>
              <w:ind w:firstLineChars="0" w:firstLine="0"/>
              <w:jc w:val="center"/>
              <w:rPr>
                <w:b/>
                <w:bCs/>
                <w:szCs w:val="21"/>
              </w:rPr>
            </w:pPr>
            <w:r>
              <w:rPr>
                <w:b/>
                <w:bCs/>
                <w:szCs w:val="21"/>
              </w:rPr>
              <w:t>标注状态</w:t>
            </w:r>
          </w:p>
        </w:tc>
        <w:tc>
          <w:tcPr>
            <w:tcW w:w="0" w:type="auto"/>
          </w:tcPr>
          <w:p w14:paraId="64F8392C" w14:textId="77777777" w:rsidR="005C0923" w:rsidRDefault="00000000">
            <w:pPr>
              <w:ind w:firstLineChars="0" w:firstLine="0"/>
              <w:jc w:val="center"/>
              <w:rPr>
                <w:b/>
                <w:bCs/>
                <w:szCs w:val="21"/>
              </w:rPr>
            </w:pPr>
            <w:r>
              <w:rPr>
                <w:b/>
                <w:bCs/>
                <w:szCs w:val="21"/>
              </w:rPr>
              <w:t>用途</w:t>
            </w:r>
          </w:p>
        </w:tc>
      </w:tr>
      <w:tr w:rsidR="005C0923" w14:paraId="72E79093" w14:textId="77777777" w:rsidTr="005C0923">
        <w:trPr>
          <w:jc w:val="center"/>
        </w:trPr>
        <w:tc>
          <w:tcPr>
            <w:tcW w:w="0" w:type="auto"/>
          </w:tcPr>
          <w:p w14:paraId="6865EB7F" w14:textId="77777777" w:rsidR="005C0923" w:rsidRDefault="00000000">
            <w:pPr>
              <w:ind w:firstLineChars="0" w:firstLine="0"/>
              <w:jc w:val="center"/>
              <w:rPr>
                <w:szCs w:val="21"/>
              </w:rPr>
            </w:pPr>
            <w:r>
              <w:rPr>
                <w:b/>
                <w:bCs/>
                <w:szCs w:val="21"/>
              </w:rPr>
              <w:t>无标签集</w:t>
            </w:r>
          </w:p>
        </w:tc>
        <w:tc>
          <w:tcPr>
            <w:tcW w:w="0" w:type="auto"/>
          </w:tcPr>
          <w:p w14:paraId="29085E93" w14:textId="77777777" w:rsidR="005C0923" w:rsidRDefault="00000000">
            <w:pPr>
              <w:ind w:firstLineChars="0" w:firstLine="0"/>
              <w:jc w:val="center"/>
              <w:rPr>
                <w:szCs w:val="21"/>
              </w:rPr>
            </w:pPr>
            <w:r>
              <w:rPr>
                <w:szCs w:val="21"/>
              </w:rPr>
              <w:t>1177</w:t>
            </w:r>
          </w:p>
        </w:tc>
        <w:tc>
          <w:tcPr>
            <w:tcW w:w="0" w:type="auto"/>
          </w:tcPr>
          <w:p w14:paraId="4120F569" w14:textId="77777777" w:rsidR="005C0923" w:rsidRDefault="00000000">
            <w:pPr>
              <w:ind w:firstLineChars="0" w:firstLine="0"/>
              <w:jc w:val="center"/>
              <w:rPr>
                <w:szCs w:val="21"/>
              </w:rPr>
            </w:pPr>
            <w:r>
              <w:rPr>
                <w:szCs w:val="21"/>
              </w:rPr>
              <w:t>无标注</w:t>
            </w:r>
          </w:p>
        </w:tc>
        <w:tc>
          <w:tcPr>
            <w:tcW w:w="0" w:type="auto"/>
          </w:tcPr>
          <w:p w14:paraId="287385FA" w14:textId="77777777" w:rsidR="005C0923" w:rsidRDefault="00000000">
            <w:pPr>
              <w:ind w:firstLineChars="0" w:firstLine="0"/>
              <w:jc w:val="center"/>
              <w:rPr>
                <w:szCs w:val="21"/>
              </w:rPr>
            </w:pPr>
            <w:r>
              <w:rPr>
                <w:szCs w:val="21"/>
              </w:rPr>
              <w:t>半监督学习（伪标签生成）</w:t>
            </w:r>
          </w:p>
        </w:tc>
      </w:tr>
      <w:tr w:rsidR="005C0923" w14:paraId="2DE7C433" w14:textId="77777777" w:rsidTr="005C0923">
        <w:trPr>
          <w:jc w:val="center"/>
        </w:trPr>
        <w:tc>
          <w:tcPr>
            <w:tcW w:w="0" w:type="auto"/>
          </w:tcPr>
          <w:p w14:paraId="38A23F8E" w14:textId="77777777" w:rsidR="005C0923" w:rsidRDefault="00000000">
            <w:pPr>
              <w:ind w:firstLineChars="0" w:firstLine="0"/>
              <w:jc w:val="center"/>
              <w:rPr>
                <w:szCs w:val="21"/>
              </w:rPr>
            </w:pPr>
            <w:r>
              <w:rPr>
                <w:rFonts w:hint="eastAsia"/>
                <w:b/>
                <w:bCs/>
                <w:szCs w:val="21"/>
              </w:rPr>
              <w:t>有</w:t>
            </w:r>
            <w:r>
              <w:rPr>
                <w:b/>
                <w:bCs/>
                <w:szCs w:val="21"/>
              </w:rPr>
              <w:t>标签集</w:t>
            </w:r>
          </w:p>
        </w:tc>
        <w:tc>
          <w:tcPr>
            <w:tcW w:w="0" w:type="auto"/>
          </w:tcPr>
          <w:p w14:paraId="436CF0A5" w14:textId="77777777" w:rsidR="005C0923" w:rsidRDefault="005C0923">
            <w:pPr>
              <w:ind w:firstLineChars="0" w:firstLine="0"/>
              <w:jc w:val="center"/>
              <w:rPr>
                <w:szCs w:val="21"/>
              </w:rPr>
            </w:pPr>
          </w:p>
        </w:tc>
        <w:tc>
          <w:tcPr>
            <w:tcW w:w="0" w:type="auto"/>
          </w:tcPr>
          <w:p w14:paraId="4558BD69" w14:textId="77777777" w:rsidR="005C0923" w:rsidRDefault="005C0923">
            <w:pPr>
              <w:ind w:firstLineChars="0" w:firstLine="0"/>
              <w:jc w:val="center"/>
              <w:rPr>
                <w:szCs w:val="21"/>
              </w:rPr>
            </w:pPr>
          </w:p>
        </w:tc>
        <w:tc>
          <w:tcPr>
            <w:tcW w:w="0" w:type="auto"/>
          </w:tcPr>
          <w:p w14:paraId="78674C51" w14:textId="77777777" w:rsidR="005C0923" w:rsidRDefault="005C0923">
            <w:pPr>
              <w:ind w:firstLineChars="0" w:firstLine="0"/>
              <w:jc w:val="center"/>
              <w:rPr>
                <w:szCs w:val="21"/>
              </w:rPr>
            </w:pPr>
          </w:p>
        </w:tc>
      </w:tr>
      <w:tr w:rsidR="005C0923" w14:paraId="6E6E8A59" w14:textId="77777777" w:rsidTr="005C0923">
        <w:trPr>
          <w:jc w:val="center"/>
        </w:trPr>
        <w:tc>
          <w:tcPr>
            <w:tcW w:w="0" w:type="auto"/>
          </w:tcPr>
          <w:p w14:paraId="2F5EAD46" w14:textId="77777777" w:rsidR="005C0923" w:rsidRDefault="00000000">
            <w:pPr>
              <w:ind w:firstLineChars="0" w:firstLine="0"/>
              <w:jc w:val="center"/>
              <w:rPr>
                <w:szCs w:val="21"/>
              </w:rPr>
            </w:pPr>
            <w:r>
              <w:rPr>
                <w:szCs w:val="21"/>
              </w:rPr>
              <w:t>训练集</w:t>
            </w:r>
          </w:p>
        </w:tc>
        <w:tc>
          <w:tcPr>
            <w:tcW w:w="0" w:type="auto"/>
          </w:tcPr>
          <w:p w14:paraId="5E2A1A9D" w14:textId="77777777" w:rsidR="005C0923" w:rsidRDefault="00000000">
            <w:pPr>
              <w:ind w:firstLineChars="0" w:firstLine="0"/>
              <w:jc w:val="center"/>
              <w:rPr>
                <w:szCs w:val="21"/>
              </w:rPr>
            </w:pPr>
            <w:r>
              <w:rPr>
                <w:szCs w:val="21"/>
              </w:rPr>
              <w:t>320</w:t>
            </w:r>
          </w:p>
        </w:tc>
        <w:tc>
          <w:tcPr>
            <w:tcW w:w="0" w:type="auto"/>
          </w:tcPr>
          <w:p w14:paraId="104BDE1E" w14:textId="77777777" w:rsidR="005C0923" w:rsidRDefault="00000000">
            <w:pPr>
              <w:ind w:firstLineChars="0" w:firstLine="0"/>
              <w:jc w:val="center"/>
              <w:rPr>
                <w:szCs w:val="21"/>
              </w:rPr>
            </w:pPr>
            <w:r>
              <w:rPr>
                <w:szCs w:val="21"/>
              </w:rPr>
              <w:t>精细化关键点标注</w:t>
            </w:r>
          </w:p>
        </w:tc>
        <w:tc>
          <w:tcPr>
            <w:tcW w:w="0" w:type="auto"/>
          </w:tcPr>
          <w:p w14:paraId="4994D9A6" w14:textId="77777777" w:rsidR="005C0923" w:rsidRDefault="00000000">
            <w:pPr>
              <w:ind w:firstLineChars="0" w:firstLine="0"/>
              <w:jc w:val="center"/>
              <w:rPr>
                <w:szCs w:val="21"/>
              </w:rPr>
            </w:pPr>
            <w:r>
              <w:rPr>
                <w:szCs w:val="21"/>
              </w:rPr>
              <w:t>模型监督训练</w:t>
            </w:r>
          </w:p>
        </w:tc>
      </w:tr>
      <w:tr w:rsidR="005C0923" w14:paraId="68038CA6" w14:textId="77777777" w:rsidTr="005C0923">
        <w:trPr>
          <w:jc w:val="center"/>
        </w:trPr>
        <w:tc>
          <w:tcPr>
            <w:tcW w:w="0" w:type="auto"/>
          </w:tcPr>
          <w:p w14:paraId="21BE5864" w14:textId="77777777" w:rsidR="005C0923" w:rsidRDefault="00000000">
            <w:pPr>
              <w:ind w:firstLineChars="0" w:firstLine="0"/>
              <w:jc w:val="center"/>
              <w:rPr>
                <w:szCs w:val="21"/>
              </w:rPr>
            </w:pPr>
            <w:r>
              <w:rPr>
                <w:szCs w:val="21"/>
              </w:rPr>
              <w:t>验证集</w:t>
            </w:r>
          </w:p>
        </w:tc>
        <w:tc>
          <w:tcPr>
            <w:tcW w:w="0" w:type="auto"/>
          </w:tcPr>
          <w:p w14:paraId="1E51C913" w14:textId="77777777" w:rsidR="005C0923" w:rsidRDefault="00000000">
            <w:pPr>
              <w:ind w:firstLineChars="0" w:firstLine="0"/>
              <w:jc w:val="center"/>
              <w:rPr>
                <w:szCs w:val="21"/>
              </w:rPr>
            </w:pPr>
            <w:r>
              <w:rPr>
                <w:szCs w:val="21"/>
              </w:rPr>
              <w:t>80</w:t>
            </w:r>
          </w:p>
        </w:tc>
        <w:tc>
          <w:tcPr>
            <w:tcW w:w="0" w:type="auto"/>
          </w:tcPr>
          <w:p w14:paraId="429BA216" w14:textId="77777777" w:rsidR="005C0923" w:rsidRDefault="00000000">
            <w:pPr>
              <w:ind w:firstLineChars="0" w:firstLine="0"/>
              <w:jc w:val="center"/>
              <w:rPr>
                <w:szCs w:val="21"/>
              </w:rPr>
            </w:pPr>
            <w:r>
              <w:rPr>
                <w:szCs w:val="21"/>
              </w:rPr>
              <w:t>精细化关键点标注</w:t>
            </w:r>
          </w:p>
        </w:tc>
        <w:tc>
          <w:tcPr>
            <w:tcW w:w="0" w:type="auto"/>
          </w:tcPr>
          <w:p w14:paraId="67A60B11" w14:textId="77777777" w:rsidR="005C0923" w:rsidRDefault="00000000">
            <w:pPr>
              <w:ind w:firstLineChars="0" w:firstLine="0"/>
              <w:jc w:val="center"/>
              <w:rPr>
                <w:szCs w:val="21"/>
              </w:rPr>
            </w:pPr>
            <w:r>
              <w:rPr>
                <w:szCs w:val="21"/>
              </w:rPr>
              <w:t>训练过程验证与超参数调优</w:t>
            </w:r>
          </w:p>
        </w:tc>
      </w:tr>
      <w:tr w:rsidR="005C0923" w14:paraId="4B447EFF" w14:textId="77777777" w:rsidTr="005C0923">
        <w:trPr>
          <w:jc w:val="center"/>
        </w:trPr>
        <w:tc>
          <w:tcPr>
            <w:tcW w:w="0" w:type="auto"/>
          </w:tcPr>
          <w:p w14:paraId="6B37B7B6" w14:textId="77777777" w:rsidR="005C0923" w:rsidRDefault="00000000">
            <w:pPr>
              <w:ind w:firstLineChars="0" w:firstLine="0"/>
              <w:jc w:val="center"/>
              <w:rPr>
                <w:szCs w:val="21"/>
              </w:rPr>
            </w:pPr>
            <w:r>
              <w:rPr>
                <w:szCs w:val="21"/>
              </w:rPr>
              <w:lastRenderedPageBreak/>
              <w:t>测试集</w:t>
            </w:r>
          </w:p>
        </w:tc>
        <w:tc>
          <w:tcPr>
            <w:tcW w:w="0" w:type="auto"/>
          </w:tcPr>
          <w:p w14:paraId="538FA12D" w14:textId="77777777" w:rsidR="005C0923" w:rsidRDefault="00000000">
            <w:pPr>
              <w:ind w:firstLineChars="0" w:firstLine="0"/>
              <w:jc w:val="center"/>
              <w:rPr>
                <w:szCs w:val="21"/>
              </w:rPr>
            </w:pPr>
            <w:r>
              <w:rPr>
                <w:szCs w:val="21"/>
              </w:rPr>
              <w:t>135</w:t>
            </w:r>
          </w:p>
        </w:tc>
        <w:tc>
          <w:tcPr>
            <w:tcW w:w="0" w:type="auto"/>
          </w:tcPr>
          <w:p w14:paraId="48271017" w14:textId="77777777" w:rsidR="005C0923" w:rsidRDefault="00000000">
            <w:pPr>
              <w:ind w:firstLineChars="0" w:firstLine="0"/>
              <w:jc w:val="center"/>
              <w:rPr>
                <w:szCs w:val="21"/>
              </w:rPr>
            </w:pPr>
            <w:r>
              <w:rPr>
                <w:szCs w:val="21"/>
              </w:rPr>
              <w:t>精细化关键点标注</w:t>
            </w:r>
          </w:p>
        </w:tc>
        <w:tc>
          <w:tcPr>
            <w:tcW w:w="0" w:type="auto"/>
          </w:tcPr>
          <w:p w14:paraId="1DA12CE8" w14:textId="77777777" w:rsidR="005C0923" w:rsidRDefault="00000000">
            <w:pPr>
              <w:ind w:firstLineChars="0" w:firstLine="0"/>
              <w:jc w:val="center"/>
              <w:rPr>
                <w:szCs w:val="21"/>
              </w:rPr>
            </w:pPr>
            <w:r>
              <w:rPr>
                <w:szCs w:val="21"/>
              </w:rPr>
              <w:t>独立性能评估</w:t>
            </w:r>
          </w:p>
        </w:tc>
      </w:tr>
      <w:tr w:rsidR="005C0923" w14:paraId="2C84CB93" w14:textId="77777777" w:rsidTr="005C0923">
        <w:trPr>
          <w:jc w:val="center"/>
        </w:trPr>
        <w:tc>
          <w:tcPr>
            <w:tcW w:w="0" w:type="auto"/>
          </w:tcPr>
          <w:p w14:paraId="1DC8D7C0" w14:textId="77777777" w:rsidR="005C0923" w:rsidRDefault="00000000">
            <w:pPr>
              <w:ind w:firstLineChars="0" w:firstLine="0"/>
              <w:jc w:val="center"/>
              <w:rPr>
                <w:szCs w:val="21"/>
              </w:rPr>
            </w:pPr>
            <w:r>
              <w:rPr>
                <w:b/>
                <w:bCs/>
                <w:szCs w:val="21"/>
              </w:rPr>
              <w:t>合计</w:t>
            </w:r>
          </w:p>
        </w:tc>
        <w:tc>
          <w:tcPr>
            <w:tcW w:w="0" w:type="auto"/>
          </w:tcPr>
          <w:p w14:paraId="3D09B5CB" w14:textId="77777777" w:rsidR="005C0923" w:rsidRDefault="00000000">
            <w:pPr>
              <w:ind w:firstLineChars="0" w:firstLine="0"/>
              <w:jc w:val="center"/>
              <w:rPr>
                <w:szCs w:val="21"/>
              </w:rPr>
            </w:pPr>
            <w:r>
              <w:rPr>
                <w:b/>
                <w:bCs/>
                <w:szCs w:val="21"/>
              </w:rPr>
              <w:t>1712</w:t>
            </w:r>
          </w:p>
        </w:tc>
        <w:tc>
          <w:tcPr>
            <w:tcW w:w="0" w:type="auto"/>
          </w:tcPr>
          <w:p w14:paraId="38900CCE" w14:textId="77777777" w:rsidR="005C0923" w:rsidRDefault="00000000">
            <w:pPr>
              <w:ind w:firstLineChars="0" w:firstLine="0"/>
              <w:jc w:val="center"/>
              <w:rPr>
                <w:szCs w:val="21"/>
              </w:rPr>
            </w:pPr>
            <w:r>
              <w:rPr>
                <w:szCs w:val="21"/>
              </w:rPr>
              <w:t>—</w:t>
            </w:r>
          </w:p>
        </w:tc>
        <w:tc>
          <w:tcPr>
            <w:tcW w:w="0" w:type="auto"/>
          </w:tcPr>
          <w:p w14:paraId="09480F6F" w14:textId="77777777" w:rsidR="005C0923" w:rsidRDefault="00000000">
            <w:pPr>
              <w:ind w:firstLineChars="0" w:firstLine="0"/>
              <w:jc w:val="center"/>
              <w:rPr>
                <w:szCs w:val="21"/>
              </w:rPr>
            </w:pPr>
            <w:r>
              <w:rPr>
                <w:szCs w:val="21"/>
              </w:rPr>
              <w:t>—</w:t>
            </w:r>
          </w:p>
        </w:tc>
      </w:tr>
    </w:tbl>
    <w:p w14:paraId="7D828D5B" w14:textId="77777777" w:rsidR="005C0923" w:rsidRDefault="00000000">
      <w:pPr>
        <w:ind w:firstLine="499"/>
        <w:rPr>
          <w:sz w:val="24"/>
          <w:szCs w:val="24"/>
        </w:rPr>
      </w:pPr>
      <w:r>
        <w:rPr>
          <w:sz w:val="24"/>
          <w:szCs w:val="24"/>
        </w:rPr>
        <w:t>数据增强策略方面，本研究采用</w:t>
      </w:r>
      <w:r>
        <w:rPr>
          <w:sz w:val="24"/>
          <w:szCs w:val="24"/>
        </w:rPr>
        <w:t>photo_affine</w:t>
      </w:r>
      <w:r>
        <w:rPr>
          <w:sz w:val="24"/>
          <w:szCs w:val="24"/>
        </w:rPr>
        <w:t>增强方法，该方法在保持秧苗关键点语义结构不变的前提下，对图像进行光照变换（亮度、对比度、色度、饱和度调整）和轻微几何变换（随机旋转、缩放、平移）。与常规数据增强策略相比，</w:t>
      </w:r>
      <w:r>
        <w:rPr>
          <w:sz w:val="24"/>
          <w:szCs w:val="24"/>
        </w:rPr>
        <w:t>photo_affine</w:t>
      </w:r>
      <w:r>
        <w:rPr>
          <w:sz w:val="24"/>
          <w:szCs w:val="24"/>
        </w:rPr>
        <w:t>的优势在于能够在不引入关键点身份混淆的前提下有效扩充数据多样性。本研究特别避免了水平翻转增强</w:t>
      </w:r>
      <w:r>
        <w:rPr>
          <w:sz w:val="24"/>
          <w:szCs w:val="24"/>
        </w:rPr>
        <w:t>——</w:t>
      </w:r>
      <w:r>
        <w:rPr>
          <w:sz w:val="24"/>
          <w:szCs w:val="24"/>
        </w:rPr>
        <w:t>由于水稻秧苗叶片排列存在特定的空间不对称性，水平翻转会破坏关键点之间的语义对应关系，反而降低模型的结构理解能力。</w:t>
      </w:r>
    </w:p>
    <w:p w14:paraId="1475DCCA" w14:textId="77777777" w:rsidR="005C0923" w:rsidRPr="00274809" w:rsidRDefault="00000000" w:rsidP="00274809">
      <w:pPr>
        <w:pStyle w:val="4"/>
      </w:pPr>
      <w:r w:rsidRPr="00274809">
        <w:rPr>
          <w:highlight w:val="green"/>
        </w:rPr>
        <w:t>2.</w:t>
      </w:r>
      <w:r w:rsidRPr="00274809">
        <w:rPr>
          <w:rFonts w:hint="eastAsia"/>
          <w:highlight w:val="green"/>
        </w:rPr>
        <w:t>2</w:t>
      </w:r>
      <w:r w:rsidRPr="00274809">
        <w:rPr>
          <w:highlight w:val="green"/>
        </w:rPr>
        <w:t>.</w:t>
      </w:r>
      <w:r w:rsidRPr="00274809">
        <w:rPr>
          <w:rFonts w:hint="eastAsia"/>
          <w:highlight w:val="green"/>
        </w:rPr>
        <w:t>1</w:t>
      </w:r>
      <w:r w:rsidRPr="00274809">
        <w:rPr>
          <w:highlight w:val="green"/>
        </w:rPr>
        <w:t>.</w:t>
      </w:r>
      <w:r w:rsidRPr="00274809">
        <w:rPr>
          <w:rFonts w:hint="eastAsia"/>
          <w:highlight w:val="green"/>
        </w:rPr>
        <w:t xml:space="preserve">2 </w:t>
      </w:r>
      <w:r w:rsidRPr="00274809">
        <w:rPr>
          <w:rFonts w:hint="eastAsia"/>
          <w:highlight w:val="green"/>
        </w:rPr>
        <w:t>关键点设计</w:t>
      </w:r>
    </w:p>
    <w:p w14:paraId="08A3E743" w14:textId="77777777" w:rsidR="005C0923" w:rsidRDefault="00000000">
      <w:pPr>
        <w:ind w:firstLine="499"/>
        <w:rPr>
          <w:sz w:val="24"/>
          <w:szCs w:val="24"/>
        </w:rPr>
      </w:pPr>
      <w:r>
        <w:rPr>
          <w:rFonts w:hint="eastAsia"/>
          <w:sz w:val="24"/>
          <w:szCs w:val="24"/>
        </w:rPr>
        <w:t>合理的</w:t>
      </w:r>
      <w:r>
        <w:rPr>
          <w:sz w:val="24"/>
          <w:szCs w:val="24"/>
        </w:rPr>
        <w:t>关键点</w:t>
      </w:r>
      <w:r>
        <w:rPr>
          <w:rFonts w:hint="eastAsia"/>
          <w:sz w:val="24"/>
          <w:szCs w:val="24"/>
        </w:rPr>
        <w:t>设计</w:t>
      </w:r>
      <w:r>
        <w:rPr>
          <w:sz w:val="24"/>
          <w:szCs w:val="24"/>
        </w:rPr>
        <w:t>是实现秧苗表型参数自动化提取的</w:t>
      </w:r>
      <w:r>
        <w:rPr>
          <w:rFonts w:hint="eastAsia"/>
          <w:sz w:val="24"/>
          <w:szCs w:val="24"/>
        </w:rPr>
        <w:t>重要前提，标注点的</w:t>
      </w:r>
      <w:r>
        <w:rPr>
          <w:sz w:val="24"/>
          <w:szCs w:val="24"/>
        </w:rPr>
        <w:t>设计</w:t>
      </w:r>
      <w:r>
        <w:rPr>
          <w:rFonts w:hint="eastAsia"/>
          <w:sz w:val="24"/>
          <w:szCs w:val="24"/>
        </w:rPr>
        <w:t>需要</w:t>
      </w:r>
      <w:r>
        <w:rPr>
          <w:sz w:val="24"/>
          <w:szCs w:val="24"/>
        </w:rPr>
        <w:t>遵循解剖学语义精确与计算可复现两大原则。本研究面向水稻秧苗扫描图像的表型分析需求，综合考虑表型计算精度与标注成本，设计了一套</w:t>
      </w:r>
      <w:r>
        <w:rPr>
          <w:rFonts w:hint="eastAsia"/>
          <w:sz w:val="24"/>
          <w:szCs w:val="24"/>
        </w:rPr>
        <w:t>19</w:t>
      </w:r>
      <w:r>
        <w:rPr>
          <w:sz w:val="24"/>
          <w:szCs w:val="24"/>
        </w:rPr>
        <w:t>点器官级关键点标注方案。该方案覆盖茎基部宽度测量、茎</w:t>
      </w:r>
      <w:r>
        <w:rPr>
          <w:sz w:val="24"/>
          <w:szCs w:val="24"/>
        </w:rPr>
        <w:t>/</w:t>
      </w:r>
      <w:r>
        <w:rPr>
          <w:sz w:val="24"/>
          <w:szCs w:val="24"/>
        </w:rPr>
        <w:t>叶节点定位、叶片形态描述、不完全叶追踪及生长点识别五类功能需求，关键点</w:t>
      </w:r>
      <w:r>
        <w:rPr>
          <w:rFonts w:hint="eastAsia"/>
          <w:sz w:val="24"/>
          <w:szCs w:val="24"/>
        </w:rPr>
        <w:t>设计</w:t>
      </w:r>
      <w:r>
        <w:rPr>
          <w:sz w:val="24"/>
          <w:szCs w:val="24"/>
        </w:rPr>
        <w:t>体系的具体构成如表</w:t>
      </w:r>
      <w:r>
        <w:rPr>
          <w:sz w:val="24"/>
          <w:szCs w:val="24"/>
        </w:rPr>
        <w:t>2-1</w:t>
      </w:r>
      <w:r>
        <w:rPr>
          <w:sz w:val="24"/>
          <w:szCs w:val="24"/>
        </w:rPr>
        <w:t>所示。</w:t>
      </w:r>
      <w:r>
        <w:rPr>
          <w:sz w:val="24"/>
          <w:szCs w:val="24"/>
          <w:highlight w:val="yellow"/>
        </w:rPr>
        <w:t>(Supplement</w:t>
      </w:r>
      <w:r>
        <w:rPr>
          <w:rFonts w:hint="eastAsia"/>
          <w:sz w:val="24"/>
          <w:szCs w:val="24"/>
          <w:highlight w:val="yellow"/>
        </w:rPr>
        <w:t>：补图，关键点标注出来，实体图具象化</w:t>
      </w:r>
      <w:r>
        <w:rPr>
          <w:sz w:val="24"/>
          <w:szCs w:val="24"/>
          <w:highlight w:val="yellow"/>
        </w:rPr>
        <w:t>)</w:t>
      </w:r>
    </w:p>
    <w:p w14:paraId="12EB9975" w14:textId="77777777" w:rsidR="005C0923" w:rsidRDefault="00000000">
      <w:pPr>
        <w:ind w:firstLine="441"/>
        <w:jc w:val="center"/>
        <w:rPr>
          <w:szCs w:val="21"/>
        </w:rPr>
      </w:pPr>
      <w:r>
        <w:rPr>
          <w:b/>
          <w:bCs/>
          <w:szCs w:val="21"/>
        </w:rPr>
        <w:t>表</w:t>
      </w:r>
      <w:r>
        <w:rPr>
          <w:b/>
          <w:bCs/>
          <w:szCs w:val="21"/>
        </w:rPr>
        <w:t xml:space="preserve">2-1 </w:t>
      </w:r>
      <w:r>
        <w:rPr>
          <w:b/>
          <w:bCs/>
          <w:szCs w:val="21"/>
        </w:rPr>
        <w:t>水稻秧苗十九点器官级关键点标注方案</w:t>
      </w:r>
    </w:p>
    <w:tbl>
      <w:tblPr>
        <w:tblStyle w:val="affc"/>
        <w:tblW w:w="5000" w:type="pct"/>
        <w:tblLayout w:type="fixed"/>
        <w:tblLook w:val="04A0" w:firstRow="1" w:lastRow="0" w:firstColumn="1" w:lastColumn="0" w:noHBand="0" w:noVBand="1"/>
      </w:tblPr>
      <w:tblGrid>
        <w:gridCol w:w="706"/>
        <w:gridCol w:w="1068"/>
        <w:gridCol w:w="1984"/>
        <w:gridCol w:w="1272"/>
        <w:gridCol w:w="2543"/>
        <w:gridCol w:w="1214"/>
      </w:tblGrid>
      <w:tr w:rsidR="005C0923" w14:paraId="66500C50" w14:textId="77777777" w:rsidTr="005C0923">
        <w:trPr>
          <w:cnfStyle w:val="100000000000" w:firstRow="1" w:lastRow="0" w:firstColumn="0" w:lastColumn="0" w:oddVBand="0" w:evenVBand="0" w:oddHBand="0" w:evenHBand="0" w:firstRowFirstColumn="0" w:firstRowLastColumn="0" w:lastRowFirstColumn="0" w:lastRowLastColumn="0"/>
        </w:trPr>
        <w:tc>
          <w:tcPr>
            <w:tcW w:w="401" w:type="pct"/>
          </w:tcPr>
          <w:p w14:paraId="736AE61B" w14:textId="77777777" w:rsidR="005C0923" w:rsidRDefault="00000000">
            <w:pPr>
              <w:ind w:firstLineChars="0" w:firstLine="0"/>
              <w:jc w:val="center"/>
              <w:rPr>
                <w:b/>
                <w:bCs/>
                <w:szCs w:val="21"/>
              </w:rPr>
            </w:pPr>
            <w:r>
              <w:rPr>
                <w:b/>
                <w:bCs/>
                <w:szCs w:val="21"/>
              </w:rPr>
              <w:t>序号</w:t>
            </w:r>
          </w:p>
        </w:tc>
        <w:tc>
          <w:tcPr>
            <w:tcW w:w="608" w:type="pct"/>
          </w:tcPr>
          <w:p w14:paraId="670A9A62" w14:textId="77777777" w:rsidR="005C0923" w:rsidRDefault="00000000">
            <w:pPr>
              <w:ind w:firstLineChars="0" w:firstLine="0"/>
              <w:jc w:val="center"/>
              <w:rPr>
                <w:b/>
                <w:bCs/>
                <w:szCs w:val="21"/>
              </w:rPr>
            </w:pPr>
            <w:r>
              <w:rPr>
                <w:b/>
                <w:bCs/>
                <w:szCs w:val="21"/>
              </w:rPr>
              <w:t>缩写</w:t>
            </w:r>
          </w:p>
        </w:tc>
        <w:tc>
          <w:tcPr>
            <w:tcW w:w="1129" w:type="pct"/>
          </w:tcPr>
          <w:p w14:paraId="1CD1961E" w14:textId="77777777" w:rsidR="005C0923" w:rsidRDefault="00000000">
            <w:pPr>
              <w:ind w:firstLineChars="0" w:firstLine="0"/>
              <w:jc w:val="center"/>
              <w:rPr>
                <w:b/>
                <w:bCs/>
                <w:szCs w:val="21"/>
              </w:rPr>
            </w:pPr>
            <w:r>
              <w:rPr>
                <w:b/>
                <w:bCs/>
                <w:szCs w:val="21"/>
              </w:rPr>
              <w:t>英文名称</w:t>
            </w:r>
          </w:p>
        </w:tc>
        <w:tc>
          <w:tcPr>
            <w:tcW w:w="724" w:type="pct"/>
          </w:tcPr>
          <w:p w14:paraId="2F78C1AF" w14:textId="77777777" w:rsidR="005C0923" w:rsidRDefault="00000000">
            <w:pPr>
              <w:ind w:firstLineChars="0" w:firstLine="0"/>
              <w:jc w:val="center"/>
              <w:rPr>
                <w:b/>
                <w:bCs/>
                <w:szCs w:val="21"/>
              </w:rPr>
            </w:pPr>
            <w:r>
              <w:rPr>
                <w:b/>
                <w:bCs/>
                <w:szCs w:val="21"/>
              </w:rPr>
              <w:t>中文名称</w:t>
            </w:r>
          </w:p>
        </w:tc>
        <w:tc>
          <w:tcPr>
            <w:tcW w:w="1447" w:type="pct"/>
          </w:tcPr>
          <w:p w14:paraId="46AB26AC" w14:textId="77777777" w:rsidR="005C0923" w:rsidRDefault="00000000">
            <w:pPr>
              <w:ind w:firstLineChars="0" w:firstLine="0"/>
              <w:jc w:val="center"/>
              <w:rPr>
                <w:b/>
                <w:bCs/>
                <w:szCs w:val="21"/>
              </w:rPr>
            </w:pPr>
            <w:r>
              <w:rPr>
                <w:b/>
                <w:bCs/>
                <w:szCs w:val="21"/>
              </w:rPr>
              <w:t>定义</w:t>
            </w:r>
          </w:p>
        </w:tc>
        <w:tc>
          <w:tcPr>
            <w:tcW w:w="692" w:type="pct"/>
          </w:tcPr>
          <w:p w14:paraId="2EF774FE" w14:textId="77777777" w:rsidR="005C0923" w:rsidRDefault="00000000">
            <w:pPr>
              <w:ind w:firstLineChars="0" w:firstLine="0"/>
              <w:jc w:val="center"/>
              <w:rPr>
                <w:b/>
                <w:bCs/>
                <w:szCs w:val="21"/>
              </w:rPr>
            </w:pPr>
            <w:r>
              <w:rPr>
                <w:b/>
                <w:bCs/>
                <w:szCs w:val="21"/>
              </w:rPr>
              <w:t>出现叶龄</w:t>
            </w:r>
          </w:p>
        </w:tc>
      </w:tr>
      <w:tr w:rsidR="005C0923" w14:paraId="1CE412A2" w14:textId="77777777" w:rsidTr="005C0923">
        <w:tc>
          <w:tcPr>
            <w:tcW w:w="401" w:type="pct"/>
          </w:tcPr>
          <w:p w14:paraId="27F54350" w14:textId="77777777" w:rsidR="005C0923" w:rsidRDefault="00000000">
            <w:pPr>
              <w:ind w:firstLineChars="0" w:firstLine="0"/>
              <w:jc w:val="center"/>
              <w:rPr>
                <w:szCs w:val="21"/>
              </w:rPr>
            </w:pPr>
            <w:r>
              <w:rPr>
                <w:szCs w:val="21"/>
              </w:rPr>
              <w:t>1</w:t>
            </w:r>
          </w:p>
        </w:tc>
        <w:tc>
          <w:tcPr>
            <w:tcW w:w="608" w:type="pct"/>
          </w:tcPr>
          <w:p w14:paraId="07241D45" w14:textId="77777777" w:rsidR="005C0923" w:rsidRDefault="00000000">
            <w:pPr>
              <w:ind w:firstLineChars="0" w:firstLine="0"/>
              <w:jc w:val="center"/>
              <w:rPr>
                <w:szCs w:val="21"/>
              </w:rPr>
            </w:pPr>
            <w:r>
              <w:rPr>
                <w:szCs w:val="21"/>
              </w:rPr>
              <w:t>R</w:t>
            </w:r>
          </w:p>
        </w:tc>
        <w:tc>
          <w:tcPr>
            <w:tcW w:w="1129" w:type="pct"/>
          </w:tcPr>
          <w:p w14:paraId="0F83A54E" w14:textId="77777777" w:rsidR="005C0923" w:rsidRDefault="00000000">
            <w:pPr>
              <w:ind w:firstLineChars="0" w:firstLine="0"/>
              <w:jc w:val="center"/>
              <w:rPr>
                <w:szCs w:val="21"/>
              </w:rPr>
            </w:pPr>
            <w:r>
              <w:rPr>
                <w:szCs w:val="21"/>
              </w:rPr>
              <w:t>Root node</w:t>
            </w:r>
          </w:p>
        </w:tc>
        <w:tc>
          <w:tcPr>
            <w:tcW w:w="724" w:type="pct"/>
          </w:tcPr>
          <w:p w14:paraId="48694E84" w14:textId="77777777" w:rsidR="005C0923" w:rsidRDefault="00000000">
            <w:pPr>
              <w:ind w:firstLineChars="0" w:firstLine="0"/>
              <w:jc w:val="center"/>
              <w:rPr>
                <w:szCs w:val="21"/>
              </w:rPr>
            </w:pPr>
            <w:r>
              <w:rPr>
                <w:szCs w:val="21"/>
              </w:rPr>
              <w:t>根节点</w:t>
            </w:r>
          </w:p>
        </w:tc>
        <w:tc>
          <w:tcPr>
            <w:tcW w:w="1447" w:type="pct"/>
          </w:tcPr>
          <w:p w14:paraId="0AF60C1A" w14:textId="77777777" w:rsidR="005C0923" w:rsidRDefault="00000000">
            <w:pPr>
              <w:ind w:firstLineChars="0" w:firstLine="0"/>
              <w:jc w:val="center"/>
              <w:rPr>
                <w:szCs w:val="21"/>
              </w:rPr>
            </w:pPr>
            <w:r>
              <w:rPr>
                <w:szCs w:val="21"/>
              </w:rPr>
              <w:t>茎与根的交界处最下端</w:t>
            </w:r>
          </w:p>
        </w:tc>
        <w:tc>
          <w:tcPr>
            <w:tcW w:w="692" w:type="pct"/>
          </w:tcPr>
          <w:p w14:paraId="1C3AF560" w14:textId="77777777" w:rsidR="005C0923" w:rsidRDefault="00000000">
            <w:pPr>
              <w:ind w:firstLineChars="0" w:firstLine="0"/>
              <w:jc w:val="center"/>
              <w:rPr>
                <w:szCs w:val="21"/>
              </w:rPr>
            </w:pPr>
            <w:r>
              <w:rPr>
                <w:szCs w:val="21"/>
              </w:rPr>
              <w:t>全部</w:t>
            </w:r>
          </w:p>
        </w:tc>
      </w:tr>
      <w:tr w:rsidR="005C0923" w14:paraId="4A8D4E93" w14:textId="77777777" w:rsidTr="005C0923">
        <w:tc>
          <w:tcPr>
            <w:tcW w:w="401" w:type="pct"/>
          </w:tcPr>
          <w:p w14:paraId="74AB9183" w14:textId="77777777" w:rsidR="005C0923" w:rsidRDefault="00000000">
            <w:pPr>
              <w:ind w:firstLineChars="0" w:firstLine="0"/>
              <w:jc w:val="center"/>
              <w:rPr>
                <w:szCs w:val="21"/>
              </w:rPr>
            </w:pPr>
            <w:r>
              <w:rPr>
                <w:szCs w:val="21"/>
              </w:rPr>
              <w:t>2</w:t>
            </w:r>
          </w:p>
        </w:tc>
        <w:tc>
          <w:tcPr>
            <w:tcW w:w="608" w:type="pct"/>
          </w:tcPr>
          <w:p w14:paraId="74FA456C" w14:textId="77777777" w:rsidR="005C0923" w:rsidRDefault="00000000">
            <w:pPr>
              <w:ind w:firstLineChars="0" w:firstLine="0"/>
              <w:jc w:val="center"/>
              <w:rPr>
                <w:szCs w:val="21"/>
              </w:rPr>
            </w:pPr>
            <w:r>
              <w:rPr>
                <w:szCs w:val="21"/>
              </w:rPr>
              <w:t>SH</w:t>
            </w:r>
          </w:p>
        </w:tc>
        <w:tc>
          <w:tcPr>
            <w:tcW w:w="1129" w:type="pct"/>
          </w:tcPr>
          <w:p w14:paraId="404643BC" w14:textId="77777777" w:rsidR="005C0923" w:rsidRDefault="00000000">
            <w:pPr>
              <w:ind w:firstLineChars="0" w:firstLine="0"/>
              <w:jc w:val="center"/>
              <w:rPr>
                <w:szCs w:val="21"/>
              </w:rPr>
            </w:pPr>
            <w:r>
              <w:rPr>
                <w:szCs w:val="21"/>
              </w:rPr>
              <w:t>Sheath node</w:t>
            </w:r>
          </w:p>
        </w:tc>
        <w:tc>
          <w:tcPr>
            <w:tcW w:w="724" w:type="pct"/>
          </w:tcPr>
          <w:p w14:paraId="62A154BE" w14:textId="77777777" w:rsidR="005C0923" w:rsidRDefault="00000000">
            <w:pPr>
              <w:ind w:firstLineChars="0" w:firstLine="0"/>
              <w:jc w:val="center"/>
              <w:rPr>
                <w:szCs w:val="21"/>
              </w:rPr>
            </w:pPr>
            <w:r>
              <w:rPr>
                <w:szCs w:val="21"/>
              </w:rPr>
              <w:t>叶鞘节点</w:t>
            </w:r>
          </w:p>
        </w:tc>
        <w:tc>
          <w:tcPr>
            <w:tcW w:w="1447" w:type="pct"/>
          </w:tcPr>
          <w:p w14:paraId="623CE7DF" w14:textId="77777777" w:rsidR="005C0923" w:rsidRDefault="00000000">
            <w:pPr>
              <w:ind w:firstLineChars="0" w:firstLine="0"/>
              <w:jc w:val="center"/>
              <w:rPr>
                <w:szCs w:val="21"/>
              </w:rPr>
            </w:pPr>
            <w:r>
              <w:rPr>
                <w:szCs w:val="21"/>
              </w:rPr>
              <w:t>叶鞘附着于主茎的位置</w:t>
            </w:r>
          </w:p>
        </w:tc>
        <w:tc>
          <w:tcPr>
            <w:tcW w:w="692" w:type="pct"/>
          </w:tcPr>
          <w:p w14:paraId="55983099" w14:textId="77777777" w:rsidR="005C0923" w:rsidRDefault="00000000">
            <w:pPr>
              <w:ind w:firstLineChars="0" w:firstLine="0"/>
              <w:jc w:val="center"/>
              <w:rPr>
                <w:szCs w:val="21"/>
              </w:rPr>
            </w:pPr>
            <w:r>
              <w:rPr>
                <w:szCs w:val="21"/>
              </w:rPr>
              <w:t>全部</w:t>
            </w:r>
          </w:p>
        </w:tc>
      </w:tr>
      <w:tr w:rsidR="005C0923" w14:paraId="278BC682" w14:textId="77777777" w:rsidTr="005C0923">
        <w:tc>
          <w:tcPr>
            <w:tcW w:w="401" w:type="pct"/>
          </w:tcPr>
          <w:p w14:paraId="2A0C33F2" w14:textId="77777777" w:rsidR="005C0923" w:rsidRDefault="00000000">
            <w:pPr>
              <w:ind w:firstLineChars="0" w:firstLine="0"/>
              <w:jc w:val="center"/>
              <w:rPr>
                <w:szCs w:val="21"/>
              </w:rPr>
            </w:pPr>
            <w:r>
              <w:rPr>
                <w:szCs w:val="21"/>
              </w:rPr>
              <w:t>3</w:t>
            </w:r>
          </w:p>
        </w:tc>
        <w:tc>
          <w:tcPr>
            <w:tcW w:w="608" w:type="pct"/>
          </w:tcPr>
          <w:p w14:paraId="31319CE3" w14:textId="77777777" w:rsidR="005C0923" w:rsidRDefault="00000000">
            <w:pPr>
              <w:ind w:firstLineChars="0" w:firstLine="0"/>
              <w:jc w:val="center"/>
              <w:rPr>
                <w:szCs w:val="21"/>
              </w:rPr>
            </w:pPr>
            <w:r>
              <w:rPr>
                <w:szCs w:val="21"/>
              </w:rPr>
              <w:t>IL0</w:t>
            </w:r>
          </w:p>
        </w:tc>
        <w:tc>
          <w:tcPr>
            <w:tcW w:w="1129" w:type="pct"/>
          </w:tcPr>
          <w:p w14:paraId="575C7F5D" w14:textId="77777777" w:rsidR="005C0923" w:rsidRDefault="00000000">
            <w:pPr>
              <w:ind w:firstLineChars="0" w:firstLine="0"/>
              <w:jc w:val="center"/>
              <w:rPr>
                <w:szCs w:val="21"/>
              </w:rPr>
            </w:pPr>
            <w:r>
              <w:rPr>
                <w:szCs w:val="21"/>
              </w:rPr>
              <w:t>Incomplete leaf stem node</w:t>
            </w:r>
          </w:p>
        </w:tc>
        <w:tc>
          <w:tcPr>
            <w:tcW w:w="724" w:type="pct"/>
          </w:tcPr>
          <w:p w14:paraId="128EF6E4" w14:textId="77777777" w:rsidR="005C0923" w:rsidRDefault="00000000">
            <w:pPr>
              <w:ind w:firstLineChars="0" w:firstLine="0"/>
              <w:jc w:val="center"/>
              <w:rPr>
                <w:szCs w:val="21"/>
              </w:rPr>
            </w:pPr>
            <w:r>
              <w:rPr>
                <w:szCs w:val="21"/>
              </w:rPr>
              <w:t>不完全叶茎节点</w:t>
            </w:r>
          </w:p>
        </w:tc>
        <w:tc>
          <w:tcPr>
            <w:tcW w:w="1447" w:type="pct"/>
          </w:tcPr>
          <w:p w14:paraId="11A25615" w14:textId="77777777" w:rsidR="005C0923" w:rsidRDefault="00000000">
            <w:pPr>
              <w:ind w:firstLineChars="0" w:firstLine="0"/>
              <w:jc w:val="center"/>
              <w:rPr>
                <w:szCs w:val="21"/>
              </w:rPr>
            </w:pPr>
            <w:r>
              <w:rPr>
                <w:szCs w:val="21"/>
              </w:rPr>
              <w:t>不完全叶在主茎上的起始点</w:t>
            </w:r>
          </w:p>
        </w:tc>
        <w:tc>
          <w:tcPr>
            <w:tcW w:w="692" w:type="pct"/>
          </w:tcPr>
          <w:p w14:paraId="1BCD2186"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阔叶期</w:t>
            </w:r>
          </w:p>
        </w:tc>
      </w:tr>
      <w:tr w:rsidR="005C0923" w14:paraId="7D58DA4D" w14:textId="77777777" w:rsidTr="005C0923">
        <w:tc>
          <w:tcPr>
            <w:tcW w:w="401" w:type="pct"/>
          </w:tcPr>
          <w:p w14:paraId="384B1EE0" w14:textId="77777777" w:rsidR="005C0923" w:rsidRDefault="00000000">
            <w:pPr>
              <w:ind w:firstLineChars="0" w:firstLine="0"/>
              <w:jc w:val="center"/>
              <w:rPr>
                <w:szCs w:val="21"/>
              </w:rPr>
            </w:pPr>
            <w:r>
              <w:rPr>
                <w:szCs w:val="21"/>
              </w:rPr>
              <w:t>4</w:t>
            </w:r>
          </w:p>
        </w:tc>
        <w:tc>
          <w:tcPr>
            <w:tcW w:w="608" w:type="pct"/>
          </w:tcPr>
          <w:p w14:paraId="34EC5350" w14:textId="77777777" w:rsidR="005C0923" w:rsidRDefault="00000000">
            <w:pPr>
              <w:ind w:firstLineChars="0" w:firstLine="0"/>
              <w:jc w:val="center"/>
              <w:rPr>
                <w:szCs w:val="21"/>
              </w:rPr>
            </w:pPr>
            <w:r>
              <w:rPr>
                <w:szCs w:val="21"/>
              </w:rPr>
              <w:t>IL1</w:t>
            </w:r>
          </w:p>
        </w:tc>
        <w:tc>
          <w:tcPr>
            <w:tcW w:w="1129" w:type="pct"/>
          </w:tcPr>
          <w:p w14:paraId="6944F907" w14:textId="77777777" w:rsidR="005C0923" w:rsidRDefault="00000000">
            <w:pPr>
              <w:ind w:firstLineChars="0" w:firstLine="0"/>
              <w:jc w:val="center"/>
              <w:rPr>
                <w:szCs w:val="21"/>
              </w:rPr>
            </w:pPr>
            <w:r>
              <w:rPr>
                <w:szCs w:val="21"/>
              </w:rPr>
              <w:t>Incomplete leaf tip</w:t>
            </w:r>
          </w:p>
        </w:tc>
        <w:tc>
          <w:tcPr>
            <w:tcW w:w="724" w:type="pct"/>
          </w:tcPr>
          <w:p w14:paraId="16128100" w14:textId="77777777" w:rsidR="005C0923" w:rsidRDefault="00000000">
            <w:pPr>
              <w:ind w:firstLineChars="0" w:firstLine="0"/>
              <w:jc w:val="center"/>
              <w:rPr>
                <w:szCs w:val="21"/>
              </w:rPr>
            </w:pPr>
            <w:r>
              <w:rPr>
                <w:szCs w:val="21"/>
              </w:rPr>
              <w:t>不完全叶尖</w:t>
            </w:r>
          </w:p>
        </w:tc>
        <w:tc>
          <w:tcPr>
            <w:tcW w:w="1447" w:type="pct"/>
          </w:tcPr>
          <w:p w14:paraId="5EEB8F5A" w14:textId="77777777" w:rsidR="005C0923" w:rsidRDefault="00000000">
            <w:pPr>
              <w:ind w:firstLineChars="0" w:firstLine="0"/>
              <w:jc w:val="center"/>
              <w:rPr>
                <w:szCs w:val="21"/>
              </w:rPr>
            </w:pPr>
            <w:r>
              <w:rPr>
                <w:szCs w:val="21"/>
              </w:rPr>
              <w:t>不完全叶的最远端</w:t>
            </w:r>
          </w:p>
        </w:tc>
        <w:tc>
          <w:tcPr>
            <w:tcW w:w="692" w:type="pct"/>
          </w:tcPr>
          <w:p w14:paraId="0DE74BEF"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阔叶期</w:t>
            </w:r>
          </w:p>
        </w:tc>
      </w:tr>
      <w:tr w:rsidR="005C0923" w14:paraId="4E2F9805" w14:textId="77777777" w:rsidTr="005C0923">
        <w:tc>
          <w:tcPr>
            <w:tcW w:w="401" w:type="pct"/>
          </w:tcPr>
          <w:p w14:paraId="54BBAAF1" w14:textId="77777777" w:rsidR="005C0923" w:rsidRDefault="00000000">
            <w:pPr>
              <w:ind w:firstLineChars="0" w:firstLine="0"/>
              <w:jc w:val="center"/>
              <w:rPr>
                <w:szCs w:val="21"/>
              </w:rPr>
            </w:pPr>
            <w:r>
              <w:rPr>
                <w:szCs w:val="21"/>
              </w:rPr>
              <w:t>5</w:t>
            </w:r>
          </w:p>
        </w:tc>
        <w:tc>
          <w:tcPr>
            <w:tcW w:w="608" w:type="pct"/>
          </w:tcPr>
          <w:p w14:paraId="3E99B9D7" w14:textId="77777777" w:rsidR="005C0923" w:rsidRDefault="00000000">
            <w:pPr>
              <w:ind w:firstLineChars="0" w:firstLine="0"/>
              <w:jc w:val="center"/>
              <w:rPr>
                <w:szCs w:val="21"/>
              </w:rPr>
            </w:pPr>
            <w:r>
              <w:rPr>
                <w:szCs w:val="21"/>
              </w:rPr>
              <w:t>L1N</w:t>
            </w:r>
          </w:p>
        </w:tc>
        <w:tc>
          <w:tcPr>
            <w:tcW w:w="1129" w:type="pct"/>
          </w:tcPr>
          <w:p w14:paraId="2A7B423A" w14:textId="77777777" w:rsidR="005C0923" w:rsidRDefault="00000000">
            <w:pPr>
              <w:ind w:firstLineChars="0" w:firstLine="0"/>
              <w:jc w:val="center"/>
              <w:rPr>
                <w:szCs w:val="21"/>
              </w:rPr>
            </w:pPr>
            <w:r>
              <w:rPr>
                <w:szCs w:val="21"/>
              </w:rPr>
              <w:t>Leaf 1 node</w:t>
            </w:r>
          </w:p>
        </w:tc>
        <w:tc>
          <w:tcPr>
            <w:tcW w:w="724" w:type="pct"/>
          </w:tcPr>
          <w:p w14:paraId="55A86BBC" w14:textId="77777777" w:rsidR="005C0923" w:rsidRDefault="00000000">
            <w:pPr>
              <w:ind w:firstLineChars="0" w:firstLine="0"/>
              <w:jc w:val="center"/>
              <w:rPr>
                <w:szCs w:val="21"/>
              </w:rPr>
            </w:pPr>
            <w:r>
              <w:rPr>
                <w:szCs w:val="21"/>
              </w:rPr>
              <w:t>第一叶节点</w:t>
            </w:r>
          </w:p>
        </w:tc>
        <w:tc>
          <w:tcPr>
            <w:tcW w:w="1447" w:type="pct"/>
          </w:tcPr>
          <w:p w14:paraId="3939DBC5" w14:textId="77777777" w:rsidR="005C0923" w:rsidRDefault="00000000">
            <w:pPr>
              <w:ind w:firstLineChars="0" w:firstLine="0"/>
              <w:jc w:val="center"/>
              <w:rPr>
                <w:szCs w:val="21"/>
              </w:rPr>
            </w:pPr>
            <w:r>
              <w:rPr>
                <w:szCs w:val="21"/>
              </w:rPr>
              <w:t>第一片叶与主茎的交点</w:t>
            </w:r>
            <w:r>
              <w:rPr>
                <w:szCs w:val="21"/>
              </w:rPr>
              <w:t>/</w:t>
            </w:r>
            <w:r>
              <w:rPr>
                <w:szCs w:val="21"/>
              </w:rPr>
              <w:t>叶枕</w:t>
            </w:r>
          </w:p>
        </w:tc>
        <w:tc>
          <w:tcPr>
            <w:tcW w:w="692" w:type="pct"/>
          </w:tcPr>
          <w:p w14:paraId="7BB0F18D"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一叶期</w:t>
            </w:r>
          </w:p>
        </w:tc>
      </w:tr>
      <w:tr w:rsidR="005C0923" w14:paraId="7ADE277C" w14:textId="77777777" w:rsidTr="005C0923">
        <w:tc>
          <w:tcPr>
            <w:tcW w:w="401" w:type="pct"/>
          </w:tcPr>
          <w:p w14:paraId="12E7E3F1" w14:textId="77777777" w:rsidR="005C0923" w:rsidRDefault="00000000">
            <w:pPr>
              <w:ind w:firstLineChars="0" w:firstLine="0"/>
              <w:jc w:val="center"/>
              <w:rPr>
                <w:szCs w:val="21"/>
              </w:rPr>
            </w:pPr>
            <w:r>
              <w:rPr>
                <w:szCs w:val="21"/>
              </w:rPr>
              <w:t>6</w:t>
            </w:r>
          </w:p>
        </w:tc>
        <w:tc>
          <w:tcPr>
            <w:tcW w:w="608" w:type="pct"/>
          </w:tcPr>
          <w:p w14:paraId="65204C25" w14:textId="77777777" w:rsidR="005C0923" w:rsidRDefault="00000000">
            <w:pPr>
              <w:ind w:firstLineChars="0" w:firstLine="0"/>
              <w:jc w:val="center"/>
              <w:rPr>
                <w:szCs w:val="21"/>
              </w:rPr>
            </w:pPr>
            <w:r>
              <w:rPr>
                <w:szCs w:val="21"/>
              </w:rPr>
              <w:t>L1M1</w:t>
            </w:r>
          </w:p>
        </w:tc>
        <w:tc>
          <w:tcPr>
            <w:tcW w:w="1129" w:type="pct"/>
          </w:tcPr>
          <w:p w14:paraId="23161F1B" w14:textId="77777777" w:rsidR="005C0923" w:rsidRDefault="00000000">
            <w:pPr>
              <w:ind w:firstLineChars="0" w:firstLine="0"/>
              <w:jc w:val="center"/>
              <w:rPr>
                <w:szCs w:val="21"/>
              </w:rPr>
            </w:pPr>
            <w:r>
              <w:rPr>
                <w:szCs w:val="21"/>
              </w:rPr>
              <w:t>Leaf 1 trisection 1</w:t>
            </w:r>
          </w:p>
        </w:tc>
        <w:tc>
          <w:tcPr>
            <w:tcW w:w="724" w:type="pct"/>
          </w:tcPr>
          <w:p w14:paraId="22B4055C" w14:textId="77777777" w:rsidR="005C0923" w:rsidRDefault="00000000">
            <w:pPr>
              <w:ind w:firstLineChars="0" w:firstLine="0"/>
              <w:jc w:val="center"/>
              <w:rPr>
                <w:szCs w:val="21"/>
              </w:rPr>
            </w:pPr>
            <w:r>
              <w:rPr>
                <w:szCs w:val="21"/>
              </w:rPr>
              <w:t>第一叶三分点</w:t>
            </w:r>
            <w:r>
              <w:rPr>
                <w:szCs w:val="21"/>
              </w:rPr>
              <w:t>1</w:t>
            </w:r>
          </w:p>
        </w:tc>
        <w:tc>
          <w:tcPr>
            <w:tcW w:w="1447" w:type="pct"/>
          </w:tcPr>
          <w:p w14:paraId="6F3E56E3" w14:textId="77777777" w:rsidR="005C0923" w:rsidRDefault="00000000">
            <w:pPr>
              <w:ind w:firstLineChars="0" w:firstLine="0"/>
              <w:jc w:val="center"/>
              <w:rPr>
                <w:szCs w:val="21"/>
              </w:rPr>
            </w:pPr>
            <w:r>
              <w:rPr>
                <w:szCs w:val="21"/>
              </w:rPr>
              <w:t>第一叶上靠近节点的第一个三等分点</w:t>
            </w:r>
          </w:p>
        </w:tc>
        <w:tc>
          <w:tcPr>
            <w:tcW w:w="692" w:type="pct"/>
          </w:tcPr>
          <w:p w14:paraId="459832B5"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一叶期</w:t>
            </w:r>
          </w:p>
        </w:tc>
      </w:tr>
      <w:tr w:rsidR="005C0923" w14:paraId="6F20A6B0" w14:textId="77777777" w:rsidTr="005C0923">
        <w:tc>
          <w:tcPr>
            <w:tcW w:w="401" w:type="pct"/>
          </w:tcPr>
          <w:p w14:paraId="379DC92B" w14:textId="77777777" w:rsidR="005C0923" w:rsidRDefault="00000000">
            <w:pPr>
              <w:ind w:firstLineChars="0" w:firstLine="0"/>
              <w:jc w:val="center"/>
              <w:rPr>
                <w:szCs w:val="21"/>
              </w:rPr>
            </w:pPr>
            <w:r>
              <w:rPr>
                <w:szCs w:val="21"/>
              </w:rPr>
              <w:t>7</w:t>
            </w:r>
          </w:p>
        </w:tc>
        <w:tc>
          <w:tcPr>
            <w:tcW w:w="608" w:type="pct"/>
          </w:tcPr>
          <w:p w14:paraId="3B3B39AF" w14:textId="77777777" w:rsidR="005C0923" w:rsidRDefault="00000000">
            <w:pPr>
              <w:ind w:firstLineChars="0" w:firstLine="0"/>
              <w:jc w:val="center"/>
              <w:rPr>
                <w:szCs w:val="21"/>
              </w:rPr>
            </w:pPr>
            <w:r>
              <w:rPr>
                <w:szCs w:val="21"/>
              </w:rPr>
              <w:t>L1M2</w:t>
            </w:r>
          </w:p>
        </w:tc>
        <w:tc>
          <w:tcPr>
            <w:tcW w:w="1129" w:type="pct"/>
          </w:tcPr>
          <w:p w14:paraId="6A20B7DA" w14:textId="77777777" w:rsidR="005C0923" w:rsidRDefault="00000000">
            <w:pPr>
              <w:ind w:firstLineChars="0" w:firstLine="0"/>
              <w:jc w:val="center"/>
              <w:rPr>
                <w:szCs w:val="21"/>
              </w:rPr>
            </w:pPr>
            <w:r>
              <w:rPr>
                <w:szCs w:val="21"/>
              </w:rPr>
              <w:t>Leaf 1 trisection 2</w:t>
            </w:r>
          </w:p>
        </w:tc>
        <w:tc>
          <w:tcPr>
            <w:tcW w:w="724" w:type="pct"/>
          </w:tcPr>
          <w:p w14:paraId="043A18C4" w14:textId="77777777" w:rsidR="005C0923" w:rsidRDefault="00000000">
            <w:pPr>
              <w:ind w:firstLineChars="0" w:firstLine="0"/>
              <w:jc w:val="center"/>
              <w:rPr>
                <w:szCs w:val="21"/>
              </w:rPr>
            </w:pPr>
            <w:r>
              <w:rPr>
                <w:szCs w:val="21"/>
              </w:rPr>
              <w:t>第一叶三分点</w:t>
            </w:r>
            <w:r>
              <w:rPr>
                <w:szCs w:val="21"/>
              </w:rPr>
              <w:t>2</w:t>
            </w:r>
          </w:p>
        </w:tc>
        <w:tc>
          <w:tcPr>
            <w:tcW w:w="1447" w:type="pct"/>
          </w:tcPr>
          <w:p w14:paraId="43D4C044" w14:textId="77777777" w:rsidR="005C0923" w:rsidRDefault="00000000">
            <w:pPr>
              <w:ind w:firstLineChars="0" w:firstLine="0"/>
              <w:jc w:val="center"/>
              <w:rPr>
                <w:szCs w:val="21"/>
              </w:rPr>
            </w:pPr>
            <w:r>
              <w:rPr>
                <w:szCs w:val="21"/>
              </w:rPr>
              <w:t>第一叶上靠近尖端的第二个三等分点</w:t>
            </w:r>
          </w:p>
        </w:tc>
        <w:tc>
          <w:tcPr>
            <w:tcW w:w="692" w:type="pct"/>
          </w:tcPr>
          <w:p w14:paraId="53E0B8DC"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一叶期</w:t>
            </w:r>
          </w:p>
        </w:tc>
      </w:tr>
      <w:tr w:rsidR="005C0923" w14:paraId="29D5D4E5" w14:textId="77777777" w:rsidTr="005C0923">
        <w:tc>
          <w:tcPr>
            <w:tcW w:w="401" w:type="pct"/>
          </w:tcPr>
          <w:p w14:paraId="52A794D0" w14:textId="77777777" w:rsidR="005C0923" w:rsidRDefault="00000000">
            <w:pPr>
              <w:ind w:firstLineChars="0" w:firstLine="0"/>
              <w:jc w:val="center"/>
              <w:rPr>
                <w:szCs w:val="21"/>
              </w:rPr>
            </w:pPr>
            <w:r>
              <w:rPr>
                <w:szCs w:val="21"/>
              </w:rPr>
              <w:t>8</w:t>
            </w:r>
          </w:p>
        </w:tc>
        <w:tc>
          <w:tcPr>
            <w:tcW w:w="608" w:type="pct"/>
          </w:tcPr>
          <w:p w14:paraId="0204D88B" w14:textId="77777777" w:rsidR="005C0923" w:rsidRDefault="00000000">
            <w:pPr>
              <w:ind w:firstLineChars="0" w:firstLine="0"/>
              <w:jc w:val="center"/>
              <w:rPr>
                <w:szCs w:val="21"/>
              </w:rPr>
            </w:pPr>
            <w:r>
              <w:rPr>
                <w:szCs w:val="21"/>
              </w:rPr>
              <w:t>L1T</w:t>
            </w:r>
          </w:p>
        </w:tc>
        <w:tc>
          <w:tcPr>
            <w:tcW w:w="1129" w:type="pct"/>
          </w:tcPr>
          <w:p w14:paraId="0EF3EBF8" w14:textId="77777777" w:rsidR="005C0923" w:rsidRDefault="00000000">
            <w:pPr>
              <w:ind w:firstLineChars="0" w:firstLine="0"/>
              <w:jc w:val="center"/>
              <w:rPr>
                <w:szCs w:val="21"/>
              </w:rPr>
            </w:pPr>
            <w:r>
              <w:rPr>
                <w:szCs w:val="21"/>
              </w:rPr>
              <w:t>Leaf 1 tip</w:t>
            </w:r>
          </w:p>
        </w:tc>
        <w:tc>
          <w:tcPr>
            <w:tcW w:w="724" w:type="pct"/>
          </w:tcPr>
          <w:p w14:paraId="3EB047A9" w14:textId="77777777" w:rsidR="005C0923" w:rsidRDefault="00000000">
            <w:pPr>
              <w:ind w:firstLineChars="0" w:firstLine="0"/>
              <w:jc w:val="center"/>
              <w:rPr>
                <w:szCs w:val="21"/>
              </w:rPr>
            </w:pPr>
            <w:r>
              <w:rPr>
                <w:szCs w:val="21"/>
              </w:rPr>
              <w:t>第一叶尖</w:t>
            </w:r>
          </w:p>
        </w:tc>
        <w:tc>
          <w:tcPr>
            <w:tcW w:w="1447" w:type="pct"/>
          </w:tcPr>
          <w:p w14:paraId="0BBA0294" w14:textId="77777777" w:rsidR="005C0923" w:rsidRDefault="00000000">
            <w:pPr>
              <w:ind w:firstLineChars="0" w:firstLine="0"/>
              <w:jc w:val="center"/>
              <w:rPr>
                <w:szCs w:val="21"/>
              </w:rPr>
            </w:pPr>
            <w:r>
              <w:rPr>
                <w:szCs w:val="21"/>
              </w:rPr>
              <w:t>第一片叶的最远端</w:t>
            </w:r>
          </w:p>
        </w:tc>
        <w:tc>
          <w:tcPr>
            <w:tcW w:w="692" w:type="pct"/>
          </w:tcPr>
          <w:p w14:paraId="7A01959E"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一叶期</w:t>
            </w:r>
          </w:p>
        </w:tc>
      </w:tr>
      <w:tr w:rsidR="005C0923" w14:paraId="567523E2" w14:textId="77777777" w:rsidTr="005C0923">
        <w:tc>
          <w:tcPr>
            <w:tcW w:w="401" w:type="pct"/>
          </w:tcPr>
          <w:p w14:paraId="0B5530D5" w14:textId="77777777" w:rsidR="005C0923" w:rsidRDefault="00000000">
            <w:pPr>
              <w:ind w:firstLineChars="0" w:firstLine="0"/>
              <w:jc w:val="center"/>
              <w:rPr>
                <w:szCs w:val="21"/>
              </w:rPr>
            </w:pPr>
            <w:r>
              <w:rPr>
                <w:szCs w:val="21"/>
              </w:rPr>
              <w:t>9</w:t>
            </w:r>
          </w:p>
        </w:tc>
        <w:tc>
          <w:tcPr>
            <w:tcW w:w="608" w:type="pct"/>
          </w:tcPr>
          <w:p w14:paraId="5E3F1479" w14:textId="77777777" w:rsidR="005C0923" w:rsidRDefault="00000000">
            <w:pPr>
              <w:ind w:firstLineChars="0" w:firstLine="0"/>
              <w:jc w:val="center"/>
              <w:rPr>
                <w:szCs w:val="21"/>
              </w:rPr>
            </w:pPr>
            <w:r>
              <w:rPr>
                <w:szCs w:val="21"/>
              </w:rPr>
              <w:t>L2N</w:t>
            </w:r>
          </w:p>
        </w:tc>
        <w:tc>
          <w:tcPr>
            <w:tcW w:w="1129" w:type="pct"/>
          </w:tcPr>
          <w:p w14:paraId="35014F88" w14:textId="77777777" w:rsidR="005C0923" w:rsidRDefault="00000000">
            <w:pPr>
              <w:ind w:firstLineChars="0" w:firstLine="0"/>
              <w:jc w:val="center"/>
              <w:rPr>
                <w:szCs w:val="21"/>
              </w:rPr>
            </w:pPr>
            <w:r>
              <w:rPr>
                <w:szCs w:val="21"/>
              </w:rPr>
              <w:t>Leaf 2 node</w:t>
            </w:r>
          </w:p>
        </w:tc>
        <w:tc>
          <w:tcPr>
            <w:tcW w:w="724" w:type="pct"/>
          </w:tcPr>
          <w:p w14:paraId="0E54EBA0" w14:textId="77777777" w:rsidR="005C0923" w:rsidRDefault="00000000">
            <w:pPr>
              <w:ind w:firstLineChars="0" w:firstLine="0"/>
              <w:jc w:val="center"/>
              <w:rPr>
                <w:szCs w:val="21"/>
              </w:rPr>
            </w:pPr>
            <w:r>
              <w:rPr>
                <w:szCs w:val="21"/>
              </w:rPr>
              <w:t>第二叶节点</w:t>
            </w:r>
          </w:p>
        </w:tc>
        <w:tc>
          <w:tcPr>
            <w:tcW w:w="1447" w:type="pct"/>
          </w:tcPr>
          <w:p w14:paraId="6AE01D15" w14:textId="77777777" w:rsidR="005C0923" w:rsidRDefault="00000000">
            <w:pPr>
              <w:ind w:firstLineChars="0" w:firstLine="0"/>
              <w:jc w:val="center"/>
              <w:rPr>
                <w:szCs w:val="21"/>
              </w:rPr>
            </w:pPr>
            <w:r>
              <w:rPr>
                <w:szCs w:val="21"/>
              </w:rPr>
              <w:t>第二片叶与主茎的交点</w:t>
            </w:r>
            <w:r>
              <w:rPr>
                <w:szCs w:val="21"/>
              </w:rPr>
              <w:t>/</w:t>
            </w:r>
            <w:r>
              <w:rPr>
                <w:szCs w:val="21"/>
              </w:rPr>
              <w:t>叶枕</w:t>
            </w:r>
          </w:p>
        </w:tc>
        <w:tc>
          <w:tcPr>
            <w:tcW w:w="692" w:type="pct"/>
          </w:tcPr>
          <w:p w14:paraId="32C8A52B"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二叶期</w:t>
            </w:r>
          </w:p>
        </w:tc>
      </w:tr>
      <w:tr w:rsidR="005C0923" w14:paraId="1420FE50" w14:textId="77777777" w:rsidTr="005C0923">
        <w:tc>
          <w:tcPr>
            <w:tcW w:w="401" w:type="pct"/>
          </w:tcPr>
          <w:p w14:paraId="66EE76F5" w14:textId="77777777" w:rsidR="005C0923" w:rsidRDefault="00000000">
            <w:pPr>
              <w:ind w:firstLineChars="0" w:firstLine="0"/>
              <w:jc w:val="center"/>
              <w:rPr>
                <w:szCs w:val="21"/>
              </w:rPr>
            </w:pPr>
            <w:r>
              <w:rPr>
                <w:szCs w:val="21"/>
              </w:rPr>
              <w:t>10</w:t>
            </w:r>
          </w:p>
        </w:tc>
        <w:tc>
          <w:tcPr>
            <w:tcW w:w="608" w:type="pct"/>
          </w:tcPr>
          <w:p w14:paraId="65567762" w14:textId="77777777" w:rsidR="005C0923" w:rsidRDefault="00000000">
            <w:pPr>
              <w:ind w:firstLineChars="0" w:firstLine="0"/>
              <w:jc w:val="center"/>
              <w:rPr>
                <w:szCs w:val="21"/>
              </w:rPr>
            </w:pPr>
            <w:r>
              <w:rPr>
                <w:szCs w:val="21"/>
              </w:rPr>
              <w:t>L2M1</w:t>
            </w:r>
          </w:p>
        </w:tc>
        <w:tc>
          <w:tcPr>
            <w:tcW w:w="1129" w:type="pct"/>
          </w:tcPr>
          <w:p w14:paraId="412ED766" w14:textId="77777777" w:rsidR="005C0923" w:rsidRDefault="00000000">
            <w:pPr>
              <w:ind w:firstLineChars="0" w:firstLine="0"/>
              <w:jc w:val="center"/>
              <w:rPr>
                <w:szCs w:val="21"/>
              </w:rPr>
            </w:pPr>
            <w:r>
              <w:rPr>
                <w:szCs w:val="21"/>
              </w:rPr>
              <w:t>Leaf 2 trisection 1</w:t>
            </w:r>
          </w:p>
        </w:tc>
        <w:tc>
          <w:tcPr>
            <w:tcW w:w="724" w:type="pct"/>
          </w:tcPr>
          <w:p w14:paraId="3D0A3401" w14:textId="77777777" w:rsidR="005C0923" w:rsidRDefault="00000000">
            <w:pPr>
              <w:ind w:firstLineChars="0" w:firstLine="0"/>
              <w:jc w:val="center"/>
              <w:rPr>
                <w:szCs w:val="21"/>
              </w:rPr>
            </w:pPr>
            <w:r>
              <w:rPr>
                <w:szCs w:val="21"/>
              </w:rPr>
              <w:t>第二叶三分点</w:t>
            </w:r>
            <w:r>
              <w:rPr>
                <w:szCs w:val="21"/>
              </w:rPr>
              <w:t>1</w:t>
            </w:r>
          </w:p>
        </w:tc>
        <w:tc>
          <w:tcPr>
            <w:tcW w:w="1447" w:type="pct"/>
          </w:tcPr>
          <w:p w14:paraId="4B79DCEF" w14:textId="77777777" w:rsidR="005C0923" w:rsidRDefault="00000000">
            <w:pPr>
              <w:ind w:firstLineChars="0" w:firstLine="0"/>
              <w:jc w:val="center"/>
              <w:rPr>
                <w:szCs w:val="21"/>
              </w:rPr>
            </w:pPr>
            <w:r>
              <w:rPr>
                <w:szCs w:val="21"/>
              </w:rPr>
              <w:t>第二叶上靠近节点的第一个三等分点</w:t>
            </w:r>
          </w:p>
        </w:tc>
        <w:tc>
          <w:tcPr>
            <w:tcW w:w="692" w:type="pct"/>
          </w:tcPr>
          <w:p w14:paraId="1D1D9D1C"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二叶期</w:t>
            </w:r>
          </w:p>
        </w:tc>
      </w:tr>
      <w:tr w:rsidR="005C0923" w14:paraId="5B1807D2" w14:textId="77777777" w:rsidTr="005C0923">
        <w:tc>
          <w:tcPr>
            <w:tcW w:w="401" w:type="pct"/>
          </w:tcPr>
          <w:p w14:paraId="50C8ECF2" w14:textId="77777777" w:rsidR="005C0923" w:rsidRDefault="00000000">
            <w:pPr>
              <w:ind w:firstLineChars="0" w:firstLine="0"/>
              <w:jc w:val="center"/>
              <w:rPr>
                <w:szCs w:val="21"/>
              </w:rPr>
            </w:pPr>
            <w:r>
              <w:rPr>
                <w:szCs w:val="21"/>
              </w:rPr>
              <w:lastRenderedPageBreak/>
              <w:t>11</w:t>
            </w:r>
          </w:p>
        </w:tc>
        <w:tc>
          <w:tcPr>
            <w:tcW w:w="608" w:type="pct"/>
          </w:tcPr>
          <w:p w14:paraId="4736EE5C" w14:textId="77777777" w:rsidR="005C0923" w:rsidRDefault="00000000">
            <w:pPr>
              <w:ind w:firstLineChars="0" w:firstLine="0"/>
              <w:jc w:val="center"/>
              <w:rPr>
                <w:szCs w:val="21"/>
              </w:rPr>
            </w:pPr>
            <w:r>
              <w:rPr>
                <w:szCs w:val="21"/>
              </w:rPr>
              <w:t>L2M2</w:t>
            </w:r>
          </w:p>
        </w:tc>
        <w:tc>
          <w:tcPr>
            <w:tcW w:w="1129" w:type="pct"/>
          </w:tcPr>
          <w:p w14:paraId="21630F39" w14:textId="77777777" w:rsidR="005C0923" w:rsidRDefault="00000000">
            <w:pPr>
              <w:ind w:firstLineChars="0" w:firstLine="0"/>
              <w:jc w:val="center"/>
              <w:rPr>
                <w:szCs w:val="21"/>
              </w:rPr>
            </w:pPr>
            <w:r>
              <w:rPr>
                <w:szCs w:val="21"/>
              </w:rPr>
              <w:t>Leaf 2 trisection 2</w:t>
            </w:r>
          </w:p>
        </w:tc>
        <w:tc>
          <w:tcPr>
            <w:tcW w:w="724" w:type="pct"/>
          </w:tcPr>
          <w:p w14:paraId="704BC257" w14:textId="77777777" w:rsidR="005C0923" w:rsidRDefault="00000000">
            <w:pPr>
              <w:ind w:firstLineChars="0" w:firstLine="0"/>
              <w:jc w:val="center"/>
              <w:rPr>
                <w:szCs w:val="21"/>
              </w:rPr>
            </w:pPr>
            <w:r>
              <w:rPr>
                <w:szCs w:val="21"/>
              </w:rPr>
              <w:t>第二叶三分点</w:t>
            </w:r>
            <w:r>
              <w:rPr>
                <w:szCs w:val="21"/>
              </w:rPr>
              <w:t>2</w:t>
            </w:r>
          </w:p>
        </w:tc>
        <w:tc>
          <w:tcPr>
            <w:tcW w:w="1447" w:type="pct"/>
          </w:tcPr>
          <w:p w14:paraId="256B6C22" w14:textId="77777777" w:rsidR="005C0923" w:rsidRDefault="00000000">
            <w:pPr>
              <w:ind w:firstLineChars="0" w:firstLine="0"/>
              <w:jc w:val="center"/>
              <w:rPr>
                <w:szCs w:val="21"/>
              </w:rPr>
            </w:pPr>
            <w:r>
              <w:rPr>
                <w:szCs w:val="21"/>
              </w:rPr>
              <w:t>第二叶上靠近尖端的第二个三等分点</w:t>
            </w:r>
          </w:p>
        </w:tc>
        <w:tc>
          <w:tcPr>
            <w:tcW w:w="692" w:type="pct"/>
          </w:tcPr>
          <w:p w14:paraId="252016D1"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二叶期</w:t>
            </w:r>
          </w:p>
        </w:tc>
      </w:tr>
      <w:tr w:rsidR="005C0923" w14:paraId="3B14F844" w14:textId="77777777" w:rsidTr="005C0923">
        <w:tc>
          <w:tcPr>
            <w:tcW w:w="401" w:type="pct"/>
          </w:tcPr>
          <w:p w14:paraId="43F0F076" w14:textId="77777777" w:rsidR="005C0923" w:rsidRDefault="00000000">
            <w:pPr>
              <w:ind w:firstLineChars="0" w:firstLine="0"/>
              <w:jc w:val="center"/>
              <w:rPr>
                <w:szCs w:val="21"/>
              </w:rPr>
            </w:pPr>
            <w:r>
              <w:rPr>
                <w:szCs w:val="21"/>
              </w:rPr>
              <w:t>12</w:t>
            </w:r>
          </w:p>
        </w:tc>
        <w:tc>
          <w:tcPr>
            <w:tcW w:w="608" w:type="pct"/>
          </w:tcPr>
          <w:p w14:paraId="0D45AB4C" w14:textId="77777777" w:rsidR="005C0923" w:rsidRDefault="00000000">
            <w:pPr>
              <w:ind w:firstLineChars="0" w:firstLine="0"/>
              <w:jc w:val="center"/>
              <w:rPr>
                <w:szCs w:val="21"/>
              </w:rPr>
            </w:pPr>
            <w:r>
              <w:rPr>
                <w:szCs w:val="21"/>
              </w:rPr>
              <w:t>L2T</w:t>
            </w:r>
          </w:p>
        </w:tc>
        <w:tc>
          <w:tcPr>
            <w:tcW w:w="1129" w:type="pct"/>
          </w:tcPr>
          <w:p w14:paraId="44C94093" w14:textId="77777777" w:rsidR="005C0923" w:rsidRDefault="00000000">
            <w:pPr>
              <w:ind w:firstLineChars="0" w:firstLine="0"/>
              <w:jc w:val="center"/>
              <w:rPr>
                <w:szCs w:val="21"/>
              </w:rPr>
            </w:pPr>
            <w:r>
              <w:rPr>
                <w:szCs w:val="21"/>
              </w:rPr>
              <w:t>Leaf 2 tip</w:t>
            </w:r>
          </w:p>
        </w:tc>
        <w:tc>
          <w:tcPr>
            <w:tcW w:w="724" w:type="pct"/>
          </w:tcPr>
          <w:p w14:paraId="77BF298E" w14:textId="77777777" w:rsidR="005C0923" w:rsidRDefault="00000000">
            <w:pPr>
              <w:ind w:firstLineChars="0" w:firstLine="0"/>
              <w:jc w:val="center"/>
              <w:rPr>
                <w:szCs w:val="21"/>
              </w:rPr>
            </w:pPr>
            <w:r>
              <w:rPr>
                <w:szCs w:val="21"/>
              </w:rPr>
              <w:t>第二叶尖</w:t>
            </w:r>
          </w:p>
        </w:tc>
        <w:tc>
          <w:tcPr>
            <w:tcW w:w="1447" w:type="pct"/>
          </w:tcPr>
          <w:p w14:paraId="7BAA2AD6" w14:textId="77777777" w:rsidR="005C0923" w:rsidRDefault="00000000">
            <w:pPr>
              <w:ind w:firstLineChars="0" w:firstLine="0"/>
              <w:jc w:val="center"/>
              <w:rPr>
                <w:szCs w:val="21"/>
              </w:rPr>
            </w:pPr>
            <w:r>
              <w:rPr>
                <w:szCs w:val="21"/>
              </w:rPr>
              <w:t>第二片叶的最远端</w:t>
            </w:r>
          </w:p>
        </w:tc>
        <w:tc>
          <w:tcPr>
            <w:tcW w:w="692" w:type="pct"/>
          </w:tcPr>
          <w:p w14:paraId="4A3A567E"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二叶期</w:t>
            </w:r>
          </w:p>
        </w:tc>
      </w:tr>
      <w:tr w:rsidR="005C0923" w14:paraId="5815F1AB" w14:textId="77777777" w:rsidTr="005C0923">
        <w:tc>
          <w:tcPr>
            <w:tcW w:w="401" w:type="pct"/>
          </w:tcPr>
          <w:p w14:paraId="2E851009" w14:textId="77777777" w:rsidR="005C0923" w:rsidRDefault="00000000">
            <w:pPr>
              <w:ind w:firstLineChars="0" w:firstLine="0"/>
              <w:jc w:val="center"/>
              <w:rPr>
                <w:szCs w:val="21"/>
              </w:rPr>
            </w:pPr>
            <w:r>
              <w:rPr>
                <w:szCs w:val="21"/>
              </w:rPr>
              <w:t>13</w:t>
            </w:r>
          </w:p>
        </w:tc>
        <w:tc>
          <w:tcPr>
            <w:tcW w:w="608" w:type="pct"/>
          </w:tcPr>
          <w:p w14:paraId="41C5001D" w14:textId="77777777" w:rsidR="005C0923" w:rsidRDefault="00000000">
            <w:pPr>
              <w:ind w:firstLineChars="0" w:firstLine="0"/>
              <w:jc w:val="center"/>
              <w:rPr>
                <w:szCs w:val="21"/>
              </w:rPr>
            </w:pPr>
            <w:r>
              <w:rPr>
                <w:szCs w:val="21"/>
              </w:rPr>
              <w:t>L3N</w:t>
            </w:r>
          </w:p>
        </w:tc>
        <w:tc>
          <w:tcPr>
            <w:tcW w:w="1129" w:type="pct"/>
          </w:tcPr>
          <w:p w14:paraId="3DA22004" w14:textId="77777777" w:rsidR="005C0923" w:rsidRDefault="00000000">
            <w:pPr>
              <w:ind w:firstLineChars="0" w:firstLine="0"/>
              <w:jc w:val="center"/>
              <w:rPr>
                <w:szCs w:val="21"/>
              </w:rPr>
            </w:pPr>
            <w:r>
              <w:rPr>
                <w:szCs w:val="21"/>
              </w:rPr>
              <w:t>Leaf 3 node</w:t>
            </w:r>
          </w:p>
        </w:tc>
        <w:tc>
          <w:tcPr>
            <w:tcW w:w="724" w:type="pct"/>
          </w:tcPr>
          <w:p w14:paraId="0FB31E3C" w14:textId="77777777" w:rsidR="005C0923" w:rsidRDefault="00000000">
            <w:pPr>
              <w:ind w:firstLineChars="0" w:firstLine="0"/>
              <w:jc w:val="center"/>
              <w:rPr>
                <w:szCs w:val="21"/>
              </w:rPr>
            </w:pPr>
            <w:r>
              <w:rPr>
                <w:szCs w:val="21"/>
              </w:rPr>
              <w:t>第三叶节点</w:t>
            </w:r>
          </w:p>
        </w:tc>
        <w:tc>
          <w:tcPr>
            <w:tcW w:w="1447" w:type="pct"/>
          </w:tcPr>
          <w:p w14:paraId="659BA309" w14:textId="77777777" w:rsidR="005C0923" w:rsidRDefault="00000000">
            <w:pPr>
              <w:ind w:firstLineChars="0" w:firstLine="0"/>
              <w:jc w:val="center"/>
              <w:rPr>
                <w:szCs w:val="21"/>
              </w:rPr>
            </w:pPr>
            <w:r>
              <w:rPr>
                <w:szCs w:val="21"/>
              </w:rPr>
              <w:t>第三片叶与主茎的交点</w:t>
            </w:r>
            <w:r>
              <w:rPr>
                <w:szCs w:val="21"/>
              </w:rPr>
              <w:t>/</w:t>
            </w:r>
            <w:r>
              <w:rPr>
                <w:szCs w:val="21"/>
              </w:rPr>
              <w:t>叶枕</w:t>
            </w:r>
          </w:p>
        </w:tc>
        <w:tc>
          <w:tcPr>
            <w:tcW w:w="692" w:type="pct"/>
          </w:tcPr>
          <w:p w14:paraId="1ECA75CD"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三叶期</w:t>
            </w:r>
          </w:p>
        </w:tc>
      </w:tr>
      <w:tr w:rsidR="005C0923" w14:paraId="3537287F" w14:textId="77777777" w:rsidTr="005C0923">
        <w:tc>
          <w:tcPr>
            <w:tcW w:w="401" w:type="pct"/>
          </w:tcPr>
          <w:p w14:paraId="5CE50FCD" w14:textId="77777777" w:rsidR="005C0923" w:rsidRDefault="00000000">
            <w:pPr>
              <w:ind w:firstLineChars="0" w:firstLine="0"/>
              <w:jc w:val="center"/>
              <w:rPr>
                <w:szCs w:val="21"/>
              </w:rPr>
            </w:pPr>
            <w:r>
              <w:rPr>
                <w:szCs w:val="21"/>
              </w:rPr>
              <w:t>14</w:t>
            </w:r>
          </w:p>
        </w:tc>
        <w:tc>
          <w:tcPr>
            <w:tcW w:w="608" w:type="pct"/>
          </w:tcPr>
          <w:p w14:paraId="5A9C0DC7" w14:textId="77777777" w:rsidR="005C0923" w:rsidRDefault="00000000">
            <w:pPr>
              <w:ind w:firstLineChars="0" w:firstLine="0"/>
              <w:jc w:val="center"/>
              <w:rPr>
                <w:szCs w:val="21"/>
              </w:rPr>
            </w:pPr>
            <w:r>
              <w:rPr>
                <w:szCs w:val="21"/>
              </w:rPr>
              <w:t>L3M1</w:t>
            </w:r>
          </w:p>
        </w:tc>
        <w:tc>
          <w:tcPr>
            <w:tcW w:w="1129" w:type="pct"/>
          </w:tcPr>
          <w:p w14:paraId="2FC9711F" w14:textId="77777777" w:rsidR="005C0923" w:rsidRDefault="00000000">
            <w:pPr>
              <w:ind w:firstLineChars="0" w:firstLine="0"/>
              <w:jc w:val="center"/>
              <w:rPr>
                <w:szCs w:val="21"/>
              </w:rPr>
            </w:pPr>
            <w:r>
              <w:rPr>
                <w:szCs w:val="21"/>
              </w:rPr>
              <w:t>Leaf 3 trisection 1</w:t>
            </w:r>
          </w:p>
        </w:tc>
        <w:tc>
          <w:tcPr>
            <w:tcW w:w="724" w:type="pct"/>
          </w:tcPr>
          <w:p w14:paraId="5E058654" w14:textId="77777777" w:rsidR="005C0923" w:rsidRDefault="00000000">
            <w:pPr>
              <w:ind w:firstLineChars="0" w:firstLine="0"/>
              <w:jc w:val="center"/>
              <w:rPr>
                <w:szCs w:val="21"/>
              </w:rPr>
            </w:pPr>
            <w:r>
              <w:rPr>
                <w:szCs w:val="21"/>
              </w:rPr>
              <w:t>第三叶三分点</w:t>
            </w:r>
            <w:r>
              <w:rPr>
                <w:szCs w:val="21"/>
              </w:rPr>
              <w:t>1</w:t>
            </w:r>
          </w:p>
        </w:tc>
        <w:tc>
          <w:tcPr>
            <w:tcW w:w="1447" w:type="pct"/>
          </w:tcPr>
          <w:p w14:paraId="14FF3D14" w14:textId="77777777" w:rsidR="005C0923" w:rsidRDefault="00000000">
            <w:pPr>
              <w:ind w:firstLineChars="0" w:firstLine="0"/>
              <w:jc w:val="center"/>
              <w:rPr>
                <w:szCs w:val="21"/>
              </w:rPr>
            </w:pPr>
            <w:r>
              <w:rPr>
                <w:szCs w:val="21"/>
              </w:rPr>
              <w:t>第三叶上靠近节点的第一个三等分点</w:t>
            </w:r>
          </w:p>
        </w:tc>
        <w:tc>
          <w:tcPr>
            <w:tcW w:w="692" w:type="pct"/>
          </w:tcPr>
          <w:p w14:paraId="1ED6E5B6"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三叶期</w:t>
            </w:r>
          </w:p>
        </w:tc>
      </w:tr>
      <w:tr w:rsidR="005C0923" w14:paraId="2BE4AA07" w14:textId="77777777" w:rsidTr="005C0923">
        <w:tc>
          <w:tcPr>
            <w:tcW w:w="401" w:type="pct"/>
          </w:tcPr>
          <w:p w14:paraId="20195E84" w14:textId="77777777" w:rsidR="005C0923" w:rsidRDefault="00000000">
            <w:pPr>
              <w:ind w:firstLineChars="0" w:firstLine="0"/>
              <w:jc w:val="center"/>
              <w:rPr>
                <w:szCs w:val="21"/>
              </w:rPr>
            </w:pPr>
            <w:r>
              <w:rPr>
                <w:szCs w:val="21"/>
              </w:rPr>
              <w:t>15</w:t>
            </w:r>
          </w:p>
        </w:tc>
        <w:tc>
          <w:tcPr>
            <w:tcW w:w="608" w:type="pct"/>
          </w:tcPr>
          <w:p w14:paraId="084BA148" w14:textId="77777777" w:rsidR="005C0923" w:rsidRDefault="00000000">
            <w:pPr>
              <w:ind w:firstLineChars="0" w:firstLine="0"/>
              <w:jc w:val="center"/>
              <w:rPr>
                <w:szCs w:val="21"/>
              </w:rPr>
            </w:pPr>
            <w:r>
              <w:rPr>
                <w:szCs w:val="21"/>
              </w:rPr>
              <w:t>L3M2</w:t>
            </w:r>
          </w:p>
        </w:tc>
        <w:tc>
          <w:tcPr>
            <w:tcW w:w="1129" w:type="pct"/>
          </w:tcPr>
          <w:p w14:paraId="58770AE4" w14:textId="77777777" w:rsidR="005C0923" w:rsidRDefault="00000000">
            <w:pPr>
              <w:ind w:firstLineChars="0" w:firstLine="0"/>
              <w:jc w:val="center"/>
              <w:rPr>
                <w:szCs w:val="21"/>
              </w:rPr>
            </w:pPr>
            <w:r>
              <w:rPr>
                <w:szCs w:val="21"/>
              </w:rPr>
              <w:t>Leaf 3 trisection 2</w:t>
            </w:r>
          </w:p>
        </w:tc>
        <w:tc>
          <w:tcPr>
            <w:tcW w:w="724" w:type="pct"/>
          </w:tcPr>
          <w:p w14:paraId="69E9AE75" w14:textId="77777777" w:rsidR="005C0923" w:rsidRDefault="00000000">
            <w:pPr>
              <w:ind w:firstLineChars="0" w:firstLine="0"/>
              <w:jc w:val="center"/>
              <w:rPr>
                <w:szCs w:val="21"/>
              </w:rPr>
            </w:pPr>
            <w:r>
              <w:rPr>
                <w:szCs w:val="21"/>
              </w:rPr>
              <w:t>第三叶三分点</w:t>
            </w:r>
            <w:r>
              <w:rPr>
                <w:szCs w:val="21"/>
              </w:rPr>
              <w:t>2</w:t>
            </w:r>
          </w:p>
        </w:tc>
        <w:tc>
          <w:tcPr>
            <w:tcW w:w="1447" w:type="pct"/>
          </w:tcPr>
          <w:p w14:paraId="44D6B258" w14:textId="77777777" w:rsidR="005C0923" w:rsidRDefault="00000000">
            <w:pPr>
              <w:ind w:firstLineChars="0" w:firstLine="0"/>
              <w:jc w:val="center"/>
              <w:rPr>
                <w:szCs w:val="21"/>
              </w:rPr>
            </w:pPr>
            <w:r>
              <w:rPr>
                <w:szCs w:val="21"/>
              </w:rPr>
              <w:t>第三叶上靠近尖端的第二个三等分点</w:t>
            </w:r>
          </w:p>
        </w:tc>
        <w:tc>
          <w:tcPr>
            <w:tcW w:w="692" w:type="pct"/>
          </w:tcPr>
          <w:p w14:paraId="7B84ACC3"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三叶期</w:t>
            </w:r>
          </w:p>
        </w:tc>
      </w:tr>
      <w:tr w:rsidR="005C0923" w14:paraId="4352CF5A" w14:textId="77777777" w:rsidTr="005C0923">
        <w:tc>
          <w:tcPr>
            <w:tcW w:w="401" w:type="pct"/>
          </w:tcPr>
          <w:p w14:paraId="7E5BABAD" w14:textId="77777777" w:rsidR="005C0923" w:rsidRDefault="00000000">
            <w:pPr>
              <w:ind w:firstLineChars="0" w:firstLine="0"/>
              <w:jc w:val="center"/>
              <w:rPr>
                <w:szCs w:val="21"/>
              </w:rPr>
            </w:pPr>
            <w:r>
              <w:rPr>
                <w:szCs w:val="21"/>
              </w:rPr>
              <w:t>16</w:t>
            </w:r>
          </w:p>
        </w:tc>
        <w:tc>
          <w:tcPr>
            <w:tcW w:w="608" w:type="pct"/>
          </w:tcPr>
          <w:p w14:paraId="1DD60396" w14:textId="77777777" w:rsidR="005C0923" w:rsidRDefault="00000000">
            <w:pPr>
              <w:ind w:firstLineChars="0" w:firstLine="0"/>
              <w:jc w:val="center"/>
              <w:rPr>
                <w:szCs w:val="21"/>
              </w:rPr>
            </w:pPr>
            <w:r>
              <w:rPr>
                <w:szCs w:val="21"/>
              </w:rPr>
              <w:t>L3T</w:t>
            </w:r>
          </w:p>
        </w:tc>
        <w:tc>
          <w:tcPr>
            <w:tcW w:w="1129" w:type="pct"/>
          </w:tcPr>
          <w:p w14:paraId="36544F29" w14:textId="77777777" w:rsidR="005C0923" w:rsidRDefault="00000000">
            <w:pPr>
              <w:ind w:firstLineChars="0" w:firstLine="0"/>
              <w:jc w:val="center"/>
              <w:rPr>
                <w:szCs w:val="21"/>
              </w:rPr>
            </w:pPr>
            <w:r>
              <w:rPr>
                <w:szCs w:val="21"/>
              </w:rPr>
              <w:t>Leaf 3 tip</w:t>
            </w:r>
          </w:p>
        </w:tc>
        <w:tc>
          <w:tcPr>
            <w:tcW w:w="724" w:type="pct"/>
          </w:tcPr>
          <w:p w14:paraId="5B6D9E2D" w14:textId="77777777" w:rsidR="005C0923" w:rsidRDefault="00000000">
            <w:pPr>
              <w:ind w:firstLineChars="0" w:firstLine="0"/>
              <w:jc w:val="center"/>
              <w:rPr>
                <w:szCs w:val="21"/>
              </w:rPr>
            </w:pPr>
            <w:r>
              <w:rPr>
                <w:szCs w:val="21"/>
              </w:rPr>
              <w:t>第三叶尖</w:t>
            </w:r>
          </w:p>
        </w:tc>
        <w:tc>
          <w:tcPr>
            <w:tcW w:w="1447" w:type="pct"/>
          </w:tcPr>
          <w:p w14:paraId="175A0CBA" w14:textId="77777777" w:rsidR="005C0923" w:rsidRDefault="00000000">
            <w:pPr>
              <w:ind w:firstLineChars="0" w:firstLine="0"/>
              <w:jc w:val="center"/>
              <w:rPr>
                <w:szCs w:val="21"/>
              </w:rPr>
            </w:pPr>
            <w:r>
              <w:rPr>
                <w:szCs w:val="21"/>
              </w:rPr>
              <w:t>第三片叶的最远端</w:t>
            </w:r>
          </w:p>
        </w:tc>
        <w:tc>
          <w:tcPr>
            <w:tcW w:w="692" w:type="pct"/>
          </w:tcPr>
          <w:p w14:paraId="74A6F004" w14:textId="77777777" w:rsidR="005C0923" w:rsidRDefault="00000000">
            <w:pPr>
              <w:ind w:firstLineChars="0" w:firstLine="0"/>
              <w:jc w:val="center"/>
              <w:rPr>
                <w:szCs w:val="21"/>
              </w:rPr>
            </w:pPr>
            <m:oMath>
              <m:r>
                <m:rPr>
                  <m:sty m:val="p"/>
                </m:rPr>
                <w:rPr>
                  <w:rFonts w:ascii="Cambria Math" w:hAnsi="Cambria Math"/>
                  <w:szCs w:val="21"/>
                </w:rPr>
                <m:t>≥</m:t>
              </m:r>
            </m:oMath>
            <w:r>
              <w:rPr>
                <w:szCs w:val="21"/>
              </w:rPr>
              <w:t>三叶期</w:t>
            </w:r>
          </w:p>
        </w:tc>
      </w:tr>
      <w:tr w:rsidR="005C0923" w14:paraId="6BB1A67F" w14:textId="77777777" w:rsidTr="005C0923">
        <w:tc>
          <w:tcPr>
            <w:tcW w:w="401" w:type="pct"/>
          </w:tcPr>
          <w:p w14:paraId="5AE979F3" w14:textId="77777777" w:rsidR="005C0923" w:rsidRDefault="00000000">
            <w:pPr>
              <w:ind w:firstLineChars="0" w:firstLine="0"/>
              <w:jc w:val="center"/>
              <w:rPr>
                <w:szCs w:val="21"/>
              </w:rPr>
            </w:pPr>
            <w:r>
              <w:rPr>
                <w:szCs w:val="21"/>
              </w:rPr>
              <w:t>17</w:t>
            </w:r>
          </w:p>
        </w:tc>
        <w:tc>
          <w:tcPr>
            <w:tcW w:w="608" w:type="pct"/>
          </w:tcPr>
          <w:p w14:paraId="49F83957" w14:textId="77777777" w:rsidR="005C0923" w:rsidRDefault="00000000">
            <w:pPr>
              <w:ind w:firstLineChars="0" w:firstLine="0"/>
              <w:jc w:val="center"/>
              <w:rPr>
                <w:szCs w:val="21"/>
              </w:rPr>
            </w:pPr>
            <w:r>
              <w:rPr>
                <w:szCs w:val="21"/>
              </w:rPr>
              <w:t>G</w:t>
            </w:r>
          </w:p>
        </w:tc>
        <w:tc>
          <w:tcPr>
            <w:tcW w:w="1129" w:type="pct"/>
          </w:tcPr>
          <w:p w14:paraId="52BCA52E" w14:textId="77777777" w:rsidR="005C0923" w:rsidRDefault="00000000">
            <w:pPr>
              <w:ind w:firstLineChars="0" w:firstLine="0"/>
              <w:jc w:val="center"/>
              <w:rPr>
                <w:szCs w:val="21"/>
              </w:rPr>
            </w:pPr>
            <w:r>
              <w:rPr>
                <w:szCs w:val="21"/>
              </w:rPr>
              <w:t>Growth point</w:t>
            </w:r>
          </w:p>
        </w:tc>
        <w:tc>
          <w:tcPr>
            <w:tcW w:w="724" w:type="pct"/>
          </w:tcPr>
          <w:p w14:paraId="2A19C91A" w14:textId="77777777" w:rsidR="005C0923" w:rsidRDefault="00000000">
            <w:pPr>
              <w:ind w:firstLineChars="0" w:firstLine="0"/>
              <w:jc w:val="center"/>
              <w:rPr>
                <w:szCs w:val="21"/>
              </w:rPr>
            </w:pPr>
            <w:r>
              <w:rPr>
                <w:szCs w:val="21"/>
              </w:rPr>
              <w:t>生长点</w:t>
            </w:r>
          </w:p>
        </w:tc>
        <w:tc>
          <w:tcPr>
            <w:tcW w:w="1447" w:type="pct"/>
          </w:tcPr>
          <w:p w14:paraId="3A44B9CC" w14:textId="77777777" w:rsidR="005C0923" w:rsidRDefault="00000000">
            <w:pPr>
              <w:ind w:firstLineChars="0" w:firstLine="0"/>
              <w:jc w:val="center"/>
              <w:rPr>
                <w:szCs w:val="21"/>
              </w:rPr>
            </w:pPr>
            <w:r>
              <w:rPr>
                <w:szCs w:val="21"/>
              </w:rPr>
              <w:t>心叶</w:t>
            </w:r>
            <w:r>
              <w:rPr>
                <w:szCs w:val="21"/>
              </w:rPr>
              <w:t>/</w:t>
            </w:r>
            <w:r>
              <w:rPr>
                <w:szCs w:val="21"/>
              </w:rPr>
              <w:t>生长锥顶端位置</w:t>
            </w:r>
          </w:p>
        </w:tc>
        <w:tc>
          <w:tcPr>
            <w:tcW w:w="692" w:type="pct"/>
          </w:tcPr>
          <w:p w14:paraId="7998884B" w14:textId="71680B67" w:rsidR="005C0923" w:rsidRDefault="00000000">
            <w:pPr>
              <w:ind w:firstLineChars="0" w:firstLine="0"/>
              <w:jc w:val="center"/>
              <w:rPr>
                <w:szCs w:val="21"/>
              </w:rPr>
            </w:pPr>
            <w:r>
              <w:rPr>
                <w:szCs w:val="21"/>
              </w:rPr>
              <w:t>一心期及以后</w:t>
            </w:r>
          </w:p>
        </w:tc>
      </w:tr>
      <w:tr w:rsidR="005C0923" w14:paraId="0467B4D4" w14:textId="77777777" w:rsidTr="005C0923">
        <w:tc>
          <w:tcPr>
            <w:tcW w:w="401" w:type="pct"/>
          </w:tcPr>
          <w:p w14:paraId="194D3CB7" w14:textId="77777777" w:rsidR="005C0923" w:rsidRDefault="00000000">
            <w:pPr>
              <w:ind w:firstLineChars="0" w:firstLine="0"/>
              <w:jc w:val="center"/>
              <w:rPr>
                <w:szCs w:val="21"/>
              </w:rPr>
            </w:pPr>
            <w:r>
              <w:rPr>
                <w:szCs w:val="21"/>
              </w:rPr>
              <w:t>18</w:t>
            </w:r>
          </w:p>
        </w:tc>
        <w:tc>
          <w:tcPr>
            <w:tcW w:w="608" w:type="pct"/>
          </w:tcPr>
          <w:p w14:paraId="431F0595" w14:textId="77777777" w:rsidR="005C0923" w:rsidRDefault="00000000">
            <w:pPr>
              <w:ind w:firstLineChars="0" w:firstLine="0"/>
              <w:jc w:val="center"/>
              <w:rPr>
                <w:szCs w:val="21"/>
              </w:rPr>
            </w:pPr>
            <w:r>
              <w:rPr>
                <w:szCs w:val="21"/>
              </w:rPr>
              <w:t>SB_L</w:t>
            </w:r>
          </w:p>
        </w:tc>
        <w:tc>
          <w:tcPr>
            <w:tcW w:w="1129" w:type="pct"/>
          </w:tcPr>
          <w:p w14:paraId="1825FB73" w14:textId="77777777" w:rsidR="005C0923" w:rsidRDefault="00000000">
            <w:pPr>
              <w:ind w:firstLineChars="0" w:firstLine="0"/>
              <w:jc w:val="center"/>
              <w:rPr>
                <w:szCs w:val="21"/>
              </w:rPr>
            </w:pPr>
            <w:r>
              <w:rPr>
                <w:szCs w:val="21"/>
              </w:rPr>
              <w:t>Stem base left</w:t>
            </w:r>
          </w:p>
        </w:tc>
        <w:tc>
          <w:tcPr>
            <w:tcW w:w="724" w:type="pct"/>
          </w:tcPr>
          <w:p w14:paraId="042C27D9" w14:textId="77777777" w:rsidR="005C0923" w:rsidRDefault="00000000">
            <w:pPr>
              <w:ind w:firstLineChars="0" w:firstLine="0"/>
              <w:jc w:val="center"/>
              <w:rPr>
                <w:szCs w:val="21"/>
              </w:rPr>
            </w:pPr>
            <w:r>
              <w:rPr>
                <w:szCs w:val="21"/>
              </w:rPr>
              <w:t>茎基左</w:t>
            </w:r>
          </w:p>
        </w:tc>
        <w:tc>
          <w:tcPr>
            <w:tcW w:w="1447" w:type="pct"/>
          </w:tcPr>
          <w:p w14:paraId="2D0164BC" w14:textId="77777777" w:rsidR="005C0923" w:rsidRDefault="00000000">
            <w:pPr>
              <w:ind w:firstLineChars="0" w:firstLine="0"/>
              <w:jc w:val="center"/>
              <w:rPr>
                <w:szCs w:val="21"/>
              </w:rPr>
            </w:pPr>
            <w:r>
              <w:rPr>
                <w:szCs w:val="21"/>
              </w:rPr>
              <w:t>茎基部最宽处左侧边缘</w:t>
            </w:r>
          </w:p>
        </w:tc>
        <w:tc>
          <w:tcPr>
            <w:tcW w:w="692" w:type="pct"/>
          </w:tcPr>
          <w:p w14:paraId="29823CEA" w14:textId="77777777" w:rsidR="005C0923" w:rsidRDefault="00000000">
            <w:pPr>
              <w:ind w:firstLineChars="0" w:firstLine="0"/>
              <w:jc w:val="center"/>
              <w:rPr>
                <w:szCs w:val="21"/>
              </w:rPr>
            </w:pPr>
            <w:r>
              <w:rPr>
                <w:szCs w:val="21"/>
              </w:rPr>
              <w:t>全部</w:t>
            </w:r>
          </w:p>
        </w:tc>
      </w:tr>
      <w:tr w:rsidR="005C0923" w14:paraId="7AB7E748" w14:textId="77777777" w:rsidTr="005C0923">
        <w:tc>
          <w:tcPr>
            <w:tcW w:w="401" w:type="pct"/>
          </w:tcPr>
          <w:p w14:paraId="1990D800" w14:textId="77777777" w:rsidR="005C0923" w:rsidRDefault="00000000">
            <w:pPr>
              <w:ind w:firstLineChars="0" w:firstLine="0"/>
              <w:jc w:val="center"/>
              <w:rPr>
                <w:szCs w:val="21"/>
              </w:rPr>
            </w:pPr>
            <w:r>
              <w:rPr>
                <w:szCs w:val="21"/>
              </w:rPr>
              <w:t>19</w:t>
            </w:r>
          </w:p>
        </w:tc>
        <w:tc>
          <w:tcPr>
            <w:tcW w:w="608" w:type="pct"/>
          </w:tcPr>
          <w:p w14:paraId="64BB2734" w14:textId="77777777" w:rsidR="005C0923" w:rsidRDefault="00000000">
            <w:pPr>
              <w:ind w:firstLineChars="0" w:firstLine="0"/>
              <w:jc w:val="center"/>
              <w:rPr>
                <w:szCs w:val="21"/>
              </w:rPr>
            </w:pPr>
            <w:r>
              <w:rPr>
                <w:szCs w:val="21"/>
              </w:rPr>
              <w:t>SB_R</w:t>
            </w:r>
          </w:p>
        </w:tc>
        <w:tc>
          <w:tcPr>
            <w:tcW w:w="1129" w:type="pct"/>
          </w:tcPr>
          <w:p w14:paraId="7ADBE05C" w14:textId="77777777" w:rsidR="005C0923" w:rsidRDefault="00000000">
            <w:pPr>
              <w:ind w:firstLineChars="0" w:firstLine="0"/>
              <w:jc w:val="center"/>
              <w:rPr>
                <w:szCs w:val="21"/>
              </w:rPr>
            </w:pPr>
            <w:r>
              <w:rPr>
                <w:szCs w:val="21"/>
              </w:rPr>
              <w:t>Stem base right</w:t>
            </w:r>
          </w:p>
        </w:tc>
        <w:tc>
          <w:tcPr>
            <w:tcW w:w="724" w:type="pct"/>
          </w:tcPr>
          <w:p w14:paraId="603B2DE5" w14:textId="77777777" w:rsidR="005C0923" w:rsidRDefault="00000000">
            <w:pPr>
              <w:ind w:firstLineChars="0" w:firstLine="0"/>
              <w:jc w:val="center"/>
              <w:rPr>
                <w:szCs w:val="21"/>
              </w:rPr>
            </w:pPr>
            <w:r>
              <w:rPr>
                <w:szCs w:val="21"/>
              </w:rPr>
              <w:t>茎基右</w:t>
            </w:r>
          </w:p>
        </w:tc>
        <w:tc>
          <w:tcPr>
            <w:tcW w:w="1447" w:type="pct"/>
          </w:tcPr>
          <w:p w14:paraId="595C896D" w14:textId="77777777" w:rsidR="005C0923" w:rsidRDefault="00000000">
            <w:pPr>
              <w:ind w:firstLineChars="0" w:firstLine="0"/>
              <w:jc w:val="center"/>
              <w:rPr>
                <w:szCs w:val="21"/>
              </w:rPr>
            </w:pPr>
            <w:r>
              <w:rPr>
                <w:szCs w:val="21"/>
              </w:rPr>
              <w:t>茎基部最宽处右侧边缘</w:t>
            </w:r>
          </w:p>
        </w:tc>
        <w:tc>
          <w:tcPr>
            <w:tcW w:w="692" w:type="pct"/>
          </w:tcPr>
          <w:p w14:paraId="4E10EF44" w14:textId="77777777" w:rsidR="005C0923" w:rsidRDefault="00000000">
            <w:pPr>
              <w:ind w:firstLineChars="0" w:firstLine="0"/>
              <w:jc w:val="center"/>
              <w:rPr>
                <w:szCs w:val="21"/>
              </w:rPr>
            </w:pPr>
            <w:r>
              <w:rPr>
                <w:szCs w:val="21"/>
              </w:rPr>
              <w:t>全部</w:t>
            </w:r>
          </w:p>
        </w:tc>
      </w:tr>
    </w:tbl>
    <w:p w14:paraId="7C309E5A" w14:textId="77777777" w:rsidR="005C0923" w:rsidRDefault="00000000">
      <w:pPr>
        <w:ind w:firstLine="499"/>
        <w:rPr>
          <w:sz w:val="24"/>
          <w:szCs w:val="24"/>
        </w:rPr>
      </w:pPr>
      <w:r>
        <w:rPr>
          <w:rFonts w:hint="eastAsia"/>
          <w:sz w:val="24"/>
          <w:szCs w:val="24"/>
        </w:rPr>
        <w:t>其中，</w:t>
      </w:r>
      <w:r>
        <w:rPr>
          <w:sz w:val="24"/>
          <w:szCs w:val="24"/>
        </w:rPr>
        <w:t>根节点</w:t>
      </w:r>
      <w:r>
        <w:rPr>
          <w:sz w:val="24"/>
          <w:szCs w:val="24"/>
        </w:rPr>
        <w:t>R</w:t>
      </w:r>
      <w:r>
        <w:rPr>
          <w:sz w:val="24"/>
          <w:szCs w:val="24"/>
        </w:rPr>
        <w:t>定义茎在图像中最下端可见位置，作为整个坐标系的基准原点；叶鞘节点</w:t>
      </w:r>
      <w:r>
        <w:rPr>
          <w:sz w:val="24"/>
          <w:szCs w:val="24"/>
        </w:rPr>
        <w:t>SH</w:t>
      </w:r>
      <w:r>
        <w:rPr>
          <w:sz w:val="24"/>
          <w:szCs w:val="24"/>
        </w:rPr>
        <w:t>与不完全叶节点</w:t>
      </w:r>
      <w:r>
        <w:rPr>
          <w:sz w:val="24"/>
          <w:szCs w:val="24"/>
        </w:rPr>
        <w:t>IL0</w:t>
      </w:r>
      <w:r>
        <w:rPr>
          <w:sz w:val="24"/>
          <w:szCs w:val="24"/>
        </w:rPr>
        <w:t>分别标识主茎上的关键解剖过渡区；叶片节点</w:t>
      </w:r>
      <w:r>
        <w:rPr>
          <w:sz w:val="24"/>
          <w:szCs w:val="24"/>
        </w:rPr>
        <w:t>LxN</w:t>
      </w:r>
      <w:r>
        <w:rPr>
          <w:sz w:val="24"/>
          <w:szCs w:val="24"/>
        </w:rPr>
        <w:t>（</w:t>
      </w:r>
      <w:r>
        <w:rPr>
          <w:sz w:val="24"/>
          <w:szCs w:val="24"/>
        </w:rPr>
        <w:t>x=1,2,3</w:t>
      </w:r>
      <w:r>
        <w:rPr>
          <w:sz w:val="24"/>
          <w:szCs w:val="24"/>
        </w:rPr>
        <w:t>）定位于叶枕位置，即叶片与主茎的连接点；叶片三分点</w:t>
      </w:r>
      <w:r>
        <w:rPr>
          <w:sz w:val="24"/>
          <w:szCs w:val="24"/>
        </w:rPr>
        <w:t>LxM1</w:t>
      </w:r>
      <w:r>
        <w:rPr>
          <w:sz w:val="24"/>
          <w:szCs w:val="24"/>
        </w:rPr>
        <w:t>、</w:t>
      </w:r>
      <w:r>
        <w:rPr>
          <w:sz w:val="24"/>
          <w:szCs w:val="24"/>
        </w:rPr>
        <w:t>LxM2</w:t>
      </w:r>
      <w:r>
        <w:rPr>
          <w:sz w:val="24"/>
          <w:szCs w:val="24"/>
        </w:rPr>
        <w:t>将叶节点到叶尖的曲线三等分，用于重建叶片曲率并计算真实叶长；叶尖</w:t>
      </w:r>
      <w:r>
        <w:rPr>
          <w:sz w:val="24"/>
          <w:szCs w:val="24"/>
        </w:rPr>
        <w:t>LxT</w:t>
      </w:r>
      <w:r>
        <w:rPr>
          <w:sz w:val="24"/>
          <w:szCs w:val="24"/>
        </w:rPr>
        <w:t>标识叶片最远端；生长点</w:t>
      </w:r>
      <w:r>
        <w:rPr>
          <w:sz w:val="24"/>
          <w:szCs w:val="24"/>
        </w:rPr>
        <w:t>G</w:t>
      </w:r>
      <w:r>
        <w:rPr>
          <w:sz w:val="24"/>
          <w:szCs w:val="24"/>
        </w:rPr>
        <w:t>仅在心叶可见状态下标注；茎基宽点</w:t>
      </w:r>
      <w:r>
        <w:rPr>
          <w:sz w:val="24"/>
          <w:szCs w:val="24"/>
        </w:rPr>
        <w:t>SB_L</w:t>
      </w:r>
      <w:r>
        <w:rPr>
          <w:sz w:val="24"/>
          <w:szCs w:val="24"/>
        </w:rPr>
        <w:t>与</w:t>
      </w:r>
      <w:r>
        <w:rPr>
          <w:sz w:val="24"/>
          <w:szCs w:val="24"/>
        </w:rPr>
        <w:t>SB_R</w:t>
      </w:r>
      <w:r>
        <w:rPr>
          <w:sz w:val="24"/>
          <w:szCs w:val="24"/>
        </w:rPr>
        <w:t>在根节点上方</w:t>
      </w:r>
      <w:r>
        <w:rPr>
          <w:sz w:val="24"/>
          <w:szCs w:val="24"/>
        </w:rPr>
        <w:t>2~5 mm</w:t>
      </w:r>
      <w:r>
        <w:rPr>
          <w:sz w:val="24"/>
          <w:szCs w:val="24"/>
        </w:rPr>
        <w:t>范围内取茎最宽处左右边缘，确保株高与茎基宽等关键指标的测量一致性</w:t>
      </w:r>
      <w:r>
        <w:rPr>
          <w:rFonts w:hint="eastAsia"/>
          <w:sz w:val="24"/>
          <w:szCs w:val="24"/>
        </w:rPr>
        <w:t>，</w:t>
      </w:r>
      <w:r>
        <w:rPr>
          <w:sz w:val="24"/>
          <w:szCs w:val="24"/>
        </w:rPr>
        <w:t>叶片三等分点的引入使得叶长计算从简单的直线距离改进为沿叶片中轴线的曲线长度估计，显著提升了叶长测量的准确性，尤其对于弯曲程度较大的叶片。</w:t>
      </w:r>
    </w:p>
    <w:p w14:paraId="7037E3CB" w14:textId="77777777" w:rsidR="005C0923" w:rsidRDefault="00000000" w:rsidP="00274809">
      <w:pPr>
        <w:pStyle w:val="4"/>
      </w:pPr>
      <w:r>
        <w:t>2.</w:t>
      </w:r>
      <w:r>
        <w:rPr>
          <w:rFonts w:hint="eastAsia"/>
        </w:rPr>
        <w:t>2</w:t>
      </w:r>
      <w:r>
        <w:t>.</w:t>
      </w:r>
      <w:r>
        <w:rPr>
          <w:rFonts w:hint="eastAsia"/>
        </w:rPr>
        <w:t>1</w:t>
      </w:r>
      <w:r>
        <w:t>.</w:t>
      </w:r>
      <w:r>
        <w:rPr>
          <w:rFonts w:hint="eastAsia"/>
        </w:rPr>
        <w:t xml:space="preserve">3 </w:t>
      </w:r>
      <w:r>
        <w:t>LAKN</w:t>
      </w:r>
      <w:r>
        <w:t>掩码设计</w:t>
      </w:r>
    </w:p>
    <w:p w14:paraId="2B2AE1C0" w14:textId="77777777" w:rsidR="005C0923" w:rsidRDefault="00000000">
      <w:pPr>
        <w:ind w:firstLine="499"/>
        <w:rPr>
          <w:sz w:val="24"/>
          <w:szCs w:val="24"/>
        </w:rPr>
      </w:pPr>
      <w:r>
        <w:rPr>
          <w:sz w:val="24"/>
          <w:szCs w:val="24"/>
        </w:rPr>
        <w:t>水稻秧苗在不同生长阶段具有不同的器官组成结构，部分关键点在早期叶龄阶段尚未形成</w:t>
      </w:r>
      <w:r>
        <w:rPr>
          <w:rFonts w:hint="eastAsia"/>
          <w:sz w:val="24"/>
          <w:szCs w:val="24"/>
        </w:rPr>
        <w:t>，</w:t>
      </w:r>
      <w:r>
        <w:rPr>
          <w:sz w:val="24"/>
          <w:szCs w:val="24"/>
        </w:rPr>
        <w:t>为使模型统一预测</w:t>
      </w:r>
      <w:r>
        <w:rPr>
          <w:sz w:val="24"/>
          <w:szCs w:val="24"/>
        </w:rPr>
        <w:t>19</w:t>
      </w:r>
      <w:r>
        <w:rPr>
          <w:sz w:val="24"/>
          <w:szCs w:val="24"/>
        </w:rPr>
        <w:t>个关键点的同时正确处理不同叶龄下的关键点缺失问题，</w:t>
      </w:r>
      <w:r>
        <w:rPr>
          <w:rFonts w:hint="eastAsia"/>
          <w:sz w:val="24"/>
          <w:szCs w:val="24"/>
        </w:rPr>
        <w:t>从关键点设计严谨性和适用性出发，</w:t>
      </w:r>
      <w:r>
        <w:rPr>
          <w:sz w:val="24"/>
          <w:szCs w:val="24"/>
        </w:rPr>
        <w:t>本研究</w:t>
      </w:r>
      <w:r>
        <w:rPr>
          <w:rFonts w:hint="eastAsia"/>
          <w:sz w:val="24"/>
          <w:szCs w:val="24"/>
        </w:rPr>
        <w:t>另</w:t>
      </w:r>
      <w:r>
        <w:rPr>
          <w:sz w:val="24"/>
          <w:szCs w:val="24"/>
        </w:rPr>
        <w:t>设计了叶龄感知关键点掩码（</w:t>
      </w:r>
      <w:r>
        <w:rPr>
          <w:sz w:val="24"/>
          <w:szCs w:val="24"/>
        </w:rPr>
        <w:t>Leaf-Age-aware Keypoint Mask, LAKN</w:t>
      </w:r>
      <w:r>
        <w:rPr>
          <w:sz w:val="24"/>
          <w:szCs w:val="24"/>
        </w:rPr>
        <w:t>）。</w:t>
      </w:r>
      <w:r>
        <w:rPr>
          <w:sz w:val="24"/>
          <w:szCs w:val="24"/>
        </w:rPr>
        <w:t>LAKN</w:t>
      </w:r>
      <w:r>
        <w:rPr>
          <w:sz w:val="24"/>
          <w:szCs w:val="24"/>
        </w:rPr>
        <w:t>掩码以叶龄状态</w:t>
      </w:r>
      <w:r>
        <w:rPr>
          <w:sz w:val="24"/>
          <w:szCs w:val="24"/>
        </w:rPr>
        <w:t xml:space="preserve"> </w:t>
      </w:r>
      <m:oMath>
        <m:d>
          <m:dPr>
            <m:ctrlPr>
              <w:rPr>
                <w:rFonts w:ascii="Cambria Math" w:hAnsi="Cambria Math"/>
                <w:sz w:val="24"/>
                <w:szCs w:val="24"/>
              </w:rPr>
            </m:ctrlPr>
          </m:dPr>
          <m:e>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Y</m:t>
            </m:r>
          </m:e>
        </m:d>
      </m:oMath>
      <w:r>
        <w:rPr>
          <w:sz w:val="24"/>
          <w:szCs w:val="24"/>
        </w:rPr>
        <w:t xml:space="preserve"> </w:t>
      </w:r>
      <w:r>
        <w:rPr>
          <w:sz w:val="24"/>
          <w:szCs w:val="24"/>
        </w:rPr>
        <w:t>作为条件，其中</w:t>
      </w:r>
      <w:r>
        <w:rPr>
          <w:sz w:val="24"/>
          <w:szCs w:val="24"/>
        </w:rPr>
        <w:t xml:space="preserve"> </w:t>
      </w:r>
      <m:oMath>
        <m:r>
          <w:rPr>
            <w:rFonts w:ascii="Cambria Math" w:hAnsi="Cambria Math"/>
            <w:sz w:val="24"/>
            <w:szCs w:val="24"/>
          </w:rPr>
          <m:t>X</m:t>
        </m:r>
      </m:oMath>
      <w:r>
        <w:rPr>
          <w:sz w:val="24"/>
          <w:szCs w:val="24"/>
        </w:rPr>
        <w:t xml:space="preserve"> </w:t>
      </w:r>
      <w:r>
        <w:rPr>
          <w:sz w:val="24"/>
          <w:szCs w:val="24"/>
        </w:rPr>
        <w:t>表示已完全展开或可见的大叶数量（取值范围</w:t>
      </w:r>
      <w:r>
        <w:rPr>
          <w:sz w:val="24"/>
          <w:szCs w:val="24"/>
        </w:rPr>
        <w:t>0–3</w:t>
      </w:r>
      <w:r>
        <w:rPr>
          <w:sz w:val="24"/>
          <w:szCs w:val="24"/>
        </w:rPr>
        <w:t>），</w:t>
      </w:r>
      <m:oMath>
        <m:r>
          <w:rPr>
            <w:rFonts w:ascii="Cambria Math" w:hAnsi="Cambria Math"/>
            <w:sz w:val="24"/>
            <w:szCs w:val="24"/>
          </w:rPr>
          <m:t>Y</m:t>
        </m:r>
      </m:oMath>
      <w:r>
        <w:rPr>
          <w:sz w:val="24"/>
          <w:szCs w:val="24"/>
        </w:rPr>
        <w:t xml:space="preserve"> </w:t>
      </w:r>
      <w:r>
        <w:rPr>
          <w:sz w:val="24"/>
          <w:szCs w:val="24"/>
        </w:rPr>
        <w:t>表示生长点是否外露（</w:t>
      </w:r>
      <m:oMath>
        <m:r>
          <w:rPr>
            <w:rFonts w:ascii="Cambria Math" w:hAnsi="Cambria Math"/>
            <w:sz w:val="24"/>
            <w:szCs w:val="24"/>
          </w:rPr>
          <m:t>Y</m:t>
        </m:r>
        <m:r>
          <m:rPr>
            <m:sty m:val="p"/>
          </m:rPr>
          <w:rPr>
            <w:rFonts w:ascii="Cambria Math" w:hAnsi="Cambria Math"/>
            <w:sz w:val="24"/>
            <w:szCs w:val="24"/>
          </w:rPr>
          <m:t>=</m:t>
        </m:r>
        <m:r>
          <w:rPr>
            <w:rFonts w:ascii="Cambria Math" w:hAnsi="Cambria Math"/>
            <w:sz w:val="24"/>
            <w:szCs w:val="24"/>
          </w:rPr>
          <m:t>0</m:t>
        </m:r>
      </m:oMath>
      <w:r>
        <w:rPr>
          <w:sz w:val="24"/>
          <w:szCs w:val="24"/>
        </w:rPr>
        <w:t xml:space="preserve"> </w:t>
      </w:r>
      <w:r>
        <w:rPr>
          <w:sz w:val="24"/>
          <w:szCs w:val="24"/>
        </w:rPr>
        <w:t>表示不可见，</w:t>
      </w:r>
      <m:oMath>
        <m:r>
          <w:rPr>
            <w:rFonts w:ascii="Cambria Math" w:hAnsi="Cambria Math"/>
            <w:sz w:val="24"/>
            <w:szCs w:val="24"/>
          </w:rPr>
          <m:t>Y</m:t>
        </m:r>
        <m:r>
          <m:rPr>
            <m:sty m:val="p"/>
          </m:rPr>
          <w:rPr>
            <w:rFonts w:ascii="Cambria Math" w:hAnsi="Cambria Math"/>
            <w:sz w:val="24"/>
            <w:szCs w:val="24"/>
          </w:rPr>
          <m:t>=</m:t>
        </m:r>
        <m:r>
          <w:rPr>
            <w:rFonts w:ascii="Cambria Math" w:hAnsi="Cambria Math"/>
            <w:sz w:val="24"/>
            <w:szCs w:val="24"/>
          </w:rPr>
          <m:t>1</m:t>
        </m:r>
      </m:oMath>
      <w:r>
        <w:rPr>
          <w:sz w:val="24"/>
          <w:szCs w:val="24"/>
        </w:rPr>
        <w:t xml:space="preserve"> </w:t>
      </w:r>
      <w:r>
        <w:rPr>
          <w:sz w:val="24"/>
          <w:szCs w:val="24"/>
        </w:rPr>
        <w:t>表示可见）。叶龄状态从立针期</w:t>
      </w:r>
      <w:r>
        <w:rPr>
          <w:sz w:val="24"/>
          <w:szCs w:val="24"/>
        </w:rPr>
        <w:t xml:space="preserve"> </w:t>
      </w:r>
      <m:oMath>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m:t>
            </m:r>
          </m:e>
        </m:d>
      </m:oMath>
      <w:r>
        <w:rPr>
          <w:sz w:val="24"/>
          <w:szCs w:val="24"/>
        </w:rPr>
        <w:t xml:space="preserve"> </w:t>
      </w:r>
      <w:r>
        <w:rPr>
          <w:sz w:val="24"/>
          <w:szCs w:val="24"/>
        </w:rPr>
        <w:t>到三叶一心期</w:t>
      </w:r>
      <w:r>
        <w:rPr>
          <w:sz w:val="24"/>
          <w:szCs w:val="24"/>
        </w:rPr>
        <w:t xml:space="preserve"> </w:t>
      </w:r>
      <m:oMath>
        <m:d>
          <m:dPr>
            <m:ctrlPr>
              <w:rPr>
                <w:rFonts w:ascii="Cambria Math" w:hAnsi="Cambria Math"/>
                <w:sz w:val="24"/>
                <w:szCs w:val="24"/>
              </w:rPr>
            </m:ctrlPr>
          </m:dPr>
          <m:e>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1</m:t>
            </m:r>
          </m:e>
        </m:d>
      </m:oMath>
      <w:r>
        <w:rPr>
          <w:sz w:val="24"/>
          <w:szCs w:val="24"/>
        </w:rPr>
        <w:t xml:space="preserve"> </w:t>
      </w:r>
      <w:r>
        <w:rPr>
          <w:sz w:val="24"/>
          <w:szCs w:val="24"/>
        </w:rPr>
        <w:t>共涵盖</w:t>
      </w:r>
      <w:r>
        <w:rPr>
          <w:sz w:val="24"/>
          <w:szCs w:val="24"/>
        </w:rPr>
        <w:t>8</w:t>
      </w:r>
      <w:r>
        <w:rPr>
          <w:sz w:val="24"/>
          <w:szCs w:val="24"/>
        </w:rPr>
        <w:t>个生长阶段。在每个阶段，仅激活该叶龄下物理存在的关键点，对不存在的关键点设置</w:t>
      </w:r>
      <w:r>
        <w:rPr>
          <w:sz w:val="24"/>
          <w:szCs w:val="24"/>
        </w:rPr>
        <w:t>target_weight</w:t>
      </w:r>
      <w:r>
        <w:rPr>
          <w:sz w:val="24"/>
          <w:szCs w:val="24"/>
        </w:rPr>
        <w:t>为</w:t>
      </w:r>
      <w:r>
        <w:rPr>
          <w:sz w:val="24"/>
          <w:szCs w:val="24"/>
        </w:rPr>
        <w:t>0</w:t>
      </w:r>
      <w:r>
        <w:rPr>
          <w:sz w:val="24"/>
          <w:szCs w:val="24"/>
        </w:rPr>
        <w:t>，使其不参与损失计算。</w:t>
      </w:r>
    </w:p>
    <w:p w14:paraId="27235818" w14:textId="77777777" w:rsidR="005C0923" w:rsidRDefault="00000000">
      <w:pPr>
        <w:ind w:firstLine="499"/>
        <w:rPr>
          <w:sz w:val="24"/>
          <w:szCs w:val="24"/>
        </w:rPr>
      </w:pPr>
      <w:r>
        <w:rPr>
          <w:sz w:val="24"/>
          <w:szCs w:val="24"/>
          <w:highlight w:val="yellow"/>
        </w:rPr>
        <w:t>(Supplement</w:t>
      </w:r>
      <w:r>
        <w:rPr>
          <w:sz w:val="24"/>
          <w:szCs w:val="24"/>
          <w:highlight w:val="yellow"/>
        </w:rPr>
        <w:t>：补图</w:t>
      </w:r>
      <w:r>
        <w:rPr>
          <w:rFonts w:hint="eastAsia"/>
          <w:sz w:val="24"/>
          <w:szCs w:val="24"/>
          <w:highlight w:val="yellow"/>
        </w:rPr>
        <w:t>，从离针到三叶一心的秧苗排列</w:t>
      </w:r>
      <w:r>
        <w:rPr>
          <w:sz w:val="24"/>
          <w:szCs w:val="24"/>
          <w:highlight w:val="yellow"/>
        </w:rPr>
        <w:t>)</w:t>
      </w:r>
    </w:p>
    <w:p w14:paraId="11F7664A" w14:textId="77777777" w:rsidR="005C0923" w:rsidRDefault="005C0923">
      <w:pPr>
        <w:ind w:firstLine="499"/>
        <w:rPr>
          <w:sz w:val="24"/>
          <w:szCs w:val="24"/>
        </w:rPr>
      </w:pPr>
    </w:p>
    <w:p w14:paraId="5B1BE8FE" w14:textId="77777777" w:rsidR="005C0923" w:rsidRDefault="00000000">
      <w:pPr>
        <w:ind w:firstLine="501"/>
        <w:rPr>
          <w:sz w:val="24"/>
          <w:szCs w:val="24"/>
        </w:rPr>
      </w:pPr>
      <w:r>
        <w:rPr>
          <w:b/>
          <w:bCs/>
          <w:sz w:val="24"/>
          <w:szCs w:val="24"/>
        </w:rPr>
        <w:t>表</w:t>
      </w:r>
      <w:r>
        <w:rPr>
          <w:b/>
          <w:bCs/>
          <w:sz w:val="24"/>
          <w:szCs w:val="24"/>
        </w:rPr>
        <w:t xml:space="preserve">2-2 </w:t>
      </w:r>
      <w:r>
        <w:rPr>
          <w:b/>
          <w:bCs/>
          <w:sz w:val="24"/>
          <w:szCs w:val="24"/>
        </w:rPr>
        <w:t>叶龄状态</w:t>
      </w:r>
      <w:r>
        <w:rPr>
          <w:b/>
          <w:bCs/>
          <w:sz w:val="24"/>
          <w:szCs w:val="24"/>
        </w:rPr>
        <w:t>(X,Y)</w:t>
      </w:r>
      <w:r>
        <w:rPr>
          <w:b/>
          <w:bCs/>
          <w:sz w:val="24"/>
          <w:szCs w:val="24"/>
        </w:rPr>
        <w:t>定义</w:t>
      </w:r>
    </w:p>
    <w:tbl>
      <w:tblPr>
        <w:tblStyle w:val="affc"/>
        <w:tblW w:w="5000" w:type="pct"/>
        <w:jc w:val="center"/>
        <w:tblLook w:val="04A0" w:firstRow="1" w:lastRow="0" w:firstColumn="1" w:lastColumn="0" w:noHBand="0" w:noVBand="1"/>
      </w:tblPr>
      <w:tblGrid>
        <w:gridCol w:w="1770"/>
        <w:gridCol w:w="1986"/>
        <w:gridCol w:w="5031"/>
      </w:tblGrid>
      <w:tr w:rsidR="005C0923" w14:paraId="4F17B9B9" w14:textId="77777777" w:rsidTr="005C0923">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8C63662" w14:textId="77777777" w:rsidR="005C0923" w:rsidRDefault="00000000">
            <w:pPr>
              <w:ind w:firstLineChars="0" w:firstLine="0"/>
              <w:rPr>
                <w:sz w:val="24"/>
                <w:szCs w:val="24"/>
              </w:rPr>
            </w:pPr>
            <w:r>
              <w:rPr>
                <w:sz w:val="24"/>
                <w:szCs w:val="24"/>
              </w:rPr>
              <w:lastRenderedPageBreak/>
              <w:t>叶龄</w:t>
            </w:r>
            <w:r>
              <w:rPr>
                <w:sz w:val="24"/>
                <w:szCs w:val="24"/>
              </w:rPr>
              <w:t>(X,Y)</w:t>
            </w:r>
          </w:p>
        </w:tc>
        <w:tc>
          <w:tcPr>
            <w:tcW w:w="0" w:type="auto"/>
          </w:tcPr>
          <w:p w14:paraId="47212CD6" w14:textId="77777777" w:rsidR="005C0923" w:rsidRDefault="00000000">
            <w:pPr>
              <w:ind w:firstLineChars="0" w:firstLine="0"/>
              <w:rPr>
                <w:sz w:val="24"/>
                <w:szCs w:val="24"/>
              </w:rPr>
            </w:pPr>
            <w:r>
              <w:rPr>
                <w:sz w:val="24"/>
                <w:szCs w:val="24"/>
              </w:rPr>
              <w:t>中文名称</w:t>
            </w:r>
          </w:p>
        </w:tc>
        <w:tc>
          <w:tcPr>
            <w:tcW w:w="0" w:type="auto"/>
          </w:tcPr>
          <w:p w14:paraId="5EC1E269" w14:textId="77777777" w:rsidR="005C0923" w:rsidRDefault="00000000">
            <w:pPr>
              <w:ind w:firstLineChars="0" w:firstLine="0"/>
              <w:rPr>
                <w:sz w:val="24"/>
                <w:szCs w:val="24"/>
              </w:rPr>
            </w:pPr>
            <w:r>
              <w:rPr>
                <w:sz w:val="24"/>
                <w:szCs w:val="24"/>
              </w:rPr>
              <w:t>解释</w:t>
            </w:r>
          </w:p>
        </w:tc>
      </w:tr>
      <w:tr w:rsidR="005C0923" w14:paraId="35A6BD67" w14:textId="77777777" w:rsidTr="005C0923">
        <w:trPr>
          <w:jc w:val="center"/>
        </w:trPr>
        <w:tc>
          <w:tcPr>
            <w:tcW w:w="0" w:type="auto"/>
          </w:tcPr>
          <w:p w14:paraId="5C3CD768" w14:textId="77777777" w:rsidR="005C0923" w:rsidRDefault="00000000">
            <w:pPr>
              <w:ind w:firstLineChars="0" w:firstLine="0"/>
              <w:rPr>
                <w:sz w:val="24"/>
                <w:szCs w:val="24"/>
              </w:rPr>
            </w:pPr>
            <w:r>
              <w:rPr>
                <w:sz w:val="24"/>
                <w:szCs w:val="24"/>
              </w:rPr>
              <w:t>(0, 0)</w:t>
            </w:r>
          </w:p>
        </w:tc>
        <w:tc>
          <w:tcPr>
            <w:tcW w:w="0" w:type="auto"/>
          </w:tcPr>
          <w:p w14:paraId="25208B85" w14:textId="77777777" w:rsidR="005C0923" w:rsidRDefault="00000000">
            <w:pPr>
              <w:ind w:firstLineChars="0" w:firstLine="0"/>
              <w:rPr>
                <w:sz w:val="24"/>
                <w:szCs w:val="24"/>
              </w:rPr>
            </w:pPr>
            <w:r>
              <w:rPr>
                <w:sz w:val="24"/>
                <w:szCs w:val="24"/>
              </w:rPr>
              <w:t>立针期</w:t>
            </w:r>
          </w:p>
        </w:tc>
        <w:tc>
          <w:tcPr>
            <w:tcW w:w="0" w:type="auto"/>
          </w:tcPr>
          <w:p w14:paraId="6C9545E1" w14:textId="77777777" w:rsidR="005C0923" w:rsidRDefault="00000000">
            <w:pPr>
              <w:ind w:firstLineChars="0" w:firstLine="0"/>
              <w:rPr>
                <w:sz w:val="24"/>
                <w:szCs w:val="24"/>
              </w:rPr>
            </w:pPr>
            <w:r>
              <w:rPr>
                <w:sz w:val="24"/>
                <w:szCs w:val="24"/>
              </w:rPr>
              <w:t>尚未展开叶片，生长点不可见</w:t>
            </w:r>
          </w:p>
        </w:tc>
      </w:tr>
      <w:tr w:rsidR="005C0923" w14:paraId="3D8213D4" w14:textId="77777777" w:rsidTr="005C0923">
        <w:trPr>
          <w:jc w:val="center"/>
        </w:trPr>
        <w:tc>
          <w:tcPr>
            <w:tcW w:w="0" w:type="auto"/>
          </w:tcPr>
          <w:p w14:paraId="58BCEB36" w14:textId="77777777" w:rsidR="005C0923" w:rsidRDefault="00000000">
            <w:pPr>
              <w:ind w:firstLineChars="0" w:firstLine="0"/>
              <w:rPr>
                <w:sz w:val="24"/>
                <w:szCs w:val="24"/>
              </w:rPr>
            </w:pPr>
            <w:r>
              <w:rPr>
                <w:sz w:val="24"/>
                <w:szCs w:val="24"/>
              </w:rPr>
              <w:t>(0, 1)</w:t>
            </w:r>
          </w:p>
        </w:tc>
        <w:tc>
          <w:tcPr>
            <w:tcW w:w="0" w:type="auto"/>
          </w:tcPr>
          <w:p w14:paraId="62986BCE" w14:textId="77777777" w:rsidR="005C0923" w:rsidRDefault="00000000">
            <w:pPr>
              <w:ind w:firstLineChars="0" w:firstLine="0"/>
              <w:rPr>
                <w:sz w:val="24"/>
                <w:szCs w:val="24"/>
              </w:rPr>
            </w:pPr>
            <w:r>
              <w:rPr>
                <w:sz w:val="24"/>
                <w:szCs w:val="24"/>
              </w:rPr>
              <w:t>阔叶期</w:t>
            </w:r>
          </w:p>
        </w:tc>
        <w:tc>
          <w:tcPr>
            <w:tcW w:w="0" w:type="auto"/>
          </w:tcPr>
          <w:p w14:paraId="0C6C9AFA" w14:textId="77777777" w:rsidR="005C0923" w:rsidRDefault="00000000">
            <w:pPr>
              <w:ind w:firstLineChars="0" w:firstLine="0"/>
              <w:rPr>
                <w:sz w:val="24"/>
                <w:szCs w:val="24"/>
              </w:rPr>
            </w:pPr>
            <w:r>
              <w:rPr>
                <w:sz w:val="24"/>
                <w:szCs w:val="24"/>
              </w:rPr>
              <w:t>尚未完全展开，但叶尖已张开</w:t>
            </w:r>
          </w:p>
        </w:tc>
      </w:tr>
      <w:tr w:rsidR="005C0923" w14:paraId="1370EC0D" w14:textId="77777777" w:rsidTr="005C0923">
        <w:trPr>
          <w:jc w:val="center"/>
        </w:trPr>
        <w:tc>
          <w:tcPr>
            <w:tcW w:w="0" w:type="auto"/>
          </w:tcPr>
          <w:p w14:paraId="423F8FE5" w14:textId="77777777" w:rsidR="005C0923" w:rsidRDefault="00000000">
            <w:pPr>
              <w:ind w:firstLineChars="0" w:firstLine="0"/>
              <w:rPr>
                <w:sz w:val="24"/>
                <w:szCs w:val="24"/>
              </w:rPr>
            </w:pPr>
            <w:r>
              <w:rPr>
                <w:sz w:val="24"/>
                <w:szCs w:val="24"/>
              </w:rPr>
              <w:t>(1, 0)</w:t>
            </w:r>
          </w:p>
        </w:tc>
        <w:tc>
          <w:tcPr>
            <w:tcW w:w="0" w:type="auto"/>
          </w:tcPr>
          <w:p w14:paraId="1B8022E7" w14:textId="77777777" w:rsidR="005C0923" w:rsidRDefault="00000000">
            <w:pPr>
              <w:ind w:firstLineChars="0" w:firstLine="0"/>
              <w:rPr>
                <w:sz w:val="24"/>
                <w:szCs w:val="24"/>
              </w:rPr>
            </w:pPr>
            <w:r>
              <w:rPr>
                <w:sz w:val="24"/>
                <w:szCs w:val="24"/>
              </w:rPr>
              <w:t>一叶期</w:t>
            </w:r>
          </w:p>
        </w:tc>
        <w:tc>
          <w:tcPr>
            <w:tcW w:w="0" w:type="auto"/>
          </w:tcPr>
          <w:p w14:paraId="1DC7C22D" w14:textId="77777777" w:rsidR="005C0923" w:rsidRDefault="00000000">
            <w:pPr>
              <w:ind w:firstLineChars="0" w:firstLine="0"/>
              <w:rPr>
                <w:sz w:val="24"/>
                <w:szCs w:val="24"/>
              </w:rPr>
            </w:pPr>
            <w:r>
              <w:rPr>
                <w:sz w:val="24"/>
                <w:szCs w:val="24"/>
              </w:rPr>
              <w:t>第一片叶已展开，生长点不可见</w:t>
            </w:r>
          </w:p>
        </w:tc>
      </w:tr>
      <w:tr w:rsidR="005C0923" w14:paraId="2E294111" w14:textId="77777777" w:rsidTr="005C0923">
        <w:trPr>
          <w:jc w:val="center"/>
        </w:trPr>
        <w:tc>
          <w:tcPr>
            <w:tcW w:w="0" w:type="auto"/>
          </w:tcPr>
          <w:p w14:paraId="6E1C6EEF" w14:textId="77777777" w:rsidR="005C0923" w:rsidRDefault="00000000">
            <w:pPr>
              <w:ind w:firstLineChars="0" w:firstLine="0"/>
              <w:rPr>
                <w:sz w:val="24"/>
                <w:szCs w:val="24"/>
              </w:rPr>
            </w:pPr>
            <w:r>
              <w:rPr>
                <w:sz w:val="24"/>
                <w:szCs w:val="24"/>
              </w:rPr>
              <w:t>(1, 1)</w:t>
            </w:r>
          </w:p>
        </w:tc>
        <w:tc>
          <w:tcPr>
            <w:tcW w:w="0" w:type="auto"/>
          </w:tcPr>
          <w:p w14:paraId="53D8BA37" w14:textId="77777777" w:rsidR="005C0923" w:rsidRDefault="00000000">
            <w:pPr>
              <w:ind w:firstLineChars="0" w:firstLine="0"/>
              <w:rPr>
                <w:sz w:val="24"/>
                <w:szCs w:val="24"/>
              </w:rPr>
            </w:pPr>
            <w:r>
              <w:rPr>
                <w:sz w:val="24"/>
                <w:szCs w:val="24"/>
              </w:rPr>
              <w:t>一叶一心期</w:t>
            </w:r>
          </w:p>
        </w:tc>
        <w:tc>
          <w:tcPr>
            <w:tcW w:w="0" w:type="auto"/>
          </w:tcPr>
          <w:p w14:paraId="3C6C9F54" w14:textId="77777777" w:rsidR="005C0923" w:rsidRDefault="00000000">
            <w:pPr>
              <w:ind w:firstLineChars="0" w:firstLine="0"/>
              <w:rPr>
                <w:sz w:val="24"/>
                <w:szCs w:val="24"/>
              </w:rPr>
            </w:pPr>
            <w:r>
              <w:rPr>
                <w:sz w:val="24"/>
                <w:szCs w:val="24"/>
              </w:rPr>
              <w:t>第一片叶已展开，生长点可见</w:t>
            </w:r>
          </w:p>
        </w:tc>
      </w:tr>
      <w:tr w:rsidR="005C0923" w14:paraId="417ACD98" w14:textId="77777777" w:rsidTr="005C0923">
        <w:trPr>
          <w:jc w:val="center"/>
        </w:trPr>
        <w:tc>
          <w:tcPr>
            <w:tcW w:w="0" w:type="auto"/>
          </w:tcPr>
          <w:p w14:paraId="7FB2040F" w14:textId="77777777" w:rsidR="005C0923" w:rsidRDefault="00000000">
            <w:pPr>
              <w:ind w:firstLineChars="0" w:firstLine="0"/>
              <w:rPr>
                <w:sz w:val="24"/>
                <w:szCs w:val="24"/>
              </w:rPr>
            </w:pPr>
            <w:r>
              <w:rPr>
                <w:sz w:val="24"/>
                <w:szCs w:val="24"/>
              </w:rPr>
              <w:t>(2, 0)</w:t>
            </w:r>
          </w:p>
        </w:tc>
        <w:tc>
          <w:tcPr>
            <w:tcW w:w="0" w:type="auto"/>
          </w:tcPr>
          <w:p w14:paraId="6B52C050" w14:textId="77777777" w:rsidR="005C0923" w:rsidRDefault="00000000">
            <w:pPr>
              <w:ind w:firstLineChars="0" w:firstLine="0"/>
              <w:rPr>
                <w:sz w:val="24"/>
                <w:szCs w:val="24"/>
              </w:rPr>
            </w:pPr>
            <w:r>
              <w:rPr>
                <w:sz w:val="24"/>
                <w:szCs w:val="24"/>
              </w:rPr>
              <w:t>二叶期</w:t>
            </w:r>
          </w:p>
        </w:tc>
        <w:tc>
          <w:tcPr>
            <w:tcW w:w="0" w:type="auto"/>
          </w:tcPr>
          <w:p w14:paraId="60A8A97B" w14:textId="77777777" w:rsidR="005C0923" w:rsidRDefault="00000000">
            <w:pPr>
              <w:ind w:firstLineChars="0" w:firstLine="0"/>
              <w:rPr>
                <w:sz w:val="24"/>
                <w:szCs w:val="24"/>
              </w:rPr>
            </w:pPr>
            <w:r>
              <w:rPr>
                <w:sz w:val="24"/>
                <w:szCs w:val="24"/>
              </w:rPr>
              <w:t>两片叶已展开，生长点不可见</w:t>
            </w:r>
          </w:p>
        </w:tc>
      </w:tr>
      <w:tr w:rsidR="005C0923" w14:paraId="09F4F508" w14:textId="77777777" w:rsidTr="005C0923">
        <w:trPr>
          <w:jc w:val="center"/>
        </w:trPr>
        <w:tc>
          <w:tcPr>
            <w:tcW w:w="0" w:type="auto"/>
          </w:tcPr>
          <w:p w14:paraId="1F2E0801" w14:textId="77777777" w:rsidR="005C0923" w:rsidRDefault="00000000">
            <w:pPr>
              <w:ind w:firstLineChars="0" w:firstLine="0"/>
              <w:rPr>
                <w:sz w:val="24"/>
                <w:szCs w:val="24"/>
              </w:rPr>
            </w:pPr>
            <w:r>
              <w:rPr>
                <w:sz w:val="24"/>
                <w:szCs w:val="24"/>
              </w:rPr>
              <w:t>(2, 1)</w:t>
            </w:r>
          </w:p>
        </w:tc>
        <w:tc>
          <w:tcPr>
            <w:tcW w:w="0" w:type="auto"/>
          </w:tcPr>
          <w:p w14:paraId="43F5C24A" w14:textId="77777777" w:rsidR="005C0923" w:rsidRDefault="00000000">
            <w:pPr>
              <w:ind w:firstLineChars="0" w:firstLine="0"/>
              <w:rPr>
                <w:sz w:val="24"/>
                <w:szCs w:val="24"/>
              </w:rPr>
            </w:pPr>
            <w:r>
              <w:rPr>
                <w:sz w:val="24"/>
                <w:szCs w:val="24"/>
              </w:rPr>
              <w:t>二叶一心期</w:t>
            </w:r>
          </w:p>
        </w:tc>
        <w:tc>
          <w:tcPr>
            <w:tcW w:w="0" w:type="auto"/>
          </w:tcPr>
          <w:p w14:paraId="462B6600" w14:textId="77777777" w:rsidR="005C0923" w:rsidRDefault="00000000">
            <w:pPr>
              <w:ind w:firstLineChars="0" w:firstLine="0"/>
              <w:rPr>
                <w:sz w:val="24"/>
                <w:szCs w:val="24"/>
              </w:rPr>
            </w:pPr>
            <w:r>
              <w:rPr>
                <w:sz w:val="24"/>
                <w:szCs w:val="24"/>
              </w:rPr>
              <w:t>两片叶已展开，生长点可见</w:t>
            </w:r>
          </w:p>
        </w:tc>
      </w:tr>
      <w:tr w:rsidR="005C0923" w14:paraId="6781272B" w14:textId="77777777" w:rsidTr="005C0923">
        <w:trPr>
          <w:jc w:val="center"/>
        </w:trPr>
        <w:tc>
          <w:tcPr>
            <w:tcW w:w="0" w:type="auto"/>
          </w:tcPr>
          <w:p w14:paraId="1568DE05" w14:textId="77777777" w:rsidR="005C0923" w:rsidRDefault="00000000">
            <w:pPr>
              <w:ind w:firstLineChars="0" w:firstLine="0"/>
              <w:rPr>
                <w:sz w:val="24"/>
                <w:szCs w:val="24"/>
              </w:rPr>
            </w:pPr>
            <w:r>
              <w:rPr>
                <w:sz w:val="24"/>
                <w:szCs w:val="24"/>
              </w:rPr>
              <w:t>(3, 0)</w:t>
            </w:r>
          </w:p>
        </w:tc>
        <w:tc>
          <w:tcPr>
            <w:tcW w:w="0" w:type="auto"/>
          </w:tcPr>
          <w:p w14:paraId="731A1C70" w14:textId="77777777" w:rsidR="005C0923" w:rsidRDefault="00000000">
            <w:pPr>
              <w:ind w:firstLineChars="0" w:firstLine="0"/>
              <w:rPr>
                <w:sz w:val="24"/>
                <w:szCs w:val="24"/>
              </w:rPr>
            </w:pPr>
            <w:r>
              <w:rPr>
                <w:sz w:val="24"/>
                <w:szCs w:val="24"/>
              </w:rPr>
              <w:t>三叶期</w:t>
            </w:r>
          </w:p>
        </w:tc>
        <w:tc>
          <w:tcPr>
            <w:tcW w:w="0" w:type="auto"/>
          </w:tcPr>
          <w:p w14:paraId="4BC1DE7C" w14:textId="77777777" w:rsidR="005C0923" w:rsidRDefault="00000000">
            <w:pPr>
              <w:ind w:firstLineChars="0" w:firstLine="0"/>
              <w:rPr>
                <w:sz w:val="24"/>
                <w:szCs w:val="24"/>
              </w:rPr>
            </w:pPr>
            <w:r>
              <w:rPr>
                <w:sz w:val="24"/>
                <w:szCs w:val="24"/>
              </w:rPr>
              <w:t>三片叶已展开，生长点不可见</w:t>
            </w:r>
          </w:p>
        </w:tc>
      </w:tr>
      <w:tr w:rsidR="005C0923" w14:paraId="374AF70F" w14:textId="77777777" w:rsidTr="005C0923">
        <w:trPr>
          <w:jc w:val="center"/>
        </w:trPr>
        <w:tc>
          <w:tcPr>
            <w:tcW w:w="0" w:type="auto"/>
          </w:tcPr>
          <w:p w14:paraId="60C87A94" w14:textId="77777777" w:rsidR="005C0923" w:rsidRDefault="00000000">
            <w:pPr>
              <w:ind w:firstLineChars="0" w:firstLine="0"/>
              <w:rPr>
                <w:sz w:val="24"/>
                <w:szCs w:val="24"/>
              </w:rPr>
            </w:pPr>
            <w:r>
              <w:rPr>
                <w:sz w:val="24"/>
                <w:szCs w:val="24"/>
              </w:rPr>
              <w:t>(3, 1)</w:t>
            </w:r>
          </w:p>
        </w:tc>
        <w:tc>
          <w:tcPr>
            <w:tcW w:w="0" w:type="auto"/>
          </w:tcPr>
          <w:p w14:paraId="0613776E" w14:textId="77777777" w:rsidR="005C0923" w:rsidRDefault="00000000">
            <w:pPr>
              <w:ind w:firstLineChars="0" w:firstLine="0"/>
              <w:rPr>
                <w:sz w:val="24"/>
                <w:szCs w:val="24"/>
              </w:rPr>
            </w:pPr>
            <w:r>
              <w:rPr>
                <w:sz w:val="24"/>
                <w:szCs w:val="24"/>
              </w:rPr>
              <w:t>三叶一心期</w:t>
            </w:r>
          </w:p>
        </w:tc>
        <w:tc>
          <w:tcPr>
            <w:tcW w:w="0" w:type="auto"/>
          </w:tcPr>
          <w:p w14:paraId="33D96D83" w14:textId="77777777" w:rsidR="005C0923" w:rsidRDefault="00000000">
            <w:pPr>
              <w:ind w:firstLineChars="0" w:firstLine="0"/>
              <w:rPr>
                <w:sz w:val="24"/>
                <w:szCs w:val="24"/>
              </w:rPr>
            </w:pPr>
            <w:r>
              <w:rPr>
                <w:sz w:val="24"/>
                <w:szCs w:val="24"/>
              </w:rPr>
              <w:t>三片叶已展开，生长点可见</w:t>
            </w:r>
          </w:p>
        </w:tc>
      </w:tr>
    </w:tbl>
    <w:p w14:paraId="51F4C454" w14:textId="77777777" w:rsidR="005C0923" w:rsidRDefault="00000000">
      <w:pPr>
        <w:ind w:firstLine="499"/>
        <w:rPr>
          <w:sz w:val="24"/>
          <w:szCs w:val="24"/>
        </w:rPr>
      </w:pPr>
      <w:r>
        <w:rPr>
          <w:rFonts w:hint="eastAsia"/>
          <w:sz w:val="24"/>
          <w:szCs w:val="24"/>
        </w:rPr>
        <w:t>从立针期</w:t>
      </w:r>
      <w:r>
        <w:rPr>
          <w:sz w:val="24"/>
          <w:szCs w:val="24"/>
        </w:rPr>
        <w:t xml:space="preserve"> </w:t>
      </w:r>
      <m:oMath>
        <m:d>
          <m:dPr>
            <m:ctrlPr>
              <w:rPr>
                <w:rFonts w:ascii="Cambria Math" w:hAnsi="Cambria Math" w:cs="宋体"/>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m:t>
            </m:r>
          </m:e>
        </m:d>
      </m:oMath>
      <w:r>
        <w:rPr>
          <w:sz w:val="24"/>
          <w:szCs w:val="24"/>
        </w:rPr>
        <w:t xml:space="preserve"> </w:t>
      </w:r>
      <w:r>
        <w:rPr>
          <w:rFonts w:hint="eastAsia"/>
          <w:sz w:val="24"/>
          <w:szCs w:val="24"/>
        </w:rPr>
        <w:t>到三叶一心期</w:t>
      </w:r>
      <w:r>
        <w:rPr>
          <w:sz w:val="24"/>
          <w:szCs w:val="24"/>
        </w:rPr>
        <w:t xml:space="preserve"> </w:t>
      </w:r>
      <m:oMath>
        <m:d>
          <m:dPr>
            <m:ctrlPr>
              <w:rPr>
                <w:rFonts w:ascii="Cambria Math" w:hAnsi="Cambria Math" w:cs="宋体"/>
                <w:sz w:val="24"/>
                <w:szCs w:val="24"/>
              </w:rPr>
            </m:ctrlPr>
          </m:dPr>
          <m:e>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1</m:t>
            </m:r>
          </m:e>
        </m:d>
      </m:oMath>
      <w:r>
        <w:rPr>
          <w:sz w:val="24"/>
          <w:szCs w:val="24"/>
        </w:rPr>
        <w:t xml:space="preserve"> </w:t>
      </w:r>
      <w:r>
        <w:rPr>
          <w:rFonts w:hint="eastAsia"/>
          <w:sz w:val="24"/>
          <w:szCs w:val="24"/>
        </w:rPr>
        <w:t>的</w:t>
      </w:r>
      <w:r>
        <w:rPr>
          <w:sz w:val="24"/>
          <w:szCs w:val="24"/>
        </w:rPr>
        <w:t>8</w:t>
      </w:r>
      <w:r>
        <w:rPr>
          <w:rFonts w:hint="eastAsia"/>
          <w:sz w:val="24"/>
          <w:szCs w:val="24"/>
        </w:rPr>
        <w:t>个生长阶段，</w:t>
      </w:r>
      <w:r>
        <w:rPr>
          <w:sz w:val="24"/>
          <w:szCs w:val="24"/>
        </w:rPr>
        <w:t>不同叶龄状态下的活跃关键点数量呈现递进规律：立针期</w:t>
      </w:r>
      <w:r>
        <w:rPr>
          <w:sz w:val="24"/>
          <w:szCs w:val="24"/>
        </w:rPr>
        <w:t xml:space="preserve"> </w:t>
      </w:r>
      <m:oMath>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m:t>
            </m:r>
          </m:e>
        </m:d>
      </m:oMath>
      <w:r>
        <w:rPr>
          <w:sz w:val="24"/>
          <w:szCs w:val="24"/>
        </w:rPr>
        <w:t xml:space="preserve"> </w:t>
      </w:r>
      <w:r>
        <w:rPr>
          <w:sz w:val="24"/>
          <w:szCs w:val="24"/>
        </w:rPr>
        <w:t>仅激活</w:t>
      </w:r>
      <w:r>
        <w:rPr>
          <w:sz w:val="24"/>
          <w:szCs w:val="24"/>
        </w:rPr>
        <w:t>4</w:t>
      </w:r>
      <w:r>
        <w:rPr>
          <w:sz w:val="24"/>
          <w:szCs w:val="24"/>
        </w:rPr>
        <w:t>个基础点（</w:t>
      </w:r>
      <w:r>
        <w:rPr>
          <w:sz w:val="24"/>
          <w:szCs w:val="24"/>
        </w:rPr>
        <w:t>R</w:t>
      </w:r>
      <w:r>
        <w:rPr>
          <w:sz w:val="24"/>
          <w:szCs w:val="24"/>
        </w:rPr>
        <w:t>、</w:t>
      </w:r>
      <w:r>
        <w:rPr>
          <w:sz w:val="24"/>
          <w:szCs w:val="24"/>
        </w:rPr>
        <w:t>SH</w:t>
      </w:r>
      <w:r>
        <w:rPr>
          <w:sz w:val="24"/>
          <w:szCs w:val="24"/>
        </w:rPr>
        <w:t>、</w:t>
      </w:r>
      <w:r>
        <w:rPr>
          <w:sz w:val="24"/>
          <w:szCs w:val="24"/>
        </w:rPr>
        <w:t>SB_L</w:t>
      </w:r>
      <w:r>
        <w:rPr>
          <w:sz w:val="24"/>
          <w:szCs w:val="24"/>
        </w:rPr>
        <w:t>、</w:t>
      </w:r>
      <w:r>
        <w:rPr>
          <w:sz w:val="24"/>
          <w:szCs w:val="24"/>
        </w:rPr>
        <w:t>SB_R</w:t>
      </w:r>
      <w:r>
        <w:rPr>
          <w:sz w:val="24"/>
          <w:szCs w:val="24"/>
        </w:rPr>
        <w:t>）；阔叶期</w:t>
      </w:r>
      <w:r>
        <w:rPr>
          <w:sz w:val="24"/>
          <w:szCs w:val="24"/>
        </w:rPr>
        <w:t xml:space="preserve"> </w:t>
      </w:r>
      <m:oMath>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m:t>
            </m:r>
          </m:e>
        </m:d>
      </m:oMath>
      <w:r>
        <w:rPr>
          <w:sz w:val="24"/>
          <w:szCs w:val="24"/>
        </w:rPr>
        <w:t xml:space="preserve"> </w:t>
      </w:r>
      <w:r>
        <w:rPr>
          <w:sz w:val="24"/>
          <w:szCs w:val="24"/>
        </w:rPr>
        <w:t>增加不完全叶相关点至</w:t>
      </w:r>
      <w:r>
        <w:rPr>
          <w:sz w:val="24"/>
          <w:szCs w:val="24"/>
        </w:rPr>
        <w:t>6</w:t>
      </w:r>
      <w:r>
        <w:rPr>
          <w:sz w:val="24"/>
          <w:szCs w:val="24"/>
        </w:rPr>
        <w:t>个；一叶期</w:t>
      </w:r>
      <w:r>
        <w:rPr>
          <w:sz w:val="24"/>
          <w:szCs w:val="24"/>
        </w:rPr>
        <w:t xml:space="preserve">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0</m:t>
            </m:r>
          </m:e>
        </m:d>
      </m:oMath>
      <w:r>
        <w:rPr>
          <w:sz w:val="24"/>
          <w:szCs w:val="24"/>
        </w:rPr>
        <w:t xml:space="preserve"> </w:t>
      </w:r>
      <w:r>
        <w:rPr>
          <w:sz w:val="24"/>
          <w:szCs w:val="24"/>
        </w:rPr>
        <w:t>进一步激活第一叶相关点至</w:t>
      </w:r>
      <w:r>
        <w:rPr>
          <w:sz w:val="24"/>
          <w:szCs w:val="24"/>
        </w:rPr>
        <w:t>10</w:t>
      </w:r>
      <w:r>
        <w:rPr>
          <w:sz w:val="24"/>
          <w:szCs w:val="24"/>
        </w:rPr>
        <w:t>个；一叶一心期</w:t>
      </w:r>
      <w:r>
        <w:rPr>
          <w:sz w:val="24"/>
          <w:szCs w:val="24"/>
        </w:rPr>
        <w:t xml:space="preserve">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1</m:t>
            </m:r>
          </m:e>
        </m:d>
      </m:oMath>
      <w:r>
        <w:rPr>
          <w:sz w:val="24"/>
          <w:szCs w:val="24"/>
        </w:rPr>
        <w:t xml:space="preserve"> </w:t>
      </w:r>
      <w:r>
        <w:rPr>
          <w:sz w:val="24"/>
          <w:szCs w:val="24"/>
        </w:rPr>
        <w:t>增加生长点</w:t>
      </w:r>
      <w:r>
        <w:rPr>
          <w:sz w:val="24"/>
          <w:szCs w:val="24"/>
        </w:rPr>
        <w:t>G</w:t>
      </w:r>
      <w:r>
        <w:rPr>
          <w:sz w:val="24"/>
          <w:szCs w:val="24"/>
        </w:rPr>
        <w:t>至</w:t>
      </w:r>
      <w:r>
        <w:rPr>
          <w:sz w:val="24"/>
          <w:szCs w:val="24"/>
        </w:rPr>
        <w:t>11</w:t>
      </w:r>
      <w:r>
        <w:rPr>
          <w:sz w:val="24"/>
          <w:szCs w:val="24"/>
        </w:rPr>
        <w:t>个；二叶期</w:t>
      </w:r>
      <w:r>
        <w:rPr>
          <w:sz w:val="24"/>
          <w:szCs w:val="24"/>
        </w:rPr>
        <w:t xml:space="preserve"> </w:t>
      </w:r>
      <m:oMath>
        <m:d>
          <m:dPr>
            <m:ctrlPr>
              <w:rPr>
                <w:rFonts w:ascii="Cambria Math" w:hAnsi="Cambria Math"/>
                <w:sz w:val="24"/>
                <w:szCs w:val="24"/>
              </w:rPr>
            </m:ctrlPr>
          </m:dPr>
          <m:e>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0</m:t>
            </m:r>
          </m:e>
        </m:d>
      </m:oMath>
      <w:r>
        <w:rPr>
          <w:sz w:val="24"/>
          <w:szCs w:val="24"/>
        </w:rPr>
        <w:t xml:space="preserve"> </w:t>
      </w:r>
      <w:r>
        <w:rPr>
          <w:sz w:val="24"/>
          <w:szCs w:val="24"/>
        </w:rPr>
        <w:t>激活第二叶相关点至</w:t>
      </w:r>
      <w:r>
        <w:rPr>
          <w:sz w:val="24"/>
          <w:szCs w:val="24"/>
        </w:rPr>
        <w:t>14</w:t>
      </w:r>
      <w:r>
        <w:rPr>
          <w:sz w:val="24"/>
          <w:szCs w:val="24"/>
        </w:rPr>
        <w:t>个；二叶一心期</w:t>
      </w:r>
      <w:r>
        <w:rPr>
          <w:sz w:val="24"/>
          <w:szCs w:val="24"/>
        </w:rPr>
        <w:t xml:space="preserve"> </w:t>
      </w:r>
      <m:oMath>
        <m:d>
          <m:dPr>
            <m:ctrlPr>
              <w:rPr>
                <w:rFonts w:ascii="Cambria Math" w:hAnsi="Cambria Math"/>
                <w:sz w:val="24"/>
                <w:szCs w:val="24"/>
              </w:rPr>
            </m:ctrlPr>
          </m:dPr>
          <m:e>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1</m:t>
            </m:r>
          </m:e>
        </m:d>
      </m:oMath>
      <w:r>
        <w:rPr>
          <w:sz w:val="24"/>
          <w:szCs w:val="24"/>
        </w:rPr>
        <w:t xml:space="preserve"> </w:t>
      </w:r>
      <w:r>
        <w:rPr>
          <w:sz w:val="24"/>
          <w:szCs w:val="24"/>
        </w:rPr>
        <w:t>为</w:t>
      </w:r>
      <w:r>
        <w:rPr>
          <w:sz w:val="24"/>
          <w:szCs w:val="24"/>
        </w:rPr>
        <w:t>15</w:t>
      </w:r>
      <w:r>
        <w:rPr>
          <w:sz w:val="24"/>
          <w:szCs w:val="24"/>
        </w:rPr>
        <w:t>个；三叶期</w:t>
      </w:r>
      <w:r>
        <w:rPr>
          <w:sz w:val="24"/>
          <w:szCs w:val="24"/>
        </w:rPr>
        <w:t xml:space="preserve"> </w:t>
      </w:r>
      <m:oMath>
        <m:d>
          <m:dPr>
            <m:ctrlPr>
              <w:rPr>
                <w:rFonts w:ascii="Cambria Math" w:hAnsi="Cambria Math"/>
                <w:sz w:val="24"/>
                <w:szCs w:val="24"/>
              </w:rPr>
            </m:ctrlPr>
          </m:dPr>
          <m:e>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m:t>
            </m:r>
          </m:e>
        </m:d>
      </m:oMath>
      <w:r>
        <w:rPr>
          <w:sz w:val="24"/>
          <w:szCs w:val="24"/>
        </w:rPr>
        <w:t xml:space="preserve"> </w:t>
      </w:r>
      <w:r>
        <w:rPr>
          <w:sz w:val="24"/>
          <w:szCs w:val="24"/>
        </w:rPr>
        <w:t>为</w:t>
      </w:r>
      <w:r>
        <w:rPr>
          <w:sz w:val="24"/>
          <w:szCs w:val="24"/>
        </w:rPr>
        <w:t>18</w:t>
      </w:r>
      <w:r>
        <w:rPr>
          <w:sz w:val="24"/>
          <w:szCs w:val="24"/>
        </w:rPr>
        <w:t>个；三叶一心期</w:t>
      </w:r>
      <w:r>
        <w:rPr>
          <w:sz w:val="24"/>
          <w:szCs w:val="24"/>
        </w:rPr>
        <w:t xml:space="preserve"> </w:t>
      </w:r>
      <m:oMath>
        <m:d>
          <m:dPr>
            <m:ctrlPr>
              <w:rPr>
                <w:rFonts w:ascii="Cambria Math" w:hAnsi="Cambria Math"/>
                <w:sz w:val="24"/>
                <w:szCs w:val="24"/>
              </w:rPr>
            </m:ctrlPr>
          </m:dPr>
          <m:e>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1</m:t>
            </m:r>
          </m:e>
        </m:d>
      </m:oMath>
      <w:r>
        <w:rPr>
          <w:sz w:val="24"/>
          <w:szCs w:val="24"/>
        </w:rPr>
        <w:t xml:space="preserve"> </w:t>
      </w:r>
      <w:r>
        <w:rPr>
          <w:sz w:val="24"/>
          <w:szCs w:val="24"/>
        </w:rPr>
        <w:t>全部</w:t>
      </w:r>
      <w:r>
        <w:rPr>
          <w:sz w:val="24"/>
          <w:szCs w:val="24"/>
        </w:rPr>
        <w:t>19</w:t>
      </w:r>
      <w:r>
        <w:rPr>
          <w:sz w:val="24"/>
          <w:szCs w:val="24"/>
        </w:rPr>
        <w:t>个点均激活。这一动态激活机制确保了模型在训练过程中仅对实际存在的关键点施加监督信号，避免了因对不存在关键点施加不合理的定位约束而导致的梯度干扰。同时，</w:t>
      </w:r>
      <w:r>
        <w:rPr>
          <w:sz w:val="24"/>
          <w:szCs w:val="24"/>
        </w:rPr>
        <w:t>LAKN</w:t>
      </w:r>
      <w:r>
        <w:rPr>
          <w:sz w:val="24"/>
          <w:szCs w:val="24"/>
        </w:rPr>
        <w:t>掩码在推理阶段根据预测的叶龄状态自动屏蔽无效关键点输出，保证了预测结果的生物学合理性。</w:t>
      </w:r>
    </w:p>
    <w:p w14:paraId="361CA81A" w14:textId="77777777" w:rsidR="005C0923" w:rsidRDefault="00000000">
      <w:pPr>
        <w:ind w:firstLine="499"/>
        <w:rPr>
          <w:sz w:val="24"/>
          <w:szCs w:val="24"/>
        </w:rPr>
      </w:pPr>
      <w:r>
        <w:rPr>
          <w:sz w:val="24"/>
          <w:szCs w:val="24"/>
        </w:rPr>
        <w:t>通过上述数据集构建与预处理流程，本研究建立了一个包含</w:t>
      </w:r>
      <w:r>
        <w:rPr>
          <w:sz w:val="24"/>
          <w:szCs w:val="24"/>
        </w:rPr>
        <w:t>1712</w:t>
      </w:r>
      <w:r>
        <w:rPr>
          <w:sz w:val="24"/>
          <w:szCs w:val="24"/>
        </w:rPr>
        <w:t>张图像、涵盖双层标注体系和动态掩码机制的水稻秧苗关键点检测数据集。该数据集以有限的精细化标注成本（</w:t>
      </w:r>
      <w:r>
        <w:rPr>
          <w:sz w:val="24"/>
          <w:szCs w:val="24"/>
        </w:rPr>
        <w:t>400</w:t>
      </w:r>
      <w:r>
        <w:rPr>
          <w:sz w:val="24"/>
          <w:szCs w:val="24"/>
        </w:rPr>
        <w:t>张）结合大规模无标签数据（</w:t>
      </w:r>
      <w:r>
        <w:rPr>
          <w:sz w:val="24"/>
          <w:szCs w:val="24"/>
        </w:rPr>
        <w:t>1177</w:t>
      </w:r>
      <w:r>
        <w:rPr>
          <w:sz w:val="24"/>
          <w:szCs w:val="24"/>
        </w:rPr>
        <w:t>张），为半监督学习框架下的高精度关键点检测提供了数据支撑，同时也为后续表型参数计算等研究内容奠定了标注基础。</w:t>
      </w:r>
    </w:p>
    <w:p w14:paraId="0469C245" w14:textId="77777777" w:rsidR="005C0923" w:rsidRDefault="00000000">
      <w:pPr>
        <w:pStyle w:val="3"/>
      </w:pPr>
      <w:bookmarkStart w:id="6" w:name="_Toc233552445"/>
      <w:r>
        <w:t>2.2.</w:t>
      </w:r>
      <w:r>
        <w:rPr>
          <w:rFonts w:hint="eastAsia"/>
        </w:rPr>
        <w:t xml:space="preserve">2 </w:t>
      </w:r>
      <w:r>
        <w:rPr>
          <w:rFonts w:hint="eastAsia"/>
        </w:rPr>
        <w:t>水稻秧苗关键点</w:t>
      </w:r>
      <w:r>
        <w:t>半监督自动标注方法</w:t>
      </w:r>
      <w:bookmarkEnd w:id="6"/>
    </w:p>
    <w:p w14:paraId="684E75DB" w14:textId="77777777" w:rsidR="005C0923" w:rsidRDefault="00000000">
      <w:pPr>
        <w:ind w:firstLine="499"/>
        <w:rPr>
          <w:sz w:val="24"/>
          <w:szCs w:val="24"/>
        </w:rPr>
      </w:pPr>
      <w:r>
        <w:rPr>
          <w:rFonts w:hint="eastAsia"/>
          <w:sz w:val="24"/>
          <w:szCs w:val="24"/>
        </w:rPr>
        <w:t>高精度关键点检测模型的训练依赖于大量高质量标注数据。然而，植物关键点标注面临独特的“双瓶颈”困境：一方面，标注工作需要农学专业知识支撑——标注者必须准确识别植物各器官的结构边界和语义身份（如区分第一叶起点与第二叶起点），这导致标注人员培训成本高、标注周期长；另一方面，植物形态的多样性（品种差异、生育期变化、环境应激响应）要求标注数据集覆盖足够丰富的样本分布，单纯依赖人工标注难以满足规模需求。</w:t>
      </w:r>
    </w:p>
    <w:p w14:paraId="250C3385" w14:textId="77777777" w:rsidR="005C0923" w:rsidRDefault="00000000">
      <w:pPr>
        <w:ind w:firstLine="499"/>
        <w:rPr>
          <w:sz w:val="24"/>
          <w:szCs w:val="24"/>
        </w:rPr>
      </w:pPr>
      <w:r>
        <w:rPr>
          <w:rFonts w:hint="eastAsia"/>
          <w:sz w:val="24"/>
          <w:szCs w:val="24"/>
        </w:rPr>
        <w:t>本研究的数据集规模清晰地反映了这一矛盾：经研讨培训后的标注团队耗费两周时间仅完成半数训练图像的高质量标注，尤其是所标注点位经内部自查发现有大量位置存在明显争议，而未标注图像多达</w:t>
      </w:r>
      <w:r>
        <w:rPr>
          <w:rFonts w:hint="eastAsia"/>
          <w:sz w:val="24"/>
          <w:szCs w:val="24"/>
        </w:rPr>
        <w:t>1177</w:t>
      </w:r>
      <w:r>
        <w:rPr>
          <w:rFonts w:hint="eastAsia"/>
          <w:sz w:val="24"/>
          <w:szCs w:val="24"/>
        </w:rPr>
        <w:t>张（标注与非标注比例约为</w:t>
      </w:r>
      <w:r>
        <w:rPr>
          <w:rFonts w:hint="eastAsia"/>
          <w:sz w:val="24"/>
          <w:szCs w:val="24"/>
        </w:rPr>
        <w:t>1:3.7</w:t>
      </w:r>
      <w:r>
        <w:rPr>
          <w:rFonts w:hint="eastAsia"/>
          <w:sz w:val="24"/>
          <w:szCs w:val="24"/>
        </w:rPr>
        <w:t>）。在严格</w:t>
      </w:r>
      <w:r>
        <w:rPr>
          <w:rFonts w:hint="eastAsia"/>
          <w:sz w:val="24"/>
          <w:szCs w:val="24"/>
        </w:rPr>
        <w:t>OKS</w:t>
      </w:r>
      <w:r>
        <w:rPr>
          <w:rFonts w:hint="eastAsia"/>
          <w:sz w:val="24"/>
          <w:szCs w:val="24"/>
        </w:rPr>
        <w:t>评估标准下，这</w:t>
      </w:r>
      <w:r>
        <w:rPr>
          <w:rFonts w:hint="eastAsia"/>
          <w:sz w:val="24"/>
          <w:szCs w:val="24"/>
        </w:rPr>
        <w:t>320</w:t>
      </w:r>
      <w:r>
        <w:rPr>
          <w:rFonts w:hint="eastAsia"/>
          <w:sz w:val="24"/>
          <w:szCs w:val="24"/>
        </w:rPr>
        <w:t>张标注数据虽足以支撑基线模型的初步</w:t>
      </w:r>
      <w:r>
        <w:rPr>
          <w:rFonts w:hint="eastAsia"/>
          <w:sz w:val="24"/>
          <w:szCs w:val="24"/>
        </w:rPr>
        <w:lastRenderedPageBreak/>
        <w:t>训练，但难以充分发挥深度学习的规模优势。因此，半监督学习（</w:t>
      </w:r>
      <w:r>
        <w:rPr>
          <w:rFonts w:hint="eastAsia"/>
          <w:sz w:val="24"/>
          <w:szCs w:val="24"/>
        </w:rPr>
        <w:t>Semi-Supervised Learning, SSL</w:t>
      </w:r>
      <w:r>
        <w:rPr>
          <w:rFonts w:hint="eastAsia"/>
          <w:sz w:val="24"/>
          <w:szCs w:val="24"/>
        </w:rPr>
        <w:t>）通过在训练过程中同时利用少量有标签数据和大量无标签数据，成为突破标注瓶颈的核心技术路径。</w:t>
      </w:r>
    </w:p>
    <w:p w14:paraId="60212A70" w14:textId="77777777" w:rsidR="005C0923" w:rsidRDefault="00000000" w:rsidP="00274809">
      <w:pPr>
        <w:pStyle w:val="4"/>
      </w:pPr>
      <w:r>
        <w:t>2.</w:t>
      </w:r>
      <w:r>
        <w:rPr>
          <w:rFonts w:hint="eastAsia"/>
        </w:rPr>
        <w:t>2</w:t>
      </w:r>
      <w:r>
        <w:t>.</w:t>
      </w:r>
      <w:r>
        <w:rPr>
          <w:rFonts w:hint="eastAsia"/>
        </w:rPr>
        <w:t>2</w:t>
      </w:r>
      <w:r>
        <w:t>.</w:t>
      </w:r>
      <w:r>
        <w:rPr>
          <w:rFonts w:hint="eastAsia"/>
        </w:rPr>
        <w:t xml:space="preserve">1 </w:t>
      </w:r>
      <w:r>
        <w:t>半监督学习框架设计</w:t>
      </w:r>
    </w:p>
    <w:p w14:paraId="73660292" w14:textId="77777777" w:rsidR="005C0923" w:rsidRDefault="00000000">
      <w:pPr>
        <w:ind w:firstLine="499"/>
        <w:rPr>
          <w:sz w:val="24"/>
          <w:szCs w:val="24"/>
        </w:rPr>
      </w:pPr>
      <w:r>
        <w:rPr>
          <w:sz w:val="24"/>
          <w:szCs w:val="24"/>
        </w:rPr>
        <w:t>在水稻秧苗关键点自动标注任务中，有标签数据仅包含</w:t>
      </w:r>
      <w:r>
        <w:rPr>
          <w:rFonts w:hint="eastAsia"/>
          <w:sz w:val="24"/>
          <w:szCs w:val="24"/>
        </w:rPr>
        <w:t>400</w:t>
      </w:r>
      <w:r>
        <w:rPr>
          <w:sz w:val="24"/>
          <w:szCs w:val="24"/>
        </w:rPr>
        <w:t>张训练图像，而无标签数据达</w:t>
      </w:r>
      <w:r>
        <w:rPr>
          <w:sz w:val="24"/>
          <w:szCs w:val="24"/>
        </w:rPr>
        <w:t>1177</w:t>
      </w:r>
      <w:r>
        <w:rPr>
          <w:sz w:val="24"/>
          <w:szCs w:val="24"/>
        </w:rPr>
        <w:t>张。这种极度不平衡的标签分布使得半监督学习成为必然选择。</w:t>
      </w:r>
      <w:r>
        <w:rPr>
          <w:rFonts w:hint="eastAsia"/>
          <w:sz w:val="24"/>
          <w:szCs w:val="24"/>
        </w:rPr>
        <w:t>基于此问题，</w:t>
      </w:r>
      <w:r>
        <w:rPr>
          <w:sz w:val="24"/>
          <w:szCs w:val="24"/>
        </w:rPr>
        <w:t>本研究构建了一套完整的教师</w:t>
      </w:r>
      <w:r>
        <w:rPr>
          <w:sz w:val="24"/>
          <w:szCs w:val="24"/>
        </w:rPr>
        <w:t>-</w:t>
      </w:r>
      <w:r>
        <w:rPr>
          <w:sz w:val="24"/>
          <w:szCs w:val="24"/>
        </w:rPr>
        <w:t>学生半监督学习框架，其设计遵循一致性正则化与伪标签自训练相结合的基本原则。</w:t>
      </w:r>
    </w:p>
    <w:p w14:paraId="2B7D8CDB" w14:textId="77777777" w:rsidR="005C0923" w:rsidRDefault="00000000">
      <w:pPr>
        <w:ind w:firstLine="499"/>
        <w:rPr>
          <w:sz w:val="24"/>
          <w:szCs w:val="24"/>
        </w:rPr>
      </w:pPr>
      <w:r>
        <w:rPr>
          <w:sz w:val="24"/>
          <w:szCs w:val="24"/>
        </w:rPr>
        <w:t>教师模型的初始化是半监督框架的起点。本研究采用</w:t>
      </w:r>
      <w:r>
        <w:rPr>
          <w:sz w:val="24"/>
          <w:szCs w:val="24"/>
        </w:rPr>
        <w:t>YOLO</w:t>
      </w:r>
      <w:r>
        <w:rPr>
          <w:rFonts w:hint="eastAsia"/>
          <w:sz w:val="24"/>
          <w:szCs w:val="24"/>
        </w:rPr>
        <w:t>-pose</w:t>
      </w:r>
      <w:r>
        <w:rPr>
          <w:rFonts w:hint="eastAsia"/>
          <w:sz w:val="24"/>
          <w:szCs w:val="24"/>
        </w:rPr>
        <w:t>基线</w:t>
      </w:r>
      <w:r>
        <w:rPr>
          <w:sz w:val="24"/>
          <w:szCs w:val="24"/>
        </w:rPr>
        <w:t>检测模型作为初始教师模型，该模型在有标签数据上经过充分训练，能够为无标签图像提供初始伪标签。然而，</w:t>
      </w:r>
      <w:r>
        <w:rPr>
          <w:sz w:val="24"/>
          <w:szCs w:val="24"/>
        </w:rPr>
        <w:t>YOLO</w:t>
      </w:r>
      <w:r>
        <w:rPr>
          <w:rFonts w:hint="eastAsia"/>
          <w:sz w:val="24"/>
          <w:szCs w:val="24"/>
        </w:rPr>
        <w:t>基线模型</w:t>
      </w:r>
      <w:r>
        <w:rPr>
          <w:sz w:val="24"/>
          <w:szCs w:val="24"/>
        </w:rPr>
        <w:t>作为基于坐标回归的检测模型，其关键点定位精度受限于边界框内的局部特征表达能力，在严格</w:t>
      </w:r>
      <w:r>
        <w:rPr>
          <w:sz w:val="24"/>
          <w:szCs w:val="24"/>
        </w:rPr>
        <w:t>OKS</w:t>
      </w:r>
      <w:r>
        <w:rPr>
          <w:sz w:val="24"/>
          <w:szCs w:val="24"/>
        </w:rPr>
        <w:t>评估指标下存在固有上限。因此，本研究将学生模型设定为</w:t>
      </w:r>
      <w:r>
        <w:rPr>
          <w:sz w:val="24"/>
          <w:szCs w:val="24"/>
        </w:rPr>
        <w:t>ViTPose++ Large</w:t>
      </w:r>
      <w:r>
        <w:rPr>
          <w:sz w:val="24"/>
          <w:szCs w:val="24"/>
        </w:rPr>
        <w:t>，该模型基于</w:t>
      </w:r>
      <w:r>
        <w:rPr>
          <w:sz w:val="24"/>
          <w:szCs w:val="24"/>
        </w:rPr>
        <w:t>Vision Transformer</w:t>
      </w:r>
      <w:r>
        <w:rPr>
          <w:sz w:val="24"/>
          <w:szCs w:val="24"/>
        </w:rPr>
        <w:t>骨干网络，采用热力图回归方式建模关键点分布，具备更强的局部空间建模能力。</w:t>
      </w:r>
    </w:p>
    <w:p w14:paraId="0A91841B" w14:textId="77777777" w:rsidR="005C0923" w:rsidRDefault="00000000">
      <w:pPr>
        <w:ind w:firstLine="499"/>
        <w:rPr>
          <w:sz w:val="24"/>
          <w:szCs w:val="24"/>
        </w:rPr>
      </w:pPr>
      <w:r>
        <w:rPr>
          <w:sz w:val="24"/>
          <w:szCs w:val="24"/>
        </w:rPr>
        <w:t>教师</w:t>
      </w:r>
      <w:r>
        <w:rPr>
          <w:sz w:val="24"/>
          <w:szCs w:val="24"/>
        </w:rPr>
        <w:t>-</w:t>
      </w:r>
      <w:r>
        <w:rPr>
          <w:sz w:val="24"/>
          <w:szCs w:val="24"/>
        </w:rPr>
        <w:t>学生模型的更新机制采用指数移动平均（</w:t>
      </w:r>
      <w:r>
        <w:rPr>
          <w:sz w:val="24"/>
          <w:szCs w:val="24"/>
        </w:rPr>
        <w:t>Exponential Moving Average, EMA</w:t>
      </w:r>
      <w:r>
        <w:rPr>
          <w:sz w:val="24"/>
          <w:szCs w:val="24"/>
        </w:rPr>
        <w:t>）策略。设教师模型的参数为</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t</m:t>
            </m:r>
          </m:sub>
        </m:sSub>
      </m:oMath>
      <w:r>
        <w:rPr>
          <w:sz w:val="24"/>
          <w:szCs w:val="24"/>
        </w:rPr>
        <w:t>，学生模型的参数为</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s</m:t>
            </m:r>
          </m:sub>
        </m:sSub>
      </m:oMath>
      <w:r>
        <w:rPr>
          <w:sz w:val="24"/>
          <w:szCs w:val="24"/>
        </w:rPr>
        <w:t>，则</w:t>
      </w:r>
      <w:r>
        <w:rPr>
          <w:sz w:val="24"/>
          <w:szCs w:val="24"/>
        </w:rPr>
        <w:t>EMA</w:t>
      </w:r>
      <w:r>
        <w:rPr>
          <w:sz w:val="24"/>
          <w:szCs w:val="24"/>
        </w:rPr>
        <w:t>更新公式为：</w:t>
      </w:r>
    </w:p>
    <w:p w14:paraId="0B85AB6C" w14:textId="77777777" w:rsidR="005C0923" w:rsidRDefault="00000000">
      <w:pPr>
        <w:ind w:firstLine="499"/>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θ</m:t>
              </m:r>
            </m:e>
            <m:sub>
              <m:r>
                <w:rPr>
                  <w:rFonts w:ascii="Cambria Math" w:hAnsi="Cambria Math"/>
                  <w:sz w:val="24"/>
                  <w:szCs w:val="24"/>
                </w:rPr>
                <m:t>t</m:t>
              </m:r>
            </m:sub>
            <m:sup>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e>
              </m:d>
            </m:sup>
          </m:sSubSup>
          <m:r>
            <m:rPr>
              <m:sty m:val="p"/>
            </m:rPr>
            <w:rPr>
              <w:rFonts w:ascii="Cambria Math" w:hAnsi="Cambria Math"/>
              <w:sz w:val="24"/>
              <w:szCs w:val="24"/>
            </w:rPr>
            <m:t>=</m:t>
          </m:r>
          <m:r>
            <w:rPr>
              <w:rFonts w:ascii="Cambria Math" w:hAnsi="Cambria Math"/>
              <w:sz w:val="24"/>
              <w:szCs w:val="24"/>
            </w:rPr>
            <m:t>α</m:t>
          </m:r>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θ</m:t>
              </m:r>
            </m:e>
            <m:sub>
              <m:r>
                <w:rPr>
                  <w:rFonts w:ascii="Cambria Math" w:hAnsi="Cambria Math"/>
                  <w:sz w:val="24"/>
                  <w:szCs w:val="24"/>
                </w:rPr>
                <m:t>t</m:t>
              </m:r>
            </m:sub>
            <m:sup>
              <m:d>
                <m:dPr>
                  <m:ctrlPr>
                    <w:rPr>
                      <w:rFonts w:ascii="Cambria Math" w:hAnsi="Cambria Math"/>
                      <w:sz w:val="24"/>
                      <w:szCs w:val="24"/>
                    </w:rPr>
                  </m:ctrlPr>
                </m:dPr>
                <m:e>
                  <m:r>
                    <w:rPr>
                      <w:rFonts w:ascii="Cambria Math" w:hAnsi="Cambria Math"/>
                      <w:sz w:val="24"/>
                      <w:szCs w:val="24"/>
                    </w:rPr>
                    <m:t>k</m:t>
                  </m:r>
                </m:e>
              </m:d>
            </m:sup>
          </m:sSubSup>
          <m:r>
            <m:rPr>
              <m:sty m:val="p"/>
            </m:rP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α</m:t>
              </m:r>
            </m:e>
          </m:d>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θ</m:t>
              </m:r>
            </m:e>
            <m:sub>
              <m:r>
                <w:rPr>
                  <w:rFonts w:ascii="Cambria Math" w:hAnsi="Cambria Math"/>
                  <w:sz w:val="24"/>
                  <w:szCs w:val="24"/>
                </w:rPr>
                <m:t>s</m:t>
              </m:r>
            </m:sub>
            <m:sup>
              <m:d>
                <m:dPr>
                  <m:ctrlPr>
                    <w:rPr>
                      <w:rFonts w:ascii="Cambria Math" w:hAnsi="Cambria Math"/>
                      <w:sz w:val="24"/>
                      <w:szCs w:val="24"/>
                    </w:rPr>
                  </m:ctrlPr>
                </m:dPr>
                <m:e>
                  <m:r>
                    <w:rPr>
                      <w:rFonts w:ascii="Cambria Math" w:hAnsi="Cambria Math"/>
                      <w:sz w:val="24"/>
                      <w:szCs w:val="24"/>
                    </w:rPr>
                    <m:t>k</m:t>
                  </m:r>
                </m:e>
              </m:d>
            </m:sup>
          </m:sSubSup>
        </m:oMath>
      </m:oMathPara>
    </w:p>
    <w:p w14:paraId="220DF6C6" w14:textId="77777777" w:rsidR="005C0923" w:rsidRDefault="00000000">
      <w:pPr>
        <w:ind w:firstLine="499"/>
        <w:rPr>
          <w:sz w:val="24"/>
          <w:szCs w:val="24"/>
        </w:rPr>
      </w:pPr>
      <w:r>
        <w:rPr>
          <w:sz w:val="24"/>
          <w:szCs w:val="24"/>
        </w:rPr>
        <w:t>其中</w:t>
      </w:r>
      <w:r>
        <w:rPr>
          <w:sz w:val="24"/>
          <w:szCs w:val="24"/>
        </w:rPr>
        <w:t xml:space="preserve"> </w:t>
      </w:r>
      <m:oMath>
        <m:r>
          <w:rPr>
            <w:rFonts w:ascii="Cambria Math" w:hAnsi="Cambria Math"/>
            <w:sz w:val="24"/>
            <w:szCs w:val="24"/>
          </w:rPr>
          <m:t>α</m:t>
        </m:r>
      </m:oMath>
      <w:r>
        <w:rPr>
          <w:sz w:val="24"/>
          <w:szCs w:val="24"/>
        </w:rPr>
        <w:t xml:space="preserve"> </w:t>
      </w:r>
      <w:r>
        <w:rPr>
          <w:sz w:val="24"/>
          <w:szCs w:val="24"/>
        </w:rPr>
        <w:t>为</w:t>
      </w:r>
      <w:r>
        <w:rPr>
          <w:sz w:val="24"/>
          <w:szCs w:val="24"/>
        </w:rPr>
        <w:t>EMA</w:t>
      </w:r>
      <w:r>
        <w:rPr>
          <w:sz w:val="24"/>
          <w:szCs w:val="24"/>
        </w:rPr>
        <w:t>动量系数，通常取</w:t>
      </w:r>
      <w:r>
        <w:rPr>
          <w:sz w:val="24"/>
          <w:szCs w:val="24"/>
        </w:rPr>
        <w:t>0.999</w:t>
      </w:r>
      <w:r>
        <w:rPr>
          <w:sz w:val="24"/>
          <w:szCs w:val="24"/>
        </w:rPr>
        <w:t>；</w:t>
      </w:r>
      <m:oMath>
        <m:r>
          <w:rPr>
            <w:rFonts w:ascii="Cambria Math" w:hAnsi="Cambria Math"/>
            <w:sz w:val="24"/>
            <w:szCs w:val="24"/>
          </w:rPr>
          <m:t>k</m:t>
        </m:r>
      </m:oMath>
      <w:r>
        <w:rPr>
          <w:sz w:val="24"/>
          <w:szCs w:val="24"/>
        </w:rPr>
        <w:t xml:space="preserve"> </w:t>
      </w:r>
      <w:r>
        <w:rPr>
          <w:sz w:val="24"/>
          <w:szCs w:val="24"/>
        </w:rPr>
        <w:t>为训练迭代次数。该机制确保教师模型的参数变化平滑稳定，避免学生模型的波动直接传导至伪标签生成过程</w:t>
      </w:r>
      <w:r>
        <w:rPr>
          <w:sz w:val="24"/>
          <w:szCs w:val="24"/>
        </w:rPr>
        <w:fldChar w:fldCharType="begin"/>
      </w:r>
      <w:r>
        <w:rPr>
          <w:sz w:val="24"/>
          <w:szCs w:val="24"/>
        </w:rPr>
        <w:instrText>NOTEREF _Edn44 \h \f</w:instrText>
      </w:r>
      <w:r>
        <w:rPr>
          <w:sz w:val="24"/>
          <w:szCs w:val="24"/>
        </w:rPr>
      </w:r>
      <w:r>
        <w:rPr>
          <w:sz w:val="24"/>
          <w:szCs w:val="24"/>
        </w:rPr>
        <w:fldChar w:fldCharType="separate"/>
      </w:r>
      <w:r>
        <w:rPr>
          <w:sz w:val="24"/>
          <w:szCs w:val="24"/>
        </w:rPr>
        <w:fldChar w:fldCharType="end"/>
      </w:r>
      <w:r>
        <w:rPr>
          <w:sz w:val="24"/>
          <w:szCs w:val="24"/>
        </w:rPr>
        <w:t>。</w:t>
      </w:r>
    </w:p>
    <w:p w14:paraId="0CC0C7AD" w14:textId="77777777" w:rsidR="005C0923" w:rsidRDefault="00000000">
      <w:pPr>
        <w:ind w:firstLine="499"/>
        <w:rPr>
          <w:sz w:val="24"/>
          <w:szCs w:val="24"/>
        </w:rPr>
      </w:pPr>
      <w:r>
        <w:rPr>
          <w:sz w:val="24"/>
          <w:szCs w:val="24"/>
        </w:rPr>
        <w:t>整个半监督训练流程如下：首先，使用有标签数据训练初始教师模型；然后，教师模型对无标签图像生成伪标签；接着，学生模型同时使用有标签数据和高质量伪标签进行训练；最后，通过</w:t>
      </w:r>
      <w:r>
        <w:rPr>
          <w:sz w:val="24"/>
          <w:szCs w:val="24"/>
        </w:rPr>
        <w:t>EMA</w:t>
      </w:r>
      <w:r>
        <w:rPr>
          <w:sz w:val="24"/>
          <w:szCs w:val="24"/>
        </w:rPr>
        <w:t>机制将学生模型的知识平滑迁移至教师模型。这一循环迭代进行，理论上教师模型与学生模型应形成协同进化关系。</w:t>
      </w:r>
    </w:p>
    <w:p w14:paraId="5AB8DEBC" w14:textId="77777777" w:rsidR="005C0923" w:rsidRDefault="00000000" w:rsidP="00274809">
      <w:pPr>
        <w:pStyle w:val="4"/>
        <w:rPr>
          <w:i/>
        </w:rPr>
      </w:pPr>
      <w:r>
        <w:t>2.</w:t>
      </w:r>
      <w:r>
        <w:rPr>
          <w:rFonts w:hint="eastAsia"/>
        </w:rPr>
        <w:t>2</w:t>
      </w:r>
      <w:r>
        <w:t>.</w:t>
      </w:r>
      <w:r>
        <w:rPr>
          <w:rFonts w:hint="eastAsia"/>
        </w:rPr>
        <w:t>2</w:t>
      </w:r>
      <w:r>
        <w:t>.</w:t>
      </w:r>
      <w:r>
        <w:rPr>
          <w:rFonts w:hint="eastAsia"/>
        </w:rPr>
        <w:t xml:space="preserve">2 </w:t>
      </w:r>
      <w:r>
        <w:t>半监督学习</w:t>
      </w:r>
      <w:r>
        <w:rPr>
          <w:rFonts w:hint="eastAsia"/>
        </w:rPr>
        <w:t>方法对比</w:t>
      </w:r>
    </w:p>
    <w:p w14:paraId="0145B68E" w14:textId="77777777" w:rsidR="005C0923" w:rsidRDefault="00000000">
      <w:pPr>
        <w:ind w:firstLine="499"/>
        <w:rPr>
          <w:sz w:val="24"/>
          <w:szCs w:val="24"/>
        </w:rPr>
      </w:pPr>
      <w:r>
        <w:rPr>
          <w:sz w:val="24"/>
          <w:szCs w:val="24"/>
        </w:rPr>
        <w:t>为系统性地探索半监督关键点自动标注的可行路径，本研究设计并评估了</w:t>
      </w:r>
      <w:r>
        <w:rPr>
          <w:rFonts w:hint="eastAsia"/>
          <w:sz w:val="24"/>
          <w:szCs w:val="24"/>
        </w:rPr>
        <w:t>三</w:t>
      </w:r>
      <w:r>
        <w:rPr>
          <w:sz w:val="24"/>
          <w:szCs w:val="24"/>
        </w:rPr>
        <w:t>类互补的半监督方法。这些方法分别从不同的技术角度切入伪标签生成与利用问题，覆盖了从端到端检测到几何先验辅助的完整技术谱系。</w:t>
      </w:r>
    </w:p>
    <w:p w14:paraId="6A791A68" w14:textId="77777777" w:rsidR="005C0923" w:rsidRDefault="00000000">
      <w:pPr>
        <w:ind w:firstLine="501"/>
        <w:rPr>
          <w:sz w:val="24"/>
          <w:szCs w:val="24"/>
        </w:rPr>
      </w:pPr>
      <w:r>
        <w:rPr>
          <w:b/>
          <w:bCs/>
          <w:sz w:val="24"/>
          <w:szCs w:val="24"/>
        </w:rPr>
        <w:t>方案一：</w:t>
      </w:r>
      <w:r>
        <w:rPr>
          <w:b/>
          <w:bCs/>
          <w:sz w:val="24"/>
          <w:szCs w:val="24"/>
        </w:rPr>
        <w:t>SoftTeacher-YOLO-Pose</w:t>
      </w:r>
      <w:r>
        <w:rPr>
          <w:sz w:val="24"/>
          <w:szCs w:val="24"/>
        </w:rPr>
        <w:t>。该方法借鉴</w:t>
      </w:r>
      <w:r>
        <w:rPr>
          <w:sz w:val="24"/>
          <w:szCs w:val="24"/>
        </w:rPr>
        <w:t>SoftTeacher</w:t>
      </w:r>
      <w:r>
        <w:rPr>
          <w:sz w:val="24"/>
          <w:szCs w:val="24"/>
        </w:rPr>
        <w:t>在目标检测领域的成功经验，将教师</w:t>
      </w:r>
      <w:r>
        <w:rPr>
          <w:sz w:val="24"/>
          <w:szCs w:val="24"/>
        </w:rPr>
        <w:t>-</w:t>
      </w:r>
      <w:r>
        <w:rPr>
          <w:sz w:val="24"/>
          <w:szCs w:val="24"/>
        </w:rPr>
        <w:t>学生框架迁移至关键点检测任务。其核心思想是对不同伪标签赋予差异化的置信度权重：对于检测框置信度较高、关键点置信度稳定且数量完整的预测结果给予更高权重；对于抖动较大的预测结果则降低其贡献或予以过滤。</w:t>
      </w:r>
      <w:r>
        <w:rPr>
          <w:sz w:val="24"/>
          <w:szCs w:val="24"/>
        </w:rPr>
        <w:t>SoftTeacher-YOLO-Pose</w:t>
      </w:r>
      <w:r>
        <w:rPr>
          <w:sz w:val="24"/>
          <w:szCs w:val="24"/>
        </w:rPr>
        <w:t>的工程实现直接且可解释，适合快速产出初始伪标签，但其学生模型仍然沿用</w:t>
      </w:r>
      <w:r>
        <w:rPr>
          <w:sz w:val="24"/>
          <w:szCs w:val="24"/>
        </w:rPr>
        <w:t>YOLO-Pose</w:t>
      </w:r>
      <w:r>
        <w:rPr>
          <w:sz w:val="24"/>
          <w:szCs w:val="24"/>
        </w:rPr>
        <w:t>的坐标回归范式，在严格</w:t>
      </w:r>
      <w:r>
        <w:rPr>
          <w:sz w:val="24"/>
          <w:szCs w:val="24"/>
        </w:rPr>
        <w:t>OKS-mAP50-95</w:t>
      </w:r>
      <w:r>
        <w:rPr>
          <w:sz w:val="24"/>
          <w:szCs w:val="24"/>
        </w:rPr>
        <w:t>指</w:t>
      </w:r>
      <w:r>
        <w:rPr>
          <w:sz w:val="24"/>
          <w:szCs w:val="24"/>
        </w:rPr>
        <w:lastRenderedPageBreak/>
        <w:t>标下的表现受限。实验表明，该方案生成的伪标签在</w:t>
      </w:r>
      <w:proofErr w:type="spellStart"/>
      <w:r>
        <w:rPr>
          <w:sz w:val="24"/>
          <w:szCs w:val="24"/>
        </w:rPr>
        <w:t>Ultralytics</w:t>
      </w:r>
      <w:proofErr w:type="spellEnd"/>
      <w:r>
        <w:rPr>
          <w:sz w:val="24"/>
          <w:szCs w:val="24"/>
        </w:rPr>
        <w:t>框架自带评估指标上看似合理，但在自定义</w:t>
      </w:r>
      <w:r>
        <w:rPr>
          <w:sz w:val="24"/>
          <w:szCs w:val="24"/>
        </w:rPr>
        <w:t>OKS</w:t>
      </w:r>
      <w:r>
        <w:rPr>
          <w:sz w:val="24"/>
          <w:szCs w:val="24"/>
        </w:rPr>
        <w:t>评估协议下精度不足，说明该任务不能依赖宽松的评估指标，必须关注高精度的定位度量</w:t>
      </w:r>
      <w:r>
        <w:rPr>
          <w:sz w:val="24"/>
          <w:szCs w:val="24"/>
        </w:rPr>
        <w:fldChar w:fldCharType="begin"/>
      </w:r>
      <w:r>
        <w:rPr>
          <w:sz w:val="24"/>
          <w:szCs w:val="24"/>
        </w:rPr>
        <w:instrText>NOTEREF _Edn42 \h \f</w:instrText>
      </w:r>
      <w:r>
        <w:rPr>
          <w:sz w:val="24"/>
          <w:szCs w:val="24"/>
        </w:rPr>
      </w:r>
      <w:r>
        <w:rPr>
          <w:sz w:val="24"/>
          <w:szCs w:val="24"/>
        </w:rPr>
        <w:fldChar w:fldCharType="separate"/>
      </w:r>
      <w:r>
        <w:rPr>
          <w:sz w:val="24"/>
          <w:szCs w:val="24"/>
        </w:rPr>
        <w:fldChar w:fldCharType="end"/>
      </w:r>
      <w:r>
        <w:rPr>
          <w:sz w:val="24"/>
          <w:szCs w:val="24"/>
        </w:rPr>
        <w:t>。</w:t>
      </w:r>
    </w:p>
    <w:p w14:paraId="42F70A28" w14:textId="77777777" w:rsidR="005C0923" w:rsidRDefault="00000000">
      <w:pPr>
        <w:ind w:firstLine="501"/>
        <w:rPr>
          <w:sz w:val="24"/>
          <w:szCs w:val="24"/>
        </w:rPr>
      </w:pPr>
      <w:r>
        <w:rPr>
          <w:b/>
          <w:bCs/>
          <w:sz w:val="24"/>
          <w:szCs w:val="24"/>
        </w:rPr>
        <w:t>方案二：</w:t>
      </w:r>
      <w:r>
        <w:rPr>
          <w:b/>
          <w:bCs/>
          <w:sz w:val="24"/>
          <w:szCs w:val="24"/>
        </w:rPr>
        <w:t>FreeMatch-KP</w:t>
      </w:r>
      <w:r>
        <w:rPr>
          <w:sz w:val="24"/>
          <w:szCs w:val="24"/>
        </w:rPr>
        <w:t>。半监督学习领域</w:t>
      </w:r>
      <w:r>
        <w:rPr>
          <w:rFonts w:hint="eastAsia"/>
          <w:sz w:val="24"/>
          <w:szCs w:val="24"/>
        </w:rPr>
        <w:t>的一条经典演进路线是从</w:t>
      </w:r>
      <w:r>
        <w:rPr>
          <w:sz w:val="24"/>
          <w:szCs w:val="24"/>
        </w:rPr>
        <w:t>FixMatch</w:t>
      </w:r>
      <w:r>
        <w:rPr>
          <w:rFonts w:hint="eastAsia"/>
          <w:sz w:val="24"/>
          <w:szCs w:val="24"/>
        </w:rPr>
        <w:t>出发，历经</w:t>
      </w:r>
      <w:r>
        <w:rPr>
          <w:sz w:val="24"/>
          <w:szCs w:val="24"/>
        </w:rPr>
        <w:t>FlexMatch</w:t>
      </w:r>
      <w:r>
        <w:rPr>
          <w:rFonts w:hint="eastAsia"/>
          <w:sz w:val="24"/>
          <w:szCs w:val="24"/>
        </w:rPr>
        <w:t>的改进，最后迭代得到</w:t>
      </w:r>
      <w:r>
        <w:rPr>
          <w:sz w:val="24"/>
          <w:szCs w:val="24"/>
        </w:rPr>
        <w:t>FreeMatch</w:t>
      </w:r>
      <w:r>
        <w:rPr>
          <w:rFonts w:hint="eastAsia"/>
          <w:sz w:val="24"/>
          <w:szCs w:val="24"/>
        </w:rPr>
        <w:t>方法。</w:t>
      </w:r>
      <w:r>
        <w:rPr>
          <w:rFonts w:hint="eastAsia"/>
          <w:sz w:val="24"/>
          <w:szCs w:val="24"/>
        </w:rPr>
        <w:t>FixMatch</w:t>
      </w:r>
      <w:r>
        <w:rPr>
          <w:rFonts w:hint="eastAsia"/>
          <w:sz w:val="24"/>
          <w:szCs w:val="24"/>
        </w:rPr>
        <w:t>由</w:t>
      </w:r>
      <w:r>
        <w:rPr>
          <w:rFonts w:hint="eastAsia"/>
          <w:sz w:val="24"/>
          <w:szCs w:val="24"/>
        </w:rPr>
        <w:t>Sohn</w:t>
      </w:r>
      <w:r>
        <w:rPr>
          <w:rFonts w:hint="eastAsia"/>
          <w:sz w:val="24"/>
          <w:szCs w:val="24"/>
        </w:rPr>
        <w:t>等于</w:t>
      </w:r>
      <w:r>
        <w:rPr>
          <w:rFonts w:hint="eastAsia"/>
          <w:sz w:val="24"/>
          <w:szCs w:val="24"/>
        </w:rPr>
        <w:t>2020</w:t>
      </w:r>
      <w:r>
        <w:rPr>
          <w:rFonts w:hint="eastAsia"/>
          <w:sz w:val="24"/>
          <w:szCs w:val="24"/>
        </w:rPr>
        <w:t>年提出，是半监督学习领域的奠基性方法。其核心思想是将一致性正则化（</w:t>
      </w:r>
      <w:r>
        <w:rPr>
          <w:rFonts w:hint="eastAsia"/>
          <w:sz w:val="24"/>
          <w:szCs w:val="24"/>
        </w:rPr>
        <w:t>Consistency Regularization</w:t>
      </w:r>
      <w:r>
        <w:rPr>
          <w:rFonts w:hint="eastAsia"/>
          <w:sz w:val="24"/>
          <w:szCs w:val="24"/>
        </w:rPr>
        <w:t>）与伪标签（</w:t>
      </w:r>
      <w:r>
        <w:rPr>
          <w:rFonts w:hint="eastAsia"/>
          <w:sz w:val="24"/>
          <w:szCs w:val="24"/>
        </w:rPr>
        <w:t>Pseudo-Labeling</w:t>
      </w:r>
      <w:r>
        <w:rPr>
          <w:rFonts w:hint="eastAsia"/>
          <w:sz w:val="24"/>
          <w:szCs w:val="24"/>
        </w:rPr>
        <w:t>）相结合：对每张无标签图像分别进行弱增强（随机翻转、裁剪）和强增强（</w:t>
      </w:r>
      <w:r>
        <w:rPr>
          <w:rFonts w:hint="eastAsia"/>
          <w:sz w:val="24"/>
          <w:szCs w:val="24"/>
        </w:rPr>
        <w:t>AutoAugment</w:t>
      </w:r>
      <w:r>
        <w:rPr>
          <w:rFonts w:hint="eastAsia"/>
          <w:sz w:val="24"/>
          <w:szCs w:val="24"/>
        </w:rPr>
        <w:t>、</w:t>
      </w:r>
      <w:r>
        <w:rPr>
          <w:rFonts w:hint="eastAsia"/>
          <w:sz w:val="24"/>
          <w:szCs w:val="24"/>
        </w:rPr>
        <w:t>RandAugment</w:t>
      </w:r>
      <w:r>
        <w:rPr>
          <w:rFonts w:hint="eastAsia"/>
          <w:sz w:val="24"/>
          <w:szCs w:val="24"/>
        </w:rPr>
        <w:t>），教师模型在弱增强图像上生成伪标签，学生模型在强增强图像上学习保持预测一致性。</w:t>
      </w:r>
      <w:r>
        <w:rPr>
          <w:rFonts w:hint="eastAsia"/>
          <w:sz w:val="24"/>
          <w:szCs w:val="24"/>
        </w:rPr>
        <w:t>FixMatch</w:t>
      </w:r>
      <w:r>
        <w:rPr>
          <w:rFonts w:hint="eastAsia"/>
          <w:sz w:val="24"/>
          <w:szCs w:val="24"/>
        </w:rPr>
        <w:t>仅保留置信度高于固定阈值（通常为</w:t>
      </w:r>
      <w:r>
        <w:rPr>
          <w:rFonts w:hint="eastAsia"/>
          <w:sz w:val="24"/>
          <w:szCs w:val="24"/>
        </w:rPr>
        <w:t>0.95</w:t>
      </w:r>
      <w:r>
        <w:rPr>
          <w:rFonts w:hint="eastAsia"/>
          <w:sz w:val="24"/>
          <w:szCs w:val="24"/>
        </w:rPr>
        <w:t>）的伪标签参与训练，算法简洁高效，仅需少量超参数调优。</w:t>
      </w:r>
      <w:r>
        <w:rPr>
          <w:rFonts w:hint="eastAsia"/>
          <w:sz w:val="24"/>
          <w:szCs w:val="24"/>
        </w:rPr>
        <w:t>FlexMatch</w:t>
      </w:r>
      <w:r>
        <w:rPr>
          <w:rFonts w:hint="eastAsia"/>
          <w:sz w:val="24"/>
          <w:szCs w:val="24"/>
        </w:rPr>
        <w:t>由</w:t>
      </w:r>
      <w:r>
        <w:rPr>
          <w:rFonts w:hint="eastAsia"/>
          <w:sz w:val="24"/>
          <w:szCs w:val="24"/>
        </w:rPr>
        <w:t>Zhang</w:t>
      </w:r>
      <w:r>
        <w:rPr>
          <w:rFonts w:hint="eastAsia"/>
          <w:sz w:val="24"/>
          <w:szCs w:val="24"/>
        </w:rPr>
        <w:t>等于</w:t>
      </w:r>
      <w:r>
        <w:rPr>
          <w:rFonts w:hint="eastAsia"/>
          <w:sz w:val="24"/>
          <w:szCs w:val="24"/>
        </w:rPr>
        <w:t>2021</w:t>
      </w:r>
      <w:r>
        <w:rPr>
          <w:rFonts w:hint="eastAsia"/>
          <w:sz w:val="24"/>
          <w:szCs w:val="24"/>
        </w:rPr>
        <w:t>年提出，在</w:t>
      </w:r>
      <w:r>
        <w:rPr>
          <w:rFonts w:hint="eastAsia"/>
          <w:sz w:val="24"/>
          <w:szCs w:val="24"/>
        </w:rPr>
        <w:t>FixMatch</w:t>
      </w:r>
      <w:r>
        <w:rPr>
          <w:rFonts w:hint="eastAsia"/>
          <w:sz w:val="24"/>
          <w:szCs w:val="24"/>
        </w:rPr>
        <w:t>基础上引入了课程化伪标签（</w:t>
      </w:r>
      <w:r>
        <w:rPr>
          <w:rFonts w:hint="eastAsia"/>
          <w:sz w:val="24"/>
          <w:szCs w:val="24"/>
        </w:rPr>
        <w:t>Curriculum Pseudo Labeling, CPL</w:t>
      </w:r>
      <w:r>
        <w:rPr>
          <w:rFonts w:hint="eastAsia"/>
          <w:sz w:val="24"/>
          <w:szCs w:val="24"/>
        </w:rPr>
        <w:t>）机制。</w:t>
      </w:r>
      <w:r>
        <w:rPr>
          <w:rFonts w:hint="eastAsia"/>
          <w:sz w:val="24"/>
          <w:szCs w:val="24"/>
        </w:rPr>
        <w:t>FlexMatch</w:t>
      </w:r>
      <w:r>
        <w:rPr>
          <w:rFonts w:hint="eastAsia"/>
          <w:sz w:val="24"/>
          <w:szCs w:val="24"/>
        </w:rPr>
        <w:t>根据模型的学习状态动态调整各类别的伪标签阈值——学习容易的类别使用高阈值以确保伪标签质量，学习困难的类别使用低阈值以增加有效训练信号。这一课程化策略在</w:t>
      </w:r>
      <w:r>
        <w:rPr>
          <w:rFonts w:hint="eastAsia"/>
          <w:sz w:val="24"/>
          <w:szCs w:val="24"/>
        </w:rPr>
        <w:t>CIFAR-100</w:t>
      </w:r>
      <w:r>
        <w:rPr>
          <w:rFonts w:hint="eastAsia"/>
          <w:sz w:val="24"/>
          <w:szCs w:val="24"/>
        </w:rPr>
        <w:t>（每类</w:t>
      </w:r>
      <w:r>
        <w:rPr>
          <w:rFonts w:hint="eastAsia"/>
          <w:sz w:val="24"/>
          <w:szCs w:val="24"/>
        </w:rPr>
        <w:t>4</w:t>
      </w:r>
      <w:r>
        <w:rPr>
          <w:rFonts w:hint="eastAsia"/>
          <w:sz w:val="24"/>
          <w:szCs w:val="24"/>
        </w:rPr>
        <w:t>个标签）上相比</w:t>
      </w:r>
      <w:r>
        <w:rPr>
          <w:rFonts w:hint="eastAsia"/>
          <w:sz w:val="24"/>
          <w:szCs w:val="24"/>
        </w:rPr>
        <w:t>FixMatch</w:t>
      </w:r>
      <w:r>
        <w:rPr>
          <w:rFonts w:hint="eastAsia"/>
          <w:sz w:val="24"/>
          <w:szCs w:val="24"/>
        </w:rPr>
        <w:t>降低</w:t>
      </w:r>
      <w:r>
        <w:rPr>
          <w:rFonts w:hint="eastAsia"/>
          <w:sz w:val="24"/>
          <w:szCs w:val="24"/>
        </w:rPr>
        <w:t>13.96%</w:t>
      </w:r>
      <w:r>
        <w:rPr>
          <w:rFonts w:hint="eastAsia"/>
          <w:sz w:val="24"/>
          <w:szCs w:val="24"/>
        </w:rPr>
        <w:t>的错误率，并将收敛速度提升</w:t>
      </w:r>
      <w:r>
        <w:rPr>
          <w:rFonts w:hint="eastAsia"/>
          <w:sz w:val="24"/>
          <w:szCs w:val="24"/>
        </w:rPr>
        <w:t>5</w:t>
      </w:r>
      <w:r>
        <w:rPr>
          <w:rFonts w:hint="eastAsia"/>
          <w:sz w:val="24"/>
          <w:szCs w:val="24"/>
        </w:rPr>
        <w:t>倍。</w:t>
      </w:r>
      <w:r>
        <w:rPr>
          <w:rFonts w:hint="eastAsia"/>
          <w:sz w:val="24"/>
          <w:szCs w:val="24"/>
        </w:rPr>
        <w:t>FreeMatch</w:t>
      </w:r>
      <w:r>
        <w:rPr>
          <w:rFonts w:hint="eastAsia"/>
          <w:sz w:val="24"/>
          <w:szCs w:val="24"/>
        </w:rPr>
        <w:t>由</w:t>
      </w:r>
      <w:r>
        <w:rPr>
          <w:rFonts w:hint="eastAsia"/>
          <w:sz w:val="24"/>
          <w:szCs w:val="24"/>
        </w:rPr>
        <w:t>Wang</w:t>
      </w:r>
      <w:r>
        <w:rPr>
          <w:rFonts w:hint="eastAsia"/>
          <w:sz w:val="24"/>
          <w:szCs w:val="24"/>
        </w:rPr>
        <w:t>等于</w:t>
      </w:r>
      <w:r>
        <w:rPr>
          <w:rFonts w:hint="eastAsia"/>
          <w:sz w:val="24"/>
          <w:szCs w:val="24"/>
        </w:rPr>
        <w:t>2023</w:t>
      </w:r>
      <w:r>
        <w:rPr>
          <w:rFonts w:hint="eastAsia"/>
          <w:sz w:val="24"/>
          <w:szCs w:val="24"/>
        </w:rPr>
        <w:t>年提出，进一步引入了自适应阈值调整机制和类别公平性正则化。</w:t>
      </w:r>
      <w:r>
        <w:rPr>
          <w:rFonts w:hint="eastAsia"/>
          <w:sz w:val="24"/>
          <w:szCs w:val="24"/>
        </w:rPr>
        <w:t>FreeMatch</w:t>
      </w:r>
      <w:r>
        <w:rPr>
          <w:rFonts w:hint="eastAsia"/>
          <w:sz w:val="24"/>
          <w:szCs w:val="24"/>
        </w:rPr>
        <w:t>根据模型的学习状态自动调整置信度阈值，无需预设固定阈值；同时引入自适应类别公平性正则化（</w:t>
      </w:r>
      <w:r>
        <w:rPr>
          <w:rFonts w:hint="eastAsia"/>
          <w:sz w:val="24"/>
          <w:szCs w:val="24"/>
        </w:rPr>
        <w:t>Self-adaptive Class Fairness Regularization</w:t>
      </w:r>
      <w:r>
        <w:rPr>
          <w:rFonts w:hint="eastAsia"/>
          <w:sz w:val="24"/>
          <w:szCs w:val="24"/>
        </w:rPr>
        <w:t>），鼓励模型在训练早期产生多样化的预测，避免过早收敛至容易学习的类别。在</w:t>
      </w:r>
      <w:r>
        <w:rPr>
          <w:rFonts w:hint="eastAsia"/>
          <w:sz w:val="24"/>
          <w:szCs w:val="24"/>
        </w:rPr>
        <w:t>CIFAR-10</w:t>
      </w:r>
      <w:r>
        <w:rPr>
          <w:rFonts w:hint="eastAsia"/>
          <w:sz w:val="24"/>
          <w:szCs w:val="24"/>
        </w:rPr>
        <w:t>（每类仅</w:t>
      </w:r>
      <w:r>
        <w:rPr>
          <w:rFonts w:hint="eastAsia"/>
          <w:sz w:val="24"/>
          <w:szCs w:val="24"/>
        </w:rPr>
        <w:t>1</w:t>
      </w:r>
      <w:r>
        <w:rPr>
          <w:rFonts w:hint="eastAsia"/>
          <w:sz w:val="24"/>
          <w:szCs w:val="24"/>
        </w:rPr>
        <w:t>个标签）上，</w:t>
      </w:r>
      <w:r>
        <w:rPr>
          <w:rFonts w:hint="eastAsia"/>
          <w:sz w:val="24"/>
          <w:szCs w:val="24"/>
        </w:rPr>
        <w:t>FreeMatch</w:t>
      </w:r>
      <w:r>
        <w:rPr>
          <w:rFonts w:hint="eastAsia"/>
          <w:sz w:val="24"/>
          <w:szCs w:val="24"/>
        </w:rPr>
        <w:t>相比</w:t>
      </w:r>
      <w:r>
        <w:rPr>
          <w:rFonts w:hint="eastAsia"/>
          <w:sz w:val="24"/>
          <w:szCs w:val="24"/>
        </w:rPr>
        <w:t>FlexMatch</w:t>
      </w:r>
      <w:r>
        <w:rPr>
          <w:rFonts w:hint="eastAsia"/>
          <w:sz w:val="24"/>
          <w:szCs w:val="24"/>
        </w:rPr>
        <w:t>降低</w:t>
      </w:r>
      <w:r>
        <w:rPr>
          <w:rFonts w:hint="eastAsia"/>
          <w:sz w:val="24"/>
          <w:szCs w:val="24"/>
        </w:rPr>
        <w:t>5.78%</w:t>
      </w:r>
      <w:r>
        <w:rPr>
          <w:rFonts w:hint="eastAsia"/>
          <w:sz w:val="24"/>
          <w:szCs w:val="24"/>
        </w:rPr>
        <w:t>的错误率，在标注数据极其稀缺的场景下表现尤为出色。</w:t>
      </w:r>
    </w:p>
    <w:p w14:paraId="1A4D87EF" w14:textId="77777777" w:rsidR="005C0923" w:rsidRDefault="00000000">
      <w:pPr>
        <w:ind w:firstLine="499"/>
        <w:rPr>
          <w:sz w:val="24"/>
          <w:szCs w:val="24"/>
        </w:rPr>
      </w:pPr>
      <w:r>
        <w:rPr>
          <w:rFonts w:hint="eastAsia"/>
          <w:sz w:val="24"/>
          <w:szCs w:val="24"/>
        </w:rPr>
        <w:t>对于植物关键点检测任务，三种方法各有适用场景。</w:t>
      </w:r>
      <w:r>
        <w:rPr>
          <w:rFonts w:hint="eastAsia"/>
          <w:sz w:val="24"/>
          <w:szCs w:val="24"/>
        </w:rPr>
        <w:t>FixMatch</w:t>
      </w:r>
      <w:r>
        <w:rPr>
          <w:rFonts w:hint="eastAsia"/>
          <w:sz w:val="24"/>
          <w:szCs w:val="24"/>
        </w:rPr>
        <w:t>的简洁性使其适合快速原型验证和工程部署；</w:t>
      </w:r>
      <w:r>
        <w:rPr>
          <w:rFonts w:hint="eastAsia"/>
          <w:sz w:val="24"/>
          <w:szCs w:val="24"/>
        </w:rPr>
        <w:t>FlexMatch</w:t>
      </w:r>
      <w:r>
        <w:rPr>
          <w:rFonts w:hint="eastAsia"/>
          <w:sz w:val="24"/>
          <w:szCs w:val="24"/>
        </w:rPr>
        <w:t>的课程化思想特别适合植物关键点中不同部位学习难度不均衡的特点——如茎基点等结构明显的关键点可设置较高阈值，而叶尖等易混淆关键点可适当降低阈值；</w:t>
      </w:r>
      <w:r>
        <w:rPr>
          <w:rFonts w:hint="eastAsia"/>
          <w:sz w:val="24"/>
          <w:szCs w:val="24"/>
        </w:rPr>
        <w:t>FreeMatch</w:t>
      </w:r>
      <w:r>
        <w:rPr>
          <w:rFonts w:hint="eastAsia"/>
          <w:sz w:val="24"/>
          <w:szCs w:val="24"/>
        </w:rPr>
        <w:t>的自适应阈值机制则适合处理不同品种间形态差异导致的关键点分布变化。本研究的</w:t>
      </w:r>
      <w:r>
        <w:rPr>
          <w:rFonts w:hint="eastAsia"/>
          <w:sz w:val="24"/>
          <w:szCs w:val="24"/>
        </w:rPr>
        <w:t>FreeMatch-KP</w:t>
      </w:r>
      <w:r>
        <w:rPr>
          <w:rFonts w:hint="eastAsia"/>
          <w:sz w:val="24"/>
          <w:szCs w:val="24"/>
        </w:rPr>
        <w:t>实验表明，对每个关键点维护独立动态阈值可显著提高无标签数据的利用率，</w:t>
      </w:r>
      <w:r>
        <w:rPr>
          <w:rFonts w:hint="eastAsia"/>
          <w:sz w:val="24"/>
          <w:szCs w:val="24"/>
        </w:rPr>
        <w:t>OKS-mAP50-95</w:t>
      </w:r>
      <w:r>
        <w:rPr>
          <w:rFonts w:hint="eastAsia"/>
          <w:sz w:val="24"/>
          <w:szCs w:val="24"/>
        </w:rPr>
        <w:t>达到</w:t>
      </w:r>
      <w:r>
        <w:rPr>
          <w:rFonts w:hint="eastAsia"/>
          <w:sz w:val="24"/>
          <w:szCs w:val="24"/>
        </w:rPr>
        <w:t>60.625%</w:t>
      </w:r>
      <w:r>
        <w:rPr>
          <w:rFonts w:hint="eastAsia"/>
          <w:sz w:val="24"/>
          <w:szCs w:val="24"/>
        </w:rPr>
        <w:t>，</w:t>
      </w:r>
      <w:r>
        <w:rPr>
          <w:rFonts w:hint="eastAsia"/>
          <w:sz w:val="24"/>
          <w:szCs w:val="24"/>
        </w:rPr>
        <w:t>PCK@0.05</w:t>
      </w:r>
      <w:r>
        <w:rPr>
          <w:rFonts w:hint="eastAsia"/>
          <w:sz w:val="24"/>
          <w:szCs w:val="24"/>
        </w:rPr>
        <w:t>达到</w:t>
      </w:r>
      <w:r>
        <w:rPr>
          <w:rFonts w:hint="eastAsia"/>
          <w:sz w:val="24"/>
          <w:szCs w:val="24"/>
        </w:rPr>
        <w:t>91.50%</w:t>
      </w:r>
      <w:r>
        <w:rPr>
          <w:rFonts w:hint="eastAsia"/>
          <w:sz w:val="24"/>
          <w:szCs w:val="24"/>
        </w:rPr>
        <w:t>。</w:t>
      </w:r>
    </w:p>
    <w:p w14:paraId="2B64A8C7" w14:textId="77777777" w:rsidR="005C0923" w:rsidRDefault="00000000">
      <w:pPr>
        <w:ind w:firstLine="499"/>
        <w:rPr>
          <w:sz w:val="24"/>
          <w:szCs w:val="24"/>
        </w:rPr>
      </w:pPr>
      <w:r>
        <w:rPr>
          <w:sz w:val="24"/>
          <w:szCs w:val="24"/>
        </w:rPr>
        <w:t>FreeMatch</w:t>
      </w:r>
      <w:r>
        <w:rPr>
          <w:sz w:val="24"/>
          <w:szCs w:val="24"/>
        </w:rPr>
        <w:t>在</w:t>
      </w:r>
      <w:r>
        <w:rPr>
          <w:sz w:val="24"/>
          <w:szCs w:val="24"/>
        </w:rPr>
        <w:t>FixMatch</w:t>
      </w:r>
      <w:r>
        <w:rPr>
          <w:sz w:val="24"/>
          <w:szCs w:val="24"/>
        </w:rPr>
        <w:t>的基础上引入了自适应阈值机制，解决了固定全局阈值对不同难度关键点</w:t>
      </w:r>
      <w:r>
        <w:rPr>
          <w:rFonts w:hint="eastAsia"/>
          <w:sz w:val="24"/>
          <w:szCs w:val="24"/>
        </w:rPr>
        <w:t>“</w:t>
      </w:r>
      <w:r>
        <w:rPr>
          <w:sz w:val="24"/>
          <w:szCs w:val="24"/>
        </w:rPr>
        <w:t>一刀切</w:t>
      </w:r>
      <w:r>
        <w:rPr>
          <w:sz w:val="24"/>
          <w:szCs w:val="24"/>
        </w:rPr>
        <w:t>”</w:t>
      </w:r>
      <w:r>
        <w:rPr>
          <w:sz w:val="24"/>
          <w:szCs w:val="24"/>
        </w:rPr>
        <w:t>的问题。本研究将其扩展为</w:t>
      </w:r>
      <w:r>
        <w:rPr>
          <w:sz w:val="24"/>
          <w:szCs w:val="24"/>
        </w:rPr>
        <w:t>FreeMatch-KP</w:t>
      </w:r>
      <w:r>
        <w:rPr>
          <w:sz w:val="24"/>
          <w:szCs w:val="24"/>
        </w:rPr>
        <w:t>，为每个关键点类型维护独立的动态阈值：简单关键点（如茎秆基部点）可要求更高的置信度阈值，而困难关键点（如叶尖、节点）则保留更合理的置信度空间。</w:t>
      </w:r>
      <w:r>
        <w:rPr>
          <w:sz w:val="24"/>
          <w:szCs w:val="24"/>
        </w:rPr>
        <w:t>FreeMatch-KP</w:t>
      </w:r>
      <w:r>
        <w:rPr>
          <w:sz w:val="24"/>
          <w:szCs w:val="24"/>
        </w:rPr>
        <w:t>的早期实验中，教师模型在统一指标下达到</w:t>
      </w:r>
      <w:r>
        <w:rPr>
          <w:sz w:val="24"/>
          <w:szCs w:val="24"/>
        </w:rPr>
        <w:t>OKS-mAP50-95=0.60625</w:t>
      </w:r>
      <w:r>
        <w:rPr>
          <w:sz w:val="24"/>
          <w:szCs w:val="24"/>
        </w:rPr>
        <w:t>、</w:t>
      </w:r>
      <w:r>
        <w:rPr>
          <w:sz w:val="24"/>
          <w:szCs w:val="24"/>
        </w:rPr>
        <w:t>PCK@0.05=0.9150</w:t>
      </w:r>
      <w:r>
        <w:rPr>
          <w:sz w:val="24"/>
          <w:szCs w:val="24"/>
        </w:rPr>
        <w:t>、</w:t>
      </w:r>
      <w:r>
        <w:rPr>
          <w:sz w:val="24"/>
          <w:szCs w:val="24"/>
        </w:rPr>
        <w:t>MPJPE=0.02875</w:t>
      </w:r>
      <w:r>
        <w:rPr>
          <w:sz w:val="24"/>
          <w:szCs w:val="24"/>
        </w:rPr>
        <w:t>。其</w:t>
      </w:r>
      <w:r>
        <w:rPr>
          <w:sz w:val="24"/>
          <w:szCs w:val="24"/>
        </w:rPr>
        <w:t>PCK</w:t>
      </w:r>
      <w:r>
        <w:rPr>
          <w:sz w:val="24"/>
          <w:szCs w:val="24"/>
        </w:rPr>
        <w:t>与</w:t>
      </w:r>
      <w:r>
        <w:rPr>
          <w:sz w:val="24"/>
          <w:szCs w:val="24"/>
        </w:rPr>
        <w:t>MPJPE</w:t>
      </w:r>
      <w:r>
        <w:rPr>
          <w:sz w:val="24"/>
          <w:szCs w:val="24"/>
        </w:rPr>
        <w:t>指标表现尚可，但严格</w:t>
      </w:r>
      <w:r>
        <w:rPr>
          <w:sz w:val="24"/>
          <w:szCs w:val="24"/>
        </w:rPr>
        <w:t>OKS-mAP50-95</w:t>
      </w:r>
      <w:r>
        <w:rPr>
          <w:sz w:val="24"/>
          <w:szCs w:val="24"/>
        </w:rPr>
        <w:t>不够高，表明高覆盖率伪标签若质量不足，反而会对精定位能力</w:t>
      </w:r>
      <w:r>
        <w:rPr>
          <w:sz w:val="24"/>
          <w:szCs w:val="24"/>
        </w:rPr>
        <w:lastRenderedPageBreak/>
        <w:t>产生负面影响。</w:t>
      </w:r>
    </w:p>
    <w:p w14:paraId="4FABA2AC" w14:textId="77777777" w:rsidR="005C0923" w:rsidRDefault="00000000">
      <w:pPr>
        <w:ind w:firstLine="501"/>
        <w:rPr>
          <w:sz w:val="24"/>
          <w:szCs w:val="24"/>
        </w:rPr>
      </w:pPr>
      <w:r>
        <w:rPr>
          <w:b/>
          <w:bCs/>
          <w:sz w:val="24"/>
          <w:szCs w:val="24"/>
        </w:rPr>
        <w:t>方案三：</w:t>
      </w:r>
      <w:r>
        <w:rPr>
          <w:b/>
          <w:bCs/>
          <w:sz w:val="24"/>
          <w:szCs w:val="24"/>
        </w:rPr>
        <w:t>ViTPose-KP</w:t>
      </w:r>
      <w:r>
        <w:rPr>
          <w:b/>
          <w:bCs/>
          <w:sz w:val="24"/>
          <w:szCs w:val="24"/>
        </w:rPr>
        <w:t>（热力图模型</w:t>
      </w:r>
      <w:r>
        <w:rPr>
          <w:b/>
          <w:bCs/>
          <w:sz w:val="24"/>
          <w:szCs w:val="24"/>
        </w:rPr>
        <w:t>+</w:t>
      </w:r>
      <w:r>
        <w:rPr>
          <w:b/>
          <w:bCs/>
          <w:sz w:val="24"/>
          <w:szCs w:val="24"/>
        </w:rPr>
        <w:t>伪标签自训练）</w:t>
      </w:r>
      <w:r>
        <w:rPr>
          <w:sz w:val="24"/>
          <w:szCs w:val="24"/>
        </w:rPr>
        <w:t>。本研究将原始</w:t>
      </w:r>
      <w:r>
        <w:rPr>
          <w:sz w:val="24"/>
          <w:szCs w:val="24"/>
        </w:rPr>
        <w:t>MAE</w:t>
      </w:r>
      <w:r>
        <w:rPr>
          <w:sz w:val="24"/>
          <w:szCs w:val="24"/>
        </w:rPr>
        <w:t>自监督预训练加坐标回归的方案升级为基于</w:t>
      </w:r>
      <w:r>
        <w:rPr>
          <w:sz w:val="24"/>
          <w:szCs w:val="24"/>
        </w:rPr>
        <w:t>ViTPose++</w:t>
      </w:r>
      <w:r>
        <w:rPr>
          <w:sz w:val="24"/>
          <w:szCs w:val="24"/>
        </w:rPr>
        <w:t>的热力图关键点检测模型。与坐标回归直接输出关键点坐标不同，热力图模型为每个关键点输出独立的空间响应图，通过定位</w:t>
      </w:r>
      <w:r>
        <w:rPr>
          <w:sz w:val="24"/>
          <w:szCs w:val="24"/>
        </w:rPr>
        <w:t>heatmap</w:t>
      </w:r>
      <w:r>
        <w:rPr>
          <w:sz w:val="24"/>
          <w:szCs w:val="24"/>
        </w:rPr>
        <w:t>峰值并结合亚像素级精化（</w:t>
      </w:r>
      <w:r>
        <w:rPr>
          <w:sz w:val="24"/>
          <w:szCs w:val="24"/>
        </w:rPr>
        <w:t>quarter-pixel refine</w:t>
      </w:r>
      <w:r>
        <w:rPr>
          <w:sz w:val="24"/>
          <w:szCs w:val="24"/>
        </w:rPr>
        <w:t>）获得最终坐标。这种方式保留了空间结构信息，对小样本场景更为稳定，且能自然输出每个关键点的置信度。该方案被确定为当前研究的主线方法，后续所有深入优化均围绕此路线展开。</w:t>
      </w:r>
    </w:p>
    <w:p w14:paraId="068C8C29" w14:textId="77777777" w:rsidR="005C0923" w:rsidRDefault="00000000">
      <w:pPr>
        <w:ind w:firstLine="499"/>
        <w:rPr>
          <w:sz w:val="24"/>
          <w:szCs w:val="24"/>
        </w:rPr>
      </w:pPr>
      <w:r>
        <w:rPr>
          <w:rFonts w:hint="eastAsia"/>
          <w:sz w:val="24"/>
          <w:szCs w:val="24"/>
        </w:rPr>
        <w:t>上述三种方案的性能表现存在显著差异。方案一在</w:t>
      </w:r>
      <w:r>
        <w:rPr>
          <w:rFonts w:hint="eastAsia"/>
          <w:sz w:val="24"/>
          <w:szCs w:val="24"/>
        </w:rPr>
        <w:t>Ultralytics</w:t>
      </w:r>
      <w:r>
        <w:rPr>
          <w:rFonts w:hint="eastAsia"/>
          <w:sz w:val="24"/>
          <w:szCs w:val="24"/>
        </w:rPr>
        <w:t>框架自带的宽松评估指标上表现尚可，但在本研究自定义的严格</w:t>
      </w:r>
      <w:r>
        <w:rPr>
          <w:rFonts w:hint="eastAsia"/>
          <w:sz w:val="24"/>
          <w:szCs w:val="24"/>
        </w:rPr>
        <w:t>OKS</w:t>
      </w:r>
      <w:r>
        <w:rPr>
          <w:rFonts w:hint="eastAsia"/>
          <w:sz w:val="24"/>
          <w:szCs w:val="24"/>
        </w:rPr>
        <w:t>评估协议下精度不足——其坐标回归范式对亚像素级定位误差的容忍度低，</w:t>
      </w:r>
      <w:r>
        <w:rPr>
          <w:rFonts w:hint="eastAsia"/>
          <w:sz w:val="24"/>
          <w:szCs w:val="24"/>
        </w:rPr>
        <w:t>OKS-mAP50-95</w:t>
      </w:r>
      <w:r>
        <w:rPr>
          <w:rFonts w:hint="eastAsia"/>
          <w:sz w:val="24"/>
          <w:szCs w:val="24"/>
        </w:rPr>
        <w:t>显著低于热力图方案。该方案最终定位为工程辅助工具：利用其实现简单、推理速度快的优势，在自动标注流程的早期阶段快速产出初始伪标签，为后续热力图模型的训练提供启动数据。</w:t>
      </w:r>
    </w:p>
    <w:p w14:paraId="58E9B50B" w14:textId="77777777" w:rsidR="005C0923" w:rsidRDefault="00000000">
      <w:pPr>
        <w:ind w:firstLine="499"/>
        <w:rPr>
          <w:sz w:val="24"/>
          <w:szCs w:val="24"/>
        </w:rPr>
      </w:pPr>
      <w:r>
        <w:rPr>
          <w:rFonts w:hint="eastAsia"/>
          <w:sz w:val="24"/>
          <w:szCs w:val="24"/>
        </w:rPr>
        <w:t>方案二</w:t>
      </w:r>
      <w:r>
        <w:rPr>
          <w:rFonts w:hint="eastAsia"/>
          <w:sz w:val="24"/>
          <w:szCs w:val="24"/>
        </w:rPr>
        <w:t>FreeMatch-KP</w:t>
      </w:r>
      <w:r>
        <w:rPr>
          <w:rFonts w:hint="eastAsia"/>
          <w:sz w:val="24"/>
          <w:szCs w:val="24"/>
        </w:rPr>
        <w:t>在引入自适应动态阈值后，</w:t>
      </w:r>
      <w:r>
        <w:rPr>
          <w:rFonts w:hint="eastAsia"/>
          <w:sz w:val="24"/>
          <w:szCs w:val="24"/>
        </w:rPr>
        <w:t>OKS-mAP50-95</w:t>
      </w:r>
      <w:r>
        <w:rPr>
          <w:rFonts w:hint="eastAsia"/>
          <w:sz w:val="24"/>
          <w:szCs w:val="24"/>
        </w:rPr>
        <w:t>达到</w:t>
      </w:r>
      <w:r>
        <w:rPr>
          <w:rFonts w:hint="eastAsia"/>
          <w:sz w:val="24"/>
          <w:szCs w:val="24"/>
        </w:rPr>
        <w:t>60.625%</w:t>
      </w:r>
      <w:r>
        <w:rPr>
          <w:rFonts w:hint="eastAsia"/>
          <w:sz w:val="24"/>
          <w:szCs w:val="24"/>
        </w:rPr>
        <w:t>，</w:t>
      </w:r>
      <w:r>
        <w:rPr>
          <w:rFonts w:hint="eastAsia"/>
          <w:sz w:val="24"/>
          <w:szCs w:val="24"/>
        </w:rPr>
        <w:t>PCK@0.05</w:t>
      </w:r>
      <w:r>
        <w:rPr>
          <w:rFonts w:hint="eastAsia"/>
          <w:sz w:val="24"/>
          <w:szCs w:val="24"/>
        </w:rPr>
        <w:t>达到</w:t>
      </w:r>
      <w:r>
        <w:rPr>
          <w:rFonts w:hint="eastAsia"/>
          <w:sz w:val="24"/>
          <w:szCs w:val="24"/>
        </w:rPr>
        <w:t>91.50%</w:t>
      </w:r>
      <w:r>
        <w:rPr>
          <w:rFonts w:hint="eastAsia"/>
          <w:sz w:val="24"/>
          <w:szCs w:val="24"/>
        </w:rPr>
        <w:t>。其</w:t>
      </w:r>
      <w:r>
        <w:rPr>
          <w:rFonts w:hint="eastAsia"/>
          <w:sz w:val="24"/>
          <w:szCs w:val="24"/>
        </w:rPr>
        <w:t>PCK</w:t>
      </w:r>
      <w:r>
        <w:rPr>
          <w:rFonts w:hint="eastAsia"/>
          <w:sz w:val="24"/>
          <w:szCs w:val="24"/>
        </w:rPr>
        <w:t>与</w:t>
      </w:r>
      <w:r>
        <w:rPr>
          <w:rFonts w:hint="eastAsia"/>
          <w:sz w:val="24"/>
          <w:szCs w:val="24"/>
        </w:rPr>
        <w:t>MPJPE</w:t>
      </w:r>
      <w:r>
        <w:rPr>
          <w:rFonts w:hint="eastAsia"/>
          <w:sz w:val="24"/>
          <w:szCs w:val="24"/>
        </w:rPr>
        <w:t>指标表现尚可，但严格</w:t>
      </w:r>
      <w:r>
        <w:rPr>
          <w:rFonts w:hint="eastAsia"/>
          <w:sz w:val="24"/>
          <w:szCs w:val="24"/>
        </w:rPr>
        <w:t>OKS-mAP50-95</w:t>
      </w:r>
      <w:r>
        <w:rPr>
          <w:rFonts w:hint="eastAsia"/>
          <w:sz w:val="24"/>
          <w:szCs w:val="24"/>
        </w:rPr>
        <w:t>不够高，表明高覆盖率伪标签若质量不足，反而会对精定位能力产生负面影响。</w:t>
      </w:r>
      <w:r>
        <w:rPr>
          <w:rFonts w:hint="eastAsia"/>
          <w:sz w:val="24"/>
          <w:szCs w:val="24"/>
        </w:rPr>
        <w:t>FreeMatch-KP</w:t>
      </w:r>
      <w:r>
        <w:rPr>
          <w:rFonts w:hint="eastAsia"/>
          <w:sz w:val="24"/>
          <w:szCs w:val="24"/>
        </w:rPr>
        <w:t>的核心价值在于为每个关键点维护独立动态阈值的思想——简单关键点（如茎秆基部点）可要求更高的置信度阈值，困难关键点（如叶尖、节点）则保留更合理的置信度空间——这一策略被后续主线方法吸收，用于提升无标签数据的利用效率。</w:t>
      </w:r>
    </w:p>
    <w:p w14:paraId="18D35106" w14:textId="77777777" w:rsidR="005C0923" w:rsidRDefault="00000000">
      <w:pPr>
        <w:ind w:firstLine="499"/>
        <w:rPr>
          <w:sz w:val="24"/>
          <w:szCs w:val="24"/>
        </w:rPr>
      </w:pPr>
      <w:r>
        <w:rPr>
          <w:rFonts w:hint="eastAsia"/>
          <w:sz w:val="24"/>
          <w:szCs w:val="24"/>
        </w:rPr>
        <w:t>方案三</w:t>
      </w:r>
      <w:r>
        <w:rPr>
          <w:rFonts w:hint="eastAsia"/>
          <w:sz w:val="24"/>
          <w:szCs w:val="24"/>
        </w:rPr>
        <w:t>ViTPose-KP</w:t>
      </w:r>
      <w:r>
        <w:rPr>
          <w:rFonts w:hint="eastAsia"/>
          <w:sz w:val="24"/>
          <w:szCs w:val="24"/>
        </w:rPr>
        <w:t>作为本研究确定的主线方法，在严格</w:t>
      </w:r>
      <w:r>
        <w:rPr>
          <w:rFonts w:hint="eastAsia"/>
          <w:sz w:val="24"/>
          <w:szCs w:val="24"/>
        </w:rPr>
        <w:t>OKS</w:t>
      </w:r>
      <w:r>
        <w:rPr>
          <w:rFonts w:hint="eastAsia"/>
          <w:sz w:val="24"/>
          <w:szCs w:val="24"/>
        </w:rPr>
        <w:t>评估指标下表现最优：</w:t>
      </w:r>
      <w:r>
        <w:rPr>
          <w:rFonts w:hint="eastAsia"/>
          <w:sz w:val="24"/>
          <w:szCs w:val="24"/>
        </w:rPr>
        <w:t>OKS-mAP50-95</w:t>
      </w:r>
      <w:r>
        <w:rPr>
          <w:rFonts w:hint="eastAsia"/>
          <w:sz w:val="24"/>
          <w:szCs w:val="24"/>
        </w:rPr>
        <w:t>从初始的</w:t>
      </w:r>
      <w:r>
        <w:rPr>
          <w:rFonts w:hint="eastAsia"/>
          <w:sz w:val="24"/>
          <w:szCs w:val="24"/>
        </w:rPr>
        <w:t>0.84875</w:t>
      </w:r>
      <w:r>
        <w:rPr>
          <w:rFonts w:hint="eastAsia"/>
          <w:sz w:val="24"/>
          <w:szCs w:val="24"/>
        </w:rPr>
        <w:t>提升至优化后的</w:t>
      </w:r>
      <w:r>
        <w:rPr>
          <w:rFonts w:hint="eastAsia"/>
          <w:sz w:val="24"/>
          <w:szCs w:val="24"/>
        </w:rPr>
        <w:t>0.86875</w:t>
      </w:r>
      <w:r>
        <w:rPr>
          <w:rFonts w:hint="eastAsia"/>
          <w:sz w:val="24"/>
          <w:szCs w:val="24"/>
        </w:rPr>
        <w:t>，显著超越前两种方案。其热力图回归范式具备多重工程优势：每个关键点输出独立的空间响应图，不仅易于生成伪标签（通过定位</w:t>
      </w:r>
      <w:r>
        <w:rPr>
          <w:rFonts w:hint="eastAsia"/>
          <w:sz w:val="24"/>
          <w:szCs w:val="24"/>
        </w:rPr>
        <w:t>heatmap</w:t>
      </w:r>
      <w:r>
        <w:rPr>
          <w:rFonts w:hint="eastAsia"/>
          <w:sz w:val="24"/>
          <w:szCs w:val="24"/>
        </w:rPr>
        <w:t>峰值并结合亚像素级精化获得坐标），还便于可视化质量检查和人工复核。此外，</w:t>
      </w:r>
      <w:r>
        <w:rPr>
          <w:rFonts w:hint="eastAsia"/>
          <w:sz w:val="24"/>
          <w:szCs w:val="24"/>
        </w:rPr>
        <w:t>ViTPose++ Large</w:t>
      </w:r>
      <w:r>
        <w:rPr>
          <w:rFonts w:hint="eastAsia"/>
          <w:sz w:val="24"/>
          <w:szCs w:val="24"/>
        </w:rPr>
        <w:t>基于</w:t>
      </w:r>
      <w:r>
        <w:rPr>
          <w:rFonts w:hint="eastAsia"/>
          <w:sz w:val="24"/>
          <w:szCs w:val="24"/>
        </w:rPr>
        <w:t>Vision Transformer</w:t>
      </w:r>
      <w:r>
        <w:rPr>
          <w:rFonts w:hint="eastAsia"/>
          <w:sz w:val="24"/>
          <w:szCs w:val="24"/>
        </w:rPr>
        <w:t>的架构具备更强的局部空间建模能力，在小样本场景下更为稳定。</w:t>
      </w:r>
    </w:p>
    <w:p w14:paraId="7DD8077A" w14:textId="77777777" w:rsidR="005C0923" w:rsidRDefault="00000000">
      <w:pPr>
        <w:ind w:firstLine="499"/>
        <w:rPr>
          <w:sz w:val="24"/>
          <w:szCs w:val="24"/>
        </w:rPr>
      </w:pPr>
      <w:r>
        <w:rPr>
          <w:rFonts w:hint="eastAsia"/>
          <w:sz w:val="24"/>
          <w:szCs w:val="24"/>
        </w:rPr>
        <w:t>综合以上对比，选择</w:t>
      </w:r>
      <w:r>
        <w:rPr>
          <w:rFonts w:hint="eastAsia"/>
          <w:sz w:val="24"/>
          <w:szCs w:val="24"/>
        </w:rPr>
        <w:t>ViTPose-KP</w:t>
      </w:r>
      <w:r>
        <w:rPr>
          <w:rFonts w:hint="eastAsia"/>
          <w:sz w:val="24"/>
          <w:szCs w:val="24"/>
        </w:rPr>
        <w:t>作为主线方法主要基于三方面考量。第一，严格评估指标下的最优性能——在</w:t>
      </w:r>
      <w:r>
        <w:rPr>
          <w:rFonts w:hint="eastAsia"/>
          <w:sz w:val="24"/>
          <w:szCs w:val="24"/>
        </w:rPr>
        <w:t>OKS-mAP50-95</w:t>
      </w:r>
      <w:r>
        <w:rPr>
          <w:rFonts w:hint="eastAsia"/>
          <w:sz w:val="24"/>
          <w:szCs w:val="24"/>
        </w:rPr>
        <w:t>这一对定位精度要求最严苛的指标上，</w:t>
      </w:r>
      <w:r>
        <w:rPr>
          <w:rFonts w:hint="eastAsia"/>
          <w:sz w:val="24"/>
          <w:szCs w:val="24"/>
        </w:rPr>
        <w:t>ViTPose-KP</w:t>
      </w:r>
      <w:r>
        <w:rPr>
          <w:rFonts w:hint="eastAsia"/>
          <w:sz w:val="24"/>
          <w:szCs w:val="24"/>
        </w:rPr>
        <w:t>显著领先，符合本研究对器官级精确定位的核心需求。第二，热力图输出的天然工程优势——伪标签生成、质量可视化、人工复核等工程环节均可从热力图格式中直接获益，大幅降低自动标注系统的工程复杂度。第三，与</w:t>
      </w:r>
      <w:r>
        <w:rPr>
          <w:rFonts w:hint="eastAsia"/>
          <w:sz w:val="24"/>
          <w:szCs w:val="24"/>
        </w:rPr>
        <w:t>FreeMatch</w:t>
      </w:r>
      <w:r>
        <w:rPr>
          <w:rFonts w:hint="eastAsia"/>
          <w:sz w:val="24"/>
          <w:szCs w:val="24"/>
        </w:rPr>
        <w:t>自适应策略的互补性——</w:t>
      </w:r>
      <w:r>
        <w:rPr>
          <w:rFonts w:hint="eastAsia"/>
          <w:sz w:val="24"/>
          <w:szCs w:val="24"/>
        </w:rPr>
        <w:t>ViTPose-KP</w:t>
      </w:r>
      <w:r>
        <w:rPr>
          <w:rFonts w:hint="eastAsia"/>
          <w:sz w:val="24"/>
          <w:szCs w:val="24"/>
        </w:rPr>
        <w:t>的热力图模型提供高质量基础检测能力，</w:t>
      </w:r>
      <w:r>
        <w:rPr>
          <w:rFonts w:hint="eastAsia"/>
          <w:sz w:val="24"/>
          <w:szCs w:val="24"/>
        </w:rPr>
        <w:t>FreeMatch</w:t>
      </w:r>
      <w:r>
        <w:rPr>
          <w:rFonts w:hint="eastAsia"/>
          <w:sz w:val="24"/>
          <w:szCs w:val="24"/>
        </w:rPr>
        <w:t>的动态阈值策略进一步提升无标签数据的利用效率，二者协同形成</w:t>
      </w:r>
      <w:r>
        <w:rPr>
          <w:rFonts w:hint="eastAsia"/>
          <w:sz w:val="24"/>
          <w:szCs w:val="24"/>
        </w:rPr>
        <w:t>"</w:t>
      </w:r>
      <w:r>
        <w:rPr>
          <w:rFonts w:hint="eastAsia"/>
          <w:sz w:val="24"/>
          <w:szCs w:val="24"/>
        </w:rPr>
        <w:t>高精度检测</w:t>
      </w:r>
      <w:r>
        <w:rPr>
          <w:rFonts w:hint="eastAsia"/>
          <w:sz w:val="24"/>
          <w:szCs w:val="24"/>
        </w:rPr>
        <w:t>+</w:t>
      </w:r>
      <w:r>
        <w:rPr>
          <w:rFonts w:hint="eastAsia"/>
          <w:sz w:val="24"/>
          <w:szCs w:val="24"/>
        </w:rPr>
        <w:t>高效数据利用</w:t>
      </w:r>
      <w:r>
        <w:rPr>
          <w:rFonts w:hint="eastAsia"/>
          <w:sz w:val="24"/>
          <w:szCs w:val="24"/>
        </w:rPr>
        <w:t>"</w:t>
      </w:r>
      <w:r>
        <w:rPr>
          <w:rFonts w:hint="eastAsia"/>
          <w:sz w:val="24"/>
          <w:szCs w:val="24"/>
        </w:rPr>
        <w:t>的技术闭环。因此，后续所有深入优化均围绕</w:t>
      </w:r>
      <w:r>
        <w:rPr>
          <w:rFonts w:hint="eastAsia"/>
          <w:sz w:val="24"/>
          <w:szCs w:val="24"/>
        </w:rPr>
        <w:t>ViTPose-KP</w:t>
      </w:r>
      <w:r>
        <w:rPr>
          <w:rFonts w:hint="eastAsia"/>
          <w:sz w:val="24"/>
          <w:szCs w:val="24"/>
        </w:rPr>
        <w:t>路线展开，</w:t>
      </w:r>
      <w:r>
        <w:rPr>
          <w:rFonts w:hint="eastAsia"/>
          <w:sz w:val="24"/>
          <w:szCs w:val="24"/>
        </w:rPr>
        <w:t>FreeMatch</w:t>
      </w:r>
      <w:r>
        <w:rPr>
          <w:rFonts w:hint="eastAsia"/>
          <w:sz w:val="24"/>
          <w:szCs w:val="24"/>
        </w:rPr>
        <w:t>的自适应阈值策略作为辅助工具纳入整体框架。</w:t>
      </w:r>
    </w:p>
    <w:p w14:paraId="63A3CB47" w14:textId="77777777" w:rsidR="005C0923" w:rsidRDefault="00000000" w:rsidP="00274809">
      <w:pPr>
        <w:pStyle w:val="4"/>
        <w:rPr>
          <w:i/>
        </w:rPr>
      </w:pPr>
      <w:r>
        <w:lastRenderedPageBreak/>
        <w:t>2.</w:t>
      </w:r>
      <w:r>
        <w:rPr>
          <w:rFonts w:hint="eastAsia"/>
        </w:rPr>
        <w:t>2</w:t>
      </w:r>
      <w:r>
        <w:t>.</w:t>
      </w:r>
      <w:r>
        <w:rPr>
          <w:rFonts w:hint="eastAsia"/>
        </w:rPr>
        <w:t>2</w:t>
      </w:r>
      <w:r>
        <w:t>.</w:t>
      </w:r>
      <w:r>
        <w:rPr>
          <w:rFonts w:hint="eastAsia"/>
        </w:rPr>
        <w:t xml:space="preserve">3 </w:t>
      </w:r>
      <w:r>
        <w:t>伪标签</w:t>
      </w:r>
      <w:r>
        <w:rPr>
          <w:rFonts w:hint="eastAsia"/>
        </w:rPr>
        <w:t>质量分级策略</w:t>
      </w:r>
    </w:p>
    <w:p w14:paraId="1DBA5BA8" w14:textId="77777777" w:rsidR="005C0923" w:rsidRDefault="00000000">
      <w:pPr>
        <w:ind w:firstLine="499"/>
        <w:rPr>
          <w:sz w:val="24"/>
          <w:szCs w:val="24"/>
        </w:rPr>
      </w:pPr>
      <w:r>
        <w:rPr>
          <w:rFonts w:hint="eastAsia"/>
          <w:sz w:val="24"/>
          <w:szCs w:val="24"/>
        </w:rPr>
        <w:t>在自动标注框架中，并非所有伪标签都适合直接用于训练。本研究设计了一套伪标签质量分级策略，依据模型置信度和关键点完整性对伪标签进行严格分类。实施该策略后，</w:t>
      </w:r>
      <w:r>
        <w:rPr>
          <w:rFonts w:hint="eastAsia"/>
          <w:sz w:val="24"/>
          <w:szCs w:val="24"/>
        </w:rPr>
        <w:t>A</w:t>
      </w:r>
      <w:r>
        <w:rPr>
          <w:rFonts w:hint="eastAsia"/>
          <w:sz w:val="24"/>
          <w:szCs w:val="24"/>
        </w:rPr>
        <w:t>级伪标签的数量从初始教师阶段的</w:t>
      </w:r>
      <w:r>
        <w:rPr>
          <w:rFonts w:hint="eastAsia"/>
          <w:sz w:val="24"/>
          <w:szCs w:val="24"/>
        </w:rPr>
        <w:t>647</w:t>
      </w:r>
      <w:r>
        <w:rPr>
          <w:rFonts w:hint="eastAsia"/>
          <w:sz w:val="24"/>
          <w:szCs w:val="24"/>
        </w:rPr>
        <w:t>张（占无标签数据的</w:t>
      </w:r>
      <w:r>
        <w:rPr>
          <w:rFonts w:hint="eastAsia"/>
          <w:sz w:val="24"/>
          <w:szCs w:val="24"/>
        </w:rPr>
        <w:t>55.0%</w:t>
      </w:r>
      <w:r>
        <w:rPr>
          <w:rFonts w:hint="eastAsia"/>
          <w:sz w:val="24"/>
          <w:szCs w:val="24"/>
        </w:rPr>
        <w:t>）提升至</w:t>
      </w:r>
      <w:r>
        <w:rPr>
          <w:rFonts w:hint="eastAsia"/>
          <w:sz w:val="24"/>
          <w:szCs w:val="24"/>
        </w:rPr>
        <w:t>A924</w:t>
      </w:r>
      <w:r>
        <w:rPr>
          <w:rFonts w:hint="eastAsia"/>
          <w:sz w:val="24"/>
          <w:szCs w:val="24"/>
        </w:rPr>
        <w:t>教师阶段的</w:t>
      </w:r>
      <w:r>
        <w:rPr>
          <w:rFonts w:hint="eastAsia"/>
          <w:sz w:val="24"/>
          <w:szCs w:val="24"/>
        </w:rPr>
        <w:t>924</w:t>
      </w:r>
      <w:r>
        <w:rPr>
          <w:rFonts w:hint="eastAsia"/>
          <w:sz w:val="24"/>
          <w:szCs w:val="24"/>
        </w:rPr>
        <w:t>张（占</w:t>
      </w:r>
      <w:r>
        <w:rPr>
          <w:rFonts w:hint="eastAsia"/>
          <w:sz w:val="24"/>
          <w:szCs w:val="24"/>
        </w:rPr>
        <w:t>78.5%</w:t>
      </w:r>
      <w:r>
        <w:rPr>
          <w:rFonts w:hint="eastAsia"/>
          <w:sz w:val="24"/>
          <w:szCs w:val="24"/>
        </w:rPr>
        <w:t>），</w:t>
      </w:r>
      <w:r>
        <w:rPr>
          <w:rFonts w:hint="eastAsia"/>
          <w:sz w:val="24"/>
          <w:szCs w:val="24"/>
        </w:rPr>
        <w:t>B</w:t>
      </w:r>
      <w:r>
        <w:rPr>
          <w:rFonts w:hint="eastAsia"/>
          <w:sz w:val="24"/>
          <w:szCs w:val="24"/>
        </w:rPr>
        <w:t>级伪标签数量相应从</w:t>
      </w:r>
      <w:r>
        <w:rPr>
          <w:rFonts w:hint="eastAsia"/>
          <w:sz w:val="24"/>
          <w:szCs w:val="24"/>
        </w:rPr>
        <w:t>530</w:t>
      </w:r>
      <w:r>
        <w:rPr>
          <w:rFonts w:hint="eastAsia"/>
          <w:sz w:val="24"/>
          <w:szCs w:val="24"/>
        </w:rPr>
        <w:t>张减少至约</w:t>
      </w:r>
      <w:r>
        <w:rPr>
          <w:rFonts w:hint="eastAsia"/>
          <w:sz w:val="24"/>
          <w:szCs w:val="24"/>
        </w:rPr>
        <w:t>200</w:t>
      </w:r>
      <w:r>
        <w:rPr>
          <w:rFonts w:hint="eastAsia"/>
          <w:sz w:val="24"/>
          <w:szCs w:val="24"/>
        </w:rPr>
        <w:t>张。数据利用效率的提高直接反映了分级策略在扩大高质量伪标签覆盖范围方面的有效性。</w:t>
      </w:r>
    </w:p>
    <w:p w14:paraId="115AEEFC" w14:textId="77777777" w:rsidR="005C0923" w:rsidRDefault="00000000">
      <w:pPr>
        <w:ind w:firstLine="499"/>
        <w:rPr>
          <w:sz w:val="24"/>
          <w:szCs w:val="24"/>
        </w:rPr>
      </w:pPr>
      <w:r>
        <w:rPr>
          <w:rFonts w:hint="eastAsia"/>
          <w:sz w:val="24"/>
          <w:szCs w:val="24"/>
        </w:rPr>
        <w:t>上述提升的实现依赖于本研究设计的两级判定标准。</w:t>
      </w:r>
      <w:r>
        <w:rPr>
          <w:rFonts w:hint="eastAsia"/>
          <w:sz w:val="24"/>
          <w:szCs w:val="24"/>
        </w:rPr>
        <w:t>A</w:t>
      </w:r>
      <w:r>
        <w:rPr>
          <w:rFonts w:hint="eastAsia"/>
          <w:sz w:val="24"/>
          <w:szCs w:val="24"/>
        </w:rPr>
        <w:t>级伪标签的判定标准为：模型整体质量评分</w:t>
      </w:r>
      <w:r>
        <w:rPr>
          <w:rFonts w:hint="eastAsia"/>
          <w:sz w:val="24"/>
          <w:szCs w:val="24"/>
        </w:rPr>
        <w:t>quality_score</w:t>
      </w:r>
      <w:r>
        <w:rPr>
          <w:rFonts w:hint="eastAsia"/>
          <w:sz w:val="24"/>
          <w:szCs w:val="24"/>
        </w:rPr>
        <w:t>不低于</w:t>
      </w:r>
      <w:r>
        <w:rPr>
          <w:rFonts w:hint="eastAsia"/>
          <w:sz w:val="24"/>
          <w:szCs w:val="24"/>
        </w:rPr>
        <w:t>0.82</w:t>
      </w:r>
      <w:r>
        <w:rPr>
          <w:rFonts w:hint="eastAsia"/>
          <w:sz w:val="24"/>
          <w:szCs w:val="24"/>
        </w:rPr>
        <w:t>，且有效关键点数量不少于</w:t>
      </w:r>
      <w:r>
        <w:rPr>
          <w:rFonts w:hint="eastAsia"/>
          <w:sz w:val="24"/>
          <w:szCs w:val="24"/>
        </w:rPr>
        <w:t>17</w:t>
      </w:r>
      <w:r>
        <w:rPr>
          <w:rFonts w:hint="eastAsia"/>
          <w:sz w:val="24"/>
          <w:szCs w:val="24"/>
        </w:rPr>
        <w:t>个（总关键点数为</w:t>
      </w:r>
      <w:r>
        <w:rPr>
          <w:rFonts w:hint="eastAsia"/>
          <w:sz w:val="24"/>
          <w:szCs w:val="24"/>
        </w:rPr>
        <w:t>19</w:t>
      </w:r>
      <w:r>
        <w:rPr>
          <w:rFonts w:hint="eastAsia"/>
          <w:sz w:val="24"/>
          <w:szCs w:val="24"/>
        </w:rPr>
        <w:t>个）。</w:t>
      </w:r>
      <w:r>
        <w:rPr>
          <w:rFonts w:hint="eastAsia"/>
          <w:sz w:val="24"/>
          <w:szCs w:val="24"/>
        </w:rPr>
        <w:t>A</w:t>
      </w:r>
      <w:r>
        <w:rPr>
          <w:rFonts w:hint="eastAsia"/>
          <w:sz w:val="24"/>
          <w:szCs w:val="24"/>
        </w:rPr>
        <w:t>级伪标签被视为高质量标注，可直接进入学生模型的训练流程。</w:t>
      </w:r>
      <w:r>
        <w:rPr>
          <w:rFonts w:hint="eastAsia"/>
          <w:sz w:val="24"/>
          <w:szCs w:val="24"/>
        </w:rPr>
        <w:t>B</w:t>
      </w:r>
      <w:r>
        <w:rPr>
          <w:rFonts w:hint="eastAsia"/>
          <w:sz w:val="24"/>
          <w:szCs w:val="24"/>
        </w:rPr>
        <w:t>级伪标签的判定标准为：</w:t>
      </w:r>
      <w:r>
        <w:rPr>
          <w:rFonts w:hint="eastAsia"/>
          <w:sz w:val="24"/>
          <w:szCs w:val="24"/>
        </w:rPr>
        <w:t>quality_score</w:t>
      </w:r>
      <w:r>
        <w:rPr>
          <w:rFonts w:hint="eastAsia"/>
          <w:sz w:val="24"/>
          <w:szCs w:val="24"/>
        </w:rPr>
        <w:t>不低于</w:t>
      </w:r>
      <w:r>
        <w:rPr>
          <w:rFonts w:hint="eastAsia"/>
          <w:sz w:val="24"/>
          <w:szCs w:val="24"/>
        </w:rPr>
        <w:t>0.58</w:t>
      </w:r>
      <w:r>
        <w:rPr>
          <w:rFonts w:hint="eastAsia"/>
          <w:sz w:val="24"/>
          <w:szCs w:val="24"/>
        </w:rPr>
        <w:t>且有效关键点不少于</w:t>
      </w:r>
      <w:r>
        <w:rPr>
          <w:rFonts w:hint="eastAsia"/>
          <w:sz w:val="24"/>
          <w:szCs w:val="24"/>
        </w:rPr>
        <w:t>12</w:t>
      </w:r>
      <w:r>
        <w:rPr>
          <w:rFonts w:hint="eastAsia"/>
          <w:sz w:val="24"/>
          <w:szCs w:val="24"/>
        </w:rPr>
        <w:t>个。</w:t>
      </w:r>
      <w:r>
        <w:rPr>
          <w:rFonts w:hint="eastAsia"/>
          <w:sz w:val="24"/>
          <w:szCs w:val="24"/>
        </w:rPr>
        <w:t>B</w:t>
      </w:r>
      <w:r>
        <w:rPr>
          <w:rFonts w:hint="eastAsia"/>
          <w:sz w:val="24"/>
          <w:szCs w:val="24"/>
        </w:rPr>
        <w:t>级伪标签包含一定数量的不确定性，进入人工复核队列等待专家确认。该分级策略的核心设计逻辑在于：一方面通过高阈值确保进入训练循环的伪标签具备足够的可靠性，避免低质量标签污染训练数据；另一方面通过设置</w:t>
      </w:r>
      <w:r>
        <w:rPr>
          <w:rFonts w:hint="eastAsia"/>
          <w:sz w:val="24"/>
          <w:szCs w:val="24"/>
        </w:rPr>
        <w:t>B</w:t>
      </w:r>
      <w:r>
        <w:rPr>
          <w:rFonts w:hint="eastAsia"/>
          <w:sz w:val="24"/>
          <w:szCs w:val="24"/>
        </w:rPr>
        <w:t>级复核队列，最大化保留有潜力的伪标签，避免过度保守导致数据利用率不足。</w:t>
      </w:r>
    </w:p>
    <w:p w14:paraId="688F00CD" w14:textId="77777777" w:rsidR="005C0923" w:rsidRDefault="00000000">
      <w:pPr>
        <w:ind w:firstLine="499"/>
        <w:rPr>
          <w:sz w:val="24"/>
          <w:szCs w:val="24"/>
        </w:rPr>
      </w:pPr>
      <w:r>
        <w:rPr>
          <w:sz w:val="24"/>
          <w:szCs w:val="24"/>
        </w:rPr>
        <w:t>A991</w:t>
      </w:r>
      <w:r>
        <w:rPr>
          <w:sz w:val="24"/>
          <w:szCs w:val="24"/>
        </w:rPr>
        <w:t>伪标签池（即从</w:t>
      </w:r>
      <w:r>
        <w:rPr>
          <w:sz w:val="24"/>
          <w:szCs w:val="24"/>
        </w:rPr>
        <w:t>A924</w:t>
      </w:r>
      <w:r>
        <w:rPr>
          <w:sz w:val="24"/>
          <w:szCs w:val="24"/>
        </w:rPr>
        <w:t>自训练后的最强教师模型重新推理无标签数据所获得的</w:t>
      </w:r>
      <w:r>
        <w:rPr>
          <w:sz w:val="24"/>
          <w:szCs w:val="24"/>
        </w:rPr>
        <w:t>991</w:t>
      </w:r>
      <w:r>
        <w:rPr>
          <w:sz w:val="24"/>
          <w:szCs w:val="24"/>
        </w:rPr>
        <w:t>张</w:t>
      </w:r>
      <w:r>
        <w:rPr>
          <w:sz w:val="24"/>
          <w:szCs w:val="24"/>
        </w:rPr>
        <w:t>A</w:t>
      </w:r>
      <w:r>
        <w:rPr>
          <w:sz w:val="24"/>
          <w:szCs w:val="24"/>
        </w:rPr>
        <w:t>级伪标签）看似代表了更高的数据覆盖率，但其训练效果却显著低于</w:t>
      </w:r>
      <w:r>
        <w:rPr>
          <w:sz w:val="24"/>
          <w:szCs w:val="24"/>
        </w:rPr>
        <w:t>A924</w:t>
      </w:r>
      <w:r>
        <w:rPr>
          <w:sz w:val="24"/>
          <w:szCs w:val="24"/>
        </w:rPr>
        <w:t>。为深入分析这一现象，本研究进行了多组对照实验。</w:t>
      </w:r>
    </w:p>
    <w:p w14:paraId="511EAEB5" w14:textId="77777777" w:rsidR="005C0923" w:rsidRDefault="00000000">
      <w:pPr>
        <w:ind w:firstLine="499"/>
        <w:rPr>
          <w:sz w:val="24"/>
          <w:szCs w:val="24"/>
        </w:rPr>
      </w:pPr>
      <w:r>
        <w:rPr>
          <w:sz w:val="24"/>
          <w:szCs w:val="24"/>
        </w:rPr>
        <w:t>首先，从当前最优</w:t>
      </w:r>
      <w:r>
        <w:rPr>
          <w:sz w:val="24"/>
          <w:szCs w:val="24"/>
        </w:rPr>
        <w:t>A924</w:t>
      </w:r>
      <w:r>
        <w:rPr>
          <w:sz w:val="24"/>
          <w:szCs w:val="24"/>
        </w:rPr>
        <w:t>检查点继续训练，使用</w:t>
      </w:r>
      <w:r>
        <w:rPr>
          <w:sz w:val="24"/>
          <w:szCs w:val="24"/>
        </w:rPr>
        <w:t>A991</w:t>
      </w:r>
      <w:r>
        <w:rPr>
          <w:sz w:val="24"/>
          <w:szCs w:val="24"/>
        </w:rPr>
        <w:t>作为伪标签池，在不同</w:t>
      </w:r>
      <w:r>
        <w:rPr>
          <w:sz w:val="24"/>
          <w:szCs w:val="24"/>
        </w:rPr>
        <w:t>pseudo_weight</w:t>
      </w:r>
      <w:r>
        <w:rPr>
          <w:sz w:val="24"/>
          <w:szCs w:val="24"/>
        </w:rPr>
        <w:t>下进行实验：</w:t>
      </w:r>
      <w:r>
        <w:rPr>
          <w:sz w:val="24"/>
          <w:szCs w:val="24"/>
        </w:rPr>
        <w:t>pseudo_weight=0.04</w:t>
      </w:r>
      <w:r>
        <w:rPr>
          <w:sz w:val="24"/>
          <w:szCs w:val="24"/>
        </w:rPr>
        <w:t>时</w:t>
      </w:r>
      <w:r>
        <w:rPr>
          <w:sz w:val="24"/>
          <w:szCs w:val="24"/>
        </w:rPr>
        <w:t>OKS-mAP50-95</w:t>
      </w:r>
      <w:r>
        <w:rPr>
          <w:sz w:val="24"/>
          <w:szCs w:val="24"/>
        </w:rPr>
        <w:t>为</w:t>
      </w:r>
      <w:r>
        <w:rPr>
          <w:sz w:val="24"/>
          <w:szCs w:val="24"/>
        </w:rPr>
        <w:t>0.86250</w:t>
      </w:r>
      <w:r>
        <w:rPr>
          <w:sz w:val="24"/>
          <w:szCs w:val="24"/>
        </w:rPr>
        <w:t>，</w:t>
      </w:r>
      <w:r>
        <w:rPr>
          <w:sz w:val="24"/>
          <w:szCs w:val="24"/>
        </w:rPr>
        <w:t>pseudo_weight=0.06</w:t>
      </w:r>
      <w:r>
        <w:rPr>
          <w:sz w:val="24"/>
          <w:szCs w:val="24"/>
        </w:rPr>
        <w:t>时为</w:t>
      </w:r>
      <w:r>
        <w:rPr>
          <w:sz w:val="24"/>
          <w:szCs w:val="24"/>
        </w:rPr>
        <w:t>0.85625</w:t>
      </w:r>
      <w:r>
        <w:rPr>
          <w:sz w:val="24"/>
          <w:szCs w:val="24"/>
        </w:rPr>
        <w:t>，</w:t>
      </w:r>
      <w:r>
        <w:rPr>
          <w:sz w:val="24"/>
          <w:szCs w:val="24"/>
        </w:rPr>
        <w:t>pseudo_weight=0.08</w:t>
      </w:r>
      <w:r>
        <w:rPr>
          <w:sz w:val="24"/>
          <w:szCs w:val="24"/>
        </w:rPr>
        <w:t>时为</w:t>
      </w:r>
      <w:r>
        <w:rPr>
          <w:sz w:val="24"/>
          <w:szCs w:val="24"/>
        </w:rPr>
        <w:t>0.85750</w:t>
      </w:r>
      <w:r>
        <w:rPr>
          <w:sz w:val="24"/>
          <w:szCs w:val="24"/>
        </w:rPr>
        <w:t>，</w:t>
      </w:r>
      <w:r>
        <w:rPr>
          <w:sz w:val="24"/>
          <w:szCs w:val="24"/>
        </w:rPr>
        <w:t>pseudo_weight=0.10</w:t>
      </w:r>
      <w:r>
        <w:rPr>
          <w:sz w:val="24"/>
          <w:szCs w:val="24"/>
        </w:rPr>
        <w:t>时为</w:t>
      </w:r>
      <w:r>
        <w:rPr>
          <w:sz w:val="24"/>
          <w:szCs w:val="24"/>
        </w:rPr>
        <w:t>0.85625</w:t>
      </w:r>
      <w:r>
        <w:rPr>
          <w:sz w:val="24"/>
          <w:szCs w:val="24"/>
        </w:rPr>
        <w:t>。所有配置均低于</w:t>
      </w:r>
      <w:r>
        <w:rPr>
          <w:sz w:val="24"/>
          <w:szCs w:val="24"/>
        </w:rPr>
        <w:t>A924</w:t>
      </w:r>
      <w:r>
        <w:rPr>
          <w:sz w:val="24"/>
          <w:szCs w:val="24"/>
        </w:rPr>
        <w:t>作为伪标签池时的最优结果</w:t>
      </w:r>
      <w:r>
        <w:rPr>
          <w:sz w:val="24"/>
          <w:szCs w:val="24"/>
        </w:rPr>
        <w:t>0.86875</w:t>
      </w:r>
      <w:r>
        <w:rPr>
          <w:rFonts w:hint="eastAsia"/>
          <w:sz w:val="24"/>
          <w:szCs w:val="24"/>
        </w:rPr>
        <w:t>。</w:t>
      </w:r>
    </w:p>
    <w:p w14:paraId="212147B9" w14:textId="77777777" w:rsidR="005C0923" w:rsidRDefault="00000000">
      <w:pPr>
        <w:ind w:firstLine="499"/>
        <w:rPr>
          <w:sz w:val="24"/>
          <w:szCs w:val="24"/>
        </w:rPr>
      </w:pPr>
      <w:r>
        <w:rPr>
          <w:sz w:val="24"/>
          <w:szCs w:val="24"/>
        </w:rPr>
        <w:t>其次，从上一代</w:t>
      </w:r>
      <w:r>
        <w:rPr>
          <w:sz w:val="24"/>
          <w:szCs w:val="24"/>
        </w:rPr>
        <w:t>A765</w:t>
      </w:r>
      <w:r>
        <w:rPr>
          <w:sz w:val="24"/>
          <w:szCs w:val="24"/>
        </w:rPr>
        <w:t>检查点重新出发，使用</w:t>
      </w:r>
      <w:r>
        <w:rPr>
          <w:sz w:val="24"/>
          <w:szCs w:val="24"/>
        </w:rPr>
        <w:t>A991</w:t>
      </w:r>
      <w:r>
        <w:rPr>
          <w:sz w:val="24"/>
          <w:szCs w:val="24"/>
        </w:rPr>
        <w:t>训练：</w:t>
      </w:r>
      <w:r>
        <w:rPr>
          <w:sz w:val="24"/>
          <w:szCs w:val="24"/>
        </w:rPr>
        <w:t>pseudo_weight=0.04</w:t>
      </w:r>
      <w:r>
        <w:rPr>
          <w:sz w:val="24"/>
          <w:szCs w:val="24"/>
        </w:rPr>
        <w:t>时第一轮为</w:t>
      </w:r>
      <w:r>
        <w:rPr>
          <w:sz w:val="24"/>
          <w:szCs w:val="24"/>
        </w:rPr>
        <w:t>0.86000</w:t>
      </w:r>
      <w:r>
        <w:rPr>
          <w:sz w:val="24"/>
          <w:szCs w:val="24"/>
        </w:rPr>
        <w:t>，</w:t>
      </w:r>
      <w:r>
        <w:rPr>
          <w:sz w:val="24"/>
          <w:szCs w:val="24"/>
        </w:rPr>
        <w:t>pseudo_weight=0.06</w:t>
      </w:r>
      <w:r>
        <w:rPr>
          <w:sz w:val="24"/>
          <w:szCs w:val="24"/>
        </w:rPr>
        <w:t>时为</w:t>
      </w:r>
      <w:r>
        <w:rPr>
          <w:sz w:val="24"/>
          <w:szCs w:val="24"/>
        </w:rPr>
        <w:t>0.85750</w:t>
      </w:r>
      <w:r>
        <w:rPr>
          <w:sz w:val="24"/>
          <w:szCs w:val="24"/>
        </w:rPr>
        <w:t>，</w:t>
      </w:r>
      <w:r>
        <w:rPr>
          <w:sz w:val="24"/>
          <w:szCs w:val="24"/>
        </w:rPr>
        <w:t>pseudo_weight=0.08</w:t>
      </w:r>
      <w:r>
        <w:rPr>
          <w:sz w:val="24"/>
          <w:szCs w:val="24"/>
        </w:rPr>
        <w:t>时为</w:t>
      </w:r>
      <w:r>
        <w:rPr>
          <w:sz w:val="24"/>
          <w:szCs w:val="24"/>
        </w:rPr>
        <w:t>0.86375</w:t>
      </w:r>
      <w:r>
        <w:rPr>
          <w:sz w:val="24"/>
          <w:szCs w:val="24"/>
        </w:rPr>
        <w:t>（第二轮回退至</w:t>
      </w:r>
      <w:r>
        <w:rPr>
          <w:sz w:val="24"/>
          <w:szCs w:val="24"/>
        </w:rPr>
        <w:t>0.85875</w:t>
      </w:r>
      <w:r>
        <w:rPr>
          <w:sz w:val="24"/>
          <w:szCs w:val="24"/>
        </w:rPr>
        <w:t>），</w:t>
      </w:r>
      <w:r>
        <w:rPr>
          <w:sz w:val="24"/>
          <w:szCs w:val="24"/>
        </w:rPr>
        <w:t>pseudo_weight=0.10</w:t>
      </w:r>
      <w:r>
        <w:rPr>
          <w:sz w:val="24"/>
          <w:szCs w:val="24"/>
        </w:rPr>
        <w:t>时为</w:t>
      </w:r>
      <w:r>
        <w:rPr>
          <w:sz w:val="24"/>
          <w:szCs w:val="24"/>
        </w:rPr>
        <w:t>0.86875</w:t>
      </w:r>
      <w:r>
        <w:rPr>
          <w:sz w:val="24"/>
          <w:szCs w:val="24"/>
        </w:rPr>
        <w:t>（第二轮回退至</w:t>
      </w:r>
      <w:r>
        <w:rPr>
          <w:sz w:val="24"/>
          <w:szCs w:val="24"/>
        </w:rPr>
        <w:t>0.85750</w:t>
      </w:r>
      <w:r>
        <w:rPr>
          <w:sz w:val="24"/>
          <w:szCs w:val="24"/>
        </w:rPr>
        <w:t>）。即使第一轮偶尔接近最优值，第二轮也会出现明显的性能回退。</w:t>
      </w:r>
    </w:p>
    <w:p w14:paraId="14C94240" w14:textId="77777777" w:rsidR="005C0923" w:rsidRDefault="00000000">
      <w:pPr>
        <w:ind w:firstLine="499"/>
        <w:rPr>
          <w:sz w:val="24"/>
          <w:szCs w:val="24"/>
        </w:rPr>
      </w:pPr>
      <w:r>
        <w:rPr>
          <w:sz w:val="24"/>
          <w:szCs w:val="24"/>
        </w:rPr>
        <w:t>进一步对</w:t>
      </w:r>
      <w:r>
        <w:rPr>
          <w:sz w:val="24"/>
          <w:szCs w:val="24"/>
        </w:rPr>
        <w:t>A991</w:t>
      </w:r>
      <w:r>
        <w:rPr>
          <w:sz w:val="24"/>
          <w:szCs w:val="24"/>
        </w:rPr>
        <w:t>进行严格子集筛选实验：仅使用</w:t>
      </w:r>
      <w:r>
        <w:rPr>
          <w:sz w:val="24"/>
          <w:szCs w:val="24"/>
        </w:rPr>
        <w:t>A991</w:t>
      </w:r>
      <w:r>
        <w:rPr>
          <w:sz w:val="24"/>
          <w:szCs w:val="24"/>
        </w:rPr>
        <w:t>中质量评分最高的</w:t>
      </w:r>
      <w:r>
        <w:rPr>
          <w:sz w:val="24"/>
          <w:szCs w:val="24"/>
        </w:rPr>
        <w:t>top900</w:t>
      </w:r>
      <w:r>
        <w:rPr>
          <w:sz w:val="24"/>
          <w:szCs w:val="24"/>
        </w:rPr>
        <w:t>张训练，第一轮结果为</w:t>
      </w:r>
      <w:r>
        <w:rPr>
          <w:sz w:val="24"/>
          <w:szCs w:val="24"/>
        </w:rPr>
        <w:t>0.86500</w:t>
      </w:r>
      <w:r>
        <w:rPr>
          <w:sz w:val="24"/>
          <w:szCs w:val="24"/>
        </w:rPr>
        <w:t>，第二轮降至</w:t>
      </w:r>
      <w:r>
        <w:rPr>
          <w:sz w:val="24"/>
          <w:szCs w:val="24"/>
        </w:rPr>
        <w:t>0.86125</w:t>
      </w:r>
      <w:r>
        <w:rPr>
          <w:sz w:val="24"/>
          <w:szCs w:val="24"/>
        </w:rPr>
        <w:t>；使用</w:t>
      </w:r>
      <w:r>
        <w:rPr>
          <w:sz w:val="24"/>
          <w:szCs w:val="24"/>
        </w:rPr>
        <w:t>top850</w:t>
      </w:r>
      <w:r>
        <w:rPr>
          <w:sz w:val="24"/>
          <w:szCs w:val="24"/>
        </w:rPr>
        <w:t>张，第一轮</w:t>
      </w:r>
      <w:r>
        <w:rPr>
          <w:sz w:val="24"/>
          <w:szCs w:val="24"/>
        </w:rPr>
        <w:t>0.86500</w:t>
      </w:r>
      <w:r>
        <w:rPr>
          <w:sz w:val="24"/>
          <w:szCs w:val="24"/>
        </w:rPr>
        <w:t>，第二轮降至</w:t>
      </w:r>
      <w:r>
        <w:rPr>
          <w:sz w:val="24"/>
          <w:szCs w:val="24"/>
        </w:rPr>
        <w:t>0.85500</w:t>
      </w:r>
      <w:r>
        <w:rPr>
          <w:sz w:val="24"/>
          <w:szCs w:val="24"/>
        </w:rPr>
        <w:t>。这些结果系统地排除了</w:t>
      </w:r>
      <w:r>
        <w:rPr>
          <w:sz w:val="24"/>
          <w:szCs w:val="24"/>
        </w:rPr>
        <w:t>”</w:t>
      </w:r>
      <w:r>
        <w:rPr>
          <w:sz w:val="24"/>
          <w:szCs w:val="24"/>
        </w:rPr>
        <w:t>数量过多导致训练不稳定</w:t>
      </w:r>
      <w:r>
        <w:rPr>
          <w:sz w:val="24"/>
          <w:szCs w:val="24"/>
        </w:rPr>
        <w:t>”</w:t>
      </w:r>
      <w:r>
        <w:rPr>
          <w:sz w:val="24"/>
          <w:szCs w:val="24"/>
        </w:rPr>
        <w:t>的假说。</w:t>
      </w:r>
    </w:p>
    <w:p w14:paraId="07FF5404" w14:textId="77777777" w:rsidR="005C0923" w:rsidRDefault="00000000">
      <w:pPr>
        <w:ind w:firstLine="499"/>
        <w:rPr>
          <w:sz w:val="24"/>
          <w:szCs w:val="24"/>
        </w:rPr>
      </w:pPr>
      <w:r>
        <w:rPr>
          <w:sz w:val="24"/>
          <w:szCs w:val="24"/>
        </w:rPr>
        <w:t>综合以上实验，</w:t>
      </w:r>
      <w:r>
        <w:rPr>
          <w:sz w:val="24"/>
          <w:szCs w:val="24"/>
        </w:rPr>
        <w:t>A991</w:t>
      </w:r>
      <w:r>
        <w:rPr>
          <w:sz w:val="24"/>
          <w:szCs w:val="24"/>
        </w:rPr>
        <w:t>训练效果下降的根本原因可归结为</w:t>
      </w:r>
      <w:r>
        <w:rPr>
          <w:b/>
          <w:bCs/>
          <w:sz w:val="24"/>
          <w:szCs w:val="24"/>
        </w:rPr>
        <w:t>自强化偏差</w:t>
      </w:r>
      <w:r>
        <w:rPr>
          <w:sz w:val="24"/>
          <w:szCs w:val="24"/>
        </w:rPr>
        <w:t>：当教师模型与学生模型具有相同结构（均为</w:t>
      </w:r>
      <w:r>
        <w:rPr>
          <w:sz w:val="24"/>
          <w:szCs w:val="24"/>
        </w:rPr>
        <w:t>ViTPose++ Large</w:t>
      </w:r>
      <w:r>
        <w:rPr>
          <w:sz w:val="24"/>
          <w:szCs w:val="24"/>
        </w:rPr>
        <w:t>）且教师模型来源于学生模型的</w:t>
      </w:r>
      <w:r>
        <w:rPr>
          <w:sz w:val="24"/>
          <w:szCs w:val="24"/>
        </w:rPr>
        <w:t>EMA</w:t>
      </w:r>
      <w:r>
        <w:rPr>
          <w:sz w:val="24"/>
          <w:szCs w:val="24"/>
        </w:rPr>
        <w:t>累积时，继续自训练使得模型反复学习自己生成的伪标签。伪标签中隐含的系统性错误（如特定语义身份混淆、遮挡模式误判等）被不断放大，而非被纠正。自强化偏差的危害不在于伪标签的整体置信度降低，而在于错误的结构化</w:t>
      </w:r>
      <w:r>
        <w:rPr>
          <w:sz w:val="24"/>
          <w:szCs w:val="24"/>
        </w:rPr>
        <w:lastRenderedPageBreak/>
        <w:t>累积</w:t>
      </w:r>
      <w:r>
        <w:rPr>
          <w:sz w:val="24"/>
          <w:szCs w:val="24"/>
        </w:rPr>
        <w:t>——</w:t>
      </w:r>
      <w:r>
        <w:rPr>
          <w:sz w:val="24"/>
          <w:szCs w:val="24"/>
        </w:rPr>
        <w:t>模型对某些特定类型的错误逐渐</w:t>
      </w:r>
      <w:r>
        <w:rPr>
          <w:rFonts w:hint="eastAsia"/>
          <w:sz w:val="24"/>
          <w:szCs w:val="24"/>
        </w:rPr>
        <w:t>“</w:t>
      </w:r>
      <w:r>
        <w:rPr>
          <w:sz w:val="24"/>
          <w:szCs w:val="24"/>
        </w:rPr>
        <w:t>习惯化</w:t>
      </w:r>
      <w:r>
        <w:rPr>
          <w:sz w:val="24"/>
          <w:szCs w:val="24"/>
        </w:rPr>
        <w:t>”</w:t>
      </w:r>
      <w:r>
        <w:rPr>
          <w:sz w:val="24"/>
          <w:szCs w:val="24"/>
        </w:rPr>
        <w:t>，丧失了纠错能力。这一发现对半监督学习中的伪标签迭代策略具有重要警示意义：简单地增加伪标签数量和自训练轮数并不能持续提升模型性能，关键在于伪标签的多样性与错误独立性。</w:t>
      </w:r>
      <w:r>
        <w:rPr>
          <w:rFonts w:hint="eastAsia"/>
          <w:sz w:val="24"/>
          <w:szCs w:val="24"/>
        </w:rPr>
        <w:t>上述伪标签分级策略与自强化偏差的分析，从方法论层面揭示了半监督学习中</w:t>
      </w:r>
      <w:r>
        <w:rPr>
          <w:rFonts w:hint="eastAsia"/>
          <w:sz w:val="24"/>
          <w:szCs w:val="24"/>
        </w:rPr>
        <w:t>"</w:t>
      </w:r>
      <w:r>
        <w:rPr>
          <w:rFonts w:hint="eastAsia"/>
          <w:sz w:val="24"/>
          <w:szCs w:val="24"/>
        </w:rPr>
        <w:t>伪标签质量—数量—多样性</w:t>
      </w:r>
      <w:r>
        <w:rPr>
          <w:rFonts w:hint="eastAsia"/>
          <w:sz w:val="24"/>
          <w:szCs w:val="24"/>
        </w:rPr>
        <w:t>"</w:t>
      </w:r>
      <w:r>
        <w:rPr>
          <w:rFonts w:hint="eastAsia"/>
          <w:sz w:val="24"/>
          <w:szCs w:val="24"/>
        </w:rPr>
        <w:t>三者之间的内在张力。</w:t>
      </w:r>
      <w:r>
        <w:rPr>
          <w:rFonts w:hint="eastAsia"/>
          <w:sz w:val="24"/>
          <w:szCs w:val="24"/>
        </w:rPr>
        <w:t>2.2.2.4</w:t>
      </w:r>
      <w:r>
        <w:rPr>
          <w:rFonts w:hint="eastAsia"/>
          <w:sz w:val="24"/>
          <w:szCs w:val="24"/>
        </w:rPr>
        <w:t>节将在此基础上，从工程实现角度进一步优化</w:t>
      </w:r>
      <w:r>
        <w:rPr>
          <w:rFonts w:hint="eastAsia"/>
          <w:sz w:val="24"/>
          <w:szCs w:val="24"/>
        </w:rPr>
        <w:t>ViTPose-KP</w:t>
      </w:r>
      <w:r>
        <w:rPr>
          <w:rFonts w:hint="eastAsia"/>
          <w:sz w:val="24"/>
          <w:szCs w:val="24"/>
        </w:rPr>
        <w:t>框架的各项技术参数。</w:t>
      </w:r>
    </w:p>
    <w:p w14:paraId="6946CADC" w14:textId="77777777" w:rsidR="005C0923" w:rsidRDefault="00000000" w:rsidP="00274809">
      <w:pPr>
        <w:pStyle w:val="4"/>
        <w:rPr>
          <w:i/>
        </w:rPr>
      </w:pPr>
      <w:r>
        <w:t>2.</w:t>
      </w:r>
      <w:r>
        <w:rPr>
          <w:rFonts w:hint="eastAsia"/>
        </w:rPr>
        <w:t>2</w:t>
      </w:r>
      <w:r>
        <w:t>.</w:t>
      </w:r>
      <w:r>
        <w:rPr>
          <w:rFonts w:hint="eastAsia"/>
        </w:rPr>
        <w:t>2</w:t>
      </w:r>
      <w:r>
        <w:t>.</w:t>
      </w:r>
      <w:r>
        <w:rPr>
          <w:rFonts w:hint="eastAsia"/>
        </w:rPr>
        <w:t xml:space="preserve">4 </w:t>
      </w:r>
      <w:r>
        <w:t>ViTPose-KP</w:t>
      </w:r>
      <w:r>
        <w:t>半监督</w:t>
      </w:r>
      <w:r>
        <w:rPr>
          <w:rFonts w:hint="eastAsia"/>
        </w:rPr>
        <w:t>方法</w:t>
      </w:r>
      <w:r>
        <w:t>优化</w:t>
      </w:r>
    </w:p>
    <w:p w14:paraId="5BE1369B" w14:textId="77777777" w:rsidR="005C0923" w:rsidRDefault="00000000">
      <w:pPr>
        <w:ind w:firstLine="499"/>
        <w:rPr>
          <w:sz w:val="24"/>
          <w:szCs w:val="24"/>
        </w:rPr>
      </w:pPr>
      <w:r>
        <w:rPr>
          <w:rFonts w:hint="eastAsia"/>
          <w:sz w:val="24"/>
          <w:szCs w:val="24"/>
        </w:rPr>
        <w:t>在</w:t>
      </w:r>
      <w:r>
        <w:rPr>
          <w:rFonts w:hint="eastAsia"/>
          <w:sz w:val="24"/>
          <w:szCs w:val="24"/>
        </w:rPr>
        <w:t>2.2.2.3</w:t>
      </w:r>
      <w:r>
        <w:rPr>
          <w:rFonts w:hint="eastAsia"/>
          <w:sz w:val="24"/>
          <w:szCs w:val="24"/>
        </w:rPr>
        <w:t>节从策略层面建立了伪标签分级标准并分析了自强化偏差的机理之后，本节从技术实现角度对</w:t>
      </w:r>
      <w:r>
        <w:rPr>
          <w:rFonts w:hint="eastAsia"/>
          <w:sz w:val="24"/>
          <w:szCs w:val="24"/>
        </w:rPr>
        <w:t>ViTPose-KP</w:t>
      </w:r>
      <w:r>
        <w:rPr>
          <w:rFonts w:hint="eastAsia"/>
          <w:sz w:val="24"/>
          <w:szCs w:val="24"/>
        </w:rPr>
        <w:t>框架的核心参数进行系统优化。具体而言，优化工作聚焦于三个可调控的工程维度：输入图像分辨率、</w:t>
      </w:r>
      <w:r>
        <w:rPr>
          <w:rFonts w:hint="eastAsia"/>
          <w:sz w:val="24"/>
          <w:szCs w:val="24"/>
        </w:rPr>
        <w:t>crop_pad</w:t>
      </w:r>
      <w:r>
        <w:rPr>
          <w:rFonts w:hint="eastAsia"/>
          <w:sz w:val="24"/>
          <w:szCs w:val="24"/>
        </w:rPr>
        <w:t>裁剪扩展比例，以及伪标签池的迭代更新策略。这些参数虽不直接改变模型结构，但其配置显著影响模型对秧苗局部细节的感知能力和伪标签的利用效率。</w:t>
      </w:r>
    </w:p>
    <w:p w14:paraId="69F8CC98" w14:textId="77777777" w:rsidR="005C0923" w:rsidRDefault="00000000">
      <w:pPr>
        <w:ind w:firstLine="499"/>
        <w:rPr>
          <w:sz w:val="24"/>
          <w:szCs w:val="24"/>
        </w:rPr>
      </w:pPr>
      <w:r>
        <w:rPr>
          <w:sz w:val="24"/>
          <w:szCs w:val="24"/>
        </w:rPr>
        <w:t>输入图像的分辨率与裁剪策略直接影响模型对秧苗局部细节的感知能力。</w:t>
      </w:r>
      <w:r>
        <w:rPr>
          <w:sz w:val="24"/>
          <w:szCs w:val="24"/>
        </w:rPr>
        <w:t>ViTPose++ Large</w:t>
      </w:r>
      <w:r>
        <w:rPr>
          <w:sz w:val="24"/>
          <w:szCs w:val="24"/>
        </w:rPr>
        <w:t>的输入分辨率需要在定位精度与计算效率之间寻找最优平衡点。本研究系统测试了从</w:t>
      </w:r>
      <w:r>
        <w:rPr>
          <w:sz w:val="24"/>
          <w:szCs w:val="24"/>
        </w:rPr>
        <w:t>512×384</w:t>
      </w:r>
      <w:r>
        <w:rPr>
          <w:sz w:val="24"/>
          <w:szCs w:val="24"/>
        </w:rPr>
        <w:t>到</w:t>
      </w:r>
      <w:r>
        <w:rPr>
          <w:sz w:val="24"/>
          <w:szCs w:val="24"/>
        </w:rPr>
        <w:t>768×576</w:t>
      </w:r>
      <w:r>
        <w:rPr>
          <w:sz w:val="24"/>
          <w:szCs w:val="24"/>
        </w:rPr>
        <w:t>的多个分辨率配置。实验发现，将输入分辨率从</w:t>
      </w:r>
      <w:r>
        <w:rPr>
          <w:sz w:val="24"/>
          <w:szCs w:val="24"/>
        </w:rPr>
        <w:t>512×384</w:t>
      </w:r>
      <w:r>
        <w:rPr>
          <w:sz w:val="24"/>
          <w:szCs w:val="24"/>
        </w:rPr>
        <w:t>提升至</w:t>
      </w:r>
      <w:r>
        <w:rPr>
          <w:sz w:val="24"/>
          <w:szCs w:val="24"/>
        </w:rPr>
        <w:t>640×480</w:t>
      </w:r>
      <w:r>
        <w:rPr>
          <w:sz w:val="24"/>
          <w:szCs w:val="24"/>
        </w:rPr>
        <w:t>可带来明显的精度收益，</w:t>
      </w:r>
      <w:r>
        <w:rPr>
          <w:sz w:val="24"/>
          <w:szCs w:val="24"/>
        </w:rPr>
        <w:t>OKS-mAP50-95</w:t>
      </w:r>
      <w:r>
        <w:rPr>
          <w:sz w:val="24"/>
          <w:szCs w:val="24"/>
        </w:rPr>
        <w:t>从</w:t>
      </w:r>
      <w:r>
        <w:rPr>
          <w:sz w:val="24"/>
          <w:szCs w:val="24"/>
        </w:rPr>
        <w:t>0.84875</w:t>
      </w:r>
      <w:r>
        <w:rPr>
          <w:sz w:val="24"/>
          <w:szCs w:val="24"/>
        </w:rPr>
        <w:t>提升至</w:t>
      </w:r>
      <w:r>
        <w:rPr>
          <w:sz w:val="24"/>
          <w:szCs w:val="24"/>
        </w:rPr>
        <w:t>0.85375</w:t>
      </w:r>
      <w:r>
        <w:rPr>
          <w:sz w:val="24"/>
          <w:szCs w:val="24"/>
        </w:rPr>
        <w:t>。然而，继续增大至</w:t>
      </w:r>
      <w:r>
        <w:rPr>
          <w:sz w:val="24"/>
          <w:szCs w:val="24"/>
        </w:rPr>
        <w:t>704×528</w:t>
      </w:r>
      <w:r>
        <w:rPr>
          <w:sz w:val="24"/>
          <w:szCs w:val="24"/>
        </w:rPr>
        <w:t>或</w:t>
      </w:r>
      <w:r>
        <w:rPr>
          <w:sz w:val="24"/>
          <w:szCs w:val="24"/>
        </w:rPr>
        <w:t>768×576</w:t>
      </w:r>
      <w:r>
        <w:rPr>
          <w:sz w:val="24"/>
          <w:szCs w:val="24"/>
        </w:rPr>
        <w:t>并未带来进一步提升，反而频繁出现精度回落。这一现象表明，在当前数据集规模下，</w:t>
      </w:r>
      <w:r>
        <w:rPr>
          <w:sz w:val="24"/>
          <w:szCs w:val="24"/>
        </w:rPr>
        <w:t>640×480</w:t>
      </w:r>
      <w:r>
        <w:rPr>
          <w:sz w:val="24"/>
          <w:szCs w:val="24"/>
        </w:rPr>
        <w:t>是最稳定的输入尺寸选择。</w:t>
      </w:r>
    </w:p>
    <w:p w14:paraId="08CDDFD4" w14:textId="77777777" w:rsidR="005C0923" w:rsidRDefault="00000000">
      <w:pPr>
        <w:ind w:firstLine="499"/>
        <w:rPr>
          <w:sz w:val="24"/>
          <w:szCs w:val="24"/>
        </w:rPr>
      </w:pPr>
      <w:r>
        <w:rPr>
          <w:sz w:val="24"/>
          <w:szCs w:val="24"/>
        </w:rPr>
        <w:t>裁剪扩展比例（</w:t>
      </w:r>
      <w:r>
        <w:rPr>
          <w:sz w:val="24"/>
          <w:szCs w:val="24"/>
        </w:rPr>
        <w:t>crop_pad</w:t>
      </w:r>
      <w:r>
        <w:rPr>
          <w:sz w:val="24"/>
          <w:szCs w:val="24"/>
        </w:rPr>
        <w:t>参数）的优化同样关键。</w:t>
      </w:r>
      <w:r>
        <w:rPr>
          <w:sz w:val="24"/>
          <w:szCs w:val="24"/>
        </w:rPr>
        <w:t>crop_pad</w:t>
      </w:r>
      <w:r>
        <w:rPr>
          <w:sz w:val="24"/>
          <w:szCs w:val="24"/>
        </w:rPr>
        <w:t>参数控制检测框裁剪时的上下文扩展幅度：较小的</w:t>
      </w:r>
      <w:r>
        <w:rPr>
          <w:sz w:val="24"/>
          <w:szCs w:val="24"/>
        </w:rPr>
        <w:t>crop_pad</w:t>
      </w:r>
      <w:r>
        <w:rPr>
          <w:sz w:val="24"/>
          <w:szCs w:val="24"/>
        </w:rPr>
        <w:t>值可能导致叶片结构信息截断，较大的</w:t>
      </w:r>
      <w:r>
        <w:rPr>
          <w:sz w:val="24"/>
          <w:szCs w:val="24"/>
        </w:rPr>
        <w:t>crop_pad</w:t>
      </w:r>
      <w:r>
        <w:rPr>
          <w:sz w:val="24"/>
          <w:szCs w:val="24"/>
        </w:rPr>
        <w:t>值则使植株在输入图像中相对变小，影响精定位。本研究测试了</w:t>
      </w:r>
      <w:r>
        <w:rPr>
          <w:sz w:val="24"/>
          <w:szCs w:val="24"/>
        </w:rPr>
        <w:t>0.95</w:t>
      </w:r>
      <w:r>
        <w:rPr>
          <w:sz w:val="24"/>
          <w:szCs w:val="24"/>
        </w:rPr>
        <w:t>、</w:t>
      </w:r>
      <w:r>
        <w:rPr>
          <w:sz w:val="24"/>
          <w:szCs w:val="24"/>
        </w:rPr>
        <w:t>1.00</w:t>
      </w:r>
      <w:r>
        <w:rPr>
          <w:sz w:val="24"/>
          <w:szCs w:val="24"/>
        </w:rPr>
        <w:t>、</w:t>
      </w:r>
      <w:r>
        <w:rPr>
          <w:sz w:val="24"/>
          <w:szCs w:val="24"/>
        </w:rPr>
        <w:t>1.05</w:t>
      </w:r>
      <w:r>
        <w:rPr>
          <w:sz w:val="24"/>
          <w:szCs w:val="24"/>
        </w:rPr>
        <w:t>和</w:t>
      </w:r>
      <w:r>
        <w:rPr>
          <w:sz w:val="24"/>
          <w:szCs w:val="24"/>
        </w:rPr>
        <w:t>1.10</w:t>
      </w:r>
      <w:r>
        <w:rPr>
          <w:sz w:val="24"/>
          <w:szCs w:val="24"/>
        </w:rPr>
        <w:t>四个取值。</w:t>
      </w:r>
    </w:p>
    <w:p w14:paraId="5D107E1D" w14:textId="77777777" w:rsidR="005C0923" w:rsidRDefault="00000000">
      <w:pPr>
        <w:ind w:firstLine="501"/>
        <w:rPr>
          <w:sz w:val="24"/>
          <w:szCs w:val="24"/>
        </w:rPr>
      </w:pPr>
      <w:r>
        <w:rPr>
          <w:b/>
          <w:bCs/>
          <w:sz w:val="24"/>
          <w:szCs w:val="24"/>
        </w:rPr>
        <w:t>表</w:t>
      </w:r>
      <w:r>
        <w:rPr>
          <w:b/>
          <w:bCs/>
          <w:sz w:val="24"/>
          <w:szCs w:val="24"/>
        </w:rPr>
        <w:t xml:space="preserve">10-2 </w:t>
      </w:r>
      <w:r>
        <w:rPr>
          <w:b/>
          <w:bCs/>
          <w:sz w:val="24"/>
          <w:szCs w:val="24"/>
        </w:rPr>
        <w:t>不同</w:t>
      </w:r>
      <w:r>
        <w:rPr>
          <w:b/>
          <w:bCs/>
          <w:sz w:val="24"/>
          <w:szCs w:val="24"/>
        </w:rPr>
        <w:t>crop_pad</w:t>
      </w:r>
      <w:r>
        <w:rPr>
          <w:b/>
          <w:bCs/>
          <w:sz w:val="24"/>
          <w:szCs w:val="24"/>
        </w:rPr>
        <w:t>配置的实验结果对比</w:t>
      </w:r>
    </w:p>
    <w:tbl>
      <w:tblPr>
        <w:tblStyle w:val="affc"/>
        <w:tblW w:w="8789" w:type="dxa"/>
        <w:tblLook w:val="04A0" w:firstRow="1" w:lastRow="0" w:firstColumn="1" w:lastColumn="0" w:noHBand="0" w:noVBand="1"/>
      </w:tblPr>
      <w:tblGrid>
        <w:gridCol w:w="1301"/>
        <w:gridCol w:w="1663"/>
        <w:gridCol w:w="2204"/>
        <w:gridCol w:w="3621"/>
      </w:tblGrid>
      <w:tr w:rsidR="005C0923" w14:paraId="73EDF660" w14:textId="77777777" w:rsidTr="005C0923">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CC2FDEB" w14:textId="77777777" w:rsidR="005C0923" w:rsidRDefault="00000000">
            <w:pPr>
              <w:ind w:firstLineChars="0" w:firstLine="0"/>
              <w:jc w:val="center"/>
              <w:rPr>
                <w:szCs w:val="21"/>
              </w:rPr>
            </w:pPr>
            <w:r>
              <w:rPr>
                <w:szCs w:val="21"/>
              </w:rPr>
              <w:t>crop_pad</w:t>
            </w:r>
            <w:r>
              <w:rPr>
                <w:szCs w:val="21"/>
              </w:rPr>
              <w:t>值</w:t>
            </w:r>
          </w:p>
        </w:tc>
        <w:tc>
          <w:tcPr>
            <w:tcW w:w="0" w:type="auto"/>
            <w:vAlign w:val="center"/>
          </w:tcPr>
          <w:p w14:paraId="3F9402FA" w14:textId="77777777" w:rsidR="005C0923" w:rsidRDefault="00000000">
            <w:pPr>
              <w:ind w:firstLineChars="0" w:firstLine="0"/>
              <w:jc w:val="center"/>
              <w:rPr>
                <w:szCs w:val="21"/>
              </w:rPr>
            </w:pPr>
            <w:r>
              <w:rPr>
                <w:szCs w:val="21"/>
              </w:rPr>
              <w:t>OKS-mAP50-95</w:t>
            </w:r>
          </w:p>
        </w:tc>
        <w:tc>
          <w:tcPr>
            <w:tcW w:w="0" w:type="auto"/>
            <w:vAlign w:val="center"/>
          </w:tcPr>
          <w:p w14:paraId="2C430C29" w14:textId="77777777" w:rsidR="005C0923" w:rsidRDefault="00000000">
            <w:pPr>
              <w:ind w:firstLineChars="0" w:firstLine="0"/>
              <w:jc w:val="center"/>
              <w:rPr>
                <w:szCs w:val="21"/>
              </w:rPr>
            </w:pPr>
            <w:r>
              <w:rPr>
                <w:szCs w:val="21"/>
              </w:rPr>
              <w:t>相对</w:t>
            </w:r>
            <w:r>
              <w:rPr>
                <w:szCs w:val="21"/>
              </w:rPr>
              <w:t>1.05</w:t>
            </w:r>
            <w:r>
              <w:rPr>
                <w:szCs w:val="21"/>
              </w:rPr>
              <w:t>配置的差值</w:t>
            </w:r>
          </w:p>
        </w:tc>
        <w:tc>
          <w:tcPr>
            <w:tcW w:w="0" w:type="auto"/>
            <w:vAlign w:val="center"/>
          </w:tcPr>
          <w:p w14:paraId="2336447B" w14:textId="77777777" w:rsidR="005C0923" w:rsidRDefault="00000000">
            <w:pPr>
              <w:ind w:firstLineChars="0" w:firstLine="0"/>
              <w:jc w:val="center"/>
              <w:rPr>
                <w:szCs w:val="21"/>
              </w:rPr>
            </w:pPr>
            <w:r>
              <w:rPr>
                <w:szCs w:val="21"/>
              </w:rPr>
              <w:t>问题描述</w:t>
            </w:r>
          </w:p>
        </w:tc>
      </w:tr>
      <w:tr w:rsidR="005C0923" w14:paraId="6E73B6BB" w14:textId="77777777" w:rsidTr="005C0923">
        <w:tc>
          <w:tcPr>
            <w:tcW w:w="0" w:type="auto"/>
            <w:vAlign w:val="center"/>
          </w:tcPr>
          <w:p w14:paraId="0B11BCF6" w14:textId="77777777" w:rsidR="005C0923" w:rsidRDefault="00000000">
            <w:pPr>
              <w:ind w:firstLineChars="0" w:firstLine="0"/>
              <w:jc w:val="center"/>
              <w:rPr>
                <w:szCs w:val="21"/>
              </w:rPr>
            </w:pPr>
            <w:r>
              <w:rPr>
                <w:szCs w:val="21"/>
              </w:rPr>
              <w:t>0.95</w:t>
            </w:r>
          </w:p>
        </w:tc>
        <w:tc>
          <w:tcPr>
            <w:tcW w:w="0" w:type="auto"/>
            <w:vAlign w:val="center"/>
          </w:tcPr>
          <w:p w14:paraId="428AD50D" w14:textId="77777777" w:rsidR="005C0923" w:rsidRDefault="00000000">
            <w:pPr>
              <w:ind w:firstLineChars="0" w:firstLine="0"/>
              <w:jc w:val="center"/>
              <w:rPr>
                <w:szCs w:val="21"/>
              </w:rPr>
            </w:pPr>
            <w:r>
              <w:rPr>
                <w:szCs w:val="21"/>
              </w:rPr>
              <w:t>≤0.84875</w:t>
            </w:r>
          </w:p>
        </w:tc>
        <w:tc>
          <w:tcPr>
            <w:tcW w:w="0" w:type="auto"/>
            <w:vAlign w:val="center"/>
          </w:tcPr>
          <w:p w14:paraId="631C2997" w14:textId="77777777" w:rsidR="005C0923" w:rsidRDefault="00000000">
            <w:pPr>
              <w:ind w:firstLineChars="0" w:firstLine="0"/>
              <w:jc w:val="center"/>
              <w:rPr>
                <w:szCs w:val="21"/>
              </w:rPr>
            </w:pPr>
            <w:r>
              <w:rPr>
                <w:szCs w:val="21"/>
              </w:rPr>
              <w:t>≥-0.01000</w:t>
            </w:r>
          </w:p>
        </w:tc>
        <w:tc>
          <w:tcPr>
            <w:tcW w:w="0" w:type="auto"/>
            <w:vAlign w:val="center"/>
          </w:tcPr>
          <w:p w14:paraId="4A7465D7" w14:textId="77777777" w:rsidR="005C0923" w:rsidRDefault="00000000">
            <w:pPr>
              <w:ind w:firstLineChars="0" w:firstLine="0"/>
              <w:jc w:val="center"/>
              <w:rPr>
                <w:szCs w:val="21"/>
              </w:rPr>
            </w:pPr>
            <w:r>
              <w:rPr>
                <w:szCs w:val="21"/>
              </w:rPr>
              <w:t>上下文不足，部分叶片结构被截断</w:t>
            </w:r>
          </w:p>
        </w:tc>
      </w:tr>
      <w:tr w:rsidR="005C0923" w14:paraId="7E629D3C" w14:textId="77777777" w:rsidTr="005C0923">
        <w:tc>
          <w:tcPr>
            <w:tcW w:w="0" w:type="auto"/>
            <w:vAlign w:val="center"/>
          </w:tcPr>
          <w:p w14:paraId="683604AA" w14:textId="77777777" w:rsidR="005C0923" w:rsidRDefault="00000000">
            <w:pPr>
              <w:ind w:firstLineChars="0" w:firstLine="0"/>
              <w:jc w:val="center"/>
              <w:rPr>
                <w:szCs w:val="21"/>
              </w:rPr>
            </w:pPr>
            <w:r>
              <w:rPr>
                <w:szCs w:val="21"/>
              </w:rPr>
              <w:t>1.00</w:t>
            </w:r>
          </w:p>
        </w:tc>
        <w:tc>
          <w:tcPr>
            <w:tcW w:w="0" w:type="auto"/>
            <w:vAlign w:val="center"/>
          </w:tcPr>
          <w:p w14:paraId="7B5DDAC6" w14:textId="77777777" w:rsidR="005C0923" w:rsidRDefault="00000000">
            <w:pPr>
              <w:ind w:firstLineChars="0" w:firstLine="0"/>
              <w:jc w:val="center"/>
              <w:rPr>
                <w:szCs w:val="21"/>
              </w:rPr>
            </w:pPr>
            <w:r>
              <w:rPr>
                <w:szCs w:val="21"/>
              </w:rPr>
              <w:t>0.85375</w:t>
            </w:r>
          </w:p>
        </w:tc>
        <w:tc>
          <w:tcPr>
            <w:tcW w:w="0" w:type="auto"/>
            <w:vAlign w:val="center"/>
          </w:tcPr>
          <w:p w14:paraId="5A9EE925" w14:textId="77777777" w:rsidR="005C0923" w:rsidRDefault="00000000">
            <w:pPr>
              <w:ind w:firstLineChars="0" w:firstLine="0"/>
              <w:jc w:val="center"/>
              <w:rPr>
                <w:szCs w:val="21"/>
              </w:rPr>
            </w:pPr>
            <w:r>
              <w:rPr>
                <w:szCs w:val="21"/>
              </w:rPr>
              <w:t>-0.00500</w:t>
            </w:r>
          </w:p>
        </w:tc>
        <w:tc>
          <w:tcPr>
            <w:tcW w:w="0" w:type="auto"/>
            <w:vAlign w:val="center"/>
          </w:tcPr>
          <w:p w14:paraId="1D631D2A" w14:textId="77777777" w:rsidR="005C0923" w:rsidRDefault="00000000">
            <w:pPr>
              <w:ind w:firstLineChars="0" w:firstLine="0"/>
              <w:jc w:val="center"/>
              <w:rPr>
                <w:szCs w:val="21"/>
              </w:rPr>
            </w:pPr>
            <w:r>
              <w:rPr>
                <w:szCs w:val="21"/>
              </w:rPr>
              <w:t>上下文适中但叶尖边缘信息略有损失</w:t>
            </w:r>
          </w:p>
        </w:tc>
      </w:tr>
      <w:tr w:rsidR="005C0923" w14:paraId="65FB0067" w14:textId="77777777" w:rsidTr="005C0923">
        <w:tc>
          <w:tcPr>
            <w:tcW w:w="0" w:type="auto"/>
            <w:vAlign w:val="center"/>
          </w:tcPr>
          <w:p w14:paraId="283703DB" w14:textId="77777777" w:rsidR="005C0923" w:rsidRDefault="00000000">
            <w:pPr>
              <w:ind w:firstLineChars="0" w:firstLine="0"/>
              <w:jc w:val="center"/>
              <w:rPr>
                <w:szCs w:val="21"/>
              </w:rPr>
            </w:pPr>
            <w:r>
              <w:rPr>
                <w:b/>
                <w:bCs/>
                <w:szCs w:val="21"/>
              </w:rPr>
              <w:t>1.05</w:t>
            </w:r>
          </w:p>
        </w:tc>
        <w:tc>
          <w:tcPr>
            <w:tcW w:w="0" w:type="auto"/>
            <w:vAlign w:val="center"/>
          </w:tcPr>
          <w:p w14:paraId="619BA22D" w14:textId="77777777" w:rsidR="005C0923" w:rsidRDefault="00000000">
            <w:pPr>
              <w:ind w:firstLineChars="0" w:firstLine="0"/>
              <w:jc w:val="center"/>
              <w:rPr>
                <w:szCs w:val="21"/>
              </w:rPr>
            </w:pPr>
            <w:r>
              <w:rPr>
                <w:szCs w:val="21"/>
              </w:rPr>
              <w:t>0.85875</w:t>
            </w:r>
          </w:p>
        </w:tc>
        <w:tc>
          <w:tcPr>
            <w:tcW w:w="0" w:type="auto"/>
            <w:vAlign w:val="center"/>
          </w:tcPr>
          <w:p w14:paraId="2AA98C57" w14:textId="77777777" w:rsidR="005C0923" w:rsidRDefault="00000000">
            <w:pPr>
              <w:ind w:firstLineChars="0" w:firstLine="0"/>
              <w:jc w:val="center"/>
              <w:rPr>
                <w:b/>
                <w:bCs/>
                <w:szCs w:val="21"/>
              </w:rPr>
            </w:pPr>
            <w:r>
              <w:rPr>
                <w:rFonts w:hint="eastAsia"/>
                <w:b/>
                <w:bCs/>
                <w:szCs w:val="21"/>
              </w:rPr>
              <w:t>0</w:t>
            </w:r>
            <w:r>
              <w:rPr>
                <w:rFonts w:hint="eastAsia"/>
                <w:b/>
                <w:bCs/>
                <w:szCs w:val="21"/>
              </w:rPr>
              <w:t>（基准）</w:t>
            </w:r>
          </w:p>
        </w:tc>
        <w:tc>
          <w:tcPr>
            <w:tcW w:w="0" w:type="auto"/>
            <w:vAlign w:val="center"/>
          </w:tcPr>
          <w:p w14:paraId="45799FF9" w14:textId="77777777" w:rsidR="005C0923" w:rsidRDefault="00000000">
            <w:pPr>
              <w:ind w:firstLineChars="0" w:firstLine="0"/>
              <w:jc w:val="center"/>
              <w:rPr>
                <w:szCs w:val="21"/>
              </w:rPr>
            </w:pPr>
            <w:r>
              <w:rPr>
                <w:b/>
                <w:bCs/>
                <w:szCs w:val="21"/>
              </w:rPr>
              <w:t>上下文与精定位的最佳平衡</w:t>
            </w:r>
          </w:p>
        </w:tc>
      </w:tr>
      <w:tr w:rsidR="005C0923" w14:paraId="40721982" w14:textId="77777777" w:rsidTr="005C0923">
        <w:tc>
          <w:tcPr>
            <w:tcW w:w="0" w:type="auto"/>
            <w:vAlign w:val="center"/>
          </w:tcPr>
          <w:p w14:paraId="694B4D4D" w14:textId="77777777" w:rsidR="005C0923" w:rsidRDefault="00000000">
            <w:pPr>
              <w:ind w:firstLineChars="0" w:firstLine="0"/>
              <w:jc w:val="center"/>
              <w:rPr>
                <w:szCs w:val="21"/>
              </w:rPr>
            </w:pPr>
            <w:r>
              <w:rPr>
                <w:szCs w:val="21"/>
              </w:rPr>
              <w:t>1.10</w:t>
            </w:r>
          </w:p>
        </w:tc>
        <w:tc>
          <w:tcPr>
            <w:tcW w:w="0" w:type="auto"/>
            <w:vAlign w:val="center"/>
          </w:tcPr>
          <w:p w14:paraId="08E173AB" w14:textId="77777777" w:rsidR="005C0923" w:rsidRDefault="00000000">
            <w:pPr>
              <w:ind w:firstLineChars="0" w:firstLine="0"/>
              <w:jc w:val="center"/>
              <w:rPr>
                <w:szCs w:val="21"/>
              </w:rPr>
            </w:pPr>
            <w:r>
              <w:rPr>
                <w:szCs w:val="21"/>
              </w:rPr>
              <w:t>≤0.85500</w:t>
            </w:r>
          </w:p>
        </w:tc>
        <w:tc>
          <w:tcPr>
            <w:tcW w:w="0" w:type="auto"/>
            <w:vAlign w:val="center"/>
          </w:tcPr>
          <w:p w14:paraId="4C1F21CA" w14:textId="77777777" w:rsidR="005C0923" w:rsidRDefault="00000000">
            <w:pPr>
              <w:ind w:firstLineChars="0" w:firstLine="0"/>
              <w:jc w:val="center"/>
              <w:rPr>
                <w:szCs w:val="21"/>
              </w:rPr>
            </w:pPr>
            <w:r>
              <w:rPr>
                <w:szCs w:val="21"/>
              </w:rPr>
              <w:t>≤-0.00375</w:t>
            </w:r>
          </w:p>
        </w:tc>
        <w:tc>
          <w:tcPr>
            <w:tcW w:w="0" w:type="auto"/>
            <w:vAlign w:val="center"/>
          </w:tcPr>
          <w:p w14:paraId="616024D6" w14:textId="77777777" w:rsidR="005C0923" w:rsidRDefault="00000000">
            <w:pPr>
              <w:ind w:firstLineChars="0" w:firstLine="0"/>
              <w:jc w:val="center"/>
              <w:rPr>
                <w:szCs w:val="21"/>
              </w:rPr>
            </w:pPr>
            <w:r>
              <w:rPr>
                <w:szCs w:val="21"/>
              </w:rPr>
              <w:t>植株在输入中过小，影响细节定位</w:t>
            </w:r>
          </w:p>
        </w:tc>
      </w:tr>
    </w:tbl>
    <w:p w14:paraId="74495C0D" w14:textId="77777777" w:rsidR="005C0923" w:rsidRDefault="00000000">
      <w:pPr>
        <w:ind w:firstLine="499"/>
        <w:rPr>
          <w:sz w:val="24"/>
          <w:szCs w:val="24"/>
        </w:rPr>
      </w:pPr>
      <w:r>
        <w:rPr>
          <w:rFonts w:hint="eastAsia"/>
          <w:sz w:val="24"/>
          <w:szCs w:val="24"/>
        </w:rPr>
        <w:t>表</w:t>
      </w:r>
      <w:r>
        <w:rPr>
          <w:rFonts w:hint="eastAsia"/>
          <w:sz w:val="24"/>
          <w:szCs w:val="24"/>
        </w:rPr>
        <w:t>10-2</w:t>
      </w:r>
      <w:r>
        <w:rPr>
          <w:rFonts w:hint="eastAsia"/>
          <w:sz w:val="24"/>
          <w:szCs w:val="24"/>
        </w:rPr>
        <w:t>的结果表明，</w:t>
      </w:r>
      <w:r>
        <w:rPr>
          <w:rFonts w:hint="eastAsia"/>
          <w:sz w:val="24"/>
          <w:szCs w:val="24"/>
        </w:rPr>
        <w:t>OKS-mAP50-95</w:t>
      </w:r>
      <w:r>
        <w:rPr>
          <w:rFonts w:hint="eastAsia"/>
          <w:sz w:val="24"/>
          <w:szCs w:val="24"/>
        </w:rPr>
        <w:t>随</w:t>
      </w:r>
      <w:r>
        <w:rPr>
          <w:rFonts w:hint="eastAsia"/>
          <w:sz w:val="24"/>
          <w:szCs w:val="24"/>
        </w:rPr>
        <w:t>crop_pad</w:t>
      </w:r>
      <w:r>
        <w:rPr>
          <w:rFonts w:hint="eastAsia"/>
          <w:sz w:val="24"/>
          <w:szCs w:val="24"/>
        </w:rPr>
        <w:t>的增大呈先上升后下降的非单调趋势，在</w:t>
      </w:r>
      <w:r>
        <w:rPr>
          <w:rFonts w:hint="eastAsia"/>
          <w:sz w:val="24"/>
          <w:szCs w:val="24"/>
        </w:rPr>
        <w:t>crop_pad=1.05</w:t>
      </w:r>
      <w:r>
        <w:rPr>
          <w:rFonts w:hint="eastAsia"/>
          <w:sz w:val="24"/>
          <w:szCs w:val="24"/>
        </w:rPr>
        <w:t>处达到峰值</w:t>
      </w:r>
      <w:r>
        <w:rPr>
          <w:rFonts w:hint="eastAsia"/>
          <w:sz w:val="24"/>
          <w:szCs w:val="24"/>
        </w:rPr>
        <w:t>0.85875</w:t>
      </w:r>
      <w:r>
        <w:rPr>
          <w:rFonts w:hint="eastAsia"/>
          <w:sz w:val="24"/>
          <w:szCs w:val="24"/>
        </w:rPr>
        <w:t>，验证了</w:t>
      </w:r>
      <w:r>
        <w:rPr>
          <w:rFonts w:hint="eastAsia"/>
          <w:sz w:val="24"/>
          <w:szCs w:val="24"/>
        </w:rPr>
        <w:t>1.0</w:t>
      </w:r>
      <w:r>
        <w:rPr>
          <w:rFonts w:hint="eastAsia"/>
          <w:sz w:val="24"/>
          <w:szCs w:val="24"/>
        </w:rPr>
        <w:t>≤</w:t>
      </w:r>
      <w:r>
        <w:rPr>
          <w:rFonts w:hint="eastAsia"/>
          <w:sz w:val="24"/>
          <w:szCs w:val="24"/>
        </w:rPr>
        <w:t>crop_pad</w:t>
      </w:r>
      <w:r>
        <w:rPr>
          <w:rFonts w:hint="eastAsia"/>
          <w:sz w:val="24"/>
          <w:szCs w:val="24"/>
        </w:rPr>
        <w:t>≤</w:t>
      </w:r>
      <w:r>
        <w:rPr>
          <w:rFonts w:hint="eastAsia"/>
          <w:sz w:val="24"/>
          <w:szCs w:val="24"/>
        </w:rPr>
        <w:t>1.05</w:t>
      </w:r>
      <w:r>
        <w:rPr>
          <w:rFonts w:hint="eastAsia"/>
          <w:sz w:val="24"/>
          <w:szCs w:val="24"/>
        </w:rPr>
        <w:t>为最优取值区间的推断。</w:t>
      </w:r>
      <w:r>
        <w:rPr>
          <w:rFonts w:hint="eastAsia"/>
          <w:sz w:val="24"/>
          <w:szCs w:val="24"/>
        </w:rPr>
        <w:t>crop_pad=1.05</w:t>
      </w:r>
      <w:r>
        <w:rPr>
          <w:rFonts w:hint="eastAsia"/>
          <w:sz w:val="24"/>
          <w:szCs w:val="24"/>
        </w:rPr>
        <w:t>配置下仅使用真实标签的基线模型精度较</w:t>
      </w:r>
      <w:r>
        <w:rPr>
          <w:rFonts w:hint="eastAsia"/>
          <w:sz w:val="24"/>
          <w:szCs w:val="24"/>
        </w:rPr>
        <w:t>crop_pad=1.00</w:t>
      </w:r>
      <w:r>
        <w:rPr>
          <w:rFonts w:hint="eastAsia"/>
          <w:sz w:val="24"/>
          <w:szCs w:val="24"/>
        </w:rPr>
        <w:t>配置（</w:t>
      </w:r>
      <w:r>
        <w:rPr>
          <w:rFonts w:hint="eastAsia"/>
          <w:sz w:val="24"/>
          <w:szCs w:val="24"/>
        </w:rPr>
        <w:t>0.85375</w:t>
      </w:r>
      <w:r>
        <w:rPr>
          <w:rFonts w:hint="eastAsia"/>
          <w:sz w:val="24"/>
          <w:szCs w:val="24"/>
        </w:rPr>
        <w:t>）提升了</w:t>
      </w:r>
      <w:r>
        <w:rPr>
          <w:rFonts w:hint="eastAsia"/>
          <w:sz w:val="24"/>
          <w:szCs w:val="24"/>
        </w:rPr>
        <w:t>0.005</w:t>
      </w:r>
      <w:r>
        <w:rPr>
          <w:rFonts w:hint="eastAsia"/>
          <w:sz w:val="24"/>
          <w:szCs w:val="24"/>
        </w:rPr>
        <w:t>。当</w:t>
      </w:r>
      <w:r>
        <w:rPr>
          <w:rFonts w:hint="eastAsia"/>
          <w:sz w:val="24"/>
          <w:szCs w:val="24"/>
        </w:rPr>
        <w:t>crop_pad&lt;1.05</w:t>
      </w:r>
      <w:r>
        <w:rPr>
          <w:rFonts w:hint="eastAsia"/>
          <w:sz w:val="24"/>
          <w:szCs w:val="24"/>
        </w:rPr>
        <w:t>时，上下文不足导</w:t>
      </w:r>
      <w:r>
        <w:rPr>
          <w:rFonts w:hint="eastAsia"/>
          <w:sz w:val="24"/>
          <w:szCs w:val="24"/>
        </w:rPr>
        <w:lastRenderedPageBreak/>
        <w:t>致模型丢失叶片末梢的结构信息，难以准确推断叶尖位置；当</w:t>
      </w:r>
      <w:r>
        <w:rPr>
          <w:rFonts w:hint="eastAsia"/>
          <w:sz w:val="24"/>
          <w:szCs w:val="24"/>
        </w:rPr>
        <w:t>crop_pad&gt;1.05</w:t>
      </w:r>
      <w:r>
        <w:rPr>
          <w:rFonts w:hint="eastAsia"/>
          <w:sz w:val="24"/>
          <w:szCs w:val="24"/>
        </w:rPr>
        <w:t>时，植株在输入图像中的有效分辨率降低，影响亚像素级定位精度。</w:t>
      </w:r>
    </w:p>
    <w:p w14:paraId="3D5D5808" w14:textId="77777777" w:rsidR="005C0923" w:rsidRDefault="005C0923">
      <w:pPr>
        <w:ind w:firstLine="499"/>
        <w:rPr>
          <w:sz w:val="24"/>
          <w:szCs w:val="24"/>
        </w:rPr>
      </w:pPr>
    </w:p>
    <w:p w14:paraId="410707BE" w14:textId="77777777" w:rsidR="005C0923" w:rsidRDefault="00000000">
      <w:pPr>
        <w:ind w:firstLine="501"/>
        <w:rPr>
          <w:sz w:val="24"/>
          <w:szCs w:val="24"/>
        </w:rPr>
      </w:pPr>
      <w:r>
        <w:rPr>
          <w:b/>
          <w:bCs/>
          <w:sz w:val="24"/>
          <w:szCs w:val="24"/>
        </w:rPr>
        <w:t>表</w:t>
      </w:r>
      <w:r>
        <w:rPr>
          <w:b/>
          <w:bCs/>
          <w:sz w:val="24"/>
          <w:szCs w:val="24"/>
        </w:rPr>
        <w:t xml:space="preserve">10-3 </w:t>
      </w:r>
      <w:r>
        <w:rPr>
          <w:b/>
          <w:bCs/>
          <w:sz w:val="24"/>
          <w:szCs w:val="24"/>
        </w:rPr>
        <w:t>伪标签池质量演进过程</w:t>
      </w:r>
    </w:p>
    <w:tbl>
      <w:tblPr>
        <w:tblW w:w="4331" w:type="pct"/>
        <w:jc w:val="center"/>
        <w:tblLook w:val="04A0" w:firstRow="1" w:lastRow="0" w:firstColumn="1" w:lastColumn="0" w:noHBand="0" w:noVBand="1"/>
      </w:tblPr>
      <w:tblGrid>
        <w:gridCol w:w="2542"/>
        <w:gridCol w:w="1238"/>
        <w:gridCol w:w="1230"/>
        <w:gridCol w:w="2601"/>
      </w:tblGrid>
      <w:tr w:rsidR="005C0923" w14:paraId="41241229" w14:textId="77777777">
        <w:trPr>
          <w:tblHeader/>
          <w:jc w:val="center"/>
        </w:trPr>
        <w:tc>
          <w:tcPr>
            <w:tcW w:w="0" w:type="auto"/>
          </w:tcPr>
          <w:p w14:paraId="45C0DFE3" w14:textId="77777777" w:rsidR="005C0923" w:rsidRDefault="00000000">
            <w:pPr>
              <w:ind w:firstLineChars="0" w:firstLine="0"/>
              <w:rPr>
                <w:sz w:val="24"/>
                <w:szCs w:val="24"/>
              </w:rPr>
            </w:pPr>
            <w:r>
              <w:rPr>
                <w:sz w:val="24"/>
                <w:szCs w:val="24"/>
              </w:rPr>
              <w:t>教师阶段</w:t>
            </w:r>
          </w:p>
        </w:tc>
        <w:tc>
          <w:tcPr>
            <w:tcW w:w="0" w:type="auto"/>
          </w:tcPr>
          <w:p w14:paraId="1359D578" w14:textId="77777777" w:rsidR="005C0923" w:rsidRDefault="00000000">
            <w:pPr>
              <w:ind w:firstLineChars="0" w:firstLine="0"/>
              <w:rPr>
                <w:sz w:val="24"/>
                <w:szCs w:val="24"/>
              </w:rPr>
            </w:pPr>
            <w:r>
              <w:rPr>
                <w:sz w:val="24"/>
                <w:szCs w:val="24"/>
              </w:rPr>
              <w:t>A</w:t>
            </w:r>
            <w:r>
              <w:rPr>
                <w:sz w:val="24"/>
                <w:szCs w:val="24"/>
              </w:rPr>
              <w:t>级伪标签数</w:t>
            </w:r>
          </w:p>
        </w:tc>
        <w:tc>
          <w:tcPr>
            <w:tcW w:w="0" w:type="auto"/>
          </w:tcPr>
          <w:p w14:paraId="785F1370" w14:textId="77777777" w:rsidR="005C0923" w:rsidRDefault="00000000">
            <w:pPr>
              <w:ind w:firstLineChars="0" w:firstLine="0"/>
              <w:rPr>
                <w:sz w:val="24"/>
                <w:szCs w:val="24"/>
              </w:rPr>
            </w:pPr>
            <w:r>
              <w:rPr>
                <w:sz w:val="24"/>
                <w:szCs w:val="24"/>
              </w:rPr>
              <w:t>B</w:t>
            </w:r>
            <w:r>
              <w:rPr>
                <w:sz w:val="24"/>
                <w:szCs w:val="24"/>
              </w:rPr>
              <w:t>级伪标签数</w:t>
            </w:r>
          </w:p>
        </w:tc>
        <w:tc>
          <w:tcPr>
            <w:tcW w:w="0" w:type="auto"/>
          </w:tcPr>
          <w:p w14:paraId="7279AE63" w14:textId="77777777" w:rsidR="005C0923" w:rsidRDefault="00000000">
            <w:pPr>
              <w:ind w:firstLineChars="0" w:firstLine="0"/>
              <w:rPr>
                <w:sz w:val="24"/>
                <w:szCs w:val="24"/>
              </w:rPr>
            </w:pPr>
            <w:r>
              <w:rPr>
                <w:sz w:val="24"/>
                <w:szCs w:val="24"/>
              </w:rPr>
              <w:t>演进说明</w:t>
            </w:r>
          </w:p>
        </w:tc>
      </w:tr>
      <w:tr w:rsidR="005C0923" w14:paraId="7B7D6C91" w14:textId="77777777">
        <w:trPr>
          <w:jc w:val="center"/>
        </w:trPr>
        <w:tc>
          <w:tcPr>
            <w:tcW w:w="0" w:type="auto"/>
          </w:tcPr>
          <w:p w14:paraId="1FD99506" w14:textId="77777777" w:rsidR="005C0923" w:rsidRDefault="00000000">
            <w:pPr>
              <w:ind w:firstLineChars="0" w:firstLine="0"/>
              <w:rPr>
                <w:sz w:val="24"/>
                <w:szCs w:val="24"/>
              </w:rPr>
            </w:pPr>
            <w:r>
              <w:rPr>
                <w:sz w:val="24"/>
                <w:szCs w:val="24"/>
              </w:rPr>
              <w:t>教师</w:t>
            </w:r>
            <w:r>
              <w:rPr>
                <w:rFonts w:hint="eastAsia"/>
                <w:sz w:val="24"/>
                <w:szCs w:val="24"/>
              </w:rPr>
              <w:t>模型</w:t>
            </w:r>
          </w:p>
        </w:tc>
        <w:tc>
          <w:tcPr>
            <w:tcW w:w="0" w:type="auto"/>
          </w:tcPr>
          <w:p w14:paraId="7936D0C2" w14:textId="77777777" w:rsidR="005C0923" w:rsidRDefault="00000000">
            <w:pPr>
              <w:ind w:firstLineChars="0" w:firstLine="0"/>
              <w:rPr>
                <w:sz w:val="24"/>
                <w:szCs w:val="24"/>
              </w:rPr>
            </w:pPr>
            <w:r>
              <w:rPr>
                <w:sz w:val="24"/>
                <w:szCs w:val="24"/>
              </w:rPr>
              <w:t>647</w:t>
            </w:r>
          </w:p>
        </w:tc>
        <w:tc>
          <w:tcPr>
            <w:tcW w:w="0" w:type="auto"/>
          </w:tcPr>
          <w:p w14:paraId="46F38A8D" w14:textId="77777777" w:rsidR="005C0923" w:rsidRDefault="00000000">
            <w:pPr>
              <w:ind w:firstLineChars="0" w:firstLine="0"/>
              <w:rPr>
                <w:sz w:val="24"/>
                <w:szCs w:val="24"/>
              </w:rPr>
            </w:pPr>
            <w:r>
              <w:rPr>
                <w:sz w:val="24"/>
                <w:szCs w:val="24"/>
              </w:rPr>
              <w:t>530</w:t>
            </w:r>
          </w:p>
        </w:tc>
        <w:tc>
          <w:tcPr>
            <w:tcW w:w="0" w:type="auto"/>
          </w:tcPr>
          <w:p w14:paraId="0817289B" w14:textId="77777777" w:rsidR="005C0923" w:rsidRDefault="00000000">
            <w:pPr>
              <w:ind w:firstLineChars="0" w:firstLine="0"/>
              <w:rPr>
                <w:sz w:val="24"/>
                <w:szCs w:val="24"/>
              </w:rPr>
            </w:pPr>
            <w:r>
              <w:rPr>
                <w:sz w:val="24"/>
                <w:szCs w:val="24"/>
              </w:rPr>
              <w:t>初始教师，多模型融合产出</w:t>
            </w:r>
          </w:p>
        </w:tc>
      </w:tr>
      <w:tr w:rsidR="005C0923" w14:paraId="24C9C6CD" w14:textId="77777777">
        <w:trPr>
          <w:jc w:val="center"/>
        </w:trPr>
        <w:tc>
          <w:tcPr>
            <w:tcW w:w="0" w:type="auto"/>
          </w:tcPr>
          <w:p w14:paraId="15BAE19A" w14:textId="77777777" w:rsidR="005C0923" w:rsidRDefault="00000000">
            <w:pPr>
              <w:ind w:firstLineChars="0" w:firstLine="0"/>
              <w:rPr>
                <w:sz w:val="24"/>
                <w:szCs w:val="24"/>
              </w:rPr>
            </w:pPr>
            <w:r>
              <w:rPr>
                <w:sz w:val="24"/>
                <w:szCs w:val="24"/>
              </w:rPr>
              <w:t>640×480 pad1.0</w:t>
            </w:r>
            <w:r>
              <w:rPr>
                <w:sz w:val="24"/>
                <w:szCs w:val="24"/>
              </w:rPr>
              <w:t>教师</w:t>
            </w:r>
          </w:p>
        </w:tc>
        <w:tc>
          <w:tcPr>
            <w:tcW w:w="0" w:type="auto"/>
          </w:tcPr>
          <w:p w14:paraId="3D6D8C37" w14:textId="77777777" w:rsidR="005C0923" w:rsidRDefault="00000000">
            <w:pPr>
              <w:ind w:firstLineChars="0" w:firstLine="0"/>
              <w:rPr>
                <w:sz w:val="24"/>
                <w:szCs w:val="24"/>
              </w:rPr>
            </w:pPr>
            <w:r>
              <w:rPr>
                <w:sz w:val="24"/>
                <w:szCs w:val="24"/>
              </w:rPr>
              <w:t>703</w:t>
            </w:r>
          </w:p>
        </w:tc>
        <w:tc>
          <w:tcPr>
            <w:tcW w:w="0" w:type="auto"/>
          </w:tcPr>
          <w:p w14:paraId="2EA8E775" w14:textId="77777777" w:rsidR="005C0923" w:rsidRDefault="00000000">
            <w:pPr>
              <w:ind w:firstLineChars="0" w:firstLine="0"/>
              <w:rPr>
                <w:sz w:val="24"/>
                <w:szCs w:val="24"/>
              </w:rPr>
            </w:pPr>
            <w:r>
              <w:rPr>
                <w:sz w:val="24"/>
                <w:szCs w:val="24"/>
              </w:rPr>
              <w:t>474</w:t>
            </w:r>
          </w:p>
        </w:tc>
        <w:tc>
          <w:tcPr>
            <w:tcW w:w="0" w:type="auto"/>
          </w:tcPr>
          <w:p w14:paraId="20C4464D" w14:textId="77777777" w:rsidR="005C0923" w:rsidRDefault="00000000">
            <w:pPr>
              <w:ind w:firstLineChars="0" w:firstLine="0"/>
              <w:rPr>
                <w:sz w:val="24"/>
                <w:szCs w:val="24"/>
              </w:rPr>
            </w:pPr>
            <w:r>
              <w:rPr>
                <w:sz w:val="24"/>
                <w:szCs w:val="24"/>
              </w:rPr>
              <w:t>输入分辨率提升，</w:t>
            </w:r>
            <w:r>
              <w:rPr>
                <w:sz w:val="24"/>
                <w:szCs w:val="24"/>
              </w:rPr>
              <w:t>A</w:t>
            </w:r>
            <w:r>
              <w:rPr>
                <w:sz w:val="24"/>
                <w:szCs w:val="24"/>
              </w:rPr>
              <w:t>级增加</w:t>
            </w:r>
            <w:r>
              <w:rPr>
                <w:sz w:val="24"/>
                <w:szCs w:val="24"/>
              </w:rPr>
              <w:t>56</w:t>
            </w:r>
            <w:r>
              <w:rPr>
                <w:sz w:val="24"/>
                <w:szCs w:val="24"/>
              </w:rPr>
              <w:t>张</w:t>
            </w:r>
          </w:p>
        </w:tc>
      </w:tr>
      <w:tr w:rsidR="005C0923" w14:paraId="577F3AF9" w14:textId="77777777">
        <w:trPr>
          <w:jc w:val="center"/>
        </w:trPr>
        <w:tc>
          <w:tcPr>
            <w:tcW w:w="0" w:type="auto"/>
          </w:tcPr>
          <w:p w14:paraId="6BDC5D3E" w14:textId="77777777" w:rsidR="005C0923" w:rsidRDefault="00000000">
            <w:pPr>
              <w:ind w:firstLineChars="0" w:firstLine="0"/>
              <w:rPr>
                <w:sz w:val="24"/>
                <w:szCs w:val="24"/>
              </w:rPr>
            </w:pPr>
            <w:r>
              <w:rPr>
                <w:sz w:val="24"/>
                <w:szCs w:val="24"/>
              </w:rPr>
              <w:t>640×480 pad1.05</w:t>
            </w:r>
            <w:r>
              <w:rPr>
                <w:sz w:val="24"/>
                <w:szCs w:val="24"/>
              </w:rPr>
              <w:t>教师</w:t>
            </w:r>
          </w:p>
        </w:tc>
        <w:tc>
          <w:tcPr>
            <w:tcW w:w="0" w:type="auto"/>
          </w:tcPr>
          <w:p w14:paraId="7FF20B41" w14:textId="77777777" w:rsidR="005C0923" w:rsidRDefault="00000000">
            <w:pPr>
              <w:ind w:firstLineChars="0" w:firstLine="0"/>
              <w:rPr>
                <w:sz w:val="24"/>
                <w:szCs w:val="24"/>
              </w:rPr>
            </w:pPr>
            <w:r>
              <w:rPr>
                <w:sz w:val="24"/>
                <w:szCs w:val="24"/>
              </w:rPr>
              <w:t>765</w:t>
            </w:r>
          </w:p>
        </w:tc>
        <w:tc>
          <w:tcPr>
            <w:tcW w:w="0" w:type="auto"/>
          </w:tcPr>
          <w:p w14:paraId="03A6C703" w14:textId="77777777" w:rsidR="005C0923" w:rsidRDefault="00000000">
            <w:pPr>
              <w:ind w:firstLineChars="0" w:firstLine="0"/>
              <w:rPr>
                <w:sz w:val="24"/>
                <w:szCs w:val="24"/>
              </w:rPr>
            </w:pPr>
            <w:r>
              <w:rPr>
                <w:sz w:val="24"/>
                <w:szCs w:val="24"/>
              </w:rPr>
              <w:t>412</w:t>
            </w:r>
          </w:p>
        </w:tc>
        <w:tc>
          <w:tcPr>
            <w:tcW w:w="0" w:type="auto"/>
          </w:tcPr>
          <w:p w14:paraId="302D5E16" w14:textId="77777777" w:rsidR="005C0923" w:rsidRDefault="00000000">
            <w:pPr>
              <w:ind w:firstLineChars="0" w:firstLine="0"/>
              <w:rPr>
                <w:sz w:val="24"/>
                <w:szCs w:val="24"/>
              </w:rPr>
            </w:pPr>
            <w:r>
              <w:rPr>
                <w:sz w:val="24"/>
                <w:szCs w:val="24"/>
              </w:rPr>
              <w:t>裁剪优化，</w:t>
            </w:r>
            <w:r>
              <w:rPr>
                <w:sz w:val="24"/>
                <w:szCs w:val="24"/>
              </w:rPr>
              <w:t>A</w:t>
            </w:r>
            <w:r>
              <w:rPr>
                <w:sz w:val="24"/>
                <w:szCs w:val="24"/>
              </w:rPr>
              <w:t>级再增</w:t>
            </w:r>
            <w:r>
              <w:rPr>
                <w:sz w:val="24"/>
                <w:szCs w:val="24"/>
              </w:rPr>
              <w:t>62</w:t>
            </w:r>
            <w:r>
              <w:rPr>
                <w:sz w:val="24"/>
                <w:szCs w:val="24"/>
              </w:rPr>
              <w:t>张</w:t>
            </w:r>
          </w:p>
        </w:tc>
      </w:tr>
      <w:tr w:rsidR="005C0923" w14:paraId="57CAC73F" w14:textId="77777777">
        <w:trPr>
          <w:jc w:val="center"/>
        </w:trPr>
        <w:tc>
          <w:tcPr>
            <w:tcW w:w="0" w:type="auto"/>
          </w:tcPr>
          <w:p w14:paraId="47063926" w14:textId="77777777" w:rsidR="005C0923" w:rsidRDefault="00000000">
            <w:pPr>
              <w:ind w:firstLineChars="0" w:firstLine="0"/>
              <w:rPr>
                <w:sz w:val="24"/>
                <w:szCs w:val="24"/>
              </w:rPr>
            </w:pPr>
            <w:r>
              <w:rPr>
                <w:sz w:val="24"/>
                <w:szCs w:val="24"/>
              </w:rPr>
              <w:t>A765</w:t>
            </w:r>
            <w:r>
              <w:rPr>
                <w:sz w:val="24"/>
                <w:szCs w:val="24"/>
              </w:rPr>
              <w:t>自训练教师</w:t>
            </w:r>
          </w:p>
        </w:tc>
        <w:tc>
          <w:tcPr>
            <w:tcW w:w="0" w:type="auto"/>
          </w:tcPr>
          <w:p w14:paraId="54CB46B6" w14:textId="77777777" w:rsidR="005C0923" w:rsidRDefault="00000000">
            <w:pPr>
              <w:ind w:firstLineChars="0" w:firstLine="0"/>
              <w:rPr>
                <w:sz w:val="24"/>
                <w:szCs w:val="24"/>
              </w:rPr>
            </w:pPr>
            <w:r>
              <w:rPr>
                <w:sz w:val="24"/>
                <w:szCs w:val="24"/>
              </w:rPr>
              <w:t>924</w:t>
            </w:r>
          </w:p>
        </w:tc>
        <w:tc>
          <w:tcPr>
            <w:tcW w:w="0" w:type="auto"/>
          </w:tcPr>
          <w:p w14:paraId="1564A124" w14:textId="77777777" w:rsidR="005C0923" w:rsidRDefault="00000000">
            <w:pPr>
              <w:ind w:firstLineChars="0" w:firstLine="0"/>
              <w:rPr>
                <w:sz w:val="24"/>
                <w:szCs w:val="24"/>
              </w:rPr>
            </w:pPr>
            <w:r>
              <w:rPr>
                <w:sz w:val="24"/>
                <w:szCs w:val="24"/>
              </w:rPr>
              <w:t>253</w:t>
            </w:r>
          </w:p>
        </w:tc>
        <w:tc>
          <w:tcPr>
            <w:tcW w:w="0" w:type="auto"/>
          </w:tcPr>
          <w:p w14:paraId="5086A091" w14:textId="77777777" w:rsidR="005C0923" w:rsidRDefault="00000000">
            <w:pPr>
              <w:ind w:firstLineChars="0" w:firstLine="0"/>
              <w:rPr>
                <w:sz w:val="24"/>
                <w:szCs w:val="24"/>
              </w:rPr>
            </w:pPr>
            <w:r>
              <w:rPr>
                <w:sz w:val="24"/>
                <w:szCs w:val="24"/>
              </w:rPr>
              <w:t>高质量伪标签反馈训练，显著跃升</w:t>
            </w:r>
          </w:p>
        </w:tc>
      </w:tr>
      <w:tr w:rsidR="005C0923" w14:paraId="6A2B59D1" w14:textId="77777777">
        <w:trPr>
          <w:jc w:val="center"/>
        </w:trPr>
        <w:tc>
          <w:tcPr>
            <w:tcW w:w="0" w:type="auto"/>
          </w:tcPr>
          <w:p w14:paraId="194A9D4C" w14:textId="77777777" w:rsidR="005C0923" w:rsidRDefault="00000000">
            <w:pPr>
              <w:ind w:firstLineChars="0" w:firstLine="0"/>
              <w:rPr>
                <w:sz w:val="24"/>
                <w:szCs w:val="24"/>
              </w:rPr>
            </w:pPr>
            <w:r>
              <w:rPr>
                <w:sz w:val="24"/>
                <w:szCs w:val="24"/>
              </w:rPr>
              <w:t>A924</w:t>
            </w:r>
            <w:r>
              <w:rPr>
                <w:sz w:val="24"/>
                <w:szCs w:val="24"/>
              </w:rPr>
              <w:t>自训练教师（重新推理）</w:t>
            </w:r>
          </w:p>
        </w:tc>
        <w:tc>
          <w:tcPr>
            <w:tcW w:w="0" w:type="auto"/>
          </w:tcPr>
          <w:p w14:paraId="5E81252E" w14:textId="77777777" w:rsidR="005C0923" w:rsidRDefault="00000000">
            <w:pPr>
              <w:ind w:firstLineChars="0" w:firstLine="0"/>
              <w:rPr>
                <w:sz w:val="24"/>
                <w:szCs w:val="24"/>
              </w:rPr>
            </w:pPr>
            <w:r>
              <w:rPr>
                <w:sz w:val="24"/>
                <w:szCs w:val="24"/>
              </w:rPr>
              <w:t>991</w:t>
            </w:r>
          </w:p>
        </w:tc>
        <w:tc>
          <w:tcPr>
            <w:tcW w:w="0" w:type="auto"/>
          </w:tcPr>
          <w:p w14:paraId="1B7C34DF" w14:textId="77777777" w:rsidR="005C0923" w:rsidRDefault="00000000">
            <w:pPr>
              <w:ind w:firstLineChars="0" w:firstLine="0"/>
              <w:rPr>
                <w:sz w:val="24"/>
                <w:szCs w:val="24"/>
              </w:rPr>
            </w:pPr>
            <w:r>
              <w:rPr>
                <w:sz w:val="24"/>
                <w:szCs w:val="24"/>
              </w:rPr>
              <w:t>186</w:t>
            </w:r>
          </w:p>
        </w:tc>
        <w:tc>
          <w:tcPr>
            <w:tcW w:w="0" w:type="auto"/>
          </w:tcPr>
          <w:p w14:paraId="07051CB7" w14:textId="77777777" w:rsidR="005C0923" w:rsidRDefault="00000000">
            <w:pPr>
              <w:ind w:firstLineChars="0" w:firstLine="0"/>
              <w:rPr>
                <w:sz w:val="24"/>
                <w:szCs w:val="24"/>
              </w:rPr>
            </w:pPr>
            <w:r>
              <w:rPr>
                <w:sz w:val="24"/>
                <w:szCs w:val="24"/>
              </w:rPr>
              <w:t>继续自训练，</w:t>
            </w:r>
            <w:r>
              <w:rPr>
                <w:sz w:val="24"/>
                <w:szCs w:val="24"/>
              </w:rPr>
              <w:t>A</w:t>
            </w:r>
            <w:r>
              <w:rPr>
                <w:sz w:val="24"/>
                <w:szCs w:val="24"/>
              </w:rPr>
              <w:t>级达</w:t>
            </w:r>
            <w:r>
              <w:rPr>
                <w:sz w:val="24"/>
                <w:szCs w:val="24"/>
              </w:rPr>
              <w:t>991</w:t>
            </w:r>
          </w:p>
        </w:tc>
      </w:tr>
    </w:tbl>
    <w:p w14:paraId="1C218FC1" w14:textId="77777777" w:rsidR="005C0923" w:rsidRDefault="00000000">
      <w:pPr>
        <w:ind w:firstLine="499"/>
        <w:rPr>
          <w:sz w:val="24"/>
          <w:szCs w:val="24"/>
        </w:rPr>
      </w:pPr>
      <w:r>
        <w:rPr>
          <w:sz w:val="24"/>
          <w:szCs w:val="24"/>
        </w:rPr>
        <w:t>表</w:t>
      </w:r>
      <w:r>
        <w:rPr>
          <w:sz w:val="24"/>
          <w:szCs w:val="24"/>
        </w:rPr>
        <w:t>10-3</w:t>
      </w:r>
      <w:r>
        <w:rPr>
          <w:sz w:val="24"/>
          <w:szCs w:val="24"/>
        </w:rPr>
        <w:t>展示了伪标签池从初始的</w:t>
      </w:r>
      <w:r>
        <w:rPr>
          <w:sz w:val="24"/>
          <w:szCs w:val="24"/>
        </w:rPr>
        <w:t>647</w:t>
      </w:r>
      <w:r>
        <w:rPr>
          <w:sz w:val="24"/>
          <w:szCs w:val="24"/>
        </w:rPr>
        <w:t>张</w:t>
      </w:r>
      <w:r>
        <w:rPr>
          <w:sz w:val="24"/>
          <w:szCs w:val="24"/>
        </w:rPr>
        <w:t>A</w:t>
      </w:r>
      <w:r>
        <w:rPr>
          <w:sz w:val="24"/>
          <w:szCs w:val="24"/>
        </w:rPr>
        <w:t>级逐步提升至</w:t>
      </w:r>
      <w:r>
        <w:rPr>
          <w:sz w:val="24"/>
          <w:szCs w:val="24"/>
        </w:rPr>
        <w:t>991</w:t>
      </w:r>
      <w:r>
        <w:rPr>
          <w:sz w:val="24"/>
          <w:szCs w:val="24"/>
        </w:rPr>
        <w:t>张</w:t>
      </w:r>
      <w:r>
        <w:rPr>
          <w:sz w:val="24"/>
          <w:szCs w:val="24"/>
        </w:rPr>
        <w:t>A</w:t>
      </w:r>
      <w:r>
        <w:rPr>
          <w:sz w:val="24"/>
          <w:szCs w:val="24"/>
        </w:rPr>
        <w:t>级的完整演进路径。其中最关键的跃升发生在</w:t>
      </w:r>
      <w:r>
        <w:rPr>
          <w:sz w:val="24"/>
          <w:szCs w:val="24"/>
        </w:rPr>
        <w:t>A765</w:t>
      </w:r>
      <w:r>
        <w:rPr>
          <w:sz w:val="24"/>
          <w:szCs w:val="24"/>
        </w:rPr>
        <w:t>自训练阶段：使用</w:t>
      </w:r>
      <w:r>
        <w:rPr>
          <w:sz w:val="24"/>
          <w:szCs w:val="24"/>
        </w:rPr>
        <w:t>crop_pad=1.05</w:t>
      </w:r>
      <w:r>
        <w:rPr>
          <w:sz w:val="24"/>
          <w:szCs w:val="24"/>
        </w:rPr>
        <w:t>配置下产生的</w:t>
      </w:r>
      <w:r>
        <w:rPr>
          <w:sz w:val="24"/>
          <w:szCs w:val="24"/>
        </w:rPr>
        <w:t>765</w:t>
      </w:r>
      <w:r>
        <w:rPr>
          <w:sz w:val="24"/>
          <w:szCs w:val="24"/>
        </w:rPr>
        <w:t>张</w:t>
      </w:r>
      <w:r>
        <w:rPr>
          <w:sz w:val="24"/>
          <w:szCs w:val="24"/>
        </w:rPr>
        <w:t>A</w:t>
      </w:r>
      <w:r>
        <w:rPr>
          <w:sz w:val="24"/>
          <w:szCs w:val="24"/>
        </w:rPr>
        <w:t>级伪标签对学生模型进行自训练后，新教师模型重新推理无标签数据，</w:t>
      </w:r>
      <w:r>
        <w:rPr>
          <w:sz w:val="24"/>
          <w:szCs w:val="24"/>
        </w:rPr>
        <w:t>A</w:t>
      </w:r>
      <w:r>
        <w:rPr>
          <w:sz w:val="24"/>
          <w:szCs w:val="24"/>
        </w:rPr>
        <w:t>级伪标签数量跃升至</w:t>
      </w:r>
      <w:r>
        <w:rPr>
          <w:sz w:val="24"/>
          <w:szCs w:val="24"/>
        </w:rPr>
        <w:t>924</w:t>
      </w:r>
      <w:r>
        <w:rPr>
          <w:sz w:val="24"/>
          <w:szCs w:val="24"/>
        </w:rPr>
        <w:t>张，净增加</w:t>
      </w:r>
      <w:r>
        <w:rPr>
          <w:sz w:val="24"/>
          <w:szCs w:val="24"/>
        </w:rPr>
        <w:t>159</w:t>
      </w:r>
      <w:r>
        <w:rPr>
          <w:sz w:val="24"/>
          <w:szCs w:val="24"/>
        </w:rPr>
        <w:t>张。这一结果表明，高质量伪标签的反馈训练能够有效提升教师模型的标注能力，形成正向循环。然而，从</w:t>
      </w:r>
      <w:r>
        <w:rPr>
          <w:sz w:val="24"/>
          <w:szCs w:val="24"/>
        </w:rPr>
        <w:t>A924</w:t>
      </w:r>
      <w:r>
        <w:rPr>
          <w:sz w:val="24"/>
          <w:szCs w:val="24"/>
        </w:rPr>
        <w:t>继续自训练至</w:t>
      </w:r>
      <w:r>
        <w:rPr>
          <w:sz w:val="24"/>
          <w:szCs w:val="24"/>
        </w:rPr>
        <w:t>A991</w:t>
      </w:r>
      <w:r>
        <w:rPr>
          <w:sz w:val="24"/>
          <w:szCs w:val="24"/>
        </w:rPr>
        <w:t>后，尽管</w:t>
      </w:r>
      <w:r>
        <w:rPr>
          <w:sz w:val="24"/>
          <w:szCs w:val="24"/>
        </w:rPr>
        <w:t>A</w:t>
      </w:r>
      <w:r>
        <w:rPr>
          <w:sz w:val="24"/>
          <w:szCs w:val="24"/>
        </w:rPr>
        <w:t>级伪标签数量进一步增加，但实际训练效果并未同步提升</w:t>
      </w:r>
      <w:r>
        <w:rPr>
          <w:rFonts w:hint="eastAsia"/>
          <w:sz w:val="24"/>
          <w:szCs w:val="24"/>
        </w:rPr>
        <w:t>，</w:t>
      </w:r>
      <w:r>
        <w:rPr>
          <w:sz w:val="24"/>
          <w:szCs w:val="24"/>
        </w:rPr>
        <w:t>A991</w:t>
      </w:r>
      <w:r>
        <w:rPr>
          <w:sz w:val="24"/>
          <w:szCs w:val="24"/>
        </w:rPr>
        <w:t>作为伪标签池用于训练时，</w:t>
      </w:r>
      <w:r>
        <w:rPr>
          <w:sz w:val="24"/>
          <w:szCs w:val="24"/>
        </w:rPr>
        <w:t>OKS-mAP50-95</w:t>
      </w:r>
      <w:r>
        <w:rPr>
          <w:sz w:val="24"/>
          <w:szCs w:val="24"/>
        </w:rPr>
        <w:t>从</w:t>
      </w:r>
      <w:r>
        <w:rPr>
          <w:sz w:val="24"/>
          <w:szCs w:val="24"/>
        </w:rPr>
        <w:t>0.86875</w:t>
      </w:r>
      <w:r>
        <w:rPr>
          <w:sz w:val="24"/>
          <w:szCs w:val="24"/>
        </w:rPr>
        <w:t>降至</w:t>
      </w:r>
      <w:r>
        <w:rPr>
          <w:sz w:val="24"/>
          <w:szCs w:val="24"/>
        </w:rPr>
        <w:t>0.85625</w:t>
      </w:r>
      <w:r>
        <w:rPr>
          <w:sz w:val="24"/>
          <w:szCs w:val="24"/>
        </w:rPr>
        <w:t>，出现了自强化偏差现象。因此，</w:t>
      </w:r>
      <w:r>
        <w:rPr>
          <w:sz w:val="24"/>
          <w:szCs w:val="24"/>
        </w:rPr>
        <w:t>A924</w:t>
      </w:r>
      <w:r>
        <w:rPr>
          <w:sz w:val="24"/>
          <w:szCs w:val="24"/>
        </w:rPr>
        <w:t>被确定为当前最有效的伪标签池，而非数量更多的</w:t>
      </w:r>
      <w:r>
        <w:rPr>
          <w:sz w:val="24"/>
          <w:szCs w:val="24"/>
        </w:rPr>
        <w:t>A991</w:t>
      </w:r>
      <w:r>
        <w:rPr>
          <w:sz w:val="24"/>
          <w:szCs w:val="24"/>
        </w:rPr>
        <w:t>。</w:t>
      </w:r>
    </w:p>
    <w:p w14:paraId="4E949702" w14:textId="77777777" w:rsidR="005C0923" w:rsidRDefault="00000000">
      <w:pPr>
        <w:ind w:firstLine="499"/>
        <w:rPr>
          <w:sz w:val="24"/>
          <w:szCs w:val="24"/>
        </w:rPr>
      </w:pPr>
      <w:r>
        <w:rPr>
          <w:sz w:val="24"/>
          <w:szCs w:val="24"/>
        </w:rPr>
        <w:t>最佳训练配置的具体参数为：模型采用</w:t>
      </w:r>
      <w:r>
        <w:rPr>
          <w:sz w:val="24"/>
          <w:szCs w:val="24"/>
        </w:rPr>
        <w:t>ViTPose++ Large</w:t>
      </w:r>
      <w:r>
        <w:rPr>
          <w:sz w:val="24"/>
          <w:szCs w:val="24"/>
        </w:rPr>
        <w:t>，输入分辨率为</w:t>
      </w:r>
      <w:r>
        <w:rPr>
          <w:sz w:val="24"/>
          <w:szCs w:val="24"/>
        </w:rPr>
        <w:t>640×480</w:t>
      </w:r>
      <w:r>
        <w:rPr>
          <w:sz w:val="24"/>
          <w:szCs w:val="24"/>
        </w:rPr>
        <w:t>，</w:t>
      </w:r>
      <w:r>
        <w:rPr>
          <w:sz w:val="24"/>
          <w:szCs w:val="24"/>
        </w:rPr>
        <w:t>crop_pad=1.05</w:t>
      </w:r>
      <w:r>
        <w:rPr>
          <w:sz w:val="24"/>
          <w:szCs w:val="24"/>
        </w:rPr>
        <w:t>，叶尖关键点权重</w:t>
      </w:r>
      <w:r>
        <w:rPr>
          <w:sz w:val="24"/>
          <w:szCs w:val="24"/>
        </w:rPr>
        <w:t>leaf_tip_weight=2.0</w:t>
      </w:r>
      <w:r>
        <w:rPr>
          <w:sz w:val="24"/>
          <w:szCs w:val="24"/>
        </w:rPr>
        <w:t>（以加强困难关键点的学习信号），伪标签池选用</w:t>
      </w:r>
      <w:r>
        <w:rPr>
          <w:sz w:val="24"/>
          <w:szCs w:val="24"/>
        </w:rPr>
        <w:t>A924</w:t>
      </w:r>
      <w:r>
        <w:rPr>
          <w:sz w:val="24"/>
          <w:szCs w:val="24"/>
        </w:rPr>
        <w:t>，伪标签损失权重</w:t>
      </w:r>
      <w:r>
        <w:rPr>
          <w:sz w:val="24"/>
          <w:szCs w:val="24"/>
        </w:rPr>
        <w:t>pseudo_weight=0.06</w:t>
      </w:r>
      <w:r>
        <w:rPr>
          <w:sz w:val="24"/>
          <w:szCs w:val="24"/>
        </w:rPr>
        <w:t>，数据增强模式为</w:t>
      </w:r>
      <w:r>
        <w:rPr>
          <w:sz w:val="24"/>
          <w:szCs w:val="24"/>
        </w:rPr>
        <w:t>photo_affine</w:t>
      </w:r>
      <w:r>
        <w:rPr>
          <w:sz w:val="24"/>
          <w:szCs w:val="24"/>
        </w:rPr>
        <w:t>（包含光照变化和轻度仿射变换，不改变关键点语义结构），随机种子固定为</w:t>
      </w:r>
      <w:r>
        <w:rPr>
          <w:sz w:val="24"/>
          <w:szCs w:val="24"/>
        </w:rPr>
        <w:t>84</w:t>
      </w:r>
      <w:r>
        <w:rPr>
          <w:sz w:val="24"/>
          <w:szCs w:val="24"/>
        </w:rPr>
        <w:t>。在该配置下，模型达到的最佳训练侧评估指标为：</w:t>
      </w:r>
      <m:oMath>
        <m:sSub>
          <m:sSubPr>
            <m:ctrlPr>
              <w:rPr>
                <w:rFonts w:ascii="Cambria Math" w:hAnsi="Cambria Math"/>
                <w:sz w:val="24"/>
                <w:szCs w:val="24"/>
              </w:rPr>
            </m:ctrlPr>
          </m:sSubPr>
          <m:e>
            <m:r>
              <m:rPr>
                <m:nor/>
              </m:rPr>
              <w:rPr>
                <w:sz w:val="24"/>
                <w:szCs w:val="24"/>
              </w:rPr>
              <m:t>OKS-mAP</m:t>
            </m:r>
          </m:e>
          <m:sub>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95</m:t>
            </m:r>
          </m:sub>
        </m:sSub>
        <m:r>
          <m:rPr>
            <m:sty m:val="p"/>
          </m:rPr>
          <w:rPr>
            <w:rFonts w:ascii="Cambria Math" w:hAnsi="Cambria Math"/>
            <w:sz w:val="24"/>
            <w:szCs w:val="24"/>
          </w:rPr>
          <m:t>=</m:t>
        </m:r>
        <m:r>
          <w:rPr>
            <w:rFonts w:ascii="Cambria Math" w:hAnsi="Cambria Math"/>
            <w:sz w:val="24"/>
            <w:szCs w:val="24"/>
          </w:rPr>
          <m:t>0.86875</m:t>
        </m:r>
        <m:r>
          <m:rPr>
            <m:sty m:val="p"/>
          </m:rPr>
          <w:rPr>
            <w:rFonts w:ascii="Cambria Math" w:hAnsi="Cambria Math"/>
            <w:sz w:val="24"/>
            <w:szCs w:val="24"/>
          </w:rPr>
          <m:t>,</m:t>
        </m:r>
        <m:r>
          <w:rPr>
            <w:rFonts w:ascii="Cambria Math" w:hAnsi="Cambria Math"/>
            <w:sz w:val="24"/>
            <w:szCs w:val="24"/>
          </w:rPr>
          <m:t> </m:t>
        </m:r>
        <m:r>
          <m:rPr>
            <m:nor/>
          </m:rPr>
          <w:rPr>
            <w:sz w:val="24"/>
            <w:szCs w:val="24"/>
          </w:rPr>
          <m:t>PCK</m:t>
        </m:r>
        <m:r>
          <m:rPr>
            <m:sty m:val="p"/>
          </m:rPr>
          <w:rPr>
            <w:rFonts w:ascii="Cambria Math" w:hAnsi="Cambria Math"/>
            <w:sz w:val="24"/>
            <w:szCs w:val="24"/>
          </w:rPr>
          <m:t>@</m:t>
        </m:r>
        <m:r>
          <w:rPr>
            <w:rFonts w:ascii="Cambria Math" w:hAnsi="Cambria Math"/>
            <w:sz w:val="24"/>
            <w:szCs w:val="24"/>
          </w:rPr>
          <m:t>0.05</m:t>
        </m:r>
        <m:r>
          <m:rPr>
            <m:sty m:val="p"/>
          </m:rPr>
          <w:rPr>
            <w:rFonts w:ascii="Cambria Math" w:hAnsi="Cambria Math"/>
            <w:sz w:val="24"/>
            <w:szCs w:val="24"/>
          </w:rPr>
          <m:t>=</m:t>
        </m:r>
        <m:r>
          <w:rPr>
            <w:rFonts w:ascii="Cambria Math" w:hAnsi="Cambria Math"/>
            <w:sz w:val="24"/>
            <w:szCs w:val="24"/>
          </w:rPr>
          <m:t>0.93375</m:t>
        </m:r>
        <m:r>
          <m:rPr>
            <m:sty m:val="p"/>
          </m:rPr>
          <w:rPr>
            <w:rFonts w:ascii="Cambria Math" w:hAnsi="Cambria Math"/>
            <w:sz w:val="24"/>
            <w:szCs w:val="24"/>
          </w:rPr>
          <m:t>,</m:t>
        </m:r>
        <m:r>
          <w:rPr>
            <w:rFonts w:ascii="Cambria Math" w:hAnsi="Cambria Math"/>
            <w:sz w:val="24"/>
            <w:szCs w:val="24"/>
          </w:rPr>
          <m:t> </m:t>
        </m:r>
        <m:r>
          <m:rPr>
            <m:nor/>
          </m:rPr>
          <w:rPr>
            <w:sz w:val="24"/>
            <w:szCs w:val="24"/>
          </w:rPr>
          <m:t>MPJPE</m:t>
        </m:r>
        <m:r>
          <m:rPr>
            <m:sty m:val="p"/>
          </m:rPr>
          <w:rPr>
            <w:rFonts w:ascii="Cambria Math" w:hAnsi="Cambria Math"/>
            <w:sz w:val="24"/>
            <w:szCs w:val="24"/>
          </w:rPr>
          <m:t>=</m:t>
        </m:r>
        <m:r>
          <w:rPr>
            <w:rFonts w:ascii="Cambria Math" w:hAnsi="Cambria Math"/>
            <w:sz w:val="24"/>
            <w:szCs w:val="24"/>
          </w:rPr>
          <m:t>0.02410</m:t>
        </m:r>
      </m:oMath>
      <w:r>
        <w:rPr>
          <w:rFonts w:hint="eastAsia"/>
          <w:sz w:val="24"/>
          <w:szCs w:val="24"/>
        </w:rPr>
        <w:t>。</w:t>
      </w:r>
      <w:r>
        <w:rPr>
          <w:sz w:val="24"/>
          <w:szCs w:val="24"/>
        </w:rPr>
        <w:t>这一结果较</w:t>
      </w:r>
      <w:r>
        <w:rPr>
          <w:sz w:val="24"/>
          <w:szCs w:val="24"/>
        </w:rPr>
        <w:t>ViTPose++ Large</w:t>
      </w:r>
      <w:r>
        <w:rPr>
          <w:sz w:val="24"/>
          <w:szCs w:val="24"/>
        </w:rPr>
        <w:t>仅在真实标签上训练的基线（</w:t>
      </w:r>
      <w:r>
        <w:rPr>
          <w:sz w:val="24"/>
          <w:szCs w:val="24"/>
        </w:rPr>
        <w:t>OKS-mAP50-95=0.84875</w:t>
      </w:r>
      <w:r>
        <w:rPr>
          <w:sz w:val="24"/>
          <w:szCs w:val="24"/>
        </w:rPr>
        <w:t>）提升了</w:t>
      </w:r>
      <w:r>
        <w:rPr>
          <w:sz w:val="24"/>
          <w:szCs w:val="24"/>
        </w:rPr>
        <w:t>0.02</w:t>
      </w:r>
      <w:r>
        <w:rPr>
          <w:sz w:val="24"/>
          <w:szCs w:val="24"/>
        </w:rPr>
        <w:t>，验证了半监督伪标签自训练策略的有效性。</w:t>
      </w:r>
      <w:r>
        <w:rPr>
          <w:sz w:val="24"/>
          <w:szCs w:val="24"/>
        </w:rPr>
        <w:t>PCK@0.05</w:t>
      </w:r>
      <w:r>
        <w:rPr>
          <w:sz w:val="24"/>
          <w:szCs w:val="24"/>
        </w:rPr>
        <w:t>达到</w:t>
      </w:r>
      <w:r>
        <w:rPr>
          <w:sz w:val="24"/>
          <w:szCs w:val="24"/>
        </w:rPr>
        <w:t>0.93375</w:t>
      </w:r>
      <w:r>
        <w:rPr>
          <w:sz w:val="24"/>
          <w:szCs w:val="24"/>
        </w:rPr>
        <w:t>表明，在严格的</w:t>
      </w:r>
      <w:r>
        <w:rPr>
          <w:sz w:val="24"/>
          <w:szCs w:val="24"/>
        </w:rPr>
        <w:t>5%</w:t>
      </w:r>
      <w:r>
        <w:rPr>
          <w:sz w:val="24"/>
          <w:szCs w:val="24"/>
        </w:rPr>
        <w:t>阈值下，超过</w:t>
      </w:r>
      <w:r>
        <w:rPr>
          <w:sz w:val="24"/>
          <w:szCs w:val="24"/>
        </w:rPr>
        <w:t>93%</w:t>
      </w:r>
      <w:r>
        <w:rPr>
          <w:sz w:val="24"/>
          <w:szCs w:val="24"/>
        </w:rPr>
        <w:t>的关键点被准确定位，为后续表型参数计算提供了坚实的数据基础。</w:t>
      </w:r>
    </w:p>
    <w:p w14:paraId="357214E6" w14:textId="77777777" w:rsidR="005C0923" w:rsidRDefault="00000000">
      <w:pPr>
        <w:pStyle w:val="3"/>
      </w:pPr>
      <w:bookmarkStart w:id="7" w:name="_Toc233552446"/>
      <w:r>
        <w:lastRenderedPageBreak/>
        <w:t>2.2.</w:t>
      </w:r>
      <w:r>
        <w:rPr>
          <w:rFonts w:hint="eastAsia"/>
        </w:rPr>
        <w:t xml:space="preserve">3 </w:t>
      </w:r>
      <w:r>
        <w:rPr>
          <w:rFonts w:hint="eastAsia"/>
        </w:rPr>
        <w:t>关键点检测模型构建及优化</w:t>
      </w:r>
      <w:bookmarkEnd w:id="7"/>
    </w:p>
    <w:p w14:paraId="749887FB" w14:textId="77777777" w:rsidR="005C0923" w:rsidRDefault="00000000">
      <w:pPr>
        <w:ind w:firstLine="499"/>
        <w:rPr>
          <w:sz w:val="24"/>
          <w:szCs w:val="24"/>
        </w:rPr>
      </w:pPr>
      <w:r>
        <w:rPr>
          <w:rFonts w:hint="eastAsia"/>
          <w:sz w:val="24"/>
          <w:szCs w:val="24"/>
        </w:rPr>
        <w:t>面向育秧边缘设备实时检测的需求，模型需要在极致轻量化与高精度之间取得平衡。</w:t>
      </w:r>
      <w:r>
        <w:rPr>
          <w:rFonts w:hint="eastAsia"/>
          <w:sz w:val="24"/>
          <w:szCs w:val="24"/>
        </w:rPr>
        <w:t>Nano</w:t>
      </w:r>
      <w:r>
        <w:rPr>
          <w:rFonts w:hint="eastAsia"/>
          <w:sz w:val="24"/>
          <w:szCs w:val="24"/>
        </w:rPr>
        <w:t>级别（参数量</w:t>
      </w:r>
      <w:r>
        <w:rPr>
          <w:rFonts w:hint="eastAsia"/>
          <w:sz w:val="24"/>
          <w:szCs w:val="24"/>
        </w:rPr>
        <w:t>&lt;5M</w:t>
      </w:r>
      <w:r>
        <w:rPr>
          <w:rFonts w:hint="eastAsia"/>
          <w:sz w:val="24"/>
          <w:szCs w:val="24"/>
        </w:rPr>
        <w:t>）的</w:t>
      </w:r>
      <w:r>
        <w:rPr>
          <w:rFonts w:hint="eastAsia"/>
          <w:sz w:val="24"/>
          <w:szCs w:val="24"/>
        </w:rPr>
        <w:t>YOLO</w:t>
      </w:r>
      <w:r>
        <w:rPr>
          <w:rFonts w:hint="eastAsia"/>
          <w:sz w:val="24"/>
          <w:szCs w:val="24"/>
        </w:rPr>
        <w:t>模型因极低的存储占用和推理延迟，是边缘部署的理想候选。然而，</w:t>
      </w:r>
      <w:r>
        <w:rPr>
          <w:rFonts w:hint="eastAsia"/>
          <w:sz w:val="24"/>
          <w:szCs w:val="24"/>
        </w:rPr>
        <w:t>Nano</w:t>
      </w:r>
      <w:r>
        <w:rPr>
          <w:rFonts w:hint="eastAsia"/>
          <w:sz w:val="24"/>
          <w:szCs w:val="24"/>
        </w:rPr>
        <w:t>级别模型在处理水稻秧苗这一复杂农业场景时存在共性结构瓶颈：由于特征提取通道有限，模型在面对茎叶严重交叉遮挡时细粒度特征易丢失，导致严苛定位精度指标</w:t>
      </w:r>
      <w:r>
        <w:rPr>
          <w:rFonts w:hint="eastAsia"/>
          <w:sz w:val="24"/>
          <w:szCs w:val="24"/>
        </w:rPr>
        <w:t>mAP@0.5:0.95</w:t>
      </w:r>
      <w:r>
        <w:rPr>
          <w:rFonts w:hint="eastAsia"/>
          <w:sz w:val="24"/>
          <w:szCs w:val="24"/>
        </w:rPr>
        <w:t>显著低于宏观召回指标</w:t>
      </w:r>
      <w:r>
        <w:rPr>
          <w:rFonts w:hint="eastAsia"/>
          <w:sz w:val="24"/>
          <w:szCs w:val="24"/>
        </w:rPr>
        <w:t>mAP@0.5</w:t>
      </w:r>
      <w:r>
        <w:rPr>
          <w:rFonts w:hint="eastAsia"/>
          <w:sz w:val="24"/>
          <w:szCs w:val="24"/>
        </w:rPr>
        <w:t>。宏观召回高、微观定位弱的矛盾，是限制</w:t>
      </w:r>
      <w:r>
        <w:rPr>
          <w:rFonts w:hint="eastAsia"/>
          <w:sz w:val="24"/>
          <w:szCs w:val="24"/>
        </w:rPr>
        <w:t>Nano</w:t>
      </w:r>
      <w:r>
        <w:rPr>
          <w:rFonts w:hint="eastAsia"/>
          <w:sz w:val="24"/>
          <w:szCs w:val="24"/>
        </w:rPr>
        <w:t>级模型在精细农业表型任务中应用的核心障碍。</w:t>
      </w:r>
    </w:p>
    <w:p w14:paraId="1AA58C84" w14:textId="77777777" w:rsidR="005C0923" w:rsidRDefault="00000000">
      <w:pPr>
        <w:ind w:firstLine="499"/>
        <w:rPr>
          <w:sz w:val="24"/>
          <w:szCs w:val="24"/>
        </w:rPr>
      </w:pPr>
      <w:r>
        <w:rPr>
          <w:rFonts w:hint="eastAsia"/>
          <w:sz w:val="24"/>
          <w:szCs w:val="24"/>
        </w:rPr>
        <w:t>因此，基于上述问题，本节首先在</w:t>
      </w:r>
      <w:r>
        <w:rPr>
          <w:rFonts w:hint="eastAsia"/>
          <w:sz w:val="24"/>
          <w:szCs w:val="24"/>
        </w:rPr>
        <w:t>YOLO</w:t>
      </w:r>
      <w:r>
        <w:rPr>
          <w:rFonts w:hint="eastAsia"/>
          <w:sz w:val="24"/>
          <w:szCs w:val="24"/>
        </w:rPr>
        <w:t>系列模型中进行了系统选型，对比实验涵盖了</w:t>
      </w:r>
      <w:r>
        <w:rPr>
          <w:rFonts w:hint="eastAsia"/>
          <w:sz w:val="24"/>
          <w:szCs w:val="24"/>
        </w:rPr>
        <w:t>YOLOv8</w:t>
      </w:r>
      <w:r>
        <w:rPr>
          <w:rFonts w:hint="eastAsia"/>
          <w:sz w:val="24"/>
          <w:szCs w:val="24"/>
        </w:rPr>
        <w:t>、</w:t>
      </w:r>
      <w:r>
        <w:rPr>
          <w:rFonts w:hint="eastAsia"/>
          <w:sz w:val="24"/>
          <w:szCs w:val="24"/>
        </w:rPr>
        <w:t>YOLOv11</w:t>
      </w:r>
      <w:r>
        <w:rPr>
          <w:rFonts w:hint="eastAsia"/>
          <w:sz w:val="24"/>
          <w:szCs w:val="24"/>
        </w:rPr>
        <w:t>和</w:t>
      </w:r>
      <w:r>
        <w:rPr>
          <w:rFonts w:hint="eastAsia"/>
          <w:sz w:val="24"/>
          <w:szCs w:val="24"/>
        </w:rPr>
        <w:t>YOLOv26</w:t>
      </w:r>
      <w:r>
        <w:rPr>
          <w:rFonts w:hint="eastAsia"/>
          <w:sz w:val="24"/>
          <w:szCs w:val="24"/>
        </w:rPr>
        <w:t>三个主流架构的</w:t>
      </w:r>
      <w:r>
        <w:rPr>
          <w:rFonts w:hint="eastAsia"/>
          <w:sz w:val="24"/>
          <w:szCs w:val="24"/>
        </w:rPr>
        <w:t>Nano</w:t>
      </w:r>
      <w:r>
        <w:rPr>
          <w:rFonts w:hint="eastAsia"/>
          <w:sz w:val="24"/>
          <w:szCs w:val="24"/>
        </w:rPr>
        <w:t>至</w:t>
      </w:r>
      <w:r>
        <w:rPr>
          <w:rFonts w:hint="eastAsia"/>
          <w:sz w:val="24"/>
          <w:szCs w:val="24"/>
        </w:rPr>
        <w:t>Extra Large</w:t>
      </w:r>
      <w:r>
        <w:rPr>
          <w:rFonts w:hint="eastAsia"/>
          <w:sz w:val="24"/>
          <w:szCs w:val="24"/>
        </w:rPr>
        <w:t>共十五个尺度版本；其次针对模型的结构瓶颈，提出了</w:t>
      </w:r>
      <w:r>
        <w:rPr>
          <w:rFonts w:hint="eastAsia"/>
          <w:sz w:val="24"/>
          <w:szCs w:val="24"/>
        </w:rPr>
        <w:t>YOLO-CGS</w:t>
      </w:r>
      <w:r>
        <w:rPr>
          <w:rFonts w:hint="eastAsia"/>
          <w:sz w:val="24"/>
          <w:szCs w:val="24"/>
        </w:rPr>
        <w:t>（</w:t>
      </w:r>
      <w:r>
        <w:rPr>
          <w:rFonts w:hint="eastAsia"/>
          <w:sz w:val="24"/>
          <w:szCs w:val="24"/>
        </w:rPr>
        <w:t>C2f-Light + Ghost + SimSPPF</w:t>
      </w:r>
      <w:r>
        <w:rPr>
          <w:rFonts w:hint="eastAsia"/>
          <w:sz w:val="24"/>
          <w:szCs w:val="24"/>
        </w:rPr>
        <w:t>）融合架构，从三个维度对基线模型进行定向优化；最后，设计并进行了八组正交消融实验，以确定三模块融合是否产生了协同效应。</w:t>
      </w:r>
    </w:p>
    <w:p w14:paraId="5C0C5FD2" w14:textId="77777777" w:rsidR="005C0923" w:rsidRDefault="00000000" w:rsidP="00274809">
      <w:pPr>
        <w:pStyle w:val="4"/>
      </w:pPr>
      <w:r>
        <w:t>2.</w:t>
      </w:r>
      <w:r>
        <w:rPr>
          <w:rFonts w:hint="eastAsia"/>
        </w:rPr>
        <w:t>2</w:t>
      </w:r>
      <w:r>
        <w:t>.3.1</w:t>
      </w:r>
      <w:r>
        <w:rPr>
          <w:rFonts w:hint="eastAsia"/>
        </w:rPr>
        <w:t xml:space="preserve"> </w:t>
      </w:r>
      <w:r>
        <w:rPr>
          <w:rFonts w:hint="eastAsia"/>
        </w:rPr>
        <w:t>基线架构选型</w:t>
      </w:r>
    </w:p>
    <w:p w14:paraId="61C4DA26" w14:textId="77777777" w:rsidR="005C0923" w:rsidRDefault="00000000">
      <w:pPr>
        <w:ind w:firstLine="499"/>
        <w:rPr>
          <w:sz w:val="24"/>
          <w:szCs w:val="24"/>
        </w:rPr>
      </w:pPr>
      <w:r>
        <w:rPr>
          <w:sz w:val="24"/>
          <w:szCs w:val="24"/>
        </w:rPr>
        <w:t>为科学遴选适用于育秧边缘部署场景的最优基线架构，本研究系统对比了当前目标检测与姿态估计领域主流的</w:t>
      </w:r>
      <w:r>
        <w:rPr>
          <w:sz w:val="24"/>
          <w:szCs w:val="24"/>
        </w:rPr>
        <w:t>YOLO</w:t>
      </w:r>
      <w:r>
        <w:rPr>
          <w:sz w:val="24"/>
          <w:szCs w:val="24"/>
        </w:rPr>
        <w:t>系列模型，涵盖</w:t>
      </w:r>
      <w:r>
        <w:rPr>
          <w:sz w:val="24"/>
          <w:szCs w:val="24"/>
        </w:rPr>
        <w:t>YOLOv8</w:t>
      </w:r>
      <w:r>
        <w:rPr>
          <w:sz w:val="24"/>
          <w:szCs w:val="24"/>
        </w:rPr>
        <w:t>、</w:t>
      </w:r>
      <w:r>
        <w:rPr>
          <w:sz w:val="24"/>
          <w:szCs w:val="24"/>
        </w:rPr>
        <w:t>YOLOv11</w:t>
      </w:r>
      <w:r>
        <w:rPr>
          <w:sz w:val="24"/>
          <w:szCs w:val="24"/>
        </w:rPr>
        <w:t>及</w:t>
      </w:r>
      <w:r>
        <w:rPr>
          <w:sz w:val="24"/>
          <w:szCs w:val="24"/>
        </w:rPr>
        <w:t>YOLOv26</w:t>
      </w:r>
      <w:r>
        <w:rPr>
          <w:sz w:val="24"/>
          <w:szCs w:val="24"/>
        </w:rPr>
        <w:t>三个代表性版本，并在每个版本内部考察了</w:t>
      </w:r>
      <w:r>
        <w:rPr>
          <w:sz w:val="24"/>
          <w:szCs w:val="24"/>
        </w:rPr>
        <w:t>Nano</w:t>
      </w:r>
      <w:r>
        <w:rPr>
          <w:sz w:val="24"/>
          <w:szCs w:val="24"/>
        </w:rPr>
        <w:t>（</w:t>
      </w:r>
      <w:r>
        <w:rPr>
          <w:sz w:val="24"/>
          <w:szCs w:val="24"/>
        </w:rPr>
        <w:t>n</w:t>
      </w:r>
      <w:r>
        <w:rPr>
          <w:sz w:val="24"/>
          <w:szCs w:val="24"/>
        </w:rPr>
        <w:t>）、</w:t>
      </w:r>
      <w:r>
        <w:rPr>
          <w:sz w:val="24"/>
          <w:szCs w:val="24"/>
        </w:rPr>
        <w:t>Small</w:t>
      </w:r>
      <w:r>
        <w:rPr>
          <w:sz w:val="24"/>
          <w:szCs w:val="24"/>
        </w:rPr>
        <w:t>（</w:t>
      </w:r>
      <w:r>
        <w:rPr>
          <w:sz w:val="24"/>
          <w:szCs w:val="24"/>
        </w:rPr>
        <w:t>s</w:t>
      </w:r>
      <w:r>
        <w:rPr>
          <w:sz w:val="24"/>
          <w:szCs w:val="24"/>
        </w:rPr>
        <w:t>）、</w:t>
      </w:r>
      <w:r>
        <w:rPr>
          <w:sz w:val="24"/>
          <w:szCs w:val="24"/>
        </w:rPr>
        <w:t>Medium</w:t>
      </w:r>
      <w:r>
        <w:rPr>
          <w:sz w:val="24"/>
          <w:szCs w:val="24"/>
        </w:rPr>
        <w:t>（</w:t>
      </w:r>
      <w:r>
        <w:rPr>
          <w:sz w:val="24"/>
          <w:szCs w:val="24"/>
        </w:rPr>
        <w:t>m</w:t>
      </w:r>
      <w:r>
        <w:rPr>
          <w:sz w:val="24"/>
          <w:szCs w:val="24"/>
        </w:rPr>
        <w:t>）、</w:t>
      </w:r>
      <w:r>
        <w:rPr>
          <w:sz w:val="24"/>
          <w:szCs w:val="24"/>
        </w:rPr>
        <w:t>Large</w:t>
      </w:r>
      <w:r>
        <w:rPr>
          <w:sz w:val="24"/>
          <w:szCs w:val="24"/>
        </w:rPr>
        <w:t>（</w:t>
      </w:r>
      <w:r>
        <w:rPr>
          <w:sz w:val="24"/>
          <w:szCs w:val="24"/>
        </w:rPr>
        <w:t>l</w:t>
      </w:r>
      <w:r>
        <w:rPr>
          <w:sz w:val="24"/>
          <w:szCs w:val="24"/>
        </w:rPr>
        <w:t>）及</w:t>
      </w:r>
      <w:r>
        <w:rPr>
          <w:sz w:val="24"/>
          <w:szCs w:val="24"/>
        </w:rPr>
        <w:t>Extra Large</w:t>
      </w:r>
      <w:r>
        <w:rPr>
          <w:sz w:val="24"/>
          <w:szCs w:val="24"/>
        </w:rPr>
        <w:t>（</w:t>
      </w:r>
      <w:r>
        <w:rPr>
          <w:sz w:val="24"/>
          <w:szCs w:val="24"/>
        </w:rPr>
        <w:t>x</w:t>
      </w:r>
      <w:r>
        <w:rPr>
          <w:sz w:val="24"/>
          <w:szCs w:val="24"/>
        </w:rPr>
        <w:t>）五种尺度规格。</w:t>
      </w:r>
      <w:r>
        <w:rPr>
          <w:rFonts w:hint="eastAsia"/>
          <w:sz w:val="24"/>
          <w:szCs w:val="24"/>
        </w:rPr>
        <w:t>模型版本的选择依据为有官方姿态估计支持的最新三代架构：</w:t>
      </w:r>
      <w:r>
        <w:rPr>
          <w:rFonts w:hint="eastAsia"/>
          <w:sz w:val="24"/>
          <w:szCs w:val="24"/>
        </w:rPr>
        <w:t>YOLOv5</w:t>
      </w:r>
      <w:r>
        <w:rPr>
          <w:rFonts w:hint="eastAsia"/>
          <w:sz w:val="24"/>
          <w:szCs w:val="24"/>
        </w:rPr>
        <w:t>与</w:t>
      </w:r>
      <w:r>
        <w:rPr>
          <w:rFonts w:hint="eastAsia"/>
          <w:sz w:val="24"/>
          <w:szCs w:val="24"/>
        </w:rPr>
        <w:t>YOLOv7</w:t>
      </w:r>
      <w:r>
        <w:rPr>
          <w:rFonts w:hint="eastAsia"/>
          <w:sz w:val="24"/>
          <w:szCs w:val="24"/>
        </w:rPr>
        <w:t>因发布时间较早、架构设计相对陈旧而未纳入对比；</w:t>
      </w:r>
      <w:r>
        <w:rPr>
          <w:rFonts w:hint="eastAsia"/>
          <w:sz w:val="24"/>
          <w:szCs w:val="24"/>
        </w:rPr>
        <w:t>YOLOv9</w:t>
      </w:r>
      <w:r>
        <w:rPr>
          <w:rFonts w:hint="eastAsia"/>
          <w:sz w:val="24"/>
          <w:szCs w:val="24"/>
        </w:rPr>
        <w:t>与</w:t>
      </w:r>
      <w:r>
        <w:rPr>
          <w:rFonts w:hint="eastAsia"/>
          <w:sz w:val="24"/>
          <w:szCs w:val="24"/>
        </w:rPr>
        <w:t>YOLOv10</w:t>
      </w:r>
      <w:r>
        <w:rPr>
          <w:rFonts w:hint="eastAsia"/>
          <w:sz w:val="24"/>
          <w:szCs w:val="24"/>
        </w:rPr>
        <w:t>在其官方发布时未提供姿态估计（</w:t>
      </w:r>
      <w:r>
        <w:rPr>
          <w:rFonts w:hint="eastAsia"/>
          <w:sz w:val="24"/>
          <w:szCs w:val="24"/>
        </w:rPr>
        <w:t>Pose</w:t>
      </w:r>
      <w:r>
        <w:rPr>
          <w:rFonts w:hint="eastAsia"/>
          <w:sz w:val="24"/>
          <w:szCs w:val="24"/>
        </w:rPr>
        <w:t>）任务的原生支持，缺少与本研究关键点检测任务直接对应的模型版本，因此亦未纳入对比范围。所有模型均采用本研究构建的秧苗关键点检测数据集进行训练与验证，测试过程未添加额外的数据增强策略，以确保评估的绝对公平性。</w:t>
      </w:r>
      <w:r>
        <w:rPr>
          <w:sz w:val="24"/>
          <w:szCs w:val="24"/>
        </w:rPr>
        <w:t>模型详细性能指标如表</w:t>
      </w:r>
      <w:r>
        <w:rPr>
          <w:sz w:val="24"/>
          <w:szCs w:val="24"/>
        </w:rPr>
        <w:t>9-1</w:t>
      </w:r>
      <w:r>
        <w:rPr>
          <w:sz w:val="24"/>
          <w:szCs w:val="24"/>
        </w:rPr>
        <w:t>所示。</w:t>
      </w:r>
    </w:p>
    <w:p w14:paraId="57F1BBFF" w14:textId="77777777" w:rsidR="005C0923" w:rsidRDefault="00000000">
      <w:pPr>
        <w:widowControl/>
        <w:ind w:firstLineChars="0" w:firstLine="0"/>
        <w:jc w:val="center"/>
        <w:rPr>
          <w:szCs w:val="21"/>
        </w:rPr>
      </w:pPr>
      <w:r>
        <w:rPr>
          <w:b/>
          <w:bCs/>
          <w:szCs w:val="21"/>
        </w:rPr>
        <w:t>表</w:t>
      </w:r>
      <w:r>
        <w:rPr>
          <w:b/>
          <w:bCs/>
          <w:szCs w:val="21"/>
        </w:rPr>
        <w:t xml:space="preserve">9-1 </w:t>
      </w:r>
      <w:r>
        <w:rPr>
          <w:b/>
          <w:bCs/>
          <w:szCs w:val="21"/>
        </w:rPr>
        <w:t>各模型详细性能指标对比</w:t>
      </w:r>
    </w:p>
    <w:tbl>
      <w:tblPr>
        <w:tblStyle w:val="affc"/>
        <w:tblW w:w="5000" w:type="pct"/>
        <w:jc w:val="center"/>
        <w:tblLook w:val="04A0" w:firstRow="1" w:lastRow="0" w:firstColumn="1" w:lastColumn="0" w:noHBand="0" w:noVBand="1"/>
      </w:tblPr>
      <w:tblGrid>
        <w:gridCol w:w="1329"/>
        <w:gridCol w:w="1592"/>
        <w:gridCol w:w="1067"/>
        <w:gridCol w:w="1406"/>
        <w:gridCol w:w="1462"/>
        <w:gridCol w:w="1931"/>
      </w:tblGrid>
      <w:tr w:rsidR="005C0923" w14:paraId="7D12A200" w14:textId="77777777" w:rsidTr="005C0923">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6FC5F775" w14:textId="77777777" w:rsidR="005C0923" w:rsidRDefault="00000000">
            <w:pPr>
              <w:widowControl/>
              <w:ind w:firstLineChars="0" w:firstLine="0"/>
              <w:jc w:val="center"/>
              <w:rPr>
                <w:b/>
                <w:bCs/>
                <w:szCs w:val="21"/>
              </w:rPr>
            </w:pPr>
            <w:r>
              <w:rPr>
                <w:b/>
                <w:bCs/>
                <w:szCs w:val="21"/>
              </w:rPr>
              <w:t>Model</w:t>
            </w:r>
          </w:p>
        </w:tc>
        <w:tc>
          <w:tcPr>
            <w:tcW w:w="0" w:type="auto"/>
            <w:vAlign w:val="center"/>
          </w:tcPr>
          <w:p w14:paraId="18B32AD5" w14:textId="77777777" w:rsidR="005C0923" w:rsidRDefault="00000000">
            <w:pPr>
              <w:widowControl/>
              <w:ind w:firstLineChars="0" w:firstLine="0"/>
              <w:jc w:val="center"/>
              <w:rPr>
                <w:b/>
                <w:bCs/>
                <w:szCs w:val="21"/>
              </w:rPr>
            </w:pPr>
            <w:r>
              <w:rPr>
                <w:b/>
                <w:bCs/>
                <w:szCs w:val="21"/>
              </w:rPr>
              <w:t>Parameters/M</w:t>
            </w:r>
          </w:p>
        </w:tc>
        <w:tc>
          <w:tcPr>
            <w:tcW w:w="0" w:type="auto"/>
            <w:vAlign w:val="center"/>
          </w:tcPr>
          <w:p w14:paraId="2C7EF370" w14:textId="77777777" w:rsidR="005C0923" w:rsidRDefault="00000000">
            <w:pPr>
              <w:widowControl/>
              <w:ind w:firstLineChars="0" w:firstLine="0"/>
              <w:jc w:val="center"/>
              <w:rPr>
                <w:b/>
                <w:bCs/>
                <w:szCs w:val="21"/>
              </w:rPr>
            </w:pPr>
            <w:r>
              <w:rPr>
                <w:b/>
                <w:bCs/>
                <w:szCs w:val="21"/>
              </w:rPr>
              <w:t>GFLOPs</w:t>
            </w:r>
          </w:p>
        </w:tc>
        <w:tc>
          <w:tcPr>
            <w:tcW w:w="0" w:type="auto"/>
            <w:vAlign w:val="center"/>
          </w:tcPr>
          <w:p w14:paraId="1D4DE329" w14:textId="77777777" w:rsidR="005C0923" w:rsidRDefault="00000000">
            <w:pPr>
              <w:widowControl/>
              <w:ind w:firstLineChars="0" w:firstLine="0"/>
              <w:jc w:val="center"/>
              <w:rPr>
                <w:b/>
                <w:bCs/>
                <w:szCs w:val="21"/>
              </w:rPr>
            </w:pPr>
            <w:r>
              <w:rPr>
                <w:b/>
                <w:bCs/>
                <w:szCs w:val="21"/>
              </w:rPr>
              <w:t>Weights/MB</w:t>
            </w:r>
          </w:p>
        </w:tc>
        <w:tc>
          <w:tcPr>
            <w:tcW w:w="0" w:type="auto"/>
            <w:vAlign w:val="center"/>
          </w:tcPr>
          <w:p w14:paraId="50105CB5" w14:textId="77777777" w:rsidR="005C0923" w:rsidRDefault="00000000">
            <w:pPr>
              <w:widowControl/>
              <w:ind w:firstLineChars="0" w:firstLine="0"/>
              <w:jc w:val="center"/>
              <w:rPr>
                <w:b/>
                <w:bCs/>
                <w:szCs w:val="21"/>
              </w:rPr>
            </w:pPr>
            <w:r>
              <w:rPr>
                <w:b/>
                <w:bCs/>
                <w:szCs w:val="21"/>
              </w:rPr>
              <w:t>mAP@0.5/%</w:t>
            </w:r>
          </w:p>
        </w:tc>
        <w:tc>
          <w:tcPr>
            <w:tcW w:w="0" w:type="auto"/>
            <w:vAlign w:val="center"/>
          </w:tcPr>
          <w:p w14:paraId="1EC16A2A" w14:textId="77777777" w:rsidR="005C0923" w:rsidRDefault="00000000">
            <w:pPr>
              <w:widowControl/>
              <w:ind w:firstLineChars="0" w:firstLine="0"/>
              <w:jc w:val="center"/>
              <w:rPr>
                <w:b/>
                <w:bCs/>
                <w:szCs w:val="21"/>
              </w:rPr>
            </w:pPr>
            <w:r>
              <w:rPr>
                <w:b/>
                <w:bCs/>
                <w:szCs w:val="21"/>
              </w:rPr>
              <w:t>mAP@0.5:0.95/%</w:t>
            </w:r>
          </w:p>
        </w:tc>
      </w:tr>
      <w:tr w:rsidR="005C0923" w14:paraId="0C2B3081" w14:textId="77777777" w:rsidTr="005C0923">
        <w:trPr>
          <w:jc w:val="center"/>
        </w:trPr>
        <w:tc>
          <w:tcPr>
            <w:tcW w:w="0" w:type="auto"/>
            <w:vAlign w:val="center"/>
          </w:tcPr>
          <w:p w14:paraId="4EDDC48C" w14:textId="77777777" w:rsidR="005C0923" w:rsidRDefault="00000000">
            <w:pPr>
              <w:widowControl/>
              <w:ind w:firstLineChars="0" w:firstLine="0"/>
              <w:jc w:val="center"/>
              <w:rPr>
                <w:szCs w:val="21"/>
              </w:rPr>
            </w:pPr>
            <w:r>
              <w:rPr>
                <w:szCs w:val="21"/>
              </w:rPr>
              <w:t>YOLOv8s</w:t>
            </w:r>
          </w:p>
        </w:tc>
        <w:tc>
          <w:tcPr>
            <w:tcW w:w="0" w:type="auto"/>
            <w:vAlign w:val="center"/>
          </w:tcPr>
          <w:p w14:paraId="2CCA1417" w14:textId="77777777" w:rsidR="005C0923" w:rsidRDefault="00000000">
            <w:pPr>
              <w:widowControl/>
              <w:ind w:firstLineChars="0" w:firstLine="0"/>
              <w:jc w:val="center"/>
              <w:rPr>
                <w:szCs w:val="21"/>
              </w:rPr>
            </w:pPr>
            <w:r>
              <w:rPr>
                <w:szCs w:val="21"/>
              </w:rPr>
              <w:t>11.4</w:t>
            </w:r>
          </w:p>
        </w:tc>
        <w:tc>
          <w:tcPr>
            <w:tcW w:w="0" w:type="auto"/>
            <w:vAlign w:val="center"/>
          </w:tcPr>
          <w:p w14:paraId="5F71790A" w14:textId="77777777" w:rsidR="005C0923" w:rsidRDefault="00000000">
            <w:pPr>
              <w:widowControl/>
              <w:ind w:firstLineChars="0" w:firstLine="0"/>
              <w:jc w:val="center"/>
              <w:rPr>
                <w:szCs w:val="21"/>
              </w:rPr>
            </w:pPr>
            <w:r>
              <w:rPr>
                <w:szCs w:val="21"/>
              </w:rPr>
              <w:t>29.6</w:t>
            </w:r>
          </w:p>
        </w:tc>
        <w:tc>
          <w:tcPr>
            <w:tcW w:w="0" w:type="auto"/>
            <w:vAlign w:val="center"/>
          </w:tcPr>
          <w:p w14:paraId="1F3D67CD" w14:textId="77777777" w:rsidR="005C0923" w:rsidRDefault="00000000">
            <w:pPr>
              <w:widowControl/>
              <w:ind w:firstLineChars="0" w:firstLine="0"/>
              <w:jc w:val="center"/>
              <w:rPr>
                <w:szCs w:val="21"/>
              </w:rPr>
            </w:pPr>
            <w:r>
              <w:rPr>
                <w:szCs w:val="21"/>
              </w:rPr>
              <w:t>22.1</w:t>
            </w:r>
          </w:p>
        </w:tc>
        <w:tc>
          <w:tcPr>
            <w:tcW w:w="0" w:type="auto"/>
            <w:vAlign w:val="center"/>
          </w:tcPr>
          <w:p w14:paraId="11C3DDEB" w14:textId="77777777" w:rsidR="005C0923" w:rsidRDefault="00000000">
            <w:pPr>
              <w:widowControl/>
              <w:ind w:firstLineChars="0" w:firstLine="0"/>
              <w:jc w:val="center"/>
              <w:rPr>
                <w:szCs w:val="21"/>
              </w:rPr>
            </w:pPr>
            <w:r>
              <w:rPr>
                <w:szCs w:val="21"/>
              </w:rPr>
              <w:t>92.27</w:t>
            </w:r>
          </w:p>
        </w:tc>
        <w:tc>
          <w:tcPr>
            <w:tcW w:w="0" w:type="auto"/>
            <w:vAlign w:val="center"/>
          </w:tcPr>
          <w:p w14:paraId="22254DED" w14:textId="77777777" w:rsidR="005C0923" w:rsidRDefault="00000000">
            <w:pPr>
              <w:widowControl/>
              <w:ind w:firstLineChars="0" w:firstLine="0"/>
              <w:jc w:val="center"/>
              <w:rPr>
                <w:szCs w:val="21"/>
              </w:rPr>
            </w:pPr>
            <w:r>
              <w:rPr>
                <w:szCs w:val="21"/>
              </w:rPr>
              <w:t>62.90</w:t>
            </w:r>
          </w:p>
        </w:tc>
      </w:tr>
      <w:tr w:rsidR="005C0923" w14:paraId="3A3529BF" w14:textId="77777777" w:rsidTr="005C0923">
        <w:trPr>
          <w:jc w:val="center"/>
        </w:trPr>
        <w:tc>
          <w:tcPr>
            <w:tcW w:w="0" w:type="auto"/>
            <w:vAlign w:val="center"/>
          </w:tcPr>
          <w:p w14:paraId="6FF06933" w14:textId="77777777" w:rsidR="005C0923" w:rsidRDefault="00000000">
            <w:pPr>
              <w:widowControl/>
              <w:ind w:firstLineChars="0" w:firstLine="0"/>
              <w:jc w:val="center"/>
              <w:rPr>
                <w:szCs w:val="21"/>
              </w:rPr>
            </w:pPr>
            <w:r>
              <w:rPr>
                <w:szCs w:val="21"/>
              </w:rPr>
              <w:t>YOLOv8n</w:t>
            </w:r>
          </w:p>
        </w:tc>
        <w:tc>
          <w:tcPr>
            <w:tcW w:w="0" w:type="auto"/>
            <w:vAlign w:val="center"/>
          </w:tcPr>
          <w:p w14:paraId="7500CD66" w14:textId="77777777" w:rsidR="005C0923" w:rsidRDefault="00000000">
            <w:pPr>
              <w:widowControl/>
              <w:ind w:firstLineChars="0" w:firstLine="0"/>
              <w:jc w:val="center"/>
              <w:rPr>
                <w:szCs w:val="21"/>
              </w:rPr>
            </w:pPr>
            <w:r>
              <w:rPr>
                <w:szCs w:val="21"/>
              </w:rPr>
              <w:t>3.2</w:t>
            </w:r>
          </w:p>
        </w:tc>
        <w:tc>
          <w:tcPr>
            <w:tcW w:w="0" w:type="auto"/>
            <w:vAlign w:val="center"/>
          </w:tcPr>
          <w:p w14:paraId="3AD4B645" w14:textId="77777777" w:rsidR="005C0923" w:rsidRDefault="00000000">
            <w:pPr>
              <w:widowControl/>
              <w:ind w:firstLineChars="0" w:firstLine="0"/>
              <w:jc w:val="center"/>
              <w:rPr>
                <w:szCs w:val="21"/>
              </w:rPr>
            </w:pPr>
            <w:r>
              <w:rPr>
                <w:szCs w:val="21"/>
              </w:rPr>
              <w:t>8.7</w:t>
            </w:r>
          </w:p>
        </w:tc>
        <w:tc>
          <w:tcPr>
            <w:tcW w:w="0" w:type="auto"/>
            <w:vAlign w:val="center"/>
          </w:tcPr>
          <w:p w14:paraId="0D61446B" w14:textId="77777777" w:rsidR="005C0923" w:rsidRDefault="00000000">
            <w:pPr>
              <w:widowControl/>
              <w:ind w:firstLineChars="0" w:firstLine="0"/>
              <w:jc w:val="center"/>
              <w:rPr>
                <w:szCs w:val="21"/>
              </w:rPr>
            </w:pPr>
            <w:r>
              <w:rPr>
                <w:szCs w:val="21"/>
              </w:rPr>
              <w:t>6.3</w:t>
            </w:r>
          </w:p>
        </w:tc>
        <w:tc>
          <w:tcPr>
            <w:tcW w:w="0" w:type="auto"/>
            <w:vAlign w:val="center"/>
          </w:tcPr>
          <w:p w14:paraId="678A7E0E" w14:textId="77777777" w:rsidR="005C0923" w:rsidRDefault="00000000">
            <w:pPr>
              <w:widowControl/>
              <w:ind w:firstLineChars="0" w:firstLine="0"/>
              <w:jc w:val="center"/>
              <w:rPr>
                <w:szCs w:val="21"/>
              </w:rPr>
            </w:pPr>
            <w:r>
              <w:rPr>
                <w:szCs w:val="21"/>
              </w:rPr>
              <w:t>94.37</w:t>
            </w:r>
          </w:p>
        </w:tc>
        <w:tc>
          <w:tcPr>
            <w:tcW w:w="0" w:type="auto"/>
            <w:vAlign w:val="center"/>
          </w:tcPr>
          <w:p w14:paraId="4712E056" w14:textId="77777777" w:rsidR="005C0923" w:rsidRDefault="00000000">
            <w:pPr>
              <w:widowControl/>
              <w:ind w:firstLineChars="0" w:firstLine="0"/>
              <w:jc w:val="center"/>
              <w:rPr>
                <w:szCs w:val="21"/>
              </w:rPr>
            </w:pPr>
            <w:r>
              <w:rPr>
                <w:szCs w:val="21"/>
              </w:rPr>
              <w:t>59.93</w:t>
            </w:r>
          </w:p>
        </w:tc>
      </w:tr>
      <w:tr w:rsidR="005C0923" w14:paraId="791E3321" w14:textId="77777777" w:rsidTr="005C0923">
        <w:trPr>
          <w:jc w:val="center"/>
        </w:trPr>
        <w:tc>
          <w:tcPr>
            <w:tcW w:w="0" w:type="auto"/>
            <w:vAlign w:val="center"/>
          </w:tcPr>
          <w:p w14:paraId="248F4A72" w14:textId="77777777" w:rsidR="005C0923" w:rsidRDefault="00000000">
            <w:pPr>
              <w:widowControl/>
              <w:ind w:firstLineChars="0" w:firstLine="0"/>
              <w:jc w:val="center"/>
              <w:rPr>
                <w:szCs w:val="21"/>
              </w:rPr>
            </w:pPr>
            <w:r>
              <w:rPr>
                <w:szCs w:val="21"/>
              </w:rPr>
              <w:t>YOLOv8m</w:t>
            </w:r>
          </w:p>
        </w:tc>
        <w:tc>
          <w:tcPr>
            <w:tcW w:w="0" w:type="auto"/>
            <w:vAlign w:val="center"/>
          </w:tcPr>
          <w:p w14:paraId="2827CAE3" w14:textId="77777777" w:rsidR="005C0923" w:rsidRDefault="00000000">
            <w:pPr>
              <w:widowControl/>
              <w:ind w:firstLineChars="0" w:firstLine="0"/>
              <w:jc w:val="center"/>
              <w:rPr>
                <w:szCs w:val="21"/>
              </w:rPr>
            </w:pPr>
            <w:r>
              <w:rPr>
                <w:szCs w:val="21"/>
              </w:rPr>
              <w:t>26.4</w:t>
            </w:r>
          </w:p>
        </w:tc>
        <w:tc>
          <w:tcPr>
            <w:tcW w:w="0" w:type="auto"/>
            <w:vAlign w:val="center"/>
          </w:tcPr>
          <w:p w14:paraId="199F2748" w14:textId="77777777" w:rsidR="005C0923" w:rsidRDefault="00000000">
            <w:pPr>
              <w:widowControl/>
              <w:ind w:firstLineChars="0" w:firstLine="0"/>
              <w:jc w:val="center"/>
              <w:rPr>
                <w:szCs w:val="21"/>
              </w:rPr>
            </w:pPr>
            <w:r>
              <w:rPr>
                <w:szCs w:val="21"/>
              </w:rPr>
              <w:t>81.2</w:t>
            </w:r>
          </w:p>
        </w:tc>
        <w:tc>
          <w:tcPr>
            <w:tcW w:w="0" w:type="auto"/>
            <w:vAlign w:val="center"/>
          </w:tcPr>
          <w:p w14:paraId="09B2AD35" w14:textId="77777777" w:rsidR="005C0923" w:rsidRDefault="00000000">
            <w:pPr>
              <w:widowControl/>
              <w:ind w:firstLineChars="0" w:firstLine="0"/>
              <w:jc w:val="center"/>
              <w:rPr>
                <w:szCs w:val="21"/>
              </w:rPr>
            </w:pPr>
            <w:r>
              <w:rPr>
                <w:szCs w:val="21"/>
              </w:rPr>
              <w:t>50.7</w:t>
            </w:r>
          </w:p>
        </w:tc>
        <w:tc>
          <w:tcPr>
            <w:tcW w:w="0" w:type="auto"/>
            <w:vAlign w:val="center"/>
          </w:tcPr>
          <w:p w14:paraId="26AB78A3" w14:textId="77777777" w:rsidR="005C0923" w:rsidRDefault="00000000">
            <w:pPr>
              <w:widowControl/>
              <w:ind w:firstLineChars="0" w:firstLine="0"/>
              <w:jc w:val="center"/>
              <w:rPr>
                <w:szCs w:val="21"/>
              </w:rPr>
            </w:pPr>
            <w:r>
              <w:rPr>
                <w:szCs w:val="21"/>
              </w:rPr>
              <w:t>93.81</w:t>
            </w:r>
          </w:p>
        </w:tc>
        <w:tc>
          <w:tcPr>
            <w:tcW w:w="0" w:type="auto"/>
            <w:vAlign w:val="center"/>
          </w:tcPr>
          <w:p w14:paraId="1B3FC967" w14:textId="77777777" w:rsidR="005C0923" w:rsidRDefault="00000000">
            <w:pPr>
              <w:widowControl/>
              <w:ind w:firstLineChars="0" w:firstLine="0"/>
              <w:jc w:val="center"/>
              <w:rPr>
                <w:szCs w:val="21"/>
              </w:rPr>
            </w:pPr>
            <w:r>
              <w:rPr>
                <w:szCs w:val="21"/>
              </w:rPr>
              <w:t>68.85</w:t>
            </w:r>
          </w:p>
        </w:tc>
      </w:tr>
      <w:tr w:rsidR="005C0923" w14:paraId="326870A8" w14:textId="77777777" w:rsidTr="005C0923">
        <w:trPr>
          <w:jc w:val="center"/>
        </w:trPr>
        <w:tc>
          <w:tcPr>
            <w:tcW w:w="0" w:type="auto"/>
            <w:vAlign w:val="center"/>
          </w:tcPr>
          <w:p w14:paraId="169C7A78" w14:textId="77777777" w:rsidR="005C0923" w:rsidRDefault="00000000">
            <w:pPr>
              <w:widowControl/>
              <w:ind w:firstLineChars="0" w:firstLine="0"/>
              <w:jc w:val="center"/>
              <w:rPr>
                <w:szCs w:val="21"/>
              </w:rPr>
            </w:pPr>
            <w:r>
              <w:rPr>
                <w:szCs w:val="21"/>
              </w:rPr>
              <w:t>YOLOv8l</w:t>
            </w:r>
          </w:p>
        </w:tc>
        <w:tc>
          <w:tcPr>
            <w:tcW w:w="0" w:type="auto"/>
            <w:vAlign w:val="center"/>
          </w:tcPr>
          <w:p w14:paraId="0C12FC47" w14:textId="77777777" w:rsidR="005C0923" w:rsidRDefault="00000000">
            <w:pPr>
              <w:widowControl/>
              <w:ind w:firstLineChars="0" w:firstLine="0"/>
              <w:jc w:val="center"/>
              <w:rPr>
                <w:szCs w:val="21"/>
              </w:rPr>
            </w:pPr>
            <w:r>
              <w:rPr>
                <w:szCs w:val="21"/>
              </w:rPr>
              <w:t>44.5</w:t>
            </w:r>
          </w:p>
        </w:tc>
        <w:tc>
          <w:tcPr>
            <w:tcW w:w="0" w:type="auto"/>
            <w:vAlign w:val="center"/>
          </w:tcPr>
          <w:p w14:paraId="4F64E97D" w14:textId="77777777" w:rsidR="005C0923" w:rsidRDefault="00000000">
            <w:pPr>
              <w:widowControl/>
              <w:ind w:firstLineChars="0" w:firstLine="0"/>
              <w:jc w:val="center"/>
              <w:rPr>
                <w:szCs w:val="21"/>
              </w:rPr>
            </w:pPr>
            <w:r>
              <w:rPr>
                <w:szCs w:val="21"/>
              </w:rPr>
              <w:t>169.1</w:t>
            </w:r>
          </w:p>
        </w:tc>
        <w:tc>
          <w:tcPr>
            <w:tcW w:w="0" w:type="auto"/>
            <w:vAlign w:val="center"/>
          </w:tcPr>
          <w:p w14:paraId="6D5E3500" w14:textId="77777777" w:rsidR="005C0923" w:rsidRDefault="00000000">
            <w:pPr>
              <w:widowControl/>
              <w:ind w:firstLineChars="0" w:firstLine="0"/>
              <w:jc w:val="center"/>
              <w:rPr>
                <w:szCs w:val="21"/>
              </w:rPr>
            </w:pPr>
            <w:r>
              <w:rPr>
                <w:szCs w:val="21"/>
              </w:rPr>
              <w:t>85.3</w:t>
            </w:r>
          </w:p>
        </w:tc>
        <w:tc>
          <w:tcPr>
            <w:tcW w:w="0" w:type="auto"/>
            <w:vAlign w:val="center"/>
          </w:tcPr>
          <w:p w14:paraId="522443F9" w14:textId="77777777" w:rsidR="005C0923" w:rsidRDefault="00000000">
            <w:pPr>
              <w:widowControl/>
              <w:ind w:firstLineChars="0" w:firstLine="0"/>
              <w:jc w:val="center"/>
              <w:rPr>
                <w:szCs w:val="21"/>
              </w:rPr>
            </w:pPr>
            <w:r>
              <w:rPr>
                <w:szCs w:val="21"/>
              </w:rPr>
              <w:t>96.45</w:t>
            </w:r>
          </w:p>
        </w:tc>
        <w:tc>
          <w:tcPr>
            <w:tcW w:w="0" w:type="auto"/>
            <w:vAlign w:val="center"/>
          </w:tcPr>
          <w:p w14:paraId="545094C7" w14:textId="77777777" w:rsidR="005C0923" w:rsidRDefault="00000000">
            <w:pPr>
              <w:widowControl/>
              <w:ind w:firstLineChars="0" w:firstLine="0"/>
              <w:jc w:val="center"/>
              <w:rPr>
                <w:szCs w:val="21"/>
              </w:rPr>
            </w:pPr>
            <w:r>
              <w:rPr>
                <w:szCs w:val="21"/>
              </w:rPr>
              <w:t>68.83</w:t>
            </w:r>
          </w:p>
        </w:tc>
      </w:tr>
      <w:tr w:rsidR="005C0923" w14:paraId="478998A8" w14:textId="77777777" w:rsidTr="005C0923">
        <w:trPr>
          <w:jc w:val="center"/>
        </w:trPr>
        <w:tc>
          <w:tcPr>
            <w:tcW w:w="0" w:type="auto"/>
            <w:vAlign w:val="center"/>
          </w:tcPr>
          <w:p w14:paraId="6BB6B91E" w14:textId="77777777" w:rsidR="005C0923" w:rsidRDefault="00000000">
            <w:pPr>
              <w:widowControl/>
              <w:ind w:firstLineChars="0" w:firstLine="0"/>
              <w:jc w:val="center"/>
              <w:rPr>
                <w:szCs w:val="21"/>
              </w:rPr>
            </w:pPr>
            <w:r>
              <w:rPr>
                <w:szCs w:val="21"/>
              </w:rPr>
              <w:t>YOLOv8x</w:t>
            </w:r>
          </w:p>
        </w:tc>
        <w:tc>
          <w:tcPr>
            <w:tcW w:w="0" w:type="auto"/>
            <w:vAlign w:val="center"/>
          </w:tcPr>
          <w:p w14:paraId="5BE896CD" w14:textId="77777777" w:rsidR="005C0923" w:rsidRDefault="00000000">
            <w:pPr>
              <w:widowControl/>
              <w:ind w:firstLineChars="0" w:firstLine="0"/>
              <w:jc w:val="center"/>
              <w:rPr>
                <w:szCs w:val="21"/>
              </w:rPr>
            </w:pPr>
            <w:r>
              <w:rPr>
                <w:szCs w:val="21"/>
              </w:rPr>
              <w:t>69.5</w:t>
            </w:r>
          </w:p>
        </w:tc>
        <w:tc>
          <w:tcPr>
            <w:tcW w:w="0" w:type="auto"/>
            <w:vAlign w:val="center"/>
          </w:tcPr>
          <w:p w14:paraId="04EE2DB0" w14:textId="77777777" w:rsidR="005C0923" w:rsidRDefault="00000000">
            <w:pPr>
              <w:widowControl/>
              <w:ind w:firstLineChars="0" w:firstLine="0"/>
              <w:jc w:val="center"/>
              <w:rPr>
                <w:szCs w:val="21"/>
              </w:rPr>
            </w:pPr>
            <w:r>
              <w:rPr>
                <w:szCs w:val="21"/>
              </w:rPr>
              <w:t>263.9</w:t>
            </w:r>
          </w:p>
        </w:tc>
        <w:tc>
          <w:tcPr>
            <w:tcW w:w="0" w:type="auto"/>
            <w:vAlign w:val="center"/>
          </w:tcPr>
          <w:p w14:paraId="405B6C0A" w14:textId="77777777" w:rsidR="005C0923" w:rsidRDefault="00000000">
            <w:pPr>
              <w:widowControl/>
              <w:ind w:firstLineChars="0" w:firstLine="0"/>
              <w:jc w:val="center"/>
              <w:rPr>
                <w:szCs w:val="21"/>
              </w:rPr>
            </w:pPr>
            <w:r>
              <w:rPr>
                <w:szCs w:val="21"/>
              </w:rPr>
              <w:t>132.0</w:t>
            </w:r>
          </w:p>
        </w:tc>
        <w:tc>
          <w:tcPr>
            <w:tcW w:w="0" w:type="auto"/>
            <w:vAlign w:val="center"/>
          </w:tcPr>
          <w:p w14:paraId="0E4C90D4" w14:textId="77777777" w:rsidR="005C0923" w:rsidRDefault="00000000">
            <w:pPr>
              <w:widowControl/>
              <w:ind w:firstLineChars="0" w:firstLine="0"/>
              <w:jc w:val="center"/>
              <w:rPr>
                <w:szCs w:val="21"/>
              </w:rPr>
            </w:pPr>
            <w:r>
              <w:rPr>
                <w:szCs w:val="21"/>
              </w:rPr>
              <w:t>97.07</w:t>
            </w:r>
          </w:p>
        </w:tc>
        <w:tc>
          <w:tcPr>
            <w:tcW w:w="0" w:type="auto"/>
            <w:vAlign w:val="center"/>
          </w:tcPr>
          <w:p w14:paraId="2A5CDCA6" w14:textId="77777777" w:rsidR="005C0923" w:rsidRDefault="00000000">
            <w:pPr>
              <w:widowControl/>
              <w:ind w:firstLineChars="0" w:firstLine="0"/>
              <w:jc w:val="center"/>
              <w:rPr>
                <w:szCs w:val="21"/>
              </w:rPr>
            </w:pPr>
            <w:r>
              <w:rPr>
                <w:szCs w:val="21"/>
              </w:rPr>
              <w:t>69.73</w:t>
            </w:r>
          </w:p>
        </w:tc>
      </w:tr>
      <w:tr w:rsidR="005C0923" w14:paraId="6AFAA348" w14:textId="77777777" w:rsidTr="005C0923">
        <w:trPr>
          <w:jc w:val="center"/>
        </w:trPr>
        <w:tc>
          <w:tcPr>
            <w:tcW w:w="0" w:type="auto"/>
            <w:vAlign w:val="center"/>
          </w:tcPr>
          <w:p w14:paraId="04B24265" w14:textId="77777777" w:rsidR="005C0923" w:rsidRDefault="00000000">
            <w:pPr>
              <w:widowControl/>
              <w:ind w:firstLineChars="0" w:firstLine="0"/>
              <w:jc w:val="center"/>
              <w:rPr>
                <w:szCs w:val="21"/>
              </w:rPr>
            </w:pPr>
            <w:r>
              <w:rPr>
                <w:szCs w:val="21"/>
              </w:rPr>
              <w:t>YOLOv11s</w:t>
            </w:r>
          </w:p>
        </w:tc>
        <w:tc>
          <w:tcPr>
            <w:tcW w:w="0" w:type="auto"/>
            <w:vAlign w:val="center"/>
          </w:tcPr>
          <w:p w14:paraId="45A9DC9B" w14:textId="77777777" w:rsidR="005C0923" w:rsidRDefault="00000000">
            <w:pPr>
              <w:widowControl/>
              <w:ind w:firstLineChars="0" w:firstLine="0"/>
              <w:jc w:val="center"/>
              <w:rPr>
                <w:szCs w:val="21"/>
              </w:rPr>
            </w:pPr>
            <w:r>
              <w:rPr>
                <w:szCs w:val="21"/>
              </w:rPr>
              <w:t>9.7</w:t>
            </w:r>
          </w:p>
        </w:tc>
        <w:tc>
          <w:tcPr>
            <w:tcW w:w="0" w:type="auto"/>
            <w:vAlign w:val="center"/>
          </w:tcPr>
          <w:p w14:paraId="2080FDD4" w14:textId="77777777" w:rsidR="005C0923" w:rsidRDefault="00000000">
            <w:pPr>
              <w:widowControl/>
              <w:ind w:firstLineChars="0" w:firstLine="0"/>
              <w:jc w:val="center"/>
              <w:rPr>
                <w:szCs w:val="21"/>
              </w:rPr>
            </w:pPr>
            <w:r>
              <w:rPr>
                <w:szCs w:val="21"/>
              </w:rPr>
              <w:t>22.5</w:t>
            </w:r>
          </w:p>
        </w:tc>
        <w:tc>
          <w:tcPr>
            <w:tcW w:w="0" w:type="auto"/>
            <w:vAlign w:val="center"/>
          </w:tcPr>
          <w:p w14:paraId="0F96677D" w14:textId="77777777" w:rsidR="005C0923" w:rsidRDefault="00000000">
            <w:pPr>
              <w:widowControl/>
              <w:ind w:firstLineChars="0" w:firstLine="0"/>
              <w:jc w:val="center"/>
              <w:rPr>
                <w:szCs w:val="21"/>
              </w:rPr>
            </w:pPr>
            <w:r>
              <w:rPr>
                <w:szCs w:val="21"/>
              </w:rPr>
              <w:t>18.9</w:t>
            </w:r>
          </w:p>
        </w:tc>
        <w:tc>
          <w:tcPr>
            <w:tcW w:w="0" w:type="auto"/>
            <w:vAlign w:val="center"/>
          </w:tcPr>
          <w:p w14:paraId="180CE61A" w14:textId="77777777" w:rsidR="005C0923" w:rsidRDefault="00000000">
            <w:pPr>
              <w:widowControl/>
              <w:ind w:firstLineChars="0" w:firstLine="0"/>
              <w:jc w:val="center"/>
              <w:rPr>
                <w:szCs w:val="21"/>
              </w:rPr>
            </w:pPr>
            <w:r>
              <w:rPr>
                <w:szCs w:val="21"/>
              </w:rPr>
              <w:t>93.46</w:t>
            </w:r>
          </w:p>
        </w:tc>
        <w:tc>
          <w:tcPr>
            <w:tcW w:w="0" w:type="auto"/>
            <w:vAlign w:val="center"/>
          </w:tcPr>
          <w:p w14:paraId="41E4360F" w14:textId="77777777" w:rsidR="005C0923" w:rsidRDefault="00000000">
            <w:pPr>
              <w:widowControl/>
              <w:ind w:firstLineChars="0" w:firstLine="0"/>
              <w:jc w:val="center"/>
              <w:rPr>
                <w:szCs w:val="21"/>
              </w:rPr>
            </w:pPr>
            <w:r>
              <w:rPr>
                <w:szCs w:val="21"/>
              </w:rPr>
              <w:t>61.58</w:t>
            </w:r>
          </w:p>
        </w:tc>
      </w:tr>
      <w:tr w:rsidR="005C0923" w14:paraId="7D1DF4E9" w14:textId="77777777" w:rsidTr="005C0923">
        <w:trPr>
          <w:jc w:val="center"/>
        </w:trPr>
        <w:tc>
          <w:tcPr>
            <w:tcW w:w="0" w:type="auto"/>
            <w:vAlign w:val="center"/>
          </w:tcPr>
          <w:p w14:paraId="2C56E616" w14:textId="77777777" w:rsidR="005C0923" w:rsidRDefault="00000000">
            <w:pPr>
              <w:widowControl/>
              <w:ind w:firstLineChars="0" w:firstLine="0"/>
              <w:jc w:val="center"/>
              <w:rPr>
                <w:szCs w:val="21"/>
              </w:rPr>
            </w:pPr>
            <w:r>
              <w:rPr>
                <w:szCs w:val="21"/>
              </w:rPr>
              <w:t>YOLOv11n</w:t>
            </w:r>
          </w:p>
        </w:tc>
        <w:tc>
          <w:tcPr>
            <w:tcW w:w="0" w:type="auto"/>
            <w:vAlign w:val="center"/>
          </w:tcPr>
          <w:p w14:paraId="1CC5A73F" w14:textId="77777777" w:rsidR="005C0923" w:rsidRDefault="00000000">
            <w:pPr>
              <w:widowControl/>
              <w:ind w:firstLineChars="0" w:firstLine="0"/>
              <w:jc w:val="center"/>
              <w:rPr>
                <w:szCs w:val="21"/>
              </w:rPr>
            </w:pPr>
            <w:r>
              <w:rPr>
                <w:szCs w:val="21"/>
              </w:rPr>
              <w:t>2.7</w:t>
            </w:r>
          </w:p>
        </w:tc>
        <w:tc>
          <w:tcPr>
            <w:tcW w:w="0" w:type="auto"/>
            <w:vAlign w:val="center"/>
          </w:tcPr>
          <w:p w14:paraId="65ADD9C7" w14:textId="77777777" w:rsidR="005C0923" w:rsidRDefault="00000000">
            <w:pPr>
              <w:widowControl/>
              <w:ind w:firstLineChars="0" w:firstLine="0"/>
              <w:jc w:val="center"/>
              <w:rPr>
                <w:szCs w:val="21"/>
              </w:rPr>
            </w:pPr>
            <w:r>
              <w:rPr>
                <w:szCs w:val="21"/>
              </w:rPr>
              <w:t>7.0</w:t>
            </w:r>
          </w:p>
        </w:tc>
        <w:tc>
          <w:tcPr>
            <w:tcW w:w="0" w:type="auto"/>
            <w:vAlign w:val="center"/>
          </w:tcPr>
          <w:p w14:paraId="5988827B" w14:textId="77777777" w:rsidR="005C0923" w:rsidRDefault="00000000">
            <w:pPr>
              <w:widowControl/>
              <w:ind w:firstLineChars="0" w:firstLine="0"/>
              <w:jc w:val="center"/>
              <w:rPr>
                <w:szCs w:val="21"/>
              </w:rPr>
            </w:pPr>
            <w:r>
              <w:rPr>
                <w:szCs w:val="21"/>
              </w:rPr>
              <w:t>5.6</w:t>
            </w:r>
          </w:p>
        </w:tc>
        <w:tc>
          <w:tcPr>
            <w:tcW w:w="0" w:type="auto"/>
            <w:vAlign w:val="center"/>
          </w:tcPr>
          <w:p w14:paraId="650284B2" w14:textId="77777777" w:rsidR="005C0923" w:rsidRDefault="00000000">
            <w:pPr>
              <w:widowControl/>
              <w:ind w:firstLineChars="0" w:firstLine="0"/>
              <w:jc w:val="center"/>
              <w:rPr>
                <w:szCs w:val="21"/>
              </w:rPr>
            </w:pPr>
            <w:r>
              <w:rPr>
                <w:szCs w:val="21"/>
              </w:rPr>
              <w:t>94.24</w:t>
            </w:r>
          </w:p>
        </w:tc>
        <w:tc>
          <w:tcPr>
            <w:tcW w:w="0" w:type="auto"/>
            <w:vAlign w:val="center"/>
          </w:tcPr>
          <w:p w14:paraId="2CA97C9A" w14:textId="77777777" w:rsidR="005C0923" w:rsidRDefault="00000000">
            <w:pPr>
              <w:widowControl/>
              <w:ind w:firstLineChars="0" w:firstLine="0"/>
              <w:jc w:val="center"/>
              <w:rPr>
                <w:szCs w:val="21"/>
              </w:rPr>
            </w:pPr>
            <w:r>
              <w:rPr>
                <w:szCs w:val="21"/>
              </w:rPr>
              <w:t>58.91</w:t>
            </w:r>
          </w:p>
        </w:tc>
      </w:tr>
      <w:tr w:rsidR="005C0923" w14:paraId="284E4C07" w14:textId="77777777" w:rsidTr="005C0923">
        <w:trPr>
          <w:jc w:val="center"/>
        </w:trPr>
        <w:tc>
          <w:tcPr>
            <w:tcW w:w="0" w:type="auto"/>
            <w:vAlign w:val="center"/>
          </w:tcPr>
          <w:p w14:paraId="01498E1A" w14:textId="77777777" w:rsidR="005C0923" w:rsidRDefault="00000000">
            <w:pPr>
              <w:widowControl/>
              <w:ind w:firstLineChars="0" w:firstLine="0"/>
              <w:jc w:val="center"/>
              <w:rPr>
                <w:szCs w:val="21"/>
              </w:rPr>
            </w:pPr>
            <w:r>
              <w:rPr>
                <w:szCs w:val="21"/>
              </w:rPr>
              <w:t>YOLOv11m</w:t>
            </w:r>
          </w:p>
        </w:tc>
        <w:tc>
          <w:tcPr>
            <w:tcW w:w="0" w:type="auto"/>
            <w:vAlign w:val="center"/>
          </w:tcPr>
          <w:p w14:paraId="7DDD2DDE" w14:textId="77777777" w:rsidR="005C0923" w:rsidRDefault="00000000">
            <w:pPr>
              <w:widowControl/>
              <w:ind w:firstLineChars="0" w:firstLine="0"/>
              <w:jc w:val="center"/>
              <w:rPr>
                <w:szCs w:val="21"/>
              </w:rPr>
            </w:pPr>
            <w:r>
              <w:rPr>
                <w:szCs w:val="21"/>
              </w:rPr>
              <w:t>20.9</w:t>
            </w:r>
          </w:p>
        </w:tc>
        <w:tc>
          <w:tcPr>
            <w:tcW w:w="0" w:type="auto"/>
            <w:vAlign w:val="center"/>
          </w:tcPr>
          <w:p w14:paraId="2935A738" w14:textId="77777777" w:rsidR="005C0923" w:rsidRDefault="00000000">
            <w:pPr>
              <w:widowControl/>
              <w:ind w:firstLineChars="0" w:firstLine="0"/>
              <w:jc w:val="center"/>
              <w:rPr>
                <w:szCs w:val="21"/>
              </w:rPr>
            </w:pPr>
            <w:r>
              <w:rPr>
                <w:szCs w:val="21"/>
              </w:rPr>
              <w:t>71.9</w:t>
            </w:r>
          </w:p>
        </w:tc>
        <w:tc>
          <w:tcPr>
            <w:tcW w:w="0" w:type="auto"/>
            <w:vAlign w:val="center"/>
          </w:tcPr>
          <w:p w14:paraId="0A5CE13E" w14:textId="77777777" w:rsidR="005C0923" w:rsidRDefault="00000000">
            <w:pPr>
              <w:widowControl/>
              <w:ind w:firstLineChars="0" w:firstLine="0"/>
              <w:jc w:val="center"/>
              <w:rPr>
                <w:szCs w:val="21"/>
              </w:rPr>
            </w:pPr>
            <w:r>
              <w:rPr>
                <w:szCs w:val="21"/>
              </w:rPr>
              <w:t>40.4</w:t>
            </w:r>
          </w:p>
        </w:tc>
        <w:tc>
          <w:tcPr>
            <w:tcW w:w="0" w:type="auto"/>
            <w:vAlign w:val="center"/>
          </w:tcPr>
          <w:p w14:paraId="2839CF75" w14:textId="77777777" w:rsidR="005C0923" w:rsidRDefault="00000000">
            <w:pPr>
              <w:widowControl/>
              <w:ind w:firstLineChars="0" w:firstLine="0"/>
              <w:jc w:val="center"/>
              <w:rPr>
                <w:szCs w:val="21"/>
              </w:rPr>
            </w:pPr>
            <w:r>
              <w:rPr>
                <w:szCs w:val="21"/>
              </w:rPr>
              <w:t>95.61</w:t>
            </w:r>
          </w:p>
        </w:tc>
        <w:tc>
          <w:tcPr>
            <w:tcW w:w="0" w:type="auto"/>
            <w:vAlign w:val="center"/>
          </w:tcPr>
          <w:p w14:paraId="4CD87D5E" w14:textId="77777777" w:rsidR="005C0923" w:rsidRDefault="00000000">
            <w:pPr>
              <w:widowControl/>
              <w:ind w:firstLineChars="0" w:firstLine="0"/>
              <w:jc w:val="center"/>
              <w:rPr>
                <w:szCs w:val="21"/>
              </w:rPr>
            </w:pPr>
            <w:r>
              <w:rPr>
                <w:szCs w:val="21"/>
              </w:rPr>
              <w:t>63.30</w:t>
            </w:r>
          </w:p>
        </w:tc>
      </w:tr>
      <w:tr w:rsidR="005C0923" w14:paraId="1FBBB178" w14:textId="77777777" w:rsidTr="005C0923">
        <w:trPr>
          <w:jc w:val="center"/>
        </w:trPr>
        <w:tc>
          <w:tcPr>
            <w:tcW w:w="0" w:type="auto"/>
            <w:vAlign w:val="center"/>
          </w:tcPr>
          <w:p w14:paraId="5EC769F4" w14:textId="77777777" w:rsidR="005C0923" w:rsidRDefault="00000000">
            <w:pPr>
              <w:widowControl/>
              <w:ind w:firstLineChars="0" w:firstLine="0"/>
              <w:jc w:val="center"/>
              <w:rPr>
                <w:szCs w:val="21"/>
              </w:rPr>
            </w:pPr>
            <w:r>
              <w:rPr>
                <w:szCs w:val="21"/>
              </w:rPr>
              <w:lastRenderedPageBreak/>
              <w:t>YOLOv11l</w:t>
            </w:r>
          </w:p>
        </w:tc>
        <w:tc>
          <w:tcPr>
            <w:tcW w:w="0" w:type="auto"/>
            <w:vAlign w:val="center"/>
          </w:tcPr>
          <w:p w14:paraId="2338A570" w14:textId="77777777" w:rsidR="005C0923" w:rsidRDefault="00000000">
            <w:pPr>
              <w:widowControl/>
              <w:ind w:firstLineChars="0" w:firstLine="0"/>
              <w:jc w:val="center"/>
              <w:rPr>
                <w:szCs w:val="21"/>
              </w:rPr>
            </w:pPr>
            <w:r>
              <w:rPr>
                <w:szCs w:val="21"/>
              </w:rPr>
              <w:t>26.2</w:t>
            </w:r>
          </w:p>
        </w:tc>
        <w:tc>
          <w:tcPr>
            <w:tcW w:w="0" w:type="auto"/>
            <w:vAlign w:val="center"/>
          </w:tcPr>
          <w:p w14:paraId="4F2F6D76" w14:textId="77777777" w:rsidR="005C0923" w:rsidRDefault="00000000">
            <w:pPr>
              <w:widowControl/>
              <w:ind w:firstLineChars="0" w:firstLine="0"/>
              <w:jc w:val="center"/>
              <w:rPr>
                <w:szCs w:val="21"/>
              </w:rPr>
            </w:pPr>
            <w:r>
              <w:rPr>
                <w:szCs w:val="21"/>
              </w:rPr>
              <w:t>91.0</w:t>
            </w:r>
          </w:p>
        </w:tc>
        <w:tc>
          <w:tcPr>
            <w:tcW w:w="0" w:type="auto"/>
            <w:vAlign w:val="center"/>
          </w:tcPr>
          <w:p w14:paraId="69873569" w14:textId="77777777" w:rsidR="005C0923" w:rsidRDefault="00000000">
            <w:pPr>
              <w:widowControl/>
              <w:ind w:firstLineChars="0" w:firstLine="0"/>
              <w:jc w:val="center"/>
              <w:rPr>
                <w:szCs w:val="21"/>
              </w:rPr>
            </w:pPr>
            <w:r>
              <w:rPr>
                <w:szCs w:val="21"/>
              </w:rPr>
              <w:t>50.3</w:t>
            </w:r>
          </w:p>
        </w:tc>
        <w:tc>
          <w:tcPr>
            <w:tcW w:w="0" w:type="auto"/>
            <w:vAlign w:val="center"/>
          </w:tcPr>
          <w:p w14:paraId="0318EC6B" w14:textId="77777777" w:rsidR="005C0923" w:rsidRDefault="00000000">
            <w:pPr>
              <w:widowControl/>
              <w:ind w:firstLineChars="0" w:firstLine="0"/>
              <w:jc w:val="center"/>
              <w:rPr>
                <w:szCs w:val="21"/>
              </w:rPr>
            </w:pPr>
            <w:r>
              <w:rPr>
                <w:szCs w:val="21"/>
              </w:rPr>
              <w:t>96.94</w:t>
            </w:r>
          </w:p>
        </w:tc>
        <w:tc>
          <w:tcPr>
            <w:tcW w:w="0" w:type="auto"/>
            <w:vAlign w:val="center"/>
          </w:tcPr>
          <w:p w14:paraId="6E326E3B" w14:textId="77777777" w:rsidR="005C0923" w:rsidRDefault="00000000">
            <w:pPr>
              <w:widowControl/>
              <w:ind w:firstLineChars="0" w:firstLine="0"/>
              <w:jc w:val="center"/>
              <w:rPr>
                <w:szCs w:val="21"/>
              </w:rPr>
            </w:pPr>
            <w:r>
              <w:rPr>
                <w:szCs w:val="21"/>
              </w:rPr>
              <w:t>66.98</w:t>
            </w:r>
          </w:p>
        </w:tc>
      </w:tr>
      <w:tr w:rsidR="005C0923" w14:paraId="3029CD1C" w14:textId="77777777" w:rsidTr="005C0923">
        <w:trPr>
          <w:jc w:val="center"/>
        </w:trPr>
        <w:tc>
          <w:tcPr>
            <w:tcW w:w="0" w:type="auto"/>
            <w:vAlign w:val="center"/>
          </w:tcPr>
          <w:p w14:paraId="7E93FF83" w14:textId="77777777" w:rsidR="005C0923" w:rsidRDefault="00000000">
            <w:pPr>
              <w:widowControl/>
              <w:ind w:firstLineChars="0" w:firstLine="0"/>
              <w:jc w:val="center"/>
              <w:rPr>
                <w:szCs w:val="21"/>
              </w:rPr>
            </w:pPr>
            <w:r>
              <w:rPr>
                <w:szCs w:val="21"/>
              </w:rPr>
              <w:t>YOLOv11x</w:t>
            </w:r>
          </w:p>
        </w:tc>
        <w:tc>
          <w:tcPr>
            <w:tcW w:w="0" w:type="auto"/>
            <w:vAlign w:val="center"/>
          </w:tcPr>
          <w:p w14:paraId="0EBE4A44" w14:textId="77777777" w:rsidR="005C0923" w:rsidRDefault="00000000">
            <w:pPr>
              <w:widowControl/>
              <w:ind w:firstLineChars="0" w:firstLine="0"/>
              <w:jc w:val="center"/>
              <w:rPr>
                <w:szCs w:val="21"/>
              </w:rPr>
            </w:pPr>
            <w:r>
              <w:rPr>
                <w:szCs w:val="21"/>
              </w:rPr>
              <w:t>58.8</w:t>
            </w:r>
          </w:p>
        </w:tc>
        <w:tc>
          <w:tcPr>
            <w:tcW w:w="0" w:type="auto"/>
            <w:vAlign w:val="center"/>
          </w:tcPr>
          <w:p w14:paraId="3533C7FA" w14:textId="77777777" w:rsidR="005C0923" w:rsidRDefault="00000000">
            <w:pPr>
              <w:widowControl/>
              <w:ind w:firstLineChars="0" w:firstLine="0"/>
              <w:jc w:val="center"/>
              <w:rPr>
                <w:szCs w:val="21"/>
              </w:rPr>
            </w:pPr>
            <w:r>
              <w:rPr>
                <w:szCs w:val="21"/>
              </w:rPr>
              <w:t>203.8</w:t>
            </w:r>
          </w:p>
        </w:tc>
        <w:tc>
          <w:tcPr>
            <w:tcW w:w="0" w:type="auto"/>
            <w:vAlign w:val="center"/>
          </w:tcPr>
          <w:p w14:paraId="1E8BA148" w14:textId="77777777" w:rsidR="005C0923" w:rsidRDefault="00000000">
            <w:pPr>
              <w:widowControl/>
              <w:ind w:firstLineChars="0" w:firstLine="0"/>
              <w:jc w:val="center"/>
              <w:rPr>
                <w:szCs w:val="21"/>
              </w:rPr>
            </w:pPr>
            <w:r>
              <w:rPr>
                <w:szCs w:val="21"/>
              </w:rPr>
              <w:t>112.8</w:t>
            </w:r>
          </w:p>
        </w:tc>
        <w:tc>
          <w:tcPr>
            <w:tcW w:w="0" w:type="auto"/>
            <w:vAlign w:val="center"/>
          </w:tcPr>
          <w:p w14:paraId="6DB70A5D" w14:textId="77777777" w:rsidR="005C0923" w:rsidRDefault="00000000">
            <w:pPr>
              <w:widowControl/>
              <w:ind w:firstLineChars="0" w:firstLine="0"/>
              <w:jc w:val="center"/>
              <w:rPr>
                <w:szCs w:val="21"/>
              </w:rPr>
            </w:pPr>
            <w:r>
              <w:rPr>
                <w:szCs w:val="21"/>
              </w:rPr>
              <w:t>97.12</w:t>
            </w:r>
          </w:p>
        </w:tc>
        <w:tc>
          <w:tcPr>
            <w:tcW w:w="0" w:type="auto"/>
            <w:vAlign w:val="center"/>
          </w:tcPr>
          <w:p w14:paraId="22158F5E" w14:textId="77777777" w:rsidR="005C0923" w:rsidRDefault="00000000">
            <w:pPr>
              <w:widowControl/>
              <w:ind w:firstLineChars="0" w:firstLine="0"/>
              <w:jc w:val="center"/>
              <w:rPr>
                <w:szCs w:val="21"/>
              </w:rPr>
            </w:pPr>
            <w:r>
              <w:rPr>
                <w:szCs w:val="21"/>
              </w:rPr>
              <w:t>68.46</w:t>
            </w:r>
          </w:p>
        </w:tc>
      </w:tr>
      <w:tr w:rsidR="005C0923" w14:paraId="200AA19E" w14:textId="77777777" w:rsidTr="005C0923">
        <w:trPr>
          <w:jc w:val="center"/>
        </w:trPr>
        <w:tc>
          <w:tcPr>
            <w:tcW w:w="0" w:type="auto"/>
            <w:vAlign w:val="center"/>
          </w:tcPr>
          <w:p w14:paraId="4EAE7B58" w14:textId="77777777" w:rsidR="005C0923" w:rsidRDefault="00000000">
            <w:pPr>
              <w:widowControl/>
              <w:ind w:firstLineChars="0" w:firstLine="0"/>
              <w:jc w:val="center"/>
              <w:rPr>
                <w:szCs w:val="21"/>
              </w:rPr>
            </w:pPr>
            <w:r>
              <w:rPr>
                <w:szCs w:val="21"/>
              </w:rPr>
              <w:t>YOLO26s</w:t>
            </w:r>
          </w:p>
        </w:tc>
        <w:tc>
          <w:tcPr>
            <w:tcW w:w="0" w:type="auto"/>
            <w:vAlign w:val="center"/>
          </w:tcPr>
          <w:p w14:paraId="16BEC673" w14:textId="77777777" w:rsidR="005C0923" w:rsidRDefault="00000000">
            <w:pPr>
              <w:widowControl/>
              <w:ind w:firstLineChars="0" w:firstLine="0"/>
              <w:jc w:val="center"/>
              <w:rPr>
                <w:szCs w:val="21"/>
              </w:rPr>
            </w:pPr>
            <w:r>
              <w:rPr>
                <w:szCs w:val="21"/>
              </w:rPr>
              <w:t>11.0</w:t>
            </w:r>
          </w:p>
        </w:tc>
        <w:tc>
          <w:tcPr>
            <w:tcW w:w="0" w:type="auto"/>
            <w:vAlign w:val="center"/>
          </w:tcPr>
          <w:p w14:paraId="2FCFD756" w14:textId="77777777" w:rsidR="005C0923" w:rsidRDefault="00000000">
            <w:pPr>
              <w:widowControl/>
              <w:ind w:firstLineChars="0" w:firstLine="0"/>
              <w:jc w:val="center"/>
              <w:rPr>
                <w:szCs w:val="21"/>
              </w:rPr>
            </w:pPr>
            <w:r>
              <w:rPr>
                <w:szCs w:val="21"/>
              </w:rPr>
              <w:t>25.9</w:t>
            </w:r>
          </w:p>
        </w:tc>
        <w:tc>
          <w:tcPr>
            <w:tcW w:w="0" w:type="auto"/>
            <w:vAlign w:val="center"/>
          </w:tcPr>
          <w:p w14:paraId="5384C280" w14:textId="77777777" w:rsidR="005C0923" w:rsidRDefault="00000000">
            <w:pPr>
              <w:widowControl/>
              <w:ind w:firstLineChars="0" w:firstLine="0"/>
              <w:jc w:val="center"/>
              <w:rPr>
                <w:szCs w:val="21"/>
              </w:rPr>
            </w:pPr>
            <w:r>
              <w:rPr>
                <w:szCs w:val="21"/>
              </w:rPr>
              <w:t>25.7</w:t>
            </w:r>
          </w:p>
        </w:tc>
        <w:tc>
          <w:tcPr>
            <w:tcW w:w="0" w:type="auto"/>
            <w:vAlign w:val="center"/>
          </w:tcPr>
          <w:p w14:paraId="2726948C" w14:textId="77777777" w:rsidR="005C0923" w:rsidRDefault="00000000">
            <w:pPr>
              <w:widowControl/>
              <w:ind w:firstLineChars="0" w:firstLine="0"/>
              <w:jc w:val="center"/>
              <w:rPr>
                <w:szCs w:val="21"/>
              </w:rPr>
            </w:pPr>
            <w:r>
              <w:rPr>
                <w:szCs w:val="21"/>
              </w:rPr>
              <w:t>97.80</w:t>
            </w:r>
          </w:p>
        </w:tc>
        <w:tc>
          <w:tcPr>
            <w:tcW w:w="0" w:type="auto"/>
            <w:vAlign w:val="center"/>
          </w:tcPr>
          <w:p w14:paraId="0E1D95DB" w14:textId="77777777" w:rsidR="005C0923" w:rsidRDefault="00000000">
            <w:pPr>
              <w:widowControl/>
              <w:ind w:firstLineChars="0" w:firstLine="0"/>
              <w:jc w:val="center"/>
              <w:rPr>
                <w:szCs w:val="21"/>
              </w:rPr>
            </w:pPr>
            <w:r>
              <w:rPr>
                <w:szCs w:val="21"/>
              </w:rPr>
              <w:t>69.26</w:t>
            </w:r>
          </w:p>
        </w:tc>
      </w:tr>
      <w:tr w:rsidR="005C0923" w14:paraId="703C08E2" w14:textId="77777777" w:rsidTr="005C0923">
        <w:trPr>
          <w:jc w:val="center"/>
        </w:trPr>
        <w:tc>
          <w:tcPr>
            <w:tcW w:w="0" w:type="auto"/>
            <w:vAlign w:val="center"/>
          </w:tcPr>
          <w:p w14:paraId="52E6E092" w14:textId="77777777" w:rsidR="005C0923" w:rsidRDefault="00000000">
            <w:pPr>
              <w:widowControl/>
              <w:ind w:firstLineChars="0" w:firstLine="0"/>
              <w:jc w:val="center"/>
              <w:rPr>
                <w:szCs w:val="21"/>
              </w:rPr>
            </w:pPr>
            <w:r>
              <w:rPr>
                <w:szCs w:val="21"/>
              </w:rPr>
              <w:t>YOLO26n</w:t>
            </w:r>
          </w:p>
        </w:tc>
        <w:tc>
          <w:tcPr>
            <w:tcW w:w="0" w:type="auto"/>
            <w:vAlign w:val="center"/>
          </w:tcPr>
          <w:p w14:paraId="7E422763" w14:textId="77777777" w:rsidR="005C0923" w:rsidRDefault="00000000">
            <w:pPr>
              <w:widowControl/>
              <w:ind w:firstLineChars="0" w:firstLine="0"/>
              <w:jc w:val="center"/>
              <w:rPr>
                <w:szCs w:val="21"/>
              </w:rPr>
            </w:pPr>
            <w:r>
              <w:rPr>
                <w:szCs w:val="21"/>
              </w:rPr>
              <w:t>3.1</w:t>
            </w:r>
          </w:p>
        </w:tc>
        <w:tc>
          <w:tcPr>
            <w:tcW w:w="0" w:type="auto"/>
            <w:vAlign w:val="center"/>
          </w:tcPr>
          <w:p w14:paraId="4AEE05D0" w14:textId="77777777" w:rsidR="005C0923" w:rsidRDefault="00000000">
            <w:pPr>
              <w:widowControl/>
              <w:ind w:firstLineChars="0" w:firstLine="0"/>
              <w:jc w:val="center"/>
              <w:rPr>
                <w:szCs w:val="21"/>
              </w:rPr>
            </w:pPr>
            <w:r>
              <w:rPr>
                <w:szCs w:val="21"/>
              </w:rPr>
              <w:t>7.9</w:t>
            </w:r>
          </w:p>
        </w:tc>
        <w:tc>
          <w:tcPr>
            <w:tcW w:w="0" w:type="auto"/>
            <w:vAlign w:val="center"/>
          </w:tcPr>
          <w:p w14:paraId="2861D85A" w14:textId="77777777" w:rsidR="005C0923" w:rsidRDefault="00000000">
            <w:pPr>
              <w:widowControl/>
              <w:ind w:firstLineChars="0" w:firstLine="0"/>
              <w:jc w:val="center"/>
              <w:rPr>
                <w:szCs w:val="21"/>
              </w:rPr>
            </w:pPr>
            <w:r>
              <w:rPr>
                <w:szCs w:val="21"/>
              </w:rPr>
              <w:t>8.2</w:t>
            </w:r>
          </w:p>
        </w:tc>
        <w:tc>
          <w:tcPr>
            <w:tcW w:w="0" w:type="auto"/>
            <w:vAlign w:val="center"/>
          </w:tcPr>
          <w:p w14:paraId="4CB5BBBA" w14:textId="77777777" w:rsidR="005C0923" w:rsidRDefault="00000000">
            <w:pPr>
              <w:widowControl/>
              <w:ind w:firstLineChars="0" w:firstLine="0"/>
              <w:jc w:val="center"/>
              <w:rPr>
                <w:szCs w:val="21"/>
              </w:rPr>
            </w:pPr>
            <w:r>
              <w:rPr>
                <w:szCs w:val="21"/>
              </w:rPr>
              <w:t>94.85</w:t>
            </w:r>
          </w:p>
        </w:tc>
        <w:tc>
          <w:tcPr>
            <w:tcW w:w="0" w:type="auto"/>
            <w:vAlign w:val="center"/>
          </w:tcPr>
          <w:p w14:paraId="72EFAFE6" w14:textId="77777777" w:rsidR="005C0923" w:rsidRDefault="00000000">
            <w:pPr>
              <w:widowControl/>
              <w:ind w:firstLineChars="0" w:firstLine="0"/>
              <w:jc w:val="center"/>
              <w:rPr>
                <w:szCs w:val="21"/>
              </w:rPr>
            </w:pPr>
            <w:r>
              <w:rPr>
                <w:szCs w:val="21"/>
              </w:rPr>
              <w:t>46.79</w:t>
            </w:r>
          </w:p>
        </w:tc>
      </w:tr>
      <w:tr w:rsidR="005C0923" w14:paraId="617D3759" w14:textId="77777777" w:rsidTr="005C0923">
        <w:trPr>
          <w:jc w:val="center"/>
        </w:trPr>
        <w:tc>
          <w:tcPr>
            <w:tcW w:w="0" w:type="auto"/>
            <w:vAlign w:val="center"/>
          </w:tcPr>
          <w:p w14:paraId="4A2DA988" w14:textId="77777777" w:rsidR="005C0923" w:rsidRDefault="00000000">
            <w:pPr>
              <w:widowControl/>
              <w:ind w:firstLineChars="0" w:firstLine="0"/>
              <w:jc w:val="center"/>
              <w:rPr>
                <w:szCs w:val="21"/>
              </w:rPr>
            </w:pPr>
            <w:r>
              <w:rPr>
                <w:szCs w:val="21"/>
              </w:rPr>
              <w:t>YOLO26m</w:t>
            </w:r>
          </w:p>
        </w:tc>
        <w:tc>
          <w:tcPr>
            <w:tcW w:w="0" w:type="auto"/>
            <w:vAlign w:val="center"/>
          </w:tcPr>
          <w:p w14:paraId="54CDA1BE" w14:textId="77777777" w:rsidR="005C0923" w:rsidRDefault="00000000">
            <w:pPr>
              <w:widowControl/>
              <w:ind w:firstLineChars="0" w:firstLine="0"/>
              <w:jc w:val="center"/>
              <w:rPr>
                <w:szCs w:val="21"/>
              </w:rPr>
            </w:pPr>
            <w:r>
              <w:rPr>
                <w:szCs w:val="21"/>
              </w:rPr>
              <w:t>23.5</w:t>
            </w:r>
          </w:p>
        </w:tc>
        <w:tc>
          <w:tcPr>
            <w:tcW w:w="0" w:type="auto"/>
            <w:vAlign w:val="center"/>
          </w:tcPr>
          <w:p w14:paraId="6FC2DFF8" w14:textId="77777777" w:rsidR="005C0923" w:rsidRDefault="00000000">
            <w:pPr>
              <w:widowControl/>
              <w:ind w:firstLineChars="0" w:firstLine="0"/>
              <w:jc w:val="center"/>
              <w:rPr>
                <w:szCs w:val="21"/>
              </w:rPr>
            </w:pPr>
            <w:r>
              <w:rPr>
                <w:szCs w:val="21"/>
              </w:rPr>
              <w:t>82.2</w:t>
            </w:r>
          </w:p>
        </w:tc>
        <w:tc>
          <w:tcPr>
            <w:tcW w:w="0" w:type="auto"/>
            <w:vAlign w:val="center"/>
          </w:tcPr>
          <w:p w14:paraId="22172727" w14:textId="77777777" w:rsidR="005C0923" w:rsidRDefault="00000000">
            <w:pPr>
              <w:widowControl/>
              <w:ind w:firstLineChars="0" w:firstLine="0"/>
              <w:jc w:val="center"/>
              <w:rPr>
                <w:szCs w:val="21"/>
              </w:rPr>
            </w:pPr>
            <w:r>
              <w:rPr>
                <w:szCs w:val="21"/>
              </w:rPr>
              <w:t>43.8</w:t>
            </w:r>
          </w:p>
        </w:tc>
        <w:tc>
          <w:tcPr>
            <w:tcW w:w="0" w:type="auto"/>
            <w:vAlign w:val="center"/>
          </w:tcPr>
          <w:p w14:paraId="6D45D8F5" w14:textId="77777777" w:rsidR="005C0923" w:rsidRDefault="00000000">
            <w:pPr>
              <w:widowControl/>
              <w:ind w:firstLineChars="0" w:firstLine="0"/>
              <w:jc w:val="center"/>
              <w:rPr>
                <w:szCs w:val="21"/>
              </w:rPr>
            </w:pPr>
            <w:r>
              <w:rPr>
                <w:szCs w:val="21"/>
              </w:rPr>
              <w:t>98.01</w:t>
            </w:r>
          </w:p>
        </w:tc>
        <w:tc>
          <w:tcPr>
            <w:tcW w:w="0" w:type="auto"/>
            <w:vAlign w:val="center"/>
          </w:tcPr>
          <w:p w14:paraId="2BA12E62" w14:textId="77777777" w:rsidR="005C0923" w:rsidRDefault="00000000">
            <w:pPr>
              <w:widowControl/>
              <w:ind w:firstLineChars="0" w:firstLine="0"/>
              <w:jc w:val="center"/>
              <w:rPr>
                <w:szCs w:val="21"/>
              </w:rPr>
            </w:pPr>
            <w:r>
              <w:rPr>
                <w:szCs w:val="21"/>
              </w:rPr>
              <w:t>70.80</w:t>
            </w:r>
          </w:p>
        </w:tc>
      </w:tr>
      <w:tr w:rsidR="005C0923" w14:paraId="26AD4CFB" w14:textId="77777777" w:rsidTr="005C0923">
        <w:trPr>
          <w:jc w:val="center"/>
        </w:trPr>
        <w:tc>
          <w:tcPr>
            <w:tcW w:w="0" w:type="auto"/>
            <w:vAlign w:val="center"/>
          </w:tcPr>
          <w:p w14:paraId="1BC131B1" w14:textId="77777777" w:rsidR="005C0923" w:rsidRDefault="00000000">
            <w:pPr>
              <w:widowControl/>
              <w:ind w:firstLineChars="0" w:firstLine="0"/>
              <w:jc w:val="center"/>
              <w:rPr>
                <w:szCs w:val="21"/>
              </w:rPr>
            </w:pPr>
            <w:r>
              <w:rPr>
                <w:szCs w:val="21"/>
              </w:rPr>
              <w:t>YOLO26l</w:t>
            </w:r>
          </w:p>
        </w:tc>
        <w:tc>
          <w:tcPr>
            <w:tcW w:w="0" w:type="auto"/>
            <w:vAlign w:val="center"/>
          </w:tcPr>
          <w:p w14:paraId="5D9C1D67" w14:textId="77777777" w:rsidR="005C0923" w:rsidRDefault="00000000">
            <w:pPr>
              <w:widowControl/>
              <w:ind w:firstLineChars="0" w:firstLine="0"/>
              <w:jc w:val="center"/>
              <w:rPr>
                <w:szCs w:val="21"/>
              </w:rPr>
            </w:pPr>
            <w:r>
              <w:rPr>
                <w:szCs w:val="21"/>
              </w:rPr>
              <w:t>28.0</w:t>
            </w:r>
          </w:p>
        </w:tc>
        <w:tc>
          <w:tcPr>
            <w:tcW w:w="0" w:type="auto"/>
            <w:vAlign w:val="center"/>
          </w:tcPr>
          <w:p w14:paraId="4920EAE8" w14:textId="77777777" w:rsidR="005C0923" w:rsidRDefault="00000000">
            <w:pPr>
              <w:widowControl/>
              <w:ind w:firstLineChars="0" w:firstLine="0"/>
              <w:jc w:val="center"/>
              <w:rPr>
                <w:szCs w:val="21"/>
              </w:rPr>
            </w:pPr>
            <w:r>
              <w:rPr>
                <w:szCs w:val="21"/>
              </w:rPr>
              <w:t>100.6</w:t>
            </w:r>
          </w:p>
        </w:tc>
        <w:tc>
          <w:tcPr>
            <w:tcW w:w="0" w:type="auto"/>
            <w:vAlign w:val="center"/>
          </w:tcPr>
          <w:p w14:paraId="0EE0B51A" w14:textId="77777777" w:rsidR="005C0923" w:rsidRDefault="00000000">
            <w:pPr>
              <w:widowControl/>
              <w:ind w:firstLineChars="0" w:firstLine="0"/>
              <w:jc w:val="center"/>
              <w:rPr>
                <w:szCs w:val="21"/>
              </w:rPr>
            </w:pPr>
            <w:r>
              <w:rPr>
                <w:szCs w:val="21"/>
              </w:rPr>
              <w:t>54.0</w:t>
            </w:r>
          </w:p>
        </w:tc>
        <w:tc>
          <w:tcPr>
            <w:tcW w:w="0" w:type="auto"/>
            <w:vAlign w:val="center"/>
          </w:tcPr>
          <w:p w14:paraId="5D9072B9" w14:textId="77777777" w:rsidR="005C0923" w:rsidRDefault="00000000">
            <w:pPr>
              <w:widowControl/>
              <w:ind w:firstLineChars="0" w:firstLine="0"/>
              <w:jc w:val="center"/>
              <w:rPr>
                <w:szCs w:val="21"/>
              </w:rPr>
            </w:pPr>
            <w:r>
              <w:rPr>
                <w:szCs w:val="21"/>
              </w:rPr>
              <w:t>98.21</w:t>
            </w:r>
          </w:p>
        </w:tc>
        <w:tc>
          <w:tcPr>
            <w:tcW w:w="0" w:type="auto"/>
            <w:vAlign w:val="center"/>
          </w:tcPr>
          <w:p w14:paraId="098DF99A" w14:textId="77777777" w:rsidR="005C0923" w:rsidRDefault="00000000">
            <w:pPr>
              <w:widowControl/>
              <w:ind w:firstLineChars="0" w:firstLine="0"/>
              <w:jc w:val="center"/>
              <w:rPr>
                <w:szCs w:val="21"/>
              </w:rPr>
            </w:pPr>
            <w:r>
              <w:rPr>
                <w:szCs w:val="21"/>
              </w:rPr>
              <w:t>71.84</w:t>
            </w:r>
          </w:p>
        </w:tc>
      </w:tr>
      <w:tr w:rsidR="005C0923" w14:paraId="4DA00E79" w14:textId="77777777" w:rsidTr="005C0923">
        <w:trPr>
          <w:jc w:val="center"/>
        </w:trPr>
        <w:tc>
          <w:tcPr>
            <w:tcW w:w="0" w:type="auto"/>
            <w:vAlign w:val="center"/>
          </w:tcPr>
          <w:p w14:paraId="616F1053" w14:textId="77777777" w:rsidR="005C0923" w:rsidRDefault="00000000">
            <w:pPr>
              <w:widowControl/>
              <w:ind w:firstLineChars="0" w:firstLine="0"/>
              <w:jc w:val="center"/>
              <w:rPr>
                <w:szCs w:val="21"/>
              </w:rPr>
            </w:pPr>
            <w:r>
              <w:rPr>
                <w:szCs w:val="21"/>
              </w:rPr>
              <w:t>YOLO26x</w:t>
            </w:r>
          </w:p>
        </w:tc>
        <w:tc>
          <w:tcPr>
            <w:tcW w:w="0" w:type="auto"/>
            <w:vAlign w:val="center"/>
          </w:tcPr>
          <w:p w14:paraId="7CD22381" w14:textId="77777777" w:rsidR="005C0923" w:rsidRDefault="00000000">
            <w:pPr>
              <w:widowControl/>
              <w:ind w:firstLineChars="0" w:firstLine="0"/>
              <w:jc w:val="center"/>
              <w:rPr>
                <w:szCs w:val="21"/>
              </w:rPr>
            </w:pPr>
            <w:r>
              <w:rPr>
                <w:szCs w:val="21"/>
              </w:rPr>
              <w:t>62.7</w:t>
            </w:r>
          </w:p>
        </w:tc>
        <w:tc>
          <w:tcPr>
            <w:tcW w:w="0" w:type="auto"/>
            <w:vAlign w:val="center"/>
          </w:tcPr>
          <w:p w14:paraId="24A90686" w14:textId="77777777" w:rsidR="005C0923" w:rsidRDefault="00000000">
            <w:pPr>
              <w:widowControl/>
              <w:ind w:firstLineChars="0" w:firstLine="0"/>
              <w:jc w:val="center"/>
              <w:rPr>
                <w:szCs w:val="21"/>
              </w:rPr>
            </w:pPr>
            <w:r>
              <w:rPr>
                <w:szCs w:val="21"/>
              </w:rPr>
              <w:t>225.2</w:t>
            </w:r>
          </w:p>
        </w:tc>
        <w:tc>
          <w:tcPr>
            <w:tcW w:w="0" w:type="auto"/>
            <w:vAlign w:val="center"/>
          </w:tcPr>
          <w:p w14:paraId="036C037F" w14:textId="77777777" w:rsidR="005C0923" w:rsidRDefault="00000000">
            <w:pPr>
              <w:widowControl/>
              <w:ind w:firstLineChars="0" w:firstLine="0"/>
              <w:jc w:val="center"/>
              <w:rPr>
                <w:szCs w:val="21"/>
              </w:rPr>
            </w:pPr>
            <w:r>
              <w:rPr>
                <w:szCs w:val="21"/>
              </w:rPr>
              <w:t>120.4</w:t>
            </w:r>
          </w:p>
        </w:tc>
        <w:tc>
          <w:tcPr>
            <w:tcW w:w="0" w:type="auto"/>
            <w:vAlign w:val="center"/>
          </w:tcPr>
          <w:p w14:paraId="61CED72E" w14:textId="77777777" w:rsidR="005C0923" w:rsidRDefault="00000000">
            <w:pPr>
              <w:widowControl/>
              <w:ind w:firstLineChars="0" w:firstLine="0"/>
              <w:jc w:val="center"/>
              <w:rPr>
                <w:szCs w:val="21"/>
              </w:rPr>
            </w:pPr>
            <w:r>
              <w:rPr>
                <w:szCs w:val="21"/>
              </w:rPr>
              <w:t>98.23</w:t>
            </w:r>
          </w:p>
        </w:tc>
        <w:tc>
          <w:tcPr>
            <w:tcW w:w="0" w:type="auto"/>
            <w:vAlign w:val="center"/>
          </w:tcPr>
          <w:p w14:paraId="5721FAD1" w14:textId="77777777" w:rsidR="005C0923" w:rsidRDefault="00000000">
            <w:pPr>
              <w:widowControl/>
              <w:ind w:firstLineChars="0" w:firstLine="0"/>
              <w:jc w:val="center"/>
              <w:rPr>
                <w:szCs w:val="21"/>
              </w:rPr>
            </w:pPr>
            <w:r>
              <w:rPr>
                <w:szCs w:val="21"/>
              </w:rPr>
              <w:t>73.21</w:t>
            </w:r>
          </w:p>
        </w:tc>
      </w:tr>
    </w:tbl>
    <w:p w14:paraId="10581D0A" w14:textId="77777777" w:rsidR="005C0923" w:rsidRDefault="00000000">
      <w:pPr>
        <w:ind w:firstLine="499"/>
        <w:rPr>
          <w:sz w:val="24"/>
          <w:szCs w:val="24"/>
        </w:rPr>
      </w:pPr>
      <w:r>
        <w:rPr>
          <w:sz w:val="24"/>
          <w:szCs w:val="24"/>
        </w:rPr>
        <w:t>本研究采用目标关键点相似度（</w:t>
      </w:r>
      <w:r>
        <w:rPr>
          <w:sz w:val="24"/>
          <w:szCs w:val="24"/>
        </w:rPr>
        <w:t>Object Keypoint Similarity, OKS</w:t>
      </w:r>
      <w:r>
        <w:rPr>
          <w:sz w:val="24"/>
          <w:szCs w:val="24"/>
        </w:rPr>
        <w:t>）作为度量预测关键点与真实标注（</w:t>
      </w:r>
      <w:r>
        <w:rPr>
          <w:sz w:val="24"/>
          <w:szCs w:val="24"/>
        </w:rPr>
        <w:t>Ground Truth</w:t>
      </w:r>
      <w:r>
        <w:rPr>
          <w:sz w:val="24"/>
          <w:szCs w:val="24"/>
        </w:rPr>
        <w:t>）空间匹配程度的核心基准。</w:t>
      </w:r>
      <w:r>
        <w:rPr>
          <w:sz w:val="24"/>
          <w:szCs w:val="24"/>
        </w:rPr>
        <w:t>OKS</w:t>
      </w:r>
      <w:r>
        <w:rPr>
          <w:sz w:val="24"/>
          <w:szCs w:val="24"/>
        </w:rPr>
        <w:t>的数学定义如下：</w:t>
      </w:r>
    </w:p>
    <w:p w14:paraId="1F5EBD62" w14:textId="77777777" w:rsidR="005C0923" w:rsidRDefault="00000000">
      <w:pPr>
        <w:ind w:firstLine="499"/>
        <w:rPr>
          <w:sz w:val="24"/>
          <w:szCs w:val="24"/>
        </w:rPr>
      </w:pPr>
      <m:oMathPara>
        <m:oMathParaPr>
          <m:jc m:val="center"/>
        </m:oMathParaPr>
        <m:oMath>
          <m:r>
            <m:rPr>
              <m:sty m:val="p"/>
            </m:rPr>
            <w:rPr>
              <w:rFonts w:ascii="Cambria Math" w:hAnsi="Cambria Math"/>
              <w:sz w:val="24"/>
              <w:szCs w:val="24"/>
            </w:rPr>
            <m:t>OKS=</m:t>
          </m:r>
          <m:f>
            <m:fPr>
              <m:ctrlPr>
                <w:rPr>
                  <w:rFonts w:ascii="Cambria Math" w:hAnsi="Cambria Math"/>
                  <w:sz w:val="24"/>
                  <w:szCs w:val="24"/>
                </w:rPr>
              </m:ctrlPr>
            </m:fPr>
            <m:num>
              <m:nary>
                <m:naryPr>
                  <m:chr m:val="∑"/>
                  <m:limLoc m:val="undOvr"/>
                  <m:supHide m:val="1"/>
                  <m:ctrlPr>
                    <w:rPr>
                      <w:rFonts w:ascii="Cambria Math" w:hAnsi="Cambria Math"/>
                      <w:sz w:val="24"/>
                      <w:szCs w:val="24"/>
                    </w:rPr>
                  </m:ctrlPr>
                </m:naryPr>
                <m:sub>
                  <m:r>
                    <w:rPr>
                      <w:rFonts w:ascii="Cambria Math" w:hAnsi="Cambria Math"/>
                      <w:sz w:val="24"/>
                      <w:szCs w:val="24"/>
                    </w:rPr>
                    <m:t>i</m:t>
                  </m:r>
                </m:sub>
                <m:sup>
                  <m:r>
                    <m:rPr>
                      <m:sty m:val="p"/>
                    </m:rPr>
                    <w:rPr>
                      <w:rFonts w:ascii="Cambria Math" w:hAnsi="Cambria Math"/>
                      <w:sz w:val="24"/>
                      <w:szCs w:val="24"/>
                    </w:rPr>
                    <m:t>​</m:t>
                  </m:r>
                </m:sup>
                <m:e>
                  <m:r>
                    <m:rPr>
                      <m:sty m:val="p"/>
                    </m:rPr>
                    <w:rPr>
                      <w:rFonts w:ascii="Cambria Math" w:hAnsi="Cambria Math"/>
                      <w:sz w:val="24"/>
                      <w:szCs w:val="24"/>
                    </w:rPr>
                    <m:t>exp</m:t>
                  </m:r>
                </m:e>
              </m:nary>
              <m:d>
                <m:dPr>
                  <m:ctrlPr>
                    <w:rPr>
                      <w:rFonts w:ascii="Cambria Math" w:hAnsi="Cambria Math"/>
                      <w:sz w:val="24"/>
                      <w:szCs w:val="24"/>
                    </w:rPr>
                  </m:ctrlPr>
                </m:dPr>
                <m:e>
                  <m:r>
                    <m:rPr>
                      <m:sty m:val="p"/>
                    </m:rP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i</m:t>
                          </m:r>
                        </m:sub>
                        <m:sup>
                          <m:r>
                            <m:rPr>
                              <m:sty m:val="p"/>
                            </m:rPr>
                            <w:rPr>
                              <w:rFonts w:ascii="Cambria Math" w:hAnsi="Cambria Math"/>
                              <w:sz w:val="24"/>
                              <w:szCs w:val="24"/>
                            </w:rPr>
                            <m:t>2</m:t>
                          </m:r>
                        </m:sup>
                      </m:sSubSup>
                    </m:num>
                    <m:den>
                      <m:r>
                        <m:rPr>
                          <m:sty m:val="p"/>
                        </m:rPr>
                        <w:rPr>
                          <w:rFonts w:ascii="Cambria Math" w:hAnsi="Cambria Math"/>
                          <w:sz w:val="24"/>
                          <w:szCs w:val="24"/>
                        </w:rPr>
                        <m:t>2</m:t>
                      </m:r>
                      <m:sSup>
                        <m:sSupPr>
                          <m:ctrlPr>
                            <w:rPr>
                              <w:rFonts w:ascii="Cambria Math" w:hAnsi="Cambria Math"/>
                              <w:sz w:val="24"/>
                              <w:szCs w:val="24"/>
                            </w:rPr>
                          </m:ctrlPr>
                        </m:sSupPr>
                        <m:e>
                          <m:r>
                            <w:rPr>
                              <w:rFonts w:ascii="Cambria Math" w:hAnsi="Cambria Math"/>
                              <w:sz w:val="24"/>
                              <w:szCs w:val="24"/>
                            </w:rPr>
                            <m:t>s</m:t>
                          </m:r>
                        </m:e>
                        <m:sup>
                          <m:r>
                            <m:rPr>
                              <m:sty m:val="p"/>
                            </m:rPr>
                            <w:rPr>
                              <w:rFonts w:ascii="Cambria Math" w:hAnsi="Cambria Math"/>
                              <w:sz w:val="24"/>
                              <w:szCs w:val="24"/>
                            </w:rPr>
                            <m:t>2</m:t>
                          </m:r>
                        </m:sup>
                      </m:sSup>
                      <m:sSubSup>
                        <m:sSubSupPr>
                          <m:ctrlPr>
                            <w:rPr>
                              <w:rFonts w:ascii="Cambria Math" w:hAnsi="Cambria Math"/>
                              <w:sz w:val="24"/>
                              <w:szCs w:val="24"/>
                            </w:rPr>
                          </m:ctrlPr>
                        </m:sSubSupPr>
                        <m:e>
                          <m:r>
                            <w:rPr>
                              <w:rFonts w:ascii="Cambria Math" w:hAnsi="Cambria Math"/>
                              <w:sz w:val="24"/>
                              <w:szCs w:val="24"/>
                            </w:rPr>
                            <m:t>κ</m:t>
                          </m:r>
                        </m:e>
                        <m:sub>
                          <m:r>
                            <w:rPr>
                              <w:rFonts w:ascii="Cambria Math" w:hAnsi="Cambria Math"/>
                              <w:sz w:val="24"/>
                              <w:szCs w:val="24"/>
                            </w:rPr>
                            <m:t>i</m:t>
                          </m:r>
                        </m:sub>
                        <m:sup>
                          <m:r>
                            <m:rPr>
                              <m:sty m:val="p"/>
                            </m:rPr>
                            <w:rPr>
                              <w:rFonts w:ascii="Cambria Math" w:hAnsi="Cambria Math"/>
                              <w:sz w:val="24"/>
                              <w:szCs w:val="24"/>
                            </w:rPr>
                            <m:t>2</m:t>
                          </m:r>
                        </m:sup>
                      </m:sSubSup>
                    </m:den>
                  </m:f>
                </m:e>
              </m:d>
              <m:r>
                <w:rPr>
                  <w:rFonts w:ascii="Cambria Math" w:hAnsi="Cambria Math"/>
                  <w:sz w:val="24"/>
                  <w:szCs w:val="24"/>
                </w:rPr>
                <m:t>δ</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m:rPr>
                      <m:sty m:val="p"/>
                    </m:rPr>
                    <w:rPr>
                      <w:rFonts w:ascii="Cambria Math" w:hAnsi="Cambria Math"/>
                      <w:sz w:val="24"/>
                      <w:szCs w:val="24"/>
                    </w:rPr>
                    <m:t>&gt;0</m:t>
                  </m:r>
                </m:e>
              </m:d>
            </m:num>
            <m:den>
              <m:nary>
                <m:naryPr>
                  <m:chr m:val="∑"/>
                  <m:limLoc m:val="undOvr"/>
                  <m:supHide m:val="1"/>
                  <m:ctrlPr>
                    <w:rPr>
                      <w:rFonts w:ascii="Cambria Math" w:hAnsi="Cambria Math"/>
                      <w:sz w:val="24"/>
                      <w:szCs w:val="24"/>
                    </w:rPr>
                  </m:ctrlPr>
                </m:naryPr>
                <m:sub>
                  <m:r>
                    <w:rPr>
                      <w:rFonts w:ascii="Cambria Math" w:hAnsi="Cambria Math"/>
                      <w:sz w:val="24"/>
                      <w:szCs w:val="24"/>
                    </w:rPr>
                    <m:t>i</m:t>
                  </m:r>
                </m:sub>
                <m:sup>
                  <m:r>
                    <m:rPr>
                      <m:sty m:val="p"/>
                    </m:rPr>
                    <w:rPr>
                      <w:rFonts w:ascii="Cambria Math" w:hAnsi="Cambria Math"/>
                      <w:sz w:val="24"/>
                      <w:szCs w:val="24"/>
                    </w:rPr>
                    <m:t>​</m:t>
                  </m:r>
                </m:sup>
                <m:e>
                  <m:r>
                    <w:rPr>
                      <w:rFonts w:ascii="Cambria Math" w:hAnsi="Cambria Math"/>
                      <w:sz w:val="24"/>
                      <w:szCs w:val="24"/>
                    </w:rPr>
                    <m:t>δ</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m:rPr>
                      <m:sty m:val="p"/>
                    </m:rPr>
                    <w:rPr>
                      <w:rFonts w:ascii="Cambria Math" w:hAnsi="Cambria Math"/>
                      <w:sz w:val="24"/>
                      <w:szCs w:val="24"/>
                    </w:rPr>
                    <m:t>&gt;0</m:t>
                  </m:r>
                </m:e>
              </m:d>
            </m:den>
          </m:f>
        </m:oMath>
      </m:oMathPara>
    </w:p>
    <w:p w14:paraId="10942DA6" w14:textId="77777777" w:rsidR="005C0923" w:rsidRDefault="00000000">
      <w:pPr>
        <w:ind w:firstLine="499"/>
        <w:rPr>
          <w:sz w:val="24"/>
          <w:szCs w:val="24"/>
        </w:rPr>
      </w:pPr>
      <w:r>
        <w:rPr>
          <w:sz w:val="24"/>
          <w:szCs w:val="24"/>
        </w:rPr>
        <w:t>式中，</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oMath>
      <w:r>
        <w:rPr>
          <w:sz w:val="24"/>
          <w:szCs w:val="24"/>
        </w:rPr>
        <w:t xml:space="preserve"> </w:t>
      </w:r>
      <w:r>
        <w:rPr>
          <w:sz w:val="24"/>
          <w:szCs w:val="24"/>
        </w:rPr>
        <w:t>表示第</w:t>
      </w:r>
      <w:r>
        <w:rPr>
          <w:sz w:val="24"/>
          <w:szCs w:val="24"/>
        </w:rPr>
        <w:t xml:space="preserve"> </w:t>
      </w:r>
      <m:oMath>
        <m:r>
          <w:rPr>
            <w:rFonts w:ascii="Cambria Math" w:hAnsi="Cambria Math"/>
            <w:sz w:val="24"/>
            <w:szCs w:val="24"/>
          </w:rPr>
          <m:t>i</m:t>
        </m:r>
      </m:oMath>
      <w:r>
        <w:rPr>
          <w:sz w:val="24"/>
          <w:szCs w:val="24"/>
        </w:rPr>
        <w:t xml:space="preserve"> </w:t>
      </w:r>
      <w:r>
        <w:rPr>
          <w:sz w:val="24"/>
          <w:szCs w:val="24"/>
        </w:rPr>
        <w:t>个预测关键点与真实关键点之间的欧氏距离；</w:t>
      </w:r>
      <m:oMath>
        <m:r>
          <w:rPr>
            <w:rFonts w:ascii="Cambria Math" w:hAnsi="Cambria Math"/>
            <w:sz w:val="24"/>
            <w:szCs w:val="24"/>
          </w:rPr>
          <m:t>s</m:t>
        </m:r>
      </m:oMath>
      <w:r>
        <w:rPr>
          <w:sz w:val="24"/>
          <w:szCs w:val="24"/>
        </w:rPr>
        <w:t xml:space="preserve"> </w:t>
      </w:r>
      <w:r>
        <w:rPr>
          <w:sz w:val="24"/>
          <w:szCs w:val="24"/>
        </w:rPr>
        <w:t>为目标个体的尺度因子；</w:t>
      </w: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i</m:t>
            </m:r>
          </m:sub>
        </m:sSub>
      </m:oMath>
      <w:r>
        <w:rPr>
          <w:sz w:val="24"/>
          <w:szCs w:val="24"/>
        </w:rPr>
        <w:t xml:space="preserve"> </w:t>
      </w:r>
      <w:r>
        <w:rPr>
          <w:sz w:val="24"/>
          <w:szCs w:val="24"/>
        </w:rPr>
        <w:t>为控制第</w:t>
      </w:r>
      <w:r>
        <w:rPr>
          <w:sz w:val="24"/>
          <w:szCs w:val="24"/>
        </w:rPr>
        <w:t xml:space="preserve"> </w:t>
      </w:r>
      <m:oMath>
        <m:r>
          <w:rPr>
            <w:rFonts w:ascii="Cambria Math" w:hAnsi="Cambria Math"/>
            <w:sz w:val="24"/>
            <w:szCs w:val="24"/>
          </w:rPr>
          <m:t>i</m:t>
        </m:r>
      </m:oMath>
      <w:r>
        <w:rPr>
          <w:sz w:val="24"/>
          <w:szCs w:val="24"/>
        </w:rPr>
        <w:t xml:space="preserve"> </w:t>
      </w:r>
      <w:r>
        <w:rPr>
          <w:sz w:val="24"/>
          <w:szCs w:val="24"/>
        </w:rPr>
        <w:t>类关键点衰减系数的归一化常数；</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oMath>
      <w:r>
        <w:rPr>
          <w:sz w:val="24"/>
          <w:szCs w:val="24"/>
        </w:rPr>
        <w:t xml:space="preserve"> </w:t>
      </w:r>
      <w:r>
        <w:rPr>
          <w:sz w:val="24"/>
          <w:szCs w:val="24"/>
        </w:rPr>
        <w:t>为关键点可见性标志；</w:t>
      </w:r>
      <m:oMath>
        <m:r>
          <w:rPr>
            <w:rFonts w:ascii="Cambria Math" w:hAnsi="Cambria Math"/>
            <w:sz w:val="24"/>
            <w:szCs w:val="24"/>
          </w:rPr>
          <m:t>δ</m:t>
        </m:r>
        <m:d>
          <m:dPr>
            <m:ctrlPr>
              <w:rPr>
                <w:rFonts w:ascii="Cambria Math" w:hAnsi="Cambria Math"/>
                <w:sz w:val="24"/>
                <w:szCs w:val="24"/>
              </w:rPr>
            </m:ctrlPr>
          </m:dPr>
          <m:e>
            <m:r>
              <m:rPr>
                <m:sty m:val="p"/>
              </m:rPr>
              <w:rPr>
                <w:rFonts w:ascii="Cambria Math" w:hAnsi="Cambria Math"/>
                <w:sz w:val="24"/>
                <w:szCs w:val="24"/>
              </w:rPr>
              <m:t>⋅</m:t>
            </m:r>
          </m:e>
        </m:d>
      </m:oMath>
      <w:r>
        <w:rPr>
          <w:sz w:val="24"/>
          <w:szCs w:val="24"/>
        </w:rPr>
        <w:t xml:space="preserve"> </w:t>
      </w:r>
      <w:r>
        <w:rPr>
          <w:sz w:val="24"/>
          <w:szCs w:val="24"/>
        </w:rPr>
        <w:t>为克罗内克函数。基于预设的</w:t>
      </w:r>
      <w:r>
        <w:rPr>
          <w:sz w:val="24"/>
          <w:szCs w:val="24"/>
        </w:rPr>
        <w:t>OKS</w:t>
      </w:r>
      <w:r>
        <w:rPr>
          <w:sz w:val="24"/>
          <w:szCs w:val="24"/>
        </w:rPr>
        <w:t>阈值，预测结果被划分为真正例（</w:t>
      </w:r>
      <w:r>
        <w:rPr>
          <w:sz w:val="24"/>
          <w:szCs w:val="24"/>
        </w:rPr>
        <w:t>TP</w:t>
      </w:r>
      <w:r>
        <w:rPr>
          <w:sz w:val="24"/>
          <w:szCs w:val="24"/>
        </w:rPr>
        <w:t>）、假正例（</w:t>
      </w:r>
      <w:r>
        <w:rPr>
          <w:sz w:val="24"/>
          <w:szCs w:val="24"/>
        </w:rPr>
        <w:t>FP</w:t>
      </w:r>
      <w:r>
        <w:rPr>
          <w:sz w:val="24"/>
          <w:szCs w:val="24"/>
        </w:rPr>
        <w:t>）与假负例（</w:t>
      </w:r>
      <w:r>
        <w:rPr>
          <w:sz w:val="24"/>
          <w:szCs w:val="24"/>
        </w:rPr>
        <w:t>FN</w:t>
      </w:r>
      <w:r>
        <w:rPr>
          <w:sz w:val="24"/>
          <w:szCs w:val="24"/>
        </w:rPr>
        <w:t>），由此计算精确率</w:t>
      </w:r>
      <w:r>
        <w:rPr>
          <w:sz w:val="24"/>
          <w:szCs w:val="24"/>
        </w:rPr>
        <w:t xml:space="preserve"> </w:t>
      </w:r>
      <m:oMath>
        <m:r>
          <w:rPr>
            <w:rFonts w:ascii="Cambria Math" w:hAnsi="Cambria Math"/>
            <w:sz w:val="24"/>
            <w:szCs w:val="24"/>
          </w:rPr>
          <m:t>P</m:t>
        </m:r>
      </m:oMath>
      <w:r>
        <w:rPr>
          <w:sz w:val="24"/>
          <w:szCs w:val="24"/>
        </w:rPr>
        <w:t>、召回率</w:t>
      </w:r>
      <w:r>
        <w:rPr>
          <w:sz w:val="24"/>
          <w:szCs w:val="24"/>
        </w:rPr>
        <w:t xml:space="preserve"> </w:t>
      </w:r>
      <m:oMath>
        <m:r>
          <w:rPr>
            <w:rFonts w:ascii="Cambria Math" w:hAnsi="Cambria Math"/>
            <w:sz w:val="24"/>
            <w:szCs w:val="24"/>
          </w:rPr>
          <m:t>R</m:t>
        </m:r>
      </m:oMath>
      <w:r>
        <w:rPr>
          <w:sz w:val="24"/>
          <w:szCs w:val="24"/>
        </w:rPr>
        <w:t xml:space="preserve"> </w:t>
      </w:r>
      <w:r>
        <w:rPr>
          <w:sz w:val="24"/>
          <w:szCs w:val="24"/>
        </w:rPr>
        <w:t>及平均精度（</w:t>
      </w:r>
      <w:r>
        <w:rPr>
          <w:sz w:val="24"/>
          <w:szCs w:val="24"/>
        </w:rPr>
        <w:t>AP</w:t>
      </w:r>
      <w:r>
        <w:rPr>
          <w:sz w:val="24"/>
          <w:szCs w:val="24"/>
        </w:rPr>
        <w:t>）：</w:t>
      </w:r>
    </w:p>
    <w:p w14:paraId="1FA7F300" w14:textId="77777777" w:rsidR="005C0923" w:rsidRDefault="00000000">
      <w:pPr>
        <w:ind w:firstLine="499"/>
        <w:rPr>
          <w:sz w:val="24"/>
          <w:szCs w:val="24"/>
        </w:rPr>
      </w:pPr>
      <m:oMathPara>
        <m:oMathParaPr>
          <m:jc m:val="center"/>
        </m:oMathParaPr>
        <m:oMath>
          <m:r>
            <w:rPr>
              <w:rFonts w:ascii="Cambria Math" w:hAnsi="Cambria Math"/>
              <w:sz w:val="24"/>
              <w:szCs w:val="24"/>
            </w:rPr>
            <m:t>P</m:t>
          </m:r>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TP</m:t>
              </m:r>
            </m:num>
            <m:den>
              <m:r>
                <m:rPr>
                  <m:sty m:val="p"/>
                </m:rPr>
                <w:rPr>
                  <w:rFonts w:ascii="Cambria Math" w:hAnsi="Cambria Math"/>
                  <w:sz w:val="24"/>
                  <w:szCs w:val="24"/>
                </w:rPr>
                <m:t>TP+FP</m:t>
              </m:r>
            </m:den>
          </m:f>
        </m:oMath>
      </m:oMathPara>
    </w:p>
    <w:p w14:paraId="09221B99" w14:textId="77777777" w:rsidR="005C0923" w:rsidRDefault="00000000">
      <w:pPr>
        <w:ind w:firstLine="499"/>
        <w:rPr>
          <w:sz w:val="24"/>
          <w:szCs w:val="24"/>
        </w:rPr>
      </w:pPr>
      <m:oMathPara>
        <m:oMathParaPr>
          <m:jc m:val="center"/>
        </m:oMathParaPr>
        <m:oMath>
          <m:r>
            <w:rPr>
              <w:rFonts w:ascii="Cambria Math" w:hAnsi="Cambria Math"/>
              <w:sz w:val="24"/>
              <w:szCs w:val="24"/>
            </w:rPr>
            <m:t>R</m:t>
          </m:r>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TP</m:t>
              </m:r>
            </m:num>
            <m:den>
              <m:r>
                <m:rPr>
                  <m:sty m:val="p"/>
                </m:rPr>
                <w:rPr>
                  <w:rFonts w:ascii="Cambria Math" w:hAnsi="Cambria Math"/>
                  <w:sz w:val="24"/>
                  <w:szCs w:val="24"/>
                </w:rPr>
                <m:t>TP+FN</m:t>
              </m:r>
            </m:den>
          </m:f>
        </m:oMath>
      </m:oMathPara>
    </w:p>
    <w:p w14:paraId="7C8972D4" w14:textId="77777777" w:rsidR="005C0923" w:rsidRDefault="00000000">
      <w:pPr>
        <w:ind w:firstLine="499"/>
        <w:rPr>
          <w:sz w:val="24"/>
          <w:szCs w:val="24"/>
        </w:rPr>
      </w:pPr>
      <m:oMathPara>
        <m:oMathParaPr>
          <m:jc m:val="center"/>
        </m:oMathParaPr>
        <m:oMath>
          <m:r>
            <m:rPr>
              <m:sty m:val="p"/>
            </m:rPr>
            <w:rPr>
              <w:rFonts w:ascii="Cambria Math" w:hAnsi="Cambria Math"/>
              <w:sz w:val="24"/>
              <w:szCs w:val="24"/>
            </w:rPr>
            <m:t>AP=</m:t>
          </m:r>
          <m:nary>
            <m:naryPr>
              <m:limLoc m:val="subSup"/>
              <m:ctrlPr>
                <w:rPr>
                  <w:rFonts w:ascii="Cambria Math" w:hAnsi="Cambria Math"/>
                  <w:sz w:val="24"/>
                  <w:szCs w:val="24"/>
                </w:rPr>
              </m:ctrlPr>
            </m:naryPr>
            <m:sub>
              <m:r>
                <m:rPr>
                  <m:sty m:val="p"/>
                </m:rPr>
                <w:rPr>
                  <w:rFonts w:ascii="Cambria Math" w:hAnsi="Cambria Math"/>
                  <w:sz w:val="24"/>
                  <w:szCs w:val="24"/>
                </w:rPr>
                <m:t>0</m:t>
              </m:r>
            </m:sub>
            <m:sup>
              <m:r>
                <m:rPr>
                  <m:sty m:val="p"/>
                </m:rPr>
                <w:rPr>
                  <w:rFonts w:ascii="Cambria Math" w:hAnsi="Cambria Math"/>
                  <w:sz w:val="24"/>
                  <w:szCs w:val="24"/>
                </w:rPr>
                <m:t>1</m:t>
              </m:r>
            </m:sup>
            <m:e>
              <m:r>
                <w:rPr>
                  <w:rFonts w:ascii="Cambria Math" w:hAnsi="Cambria Math"/>
                  <w:sz w:val="24"/>
                  <w:szCs w:val="24"/>
                </w:rPr>
                <m:t>P</m:t>
              </m:r>
            </m:e>
          </m:nary>
          <m:d>
            <m:dPr>
              <m:ctrlPr>
                <w:rPr>
                  <w:rFonts w:ascii="Cambria Math" w:hAnsi="Cambria Math"/>
                  <w:sz w:val="24"/>
                  <w:szCs w:val="24"/>
                </w:rPr>
              </m:ctrlPr>
            </m:dPr>
            <m:e>
              <m:r>
                <w:rPr>
                  <w:rFonts w:ascii="Cambria Math" w:hAnsi="Cambria Math"/>
                  <w:sz w:val="24"/>
                  <w:szCs w:val="24"/>
                </w:rPr>
                <m:t>R</m:t>
              </m:r>
            </m:e>
          </m:d>
          <m:r>
            <m:rPr>
              <m:sty m:val="p"/>
            </m:rPr>
            <w:rPr>
              <w:rFonts w:ascii="Cambria Math" w:hAnsi="Cambria Math"/>
              <w:sz w:val="24"/>
              <w:szCs w:val="24"/>
            </w:rPr>
            <m:t> d</m:t>
          </m:r>
          <m:r>
            <w:rPr>
              <w:rFonts w:ascii="Cambria Math" w:hAnsi="Cambria Math"/>
              <w:sz w:val="24"/>
              <w:szCs w:val="24"/>
            </w:rPr>
            <m:t>R</m:t>
          </m:r>
        </m:oMath>
      </m:oMathPara>
    </w:p>
    <w:p w14:paraId="40071C56" w14:textId="77777777" w:rsidR="005C0923" w:rsidRDefault="00000000">
      <w:pPr>
        <w:ind w:firstLine="499"/>
        <w:rPr>
          <w:sz w:val="24"/>
          <w:szCs w:val="24"/>
        </w:rPr>
      </w:pPr>
      <w:r>
        <w:rPr>
          <w:sz w:val="24"/>
          <w:szCs w:val="24"/>
        </w:rPr>
        <w:t>平均精度均值（</w:t>
      </w:r>
      <w:r>
        <w:rPr>
          <w:sz w:val="24"/>
          <w:szCs w:val="24"/>
        </w:rPr>
        <w:t>mAP</w:t>
      </w:r>
      <w:r>
        <w:rPr>
          <w:sz w:val="24"/>
          <w:szCs w:val="24"/>
        </w:rPr>
        <w:t>）为所有关键点类别</w:t>
      </w:r>
      <w:r>
        <w:rPr>
          <w:sz w:val="24"/>
          <w:szCs w:val="24"/>
        </w:rPr>
        <w:t>AP</w:t>
      </w:r>
      <w:r>
        <w:rPr>
          <w:sz w:val="24"/>
          <w:szCs w:val="24"/>
        </w:rPr>
        <w:t>的算术平均。本研究重点关注</w:t>
      </w:r>
      <w:r>
        <w:rPr>
          <w:sz w:val="24"/>
          <w:szCs w:val="24"/>
        </w:rPr>
        <w:t>mAP@0.5</w:t>
      </w:r>
      <w:r>
        <w:rPr>
          <w:sz w:val="24"/>
          <w:szCs w:val="24"/>
        </w:rPr>
        <w:t>（</w:t>
      </w:r>
      <w:r>
        <w:rPr>
          <w:sz w:val="24"/>
          <w:szCs w:val="24"/>
        </w:rPr>
        <w:t>OKS</w:t>
      </w:r>
      <w:r>
        <w:rPr>
          <w:sz w:val="24"/>
          <w:szCs w:val="24"/>
        </w:rPr>
        <w:t>阈值严格设为</w:t>
      </w:r>
      <w:r>
        <w:rPr>
          <w:sz w:val="24"/>
          <w:szCs w:val="24"/>
        </w:rPr>
        <w:t>0.50</w:t>
      </w:r>
      <w:r>
        <w:rPr>
          <w:sz w:val="24"/>
          <w:szCs w:val="24"/>
        </w:rPr>
        <w:t>）与</w:t>
      </w:r>
      <w:r>
        <w:rPr>
          <w:sz w:val="24"/>
          <w:szCs w:val="24"/>
        </w:rPr>
        <w:t>mAP@0.5:0.95</w:t>
      </w:r>
      <w:r>
        <w:rPr>
          <w:sz w:val="24"/>
          <w:szCs w:val="24"/>
        </w:rPr>
        <w:t>（</w:t>
      </w:r>
      <w:r>
        <w:rPr>
          <w:sz w:val="24"/>
          <w:szCs w:val="24"/>
        </w:rPr>
        <w:t>OKS</w:t>
      </w:r>
      <w:r>
        <w:rPr>
          <w:sz w:val="24"/>
          <w:szCs w:val="24"/>
        </w:rPr>
        <w:t>阈值从</w:t>
      </w:r>
      <w:r>
        <w:rPr>
          <w:sz w:val="24"/>
          <w:szCs w:val="24"/>
        </w:rPr>
        <w:t>0.50</w:t>
      </w:r>
      <w:r>
        <w:rPr>
          <w:sz w:val="24"/>
          <w:szCs w:val="24"/>
        </w:rPr>
        <w:t>以</w:t>
      </w:r>
      <w:r>
        <w:rPr>
          <w:sz w:val="24"/>
          <w:szCs w:val="24"/>
        </w:rPr>
        <w:t>0.05</w:t>
      </w:r>
      <w:r>
        <w:rPr>
          <w:sz w:val="24"/>
          <w:szCs w:val="24"/>
        </w:rPr>
        <w:t>步长递增至</w:t>
      </w:r>
      <w:r>
        <w:rPr>
          <w:sz w:val="24"/>
          <w:szCs w:val="24"/>
        </w:rPr>
        <w:t>0.95</w:t>
      </w:r>
      <w:r>
        <w:rPr>
          <w:sz w:val="24"/>
          <w:szCs w:val="24"/>
        </w:rPr>
        <w:t>的综合平均值）两项指标，分别衡量模型的基础关键点感知能力与细粒度空间定位精度。</w:t>
      </w:r>
    </w:p>
    <w:p w14:paraId="6BD6E9AE" w14:textId="77777777" w:rsidR="005C0923" w:rsidRDefault="00000000">
      <w:pPr>
        <w:ind w:firstLine="499"/>
        <w:rPr>
          <w:sz w:val="24"/>
          <w:szCs w:val="24"/>
        </w:rPr>
      </w:pPr>
      <w:r>
        <w:rPr>
          <w:sz w:val="24"/>
          <w:szCs w:val="24"/>
        </w:rPr>
        <w:t>表</w:t>
      </w:r>
      <w:r>
        <w:rPr>
          <w:sz w:val="24"/>
          <w:szCs w:val="24"/>
        </w:rPr>
        <w:t>9-1</w:t>
      </w:r>
      <w:r>
        <w:rPr>
          <w:sz w:val="24"/>
          <w:szCs w:val="24"/>
        </w:rPr>
        <w:t>数据揭示了</w:t>
      </w:r>
      <w:r>
        <w:rPr>
          <w:sz w:val="24"/>
          <w:szCs w:val="24"/>
        </w:rPr>
        <w:t>YOLO</w:t>
      </w:r>
      <w:r>
        <w:rPr>
          <w:sz w:val="24"/>
          <w:szCs w:val="24"/>
        </w:rPr>
        <w:t>系列模型在精度与效率之间的深层权衡规律。从纵向尺度对比来看，通过简单放大模型规格（如从</w:t>
      </w:r>
      <w:r>
        <w:rPr>
          <w:sz w:val="24"/>
          <w:szCs w:val="24"/>
        </w:rPr>
        <w:t>YOLOv8n</w:t>
      </w:r>
      <w:r>
        <w:rPr>
          <w:sz w:val="24"/>
          <w:szCs w:val="24"/>
        </w:rPr>
        <w:t>扩展至</w:t>
      </w:r>
      <w:r>
        <w:rPr>
          <w:sz w:val="24"/>
          <w:szCs w:val="24"/>
        </w:rPr>
        <w:t>YOLOv8x</w:t>
      </w:r>
      <w:r>
        <w:rPr>
          <w:sz w:val="24"/>
          <w:szCs w:val="24"/>
        </w:rPr>
        <w:t>，或从</w:t>
      </w:r>
      <w:r>
        <w:rPr>
          <w:sz w:val="24"/>
          <w:szCs w:val="24"/>
        </w:rPr>
        <w:t>YOLOv11n</w:t>
      </w:r>
      <w:r>
        <w:rPr>
          <w:sz w:val="24"/>
          <w:szCs w:val="24"/>
        </w:rPr>
        <w:t>扩展至</w:t>
      </w:r>
      <w:r>
        <w:rPr>
          <w:sz w:val="24"/>
          <w:szCs w:val="24"/>
        </w:rPr>
        <w:t>YOLOv11l</w:t>
      </w:r>
      <w:r>
        <w:rPr>
          <w:sz w:val="24"/>
          <w:szCs w:val="24"/>
        </w:rPr>
        <w:t>）确实能够获取</w:t>
      </w:r>
      <w:r>
        <w:rPr>
          <w:sz w:val="24"/>
          <w:szCs w:val="24"/>
        </w:rPr>
        <w:t>mAP@0.5</w:t>
      </w:r>
      <w:r>
        <w:rPr>
          <w:sz w:val="24"/>
          <w:szCs w:val="24"/>
        </w:rPr>
        <w:t>与</w:t>
      </w:r>
      <w:r>
        <w:rPr>
          <w:sz w:val="24"/>
          <w:szCs w:val="24"/>
        </w:rPr>
        <w:t>mAP@0.5:0.95</w:t>
      </w:r>
      <w:r>
        <w:rPr>
          <w:sz w:val="24"/>
          <w:szCs w:val="24"/>
        </w:rPr>
        <w:t>的数值增益，但这种暴力堆叠网络深度与宽度的策略导致参数量与浮点运算数呈现指数级暴涨。以</w:t>
      </w:r>
      <w:r>
        <w:rPr>
          <w:sz w:val="24"/>
          <w:szCs w:val="24"/>
        </w:rPr>
        <w:t>YOLOv8x</w:t>
      </w:r>
      <w:r>
        <w:rPr>
          <w:sz w:val="24"/>
          <w:szCs w:val="24"/>
        </w:rPr>
        <w:t>与</w:t>
      </w:r>
      <w:r>
        <w:rPr>
          <w:sz w:val="24"/>
          <w:szCs w:val="24"/>
        </w:rPr>
        <w:t>YOLOv11m</w:t>
      </w:r>
      <w:r>
        <w:rPr>
          <w:sz w:val="24"/>
          <w:szCs w:val="24"/>
        </w:rPr>
        <w:t>为例，其计算量分别高达</w:t>
      </w:r>
      <w:r>
        <w:rPr>
          <w:sz w:val="24"/>
          <w:szCs w:val="24"/>
        </w:rPr>
        <w:t>263.9 GFLOPs</w:t>
      </w:r>
      <w:r>
        <w:rPr>
          <w:sz w:val="24"/>
          <w:szCs w:val="24"/>
        </w:rPr>
        <w:t>与</w:t>
      </w:r>
      <w:r>
        <w:rPr>
          <w:sz w:val="24"/>
          <w:szCs w:val="24"/>
        </w:rPr>
        <w:t>71.9 GFLOPs</w:t>
      </w:r>
      <w:r>
        <w:rPr>
          <w:sz w:val="24"/>
          <w:szCs w:val="24"/>
        </w:rPr>
        <w:t>，庞大的内存占用与推断延迟使其完全丧失了在智能育秧工厂低功耗终端上部署的工程可行性。</w:t>
      </w:r>
    </w:p>
    <w:p w14:paraId="2ECF9B44" w14:textId="77777777" w:rsidR="005C0923" w:rsidRDefault="00000000">
      <w:pPr>
        <w:ind w:firstLine="499"/>
        <w:rPr>
          <w:sz w:val="24"/>
          <w:szCs w:val="24"/>
        </w:rPr>
      </w:pPr>
      <w:r>
        <w:rPr>
          <w:sz w:val="24"/>
          <w:szCs w:val="24"/>
        </w:rPr>
        <w:t>在农业级目标检测场景中，模型选型必须在检测精度与计算开销之间寻求严</w:t>
      </w:r>
      <w:r>
        <w:rPr>
          <w:sz w:val="24"/>
          <w:szCs w:val="24"/>
        </w:rPr>
        <w:lastRenderedPageBreak/>
        <w:t>格的帕累托最优（</w:t>
      </w:r>
      <w:r>
        <w:rPr>
          <w:sz w:val="24"/>
          <w:szCs w:val="24"/>
        </w:rPr>
        <w:t>Pareto Optimality</w:t>
      </w:r>
      <w:r>
        <w:rPr>
          <w:sz w:val="24"/>
          <w:szCs w:val="24"/>
        </w:rPr>
        <w:t>）。因此，本研究将选型焦点严格锁定在面向边缘部署的轻量级（</w:t>
      </w:r>
      <w:r>
        <w:rPr>
          <w:sz w:val="24"/>
          <w:szCs w:val="24"/>
        </w:rPr>
        <w:t>Nano</w:t>
      </w:r>
      <w:r>
        <w:rPr>
          <w:sz w:val="24"/>
          <w:szCs w:val="24"/>
        </w:rPr>
        <w:t>）赛道。在此约束下，</w:t>
      </w:r>
      <w:r>
        <w:rPr>
          <w:sz w:val="24"/>
          <w:szCs w:val="24"/>
        </w:rPr>
        <w:t>YOLOv11n</w:t>
      </w:r>
      <w:r>
        <w:rPr>
          <w:sz w:val="24"/>
          <w:szCs w:val="24"/>
        </w:rPr>
        <w:t>展现出极为优越的架构能效比。横向对比显示，相较于上一代经典轻量化模型</w:t>
      </w:r>
      <w:r>
        <w:rPr>
          <w:sz w:val="24"/>
          <w:szCs w:val="24"/>
        </w:rPr>
        <w:t>YOLOv8n</w:t>
      </w:r>
      <w:r>
        <w:rPr>
          <w:sz w:val="24"/>
          <w:szCs w:val="24"/>
        </w:rPr>
        <w:t>，</w:t>
      </w:r>
      <w:r>
        <w:rPr>
          <w:sz w:val="24"/>
          <w:szCs w:val="24"/>
        </w:rPr>
        <w:t>YOLOv11n</w:t>
      </w:r>
      <w:r>
        <w:rPr>
          <w:sz w:val="24"/>
          <w:szCs w:val="24"/>
        </w:rPr>
        <w:t>在参数量大幅缩减</w:t>
      </w:r>
      <w:r>
        <w:rPr>
          <w:sz w:val="24"/>
          <w:szCs w:val="24"/>
        </w:rPr>
        <w:t>15.6%</w:t>
      </w:r>
      <w:r>
        <w:rPr>
          <w:sz w:val="24"/>
          <w:szCs w:val="24"/>
        </w:rPr>
        <w:t>（</w:t>
      </w:r>
      <w:r>
        <w:rPr>
          <w:sz w:val="24"/>
          <w:szCs w:val="24"/>
        </w:rPr>
        <w:t>2.7 M vs. 3.2 M</w:t>
      </w:r>
      <w:r>
        <w:rPr>
          <w:sz w:val="24"/>
          <w:szCs w:val="24"/>
        </w:rPr>
        <w:t>）、计算开销降低</w:t>
      </w:r>
      <w:r>
        <w:rPr>
          <w:sz w:val="24"/>
          <w:szCs w:val="24"/>
        </w:rPr>
        <w:t>19.5%</w:t>
      </w:r>
      <w:r>
        <w:rPr>
          <w:sz w:val="24"/>
          <w:szCs w:val="24"/>
        </w:rPr>
        <w:t>（</w:t>
      </w:r>
      <w:r>
        <w:rPr>
          <w:sz w:val="24"/>
          <w:szCs w:val="24"/>
        </w:rPr>
        <w:t>7.0 GFLOPs vs. 8.7 GFLOPs</w:t>
      </w:r>
      <w:r>
        <w:rPr>
          <w:sz w:val="24"/>
          <w:szCs w:val="24"/>
        </w:rPr>
        <w:t>）的极限物理条件下，依然维持了高达</w:t>
      </w:r>
      <w:r>
        <w:rPr>
          <w:sz w:val="24"/>
          <w:szCs w:val="24"/>
        </w:rPr>
        <w:t>94.24%</w:t>
      </w:r>
      <w:r>
        <w:rPr>
          <w:sz w:val="24"/>
          <w:szCs w:val="24"/>
        </w:rPr>
        <w:t>的基础关键点感知精度（</w:t>
      </w:r>
      <w:r>
        <w:rPr>
          <w:sz w:val="24"/>
          <w:szCs w:val="24"/>
        </w:rPr>
        <w:t>mAP@0.5</w:t>
      </w:r>
      <w:r>
        <w:rPr>
          <w:sz w:val="24"/>
          <w:szCs w:val="24"/>
        </w:rPr>
        <w:t>）。相较于</w:t>
      </w:r>
      <w:r>
        <w:rPr>
          <w:sz w:val="24"/>
          <w:szCs w:val="24"/>
        </w:rPr>
        <w:t>YOLO26n</w:t>
      </w:r>
      <w:r>
        <w:rPr>
          <w:sz w:val="24"/>
          <w:szCs w:val="24"/>
        </w:rPr>
        <w:t>，虽然后者在</w:t>
      </w:r>
      <w:r>
        <w:rPr>
          <w:sz w:val="24"/>
          <w:szCs w:val="24"/>
        </w:rPr>
        <w:t>mAP@0.5</w:t>
      </w:r>
      <w:r>
        <w:rPr>
          <w:sz w:val="24"/>
          <w:szCs w:val="24"/>
        </w:rPr>
        <w:t>上以</w:t>
      </w:r>
      <w:r>
        <w:rPr>
          <w:sz w:val="24"/>
          <w:szCs w:val="24"/>
        </w:rPr>
        <w:t>94.85%</w:t>
      </w:r>
      <w:r>
        <w:rPr>
          <w:sz w:val="24"/>
          <w:szCs w:val="24"/>
        </w:rPr>
        <w:t>略占优势，但其</w:t>
      </w:r>
      <w:r>
        <w:rPr>
          <w:sz w:val="24"/>
          <w:szCs w:val="24"/>
        </w:rPr>
        <w:t>mAP@0.5:0.95</w:t>
      </w:r>
      <w:r>
        <w:rPr>
          <w:sz w:val="24"/>
          <w:szCs w:val="24"/>
        </w:rPr>
        <w:t>仅为</w:t>
      </w:r>
      <w:r>
        <w:rPr>
          <w:sz w:val="24"/>
          <w:szCs w:val="24"/>
        </w:rPr>
        <w:t>46.79%</w:t>
      </w:r>
      <w:r>
        <w:rPr>
          <w:sz w:val="24"/>
          <w:szCs w:val="24"/>
        </w:rPr>
        <w:t>，远低于</w:t>
      </w:r>
      <w:r>
        <w:rPr>
          <w:sz w:val="24"/>
          <w:szCs w:val="24"/>
        </w:rPr>
        <w:t>YOLOv11n</w:t>
      </w:r>
      <w:r>
        <w:rPr>
          <w:sz w:val="24"/>
          <w:szCs w:val="24"/>
        </w:rPr>
        <w:t>的</w:t>
      </w:r>
      <w:r>
        <w:rPr>
          <w:sz w:val="24"/>
          <w:szCs w:val="24"/>
        </w:rPr>
        <w:t>58.91%</w:t>
      </w:r>
      <w:r>
        <w:rPr>
          <w:sz w:val="24"/>
          <w:szCs w:val="24"/>
        </w:rPr>
        <w:t>，表明</w:t>
      </w:r>
      <w:r>
        <w:rPr>
          <w:sz w:val="24"/>
          <w:szCs w:val="24"/>
        </w:rPr>
        <w:t>YOLO26n</w:t>
      </w:r>
      <w:r>
        <w:rPr>
          <w:sz w:val="24"/>
          <w:szCs w:val="24"/>
        </w:rPr>
        <w:t>在细粒度空间定位方面存在显著短板，难以满足秧苗器官级精确测量的需求。综合考量，</w:t>
      </w:r>
      <w:r>
        <w:rPr>
          <w:sz w:val="24"/>
          <w:szCs w:val="24"/>
        </w:rPr>
        <w:t>YOLOv11n</w:t>
      </w:r>
      <w:r>
        <w:rPr>
          <w:sz w:val="24"/>
          <w:szCs w:val="24"/>
        </w:rPr>
        <w:t>极低的存储占用、出色的宏观召回能力以及相对均衡的细粒度定位表现，确立了其作为本研究理想基线模型的地位。</w:t>
      </w:r>
    </w:p>
    <w:p w14:paraId="6D845EA3" w14:textId="77777777" w:rsidR="005C0923" w:rsidRDefault="00000000">
      <w:pPr>
        <w:ind w:firstLine="499"/>
        <w:rPr>
          <w:sz w:val="24"/>
          <w:szCs w:val="24"/>
        </w:rPr>
      </w:pPr>
      <w:r>
        <w:rPr>
          <w:sz w:val="24"/>
          <w:szCs w:val="24"/>
        </w:rPr>
        <w:t>尽管</w:t>
      </w:r>
      <w:r>
        <w:rPr>
          <w:sz w:val="24"/>
          <w:szCs w:val="24"/>
        </w:rPr>
        <w:t>YOLOv11n</w:t>
      </w:r>
      <w:r>
        <w:rPr>
          <w:sz w:val="24"/>
          <w:szCs w:val="24"/>
        </w:rPr>
        <w:t>具备卓越的轻量化优势，但数据亦暴露出所有</w:t>
      </w:r>
      <w:r>
        <w:rPr>
          <w:sz w:val="24"/>
          <w:szCs w:val="24"/>
        </w:rPr>
        <w:t>Nano</w:t>
      </w:r>
      <w:r>
        <w:rPr>
          <w:sz w:val="24"/>
          <w:szCs w:val="24"/>
        </w:rPr>
        <w:t>级别模型在处理复杂农业场景时的共性结构瓶颈：由于特征提取通道有限，模型在面对严重交叉遮挡的秧苗茎叶时，细粒度特征容易丢失，导致其严苛定位精度（</w:t>
      </w:r>
      <w:r>
        <w:rPr>
          <w:sz w:val="24"/>
          <w:szCs w:val="24"/>
        </w:rPr>
        <w:t>mAP@0.5:0.95</w:t>
      </w:r>
      <w:r>
        <w:rPr>
          <w:sz w:val="24"/>
          <w:szCs w:val="24"/>
        </w:rPr>
        <w:t>）停留在</w:t>
      </w:r>
      <w:r>
        <w:rPr>
          <w:sz w:val="24"/>
          <w:szCs w:val="24"/>
        </w:rPr>
        <w:t>58.91%</w:t>
      </w:r>
      <w:r>
        <w:rPr>
          <w:sz w:val="24"/>
          <w:szCs w:val="24"/>
        </w:rPr>
        <w:t>的水平。为在不牺牲</w:t>
      </w:r>
      <w:r>
        <w:rPr>
          <w:sz w:val="24"/>
          <w:szCs w:val="24"/>
        </w:rPr>
        <w:t>YOLOv11n</w:t>
      </w:r>
      <w:r>
        <w:rPr>
          <w:sz w:val="24"/>
          <w:szCs w:val="24"/>
        </w:rPr>
        <w:t>极致轻量化特性的前提下彻底弥补其在微观空间解耦上的短板，本研究放弃了传统的尺度缩放方案，转而聚焦于内部特征的深度重构，提出</w:t>
      </w:r>
      <w:r>
        <w:rPr>
          <w:sz w:val="24"/>
          <w:szCs w:val="24"/>
        </w:rPr>
        <w:t>YOLOv11-CGS</w:t>
      </w:r>
      <w:r>
        <w:rPr>
          <w:sz w:val="24"/>
          <w:szCs w:val="24"/>
        </w:rPr>
        <w:t>架构，通过引入</w:t>
      </w:r>
      <w:r>
        <w:rPr>
          <w:sz w:val="24"/>
          <w:szCs w:val="24"/>
        </w:rPr>
        <w:t>C2f-Light</w:t>
      </w:r>
      <w:r>
        <w:rPr>
          <w:sz w:val="24"/>
          <w:szCs w:val="24"/>
        </w:rPr>
        <w:t>与</w:t>
      </w:r>
      <w:r>
        <w:rPr>
          <w:sz w:val="24"/>
          <w:szCs w:val="24"/>
        </w:rPr>
        <w:t>PoseGhost</w:t>
      </w:r>
      <w:r>
        <w:rPr>
          <w:sz w:val="24"/>
          <w:szCs w:val="24"/>
        </w:rPr>
        <w:t>等轻量化特征增强模块，以低于</w:t>
      </w:r>
      <w:r>
        <w:rPr>
          <w:sz w:val="24"/>
          <w:szCs w:val="24"/>
        </w:rPr>
        <w:t>3 M</w:t>
      </w:r>
      <w:r>
        <w:rPr>
          <w:sz w:val="24"/>
          <w:szCs w:val="24"/>
        </w:rPr>
        <w:t>参数量的微小代价，实现对复杂遮挡关键点的高精度定位，从而跨越边缘算力与检测精度之间的鸿沟。</w:t>
      </w:r>
    </w:p>
    <w:p w14:paraId="0A2F7261" w14:textId="77777777" w:rsidR="005C0923" w:rsidRDefault="00000000" w:rsidP="00274809">
      <w:pPr>
        <w:pStyle w:val="4"/>
      </w:pPr>
      <w:r>
        <w:t>2.</w:t>
      </w:r>
      <w:r>
        <w:rPr>
          <w:rFonts w:hint="eastAsia"/>
        </w:rPr>
        <w:t>2</w:t>
      </w:r>
      <w:r>
        <w:t>.3.</w:t>
      </w:r>
      <w:r>
        <w:rPr>
          <w:rFonts w:hint="eastAsia"/>
        </w:rPr>
        <w:t xml:space="preserve">2 </w:t>
      </w:r>
      <w:r>
        <w:rPr>
          <w:rFonts w:hint="eastAsia"/>
        </w:rPr>
        <w:t>基线模型</w:t>
      </w:r>
      <w:r>
        <w:t>改进设计</w:t>
      </w:r>
    </w:p>
    <w:p w14:paraId="59439AB9" w14:textId="77777777" w:rsidR="005C0923" w:rsidRDefault="00000000">
      <w:pPr>
        <w:ind w:firstLine="499"/>
        <w:rPr>
          <w:sz w:val="24"/>
          <w:szCs w:val="24"/>
        </w:rPr>
      </w:pPr>
      <w:r>
        <w:rPr>
          <w:sz w:val="24"/>
          <w:szCs w:val="24"/>
        </w:rPr>
        <w:t>C2f</w:t>
      </w:r>
      <w:r>
        <w:rPr>
          <w:rFonts w:hint="eastAsia"/>
          <w:sz w:val="24"/>
          <w:szCs w:val="24"/>
        </w:rPr>
        <w:t>-Light</w:t>
      </w:r>
      <w:r>
        <w:rPr>
          <w:sz w:val="24"/>
          <w:szCs w:val="24"/>
        </w:rPr>
        <w:t>模块是</w:t>
      </w:r>
      <w:r>
        <w:rPr>
          <w:sz w:val="24"/>
          <w:szCs w:val="24"/>
        </w:rPr>
        <w:t>YOLOv11</w:t>
      </w:r>
      <w:r>
        <w:rPr>
          <w:sz w:val="24"/>
          <w:szCs w:val="24"/>
        </w:rPr>
        <w:t>骨干网络与颈部网络的核心构建单元，其通过跨阶段部分连接（</w:t>
      </w:r>
      <w:r>
        <w:rPr>
          <w:sz w:val="24"/>
          <w:szCs w:val="24"/>
        </w:rPr>
        <w:t>Cross-Stage Partial Connection</w:t>
      </w:r>
      <w:r>
        <w:rPr>
          <w:sz w:val="24"/>
          <w:szCs w:val="24"/>
        </w:rPr>
        <w:t>）实现梯度流的高效传递与多尺度特征的融合。然而，标准</w:t>
      </w:r>
      <w:r>
        <w:rPr>
          <w:sz w:val="24"/>
          <w:szCs w:val="24"/>
        </w:rPr>
        <w:t>C2f</w:t>
      </w:r>
      <w:r>
        <w:rPr>
          <w:sz w:val="24"/>
          <w:szCs w:val="24"/>
        </w:rPr>
        <w:t>模块中的瓶颈层采用常规</w:t>
      </w:r>
      <w:r>
        <w:rPr>
          <w:sz w:val="24"/>
          <w:szCs w:val="24"/>
        </w:rPr>
        <w:t>3×3</w:t>
      </w:r>
      <w:r>
        <w:rPr>
          <w:sz w:val="24"/>
          <w:szCs w:val="24"/>
        </w:rPr>
        <w:t>卷积，计算密度较高，且在处理高分辨率秧苗图像时存在显著的参数冗余。为增强模型对微小几何特征的提取敏锐度，本研究提出</w:t>
      </w:r>
      <w:r>
        <w:rPr>
          <w:sz w:val="24"/>
          <w:szCs w:val="24"/>
        </w:rPr>
        <w:t>C2f-Light</w:t>
      </w:r>
      <w:r>
        <w:rPr>
          <w:sz w:val="24"/>
          <w:szCs w:val="24"/>
        </w:rPr>
        <w:t>模块，以深度可分离卷积（</w:t>
      </w:r>
      <w:r>
        <w:rPr>
          <w:sz w:val="24"/>
          <w:szCs w:val="24"/>
        </w:rPr>
        <w:t>Depthwise Separable Convolution, DWConv</w:t>
      </w:r>
      <w:r>
        <w:rPr>
          <w:sz w:val="24"/>
          <w:szCs w:val="24"/>
        </w:rPr>
        <w:t>）替代标准卷积，将通道维度与空间维度的计算进行解耦。深度可分离卷积由深度卷积（</w:t>
      </w:r>
      <w:r>
        <w:rPr>
          <w:sz w:val="24"/>
          <w:szCs w:val="24"/>
        </w:rPr>
        <w:t>Depthwise Convolution</w:t>
      </w:r>
      <w:r>
        <w:rPr>
          <w:sz w:val="24"/>
          <w:szCs w:val="24"/>
        </w:rPr>
        <w:t>）和逐点卷积（</w:t>
      </w:r>
      <w:r>
        <w:rPr>
          <w:sz w:val="24"/>
          <w:szCs w:val="24"/>
        </w:rPr>
        <w:t>Pointwise Convolution</w:t>
      </w:r>
      <w:r>
        <w:rPr>
          <w:sz w:val="24"/>
          <w:szCs w:val="24"/>
        </w:rPr>
        <w:t>）两个顺序操作组成。对于输入特征图</w:t>
      </w:r>
      <w:r>
        <w:rPr>
          <w:sz w:val="24"/>
          <w:szCs w:val="24"/>
        </w:rPr>
        <w:t xml:space="preserve"> </w:t>
      </w:r>
      <m:oMath>
        <m:r>
          <m:rPr>
            <m:sty m:val="b"/>
          </m:rPr>
          <w:rPr>
            <w:rFonts w:ascii="Cambria Math" w:hAnsi="Cambria Math"/>
            <w:sz w:val="24"/>
            <w:szCs w:val="24"/>
          </w:rPr>
          <m:t>X</m:t>
        </m:r>
        <m:r>
          <m:rPr>
            <m:sty m:val="p"/>
          </m:rP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in</m:t>
                </m:r>
              </m:sub>
            </m:sSub>
            <m:r>
              <m:rPr>
                <m:sty m:val="p"/>
              </m:rPr>
              <w:rPr>
                <w:rFonts w:ascii="Cambria Math" w:hAnsi="Cambria Math"/>
                <w:sz w:val="24"/>
                <w:szCs w:val="24"/>
              </w:rPr>
              <m:t>×</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W</m:t>
            </m:r>
          </m:sup>
        </m:sSup>
      </m:oMath>
      <w:r>
        <w:rPr>
          <w:sz w:val="24"/>
          <w:szCs w:val="24"/>
        </w:rPr>
        <w:t>，深度卷积对每个输入通道独立执行空间卷积，生成中间特征图</w:t>
      </w:r>
      <w:r>
        <w:rPr>
          <w:sz w:val="24"/>
          <w:szCs w:val="24"/>
        </w:rPr>
        <w:t xml:space="preserve"> </w:t>
      </w:r>
      <m:oMath>
        <m:sSup>
          <m:sSupPr>
            <m:ctrlPr>
              <w:rPr>
                <w:rFonts w:ascii="Cambria Math" w:hAnsi="Cambria Math"/>
                <w:sz w:val="24"/>
                <w:szCs w:val="24"/>
              </w:rPr>
            </m:ctrlPr>
          </m:sSupPr>
          <m:e>
            <m:r>
              <m:rPr>
                <m:sty m:val="b"/>
              </m:rPr>
              <w:rPr>
                <w:rFonts w:ascii="Cambria Math" w:hAnsi="Cambria Math"/>
                <w:sz w:val="24"/>
                <w:szCs w:val="24"/>
              </w:rPr>
              <m:t>X</m:t>
            </m:r>
            <m:ctrlPr>
              <w:rPr>
                <w:rFonts w:ascii="Cambria Math" w:hAnsi="Cambria Math"/>
                <w:b/>
                <w:sz w:val="24"/>
                <w:szCs w:val="24"/>
              </w:rPr>
            </m:ctrlPr>
          </m:e>
          <m:sup>
            <m:r>
              <m:rPr>
                <m:sty m:val="p"/>
              </m:rPr>
              <w:rPr>
                <w:rFonts w:ascii="Cambria Math" w:hAnsi="Cambria Math"/>
                <w:sz w:val="24"/>
                <w:szCs w:val="24"/>
              </w:rPr>
              <m:t>'</m:t>
            </m:r>
          </m:sup>
        </m:sSup>
        <m:r>
          <m:rPr>
            <m:sty m:val="p"/>
          </m:rP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in</m:t>
                </m:r>
              </m:sub>
            </m:sSub>
            <m:r>
              <m:rPr>
                <m:sty m:val="p"/>
              </m:rPr>
              <w:rPr>
                <w:rFonts w:ascii="Cambria Math" w:hAnsi="Cambria Math"/>
                <w:sz w:val="24"/>
                <w:szCs w:val="24"/>
              </w:rPr>
              <m:t>×</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W</m:t>
            </m:r>
            <m:r>
              <m:rPr>
                <m:sty m:val="p"/>
              </m:rPr>
              <w:rPr>
                <w:rFonts w:ascii="Cambria Math" w:hAnsi="Cambria Math"/>
                <w:sz w:val="24"/>
                <w:szCs w:val="24"/>
              </w:rPr>
              <m:t>'</m:t>
            </m:r>
          </m:sup>
        </m:sSup>
      </m:oMath>
      <w:r>
        <w:rPr>
          <w:sz w:val="24"/>
          <w:szCs w:val="24"/>
        </w:rPr>
        <w:t>；逐点卷积则通过</w:t>
      </w:r>
      <w:r>
        <w:rPr>
          <w:sz w:val="24"/>
          <w:szCs w:val="24"/>
        </w:rPr>
        <w:t>1×1</w:t>
      </w:r>
      <w:r>
        <w:rPr>
          <w:sz w:val="24"/>
          <w:szCs w:val="24"/>
        </w:rPr>
        <w:t>卷积将中间特征映射到目标通道维度</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out</m:t>
            </m:r>
          </m:sub>
        </m:sSub>
      </m:oMath>
      <w:r>
        <w:rPr>
          <w:sz w:val="24"/>
          <w:szCs w:val="24"/>
        </w:rPr>
        <w:t>。相较于标准卷积，其计算复杂度从</w:t>
      </w:r>
      <w:r>
        <w:rPr>
          <w:sz w:val="24"/>
          <w:szCs w:val="24"/>
        </w:rPr>
        <w:t xml:space="preserve"> </w:t>
      </w:r>
      <m:oMath>
        <m:r>
          <w:rPr>
            <w:rFonts w:ascii="Cambria Math" w:hAnsi="Cambria Math"/>
            <w:sz w:val="24"/>
            <w:szCs w:val="24"/>
          </w:rPr>
          <m:t>O</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out</m:t>
                </m:r>
              </m:sub>
            </m:sSub>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W</m:t>
            </m:r>
          </m:e>
        </m:d>
      </m:oMath>
      <w:r>
        <w:rPr>
          <w:sz w:val="24"/>
          <w:szCs w:val="24"/>
        </w:rPr>
        <w:t xml:space="preserve"> </w:t>
      </w:r>
      <w:r>
        <w:rPr>
          <w:sz w:val="24"/>
          <w:szCs w:val="24"/>
        </w:rPr>
        <w:t>降至</w:t>
      </w:r>
      <w:r>
        <w:rPr>
          <w:sz w:val="24"/>
          <w:szCs w:val="24"/>
        </w:rPr>
        <w:t xml:space="preserve"> </w:t>
      </w:r>
      <m:oMath>
        <m:r>
          <w:rPr>
            <w:rFonts w:ascii="Cambria Math" w:hAnsi="Cambria Math"/>
            <w:sz w:val="24"/>
            <w:szCs w:val="24"/>
          </w:rPr>
          <m:t>O</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in</m:t>
                </m:r>
              </m:sub>
            </m:sSub>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W</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out</m:t>
                </m:r>
              </m:sub>
            </m:sSub>
            <m:r>
              <m:rPr>
                <m:sty m:val="p"/>
              </m:rPr>
              <w:rPr>
                <w:rFonts w:ascii="Cambria Math" w:hAnsi="Cambria Math"/>
                <w:sz w:val="24"/>
                <w:szCs w:val="24"/>
              </w:rPr>
              <m:t>⋅</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W</m:t>
            </m:r>
          </m:e>
        </m:d>
      </m:oMath>
      <w:r>
        <w:rPr>
          <w:sz w:val="24"/>
          <w:szCs w:val="24"/>
        </w:rPr>
        <w:t>，其中</w:t>
      </w:r>
      <w:r>
        <w:rPr>
          <w:sz w:val="24"/>
          <w:szCs w:val="24"/>
        </w:rPr>
        <w:t xml:space="preserve"> </w:t>
      </w:r>
      <m:oMath>
        <m:r>
          <w:rPr>
            <w:rFonts w:ascii="Cambria Math" w:hAnsi="Cambria Math"/>
            <w:sz w:val="24"/>
            <w:szCs w:val="24"/>
          </w:rPr>
          <m:t>K</m:t>
        </m:r>
      </m:oMath>
      <w:r>
        <w:rPr>
          <w:sz w:val="24"/>
          <w:szCs w:val="24"/>
        </w:rPr>
        <w:t xml:space="preserve"> </w:t>
      </w:r>
      <w:r>
        <w:rPr>
          <w:sz w:val="24"/>
          <w:szCs w:val="24"/>
        </w:rPr>
        <w:t>为卷积核尺寸。本研究将</w:t>
      </w:r>
      <w:r>
        <w:rPr>
          <w:sz w:val="24"/>
          <w:szCs w:val="24"/>
        </w:rPr>
        <w:t>C2f-Light</w:t>
      </w:r>
      <w:r>
        <w:rPr>
          <w:sz w:val="24"/>
          <w:szCs w:val="24"/>
        </w:rPr>
        <w:t>模块部署于骨干网络的中浅层以及颈部网络的全部特征融合路径中，在降低参数量的同时有效提升了浅层特征的表达能力，使网络能够更敏锐地捕捉秧苗茎秆边缘的细微轮廓信息。</w:t>
      </w:r>
    </w:p>
    <w:p w14:paraId="1193A0D9" w14:textId="77777777" w:rsidR="005C0923" w:rsidRDefault="00000000">
      <w:pPr>
        <w:ind w:firstLine="499"/>
        <w:rPr>
          <w:sz w:val="24"/>
          <w:szCs w:val="24"/>
        </w:rPr>
      </w:pPr>
      <w:r>
        <w:rPr>
          <w:sz w:val="24"/>
          <w:szCs w:val="24"/>
        </w:rPr>
        <w:t>空间金字塔池化快速版（</w:t>
      </w:r>
      <w:r>
        <w:rPr>
          <w:sz w:val="24"/>
          <w:szCs w:val="24"/>
        </w:rPr>
        <w:t>Spatial Pyramid Pooling Fast, SPPF</w:t>
      </w:r>
      <w:r>
        <w:rPr>
          <w:sz w:val="24"/>
          <w:szCs w:val="24"/>
        </w:rPr>
        <w:t>）是</w:t>
      </w:r>
      <w:r>
        <w:rPr>
          <w:sz w:val="24"/>
          <w:szCs w:val="24"/>
        </w:rPr>
        <w:t>YOLOv11</w:t>
      </w:r>
      <w:r>
        <w:rPr>
          <w:sz w:val="24"/>
          <w:szCs w:val="24"/>
        </w:rPr>
        <w:t>骨干网络尾端的关键组件，其通过多层串联的最大池化操作捕获多尺度感受野信息，</w:t>
      </w:r>
      <w:r>
        <w:rPr>
          <w:sz w:val="24"/>
          <w:szCs w:val="24"/>
        </w:rPr>
        <w:lastRenderedPageBreak/>
        <w:t>增强模型对不同尺度目标的适应能力。然而，原版</w:t>
      </w:r>
      <w:r>
        <w:rPr>
          <w:sz w:val="24"/>
          <w:szCs w:val="24"/>
        </w:rPr>
        <w:t>SPPF</w:t>
      </w:r>
      <w:r>
        <w:rPr>
          <w:sz w:val="24"/>
          <w:szCs w:val="24"/>
        </w:rPr>
        <w:t>模块采用多条并行池化路径的级联结构，在特征传递过程中容易对微小关键点的空间信息造成累积性损耗，且多层池化带来的频繁内存访问增加了推理延迟。针对上述问题，本研究引入</w:t>
      </w:r>
      <w:r>
        <w:rPr>
          <w:sz w:val="24"/>
          <w:szCs w:val="24"/>
        </w:rPr>
        <w:t>SimSPPF</w:t>
      </w:r>
      <w:r>
        <w:rPr>
          <w:sz w:val="24"/>
          <w:szCs w:val="24"/>
        </w:rPr>
        <w:t>（</w:t>
      </w:r>
      <w:r>
        <w:rPr>
          <w:sz w:val="24"/>
          <w:szCs w:val="24"/>
        </w:rPr>
        <w:t>Simplified SPPF</w:t>
      </w:r>
      <w:r>
        <w:rPr>
          <w:sz w:val="24"/>
          <w:szCs w:val="24"/>
        </w:rPr>
        <w:t>）模块，以结构更精简的单条最大池化路径替代多层串联池化。</w:t>
      </w:r>
      <w:r>
        <w:rPr>
          <w:sz w:val="24"/>
          <w:szCs w:val="24"/>
        </w:rPr>
        <w:t>SimSPPF</w:t>
      </w:r>
      <w:r>
        <w:rPr>
          <w:sz w:val="24"/>
          <w:szCs w:val="24"/>
        </w:rPr>
        <w:t>模块在保持多尺度上下文信息融合能力的前提下，显著降低了内存访问代价，有效减少了特征图在池化传递过程中的空间信息损耗。对于水稻秧苗这类包含大量纤细结构的目标，</w:t>
      </w:r>
      <w:r>
        <w:rPr>
          <w:sz w:val="24"/>
          <w:szCs w:val="24"/>
        </w:rPr>
        <w:t>SimSPPF</w:t>
      </w:r>
      <w:r>
        <w:rPr>
          <w:sz w:val="24"/>
          <w:szCs w:val="24"/>
        </w:rPr>
        <w:t>模块能够更高效地保留根尖、叶尖等微小关键点的精确位置信息，为后续关键点的亚像素级回归提供了更高质量的特征基础。</w:t>
      </w:r>
    </w:p>
    <w:p w14:paraId="678E5F0D" w14:textId="77777777" w:rsidR="005C0923" w:rsidRDefault="00000000">
      <w:pPr>
        <w:ind w:firstLine="499"/>
        <w:rPr>
          <w:sz w:val="24"/>
          <w:szCs w:val="24"/>
        </w:rPr>
      </w:pPr>
      <w:r>
        <w:rPr>
          <w:sz w:val="24"/>
          <w:szCs w:val="24"/>
        </w:rPr>
        <w:t>YOLOv11n-Pose</w:t>
      </w:r>
      <w:r>
        <w:rPr>
          <w:sz w:val="24"/>
          <w:szCs w:val="24"/>
        </w:rPr>
        <w:t>原生的解耦检测头（</w:t>
      </w:r>
      <w:r>
        <w:rPr>
          <w:sz w:val="24"/>
          <w:szCs w:val="24"/>
        </w:rPr>
        <w:t>Decoupled Head</w:t>
      </w:r>
      <w:r>
        <w:rPr>
          <w:sz w:val="24"/>
          <w:szCs w:val="24"/>
        </w:rPr>
        <w:t>）将分类任务与姿态回归任务分离，分别使用独立的卷积分支进行处理。这种设计虽然在一定程度上缓解了任务间的梯度冲突，但在姿态回归分支中引入了过多的常规卷积开销，产生了显著的参数冗余。为剥离回归分支上的冗余计算，本研究构建了</w:t>
      </w:r>
      <w:r>
        <w:rPr>
          <w:sz w:val="24"/>
          <w:szCs w:val="24"/>
        </w:rPr>
        <w:t>PoseGhost</w:t>
      </w:r>
      <w:r>
        <w:rPr>
          <w:sz w:val="24"/>
          <w:szCs w:val="24"/>
        </w:rPr>
        <w:t>极简检测头。该检测头基于</w:t>
      </w:r>
      <w:r>
        <w:rPr>
          <w:sz w:val="24"/>
          <w:szCs w:val="24"/>
        </w:rPr>
        <w:t>GhostNet</w:t>
      </w:r>
      <w:r>
        <w:rPr>
          <w:sz w:val="24"/>
          <w:szCs w:val="24"/>
        </w:rPr>
        <w:t>提出的廉价操作（</w:t>
      </w:r>
      <w:r>
        <w:rPr>
          <w:sz w:val="24"/>
          <w:szCs w:val="24"/>
        </w:rPr>
        <w:t>Cheap Operation</w:t>
      </w:r>
      <w:r>
        <w:rPr>
          <w:sz w:val="24"/>
          <w:szCs w:val="24"/>
        </w:rPr>
        <w:t>）思想，通过简单的线性变换（如深度可分离卷积）从固有特征图（</w:t>
      </w:r>
      <w:r>
        <w:rPr>
          <w:sz w:val="24"/>
          <w:szCs w:val="24"/>
        </w:rPr>
        <w:t>Intrinsic Feature Maps</w:t>
      </w:r>
      <w:r>
        <w:rPr>
          <w:sz w:val="24"/>
          <w:szCs w:val="24"/>
        </w:rPr>
        <w:t>）生成冗余特征图（</w:t>
      </w:r>
      <w:r>
        <w:rPr>
          <w:sz w:val="24"/>
          <w:szCs w:val="24"/>
        </w:rPr>
        <w:t>Ghost Feature Maps</w:t>
      </w:r>
      <w:r>
        <w:rPr>
          <w:sz w:val="24"/>
          <w:szCs w:val="24"/>
        </w:rPr>
        <w:t>），从而以极低的计算代价获得充足的特征表示能力。具体而言，</w:t>
      </w:r>
      <w:r>
        <w:rPr>
          <w:sz w:val="24"/>
          <w:szCs w:val="24"/>
        </w:rPr>
        <w:t>PoseGhost</w:t>
      </w:r>
      <w:r>
        <w:rPr>
          <w:sz w:val="24"/>
          <w:szCs w:val="24"/>
        </w:rPr>
        <w:t>检测头首先通过少量常规卷积生成固有特征图，随后利用廉价线性变换生成互补的</w:t>
      </w:r>
      <w:r>
        <w:rPr>
          <w:sz w:val="24"/>
          <w:szCs w:val="24"/>
        </w:rPr>
        <w:t>Ghost</w:t>
      </w:r>
      <w:r>
        <w:rPr>
          <w:sz w:val="24"/>
          <w:szCs w:val="24"/>
        </w:rPr>
        <w:t>特征图，将两者拼接后送入关键点回归层。这种设计使得检测头在保持定位精度的同时，大幅削减了参数量与计算量，成为</w:t>
      </w:r>
      <w:r>
        <w:rPr>
          <w:sz w:val="24"/>
          <w:szCs w:val="24"/>
        </w:rPr>
        <w:t>CGS</w:t>
      </w:r>
      <w:r>
        <w:rPr>
          <w:sz w:val="24"/>
          <w:szCs w:val="24"/>
        </w:rPr>
        <w:t>架构实现极致轻量化的关键组件。</w:t>
      </w:r>
    </w:p>
    <w:p w14:paraId="5BE154BB" w14:textId="77777777" w:rsidR="005C0923" w:rsidRDefault="00000000" w:rsidP="00274809">
      <w:pPr>
        <w:pStyle w:val="4"/>
      </w:pPr>
      <w:r>
        <w:t>2.</w:t>
      </w:r>
      <w:r>
        <w:rPr>
          <w:rFonts w:hint="eastAsia"/>
        </w:rPr>
        <w:t>2</w:t>
      </w:r>
      <w:r>
        <w:t>.3.</w:t>
      </w:r>
      <w:r>
        <w:rPr>
          <w:rFonts w:hint="eastAsia"/>
        </w:rPr>
        <w:t xml:space="preserve">3 </w:t>
      </w:r>
      <w:r>
        <w:rPr>
          <w:rFonts w:hint="eastAsia"/>
        </w:rPr>
        <w:t>消融实验</w:t>
      </w:r>
    </w:p>
    <w:p w14:paraId="6E7C700F" w14:textId="77777777" w:rsidR="005C0923" w:rsidRDefault="00000000">
      <w:pPr>
        <w:ind w:firstLine="499"/>
        <w:rPr>
          <w:sz w:val="24"/>
          <w:szCs w:val="24"/>
        </w:rPr>
      </w:pPr>
      <w:r>
        <w:rPr>
          <w:sz w:val="24"/>
          <w:szCs w:val="24"/>
        </w:rPr>
        <w:t>为严格验证</w:t>
      </w:r>
      <w:r>
        <w:rPr>
          <w:sz w:val="24"/>
          <w:szCs w:val="24"/>
        </w:rPr>
        <w:t>Ghost</w:t>
      </w:r>
      <w:r>
        <w:rPr>
          <w:sz w:val="24"/>
          <w:szCs w:val="24"/>
        </w:rPr>
        <w:t>、</w:t>
      </w:r>
      <w:r>
        <w:rPr>
          <w:sz w:val="24"/>
          <w:szCs w:val="24"/>
        </w:rPr>
        <w:t>C2f-Light</w:t>
      </w:r>
      <w:r>
        <w:rPr>
          <w:sz w:val="24"/>
          <w:szCs w:val="24"/>
        </w:rPr>
        <w:t>和</w:t>
      </w:r>
      <w:r>
        <w:rPr>
          <w:sz w:val="24"/>
          <w:szCs w:val="24"/>
        </w:rPr>
        <w:t>SimSPPF</w:t>
      </w:r>
      <w:r>
        <w:rPr>
          <w:sz w:val="24"/>
          <w:szCs w:val="24"/>
        </w:rPr>
        <w:t>三个改进模块在水稻秧苗关键点检测任务中的独立贡献与协同效应，本研究以原始</w:t>
      </w:r>
      <w:r>
        <w:rPr>
          <w:sz w:val="24"/>
          <w:szCs w:val="24"/>
        </w:rPr>
        <w:t>YOLOv11n-Pose</w:t>
      </w:r>
      <w:r>
        <w:rPr>
          <w:sz w:val="24"/>
          <w:szCs w:val="24"/>
        </w:rPr>
        <w:t>为基线模型（</w:t>
      </w:r>
      <w:r>
        <w:rPr>
          <w:sz w:val="24"/>
          <w:szCs w:val="24"/>
        </w:rPr>
        <w:t>M0</w:t>
      </w:r>
      <w:r>
        <w:rPr>
          <w:sz w:val="24"/>
          <w:szCs w:val="24"/>
        </w:rPr>
        <w:t>），设计了</w:t>
      </w:r>
      <w:r>
        <w:rPr>
          <w:sz w:val="24"/>
          <w:szCs w:val="24"/>
        </w:rPr>
        <w:t>8</w:t>
      </w:r>
      <w:r>
        <w:rPr>
          <w:sz w:val="24"/>
          <w:szCs w:val="24"/>
        </w:rPr>
        <w:t>组正交消融实验，涵盖单模块替换、双模块组合及三模块融合的全部配置空间。实验模型定义如下：</w:t>
      </w:r>
    </w:p>
    <w:p w14:paraId="36E3DF65" w14:textId="77777777" w:rsidR="005C0923" w:rsidRDefault="00000000">
      <w:pPr>
        <w:numPr>
          <w:ilvl w:val="0"/>
          <w:numId w:val="1"/>
        </w:numPr>
        <w:ind w:firstLine="501"/>
        <w:rPr>
          <w:sz w:val="24"/>
          <w:szCs w:val="24"/>
        </w:rPr>
      </w:pPr>
      <w:r>
        <w:rPr>
          <w:b/>
          <w:bCs/>
          <w:sz w:val="24"/>
          <w:szCs w:val="24"/>
        </w:rPr>
        <w:t>M0</w:t>
      </w:r>
      <w:r>
        <w:rPr>
          <w:b/>
          <w:bCs/>
          <w:sz w:val="24"/>
          <w:szCs w:val="24"/>
        </w:rPr>
        <w:t>（基线）</w:t>
      </w:r>
      <w:r>
        <w:rPr>
          <w:sz w:val="24"/>
          <w:szCs w:val="24"/>
        </w:rPr>
        <w:t>：原始</w:t>
      </w:r>
      <w:r>
        <w:rPr>
          <w:sz w:val="24"/>
          <w:szCs w:val="24"/>
        </w:rPr>
        <w:t>YOLOv11n-Pose</w:t>
      </w:r>
      <w:r>
        <w:rPr>
          <w:sz w:val="24"/>
          <w:szCs w:val="24"/>
        </w:rPr>
        <w:t>，无任何架构修改；</w:t>
      </w:r>
    </w:p>
    <w:p w14:paraId="5EFDE78D" w14:textId="77777777" w:rsidR="005C0923" w:rsidRDefault="00000000">
      <w:pPr>
        <w:numPr>
          <w:ilvl w:val="0"/>
          <w:numId w:val="1"/>
        </w:numPr>
        <w:ind w:firstLine="501"/>
        <w:rPr>
          <w:sz w:val="24"/>
          <w:szCs w:val="24"/>
        </w:rPr>
      </w:pPr>
      <w:r>
        <w:rPr>
          <w:b/>
          <w:bCs/>
          <w:sz w:val="24"/>
          <w:szCs w:val="24"/>
        </w:rPr>
        <w:t>M1</w:t>
      </w:r>
      <w:r>
        <w:rPr>
          <w:b/>
          <w:bCs/>
          <w:sz w:val="24"/>
          <w:szCs w:val="24"/>
        </w:rPr>
        <w:t>（</w:t>
      </w:r>
      <w:r>
        <w:rPr>
          <w:b/>
          <w:bCs/>
          <w:sz w:val="24"/>
          <w:szCs w:val="24"/>
        </w:rPr>
        <w:t>Ghost</w:t>
      </w:r>
      <w:r>
        <w:rPr>
          <w:b/>
          <w:bCs/>
          <w:sz w:val="24"/>
          <w:szCs w:val="24"/>
        </w:rPr>
        <w:t>）</w:t>
      </w:r>
      <w:r>
        <w:rPr>
          <w:sz w:val="24"/>
          <w:szCs w:val="24"/>
        </w:rPr>
        <w:t>：仅引入</w:t>
      </w:r>
      <w:r>
        <w:rPr>
          <w:sz w:val="24"/>
          <w:szCs w:val="24"/>
        </w:rPr>
        <w:t>Ghost</w:t>
      </w:r>
      <w:r>
        <w:rPr>
          <w:sz w:val="24"/>
          <w:szCs w:val="24"/>
        </w:rPr>
        <w:t>检测头替换原生解耦头；</w:t>
      </w:r>
    </w:p>
    <w:p w14:paraId="4DA8FF76" w14:textId="77777777" w:rsidR="005C0923" w:rsidRDefault="00000000">
      <w:pPr>
        <w:numPr>
          <w:ilvl w:val="0"/>
          <w:numId w:val="1"/>
        </w:numPr>
        <w:ind w:firstLine="501"/>
        <w:rPr>
          <w:sz w:val="24"/>
          <w:szCs w:val="24"/>
        </w:rPr>
      </w:pPr>
      <w:r>
        <w:rPr>
          <w:b/>
          <w:bCs/>
          <w:sz w:val="24"/>
          <w:szCs w:val="24"/>
        </w:rPr>
        <w:t>M2</w:t>
      </w:r>
      <w:r>
        <w:rPr>
          <w:b/>
          <w:bCs/>
          <w:sz w:val="24"/>
          <w:szCs w:val="24"/>
        </w:rPr>
        <w:t>（</w:t>
      </w:r>
      <w:r>
        <w:rPr>
          <w:b/>
          <w:bCs/>
          <w:sz w:val="24"/>
          <w:szCs w:val="24"/>
        </w:rPr>
        <w:t>C2f-Light</w:t>
      </w:r>
      <w:r>
        <w:rPr>
          <w:b/>
          <w:bCs/>
          <w:sz w:val="24"/>
          <w:szCs w:val="24"/>
        </w:rPr>
        <w:t>）</w:t>
      </w:r>
      <w:r>
        <w:rPr>
          <w:sz w:val="24"/>
          <w:szCs w:val="24"/>
        </w:rPr>
        <w:t>：仅在骨干网络与颈部网络中部署</w:t>
      </w:r>
      <w:r>
        <w:rPr>
          <w:sz w:val="24"/>
          <w:szCs w:val="24"/>
        </w:rPr>
        <w:t>C2f-Light</w:t>
      </w:r>
      <w:r>
        <w:rPr>
          <w:sz w:val="24"/>
          <w:szCs w:val="24"/>
        </w:rPr>
        <w:t>模块；</w:t>
      </w:r>
    </w:p>
    <w:p w14:paraId="675D39A4" w14:textId="77777777" w:rsidR="005C0923" w:rsidRDefault="00000000">
      <w:pPr>
        <w:numPr>
          <w:ilvl w:val="0"/>
          <w:numId w:val="1"/>
        </w:numPr>
        <w:ind w:firstLine="501"/>
        <w:rPr>
          <w:sz w:val="24"/>
          <w:szCs w:val="24"/>
        </w:rPr>
      </w:pPr>
      <w:r>
        <w:rPr>
          <w:b/>
          <w:bCs/>
          <w:sz w:val="24"/>
          <w:szCs w:val="24"/>
        </w:rPr>
        <w:t>M3</w:t>
      </w:r>
      <w:r>
        <w:rPr>
          <w:b/>
          <w:bCs/>
          <w:sz w:val="24"/>
          <w:szCs w:val="24"/>
        </w:rPr>
        <w:t>（</w:t>
      </w:r>
      <w:r>
        <w:rPr>
          <w:b/>
          <w:bCs/>
          <w:sz w:val="24"/>
          <w:szCs w:val="24"/>
        </w:rPr>
        <w:t>SimSPPF</w:t>
      </w:r>
      <w:r>
        <w:rPr>
          <w:b/>
          <w:bCs/>
          <w:sz w:val="24"/>
          <w:szCs w:val="24"/>
        </w:rPr>
        <w:t>）</w:t>
      </w:r>
      <w:r>
        <w:rPr>
          <w:sz w:val="24"/>
          <w:szCs w:val="24"/>
        </w:rPr>
        <w:t>：仅替换</w:t>
      </w:r>
      <w:r>
        <w:rPr>
          <w:sz w:val="24"/>
          <w:szCs w:val="24"/>
        </w:rPr>
        <w:t>SPPF</w:t>
      </w:r>
      <w:r>
        <w:rPr>
          <w:sz w:val="24"/>
          <w:szCs w:val="24"/>
        </w:rPr>
        <w:t>为</w:t>
      </w:r>
      <w:r>
        <w:rPr>
          <w:sz w:val="24"/>
          <w:szCs w:val="24"/>
        </w:rPr>
        <w:t>SimSPPF</w:t>
      </w:r>
      <w:r>
        <w:rPr>
          <w:sz w:val="24"/>
          <w:szCs w:val="24"/>
        </w:rPr>
        <w:t>模块；</w:t>
      </w:r>
    </w:p>
    <w:p w14:paraId="7E79385E" w14:textId="77777777" w:rsidR="005C0923" w:rsidRDefault="00000000">
      <w:pPr>
        <w:numPr>
          <w:ilvl w:val="0"/>
          <w:numId w:val="1"/>
        </w:numPr>
        <w:ind w:firstLine="501"/>
        <w:rPr>
          <w:sz w:val="24"/>
          <w:szCs w:val="24"/>
        </w:rPr>
      </w:pPr>
      <w:r>
        <w:rPr>
          <w:b/>
          <w:bCs/>
          <w:sz w:val="24"/>
          <w:szCs w:val="24"/>
        </w:rPr>
        <w:t>M4</w:t>
      </w:r>
      <w:r>
        <w:rPr>
          <w:b/>
          <w:bCs/>
          <w:sz w:val="24"/>
          <w:szCs w:val="24"/>
        </w:rPr>
        <w:t>（</w:t>
      </w:r>
      <w:r>
        <w:rPr>
          <w:b/>
          <w:bCs/>
          <w:sz w:val="24"/>
          <w:szCs w:val="24"/>
        </w:rPr>
        <w:t>Ghost + C2f-Light</w:t>
      </w:r>
      <w:r>
        <w:rPr>
          <w:b/>
          <w:bCs/>
          <w:sz w:val="24"/>
          <w:szCs w:val="24"/>
        </w:rPr>
        <w:t>）</w:t>
      </w:r>
      <w:r>
        <w:rPr>
          <w:sz w:val="24"/>
          <w:szCs w:val="24"/>
        </w:rPr>
        <w:t>：组合</w:t>
      </w:r>
      <w:r>
        <w:rPr>
          <w:sz w:val="24"/>
          <w:szCs w:val="24"/>
        </w:rPr>
        <w:t>Ghost</w:t>
      </w:r>
      <w:r>
        <w:rPr>
          <w:sz w:val="24"/>
          <w:szCs w:val="24"/>
        </w:rPr>
        <w:t>检测头与</w:t>
      </w:r>
      <w:r>
        <w:rPr>
          <w:sz w:val="24"/>
          <w:szCs w:val="24"/>
        </w:rPr>
        <w:t>C2f-Light</w:t>
      </w:r>
      <w:r>
        <w:rPr>
          <w:sz w:val="24"/>
          <w:szCs w:val="24"/>
        </w:rPr>
        <w:t>模块；</w:t>
      </w:r>
    </w:p>
    <w:p w14:paraId="0B746EA7" w14:textId="77777777" w:rsidR="005C0923" w:rsidRDefault="00000000">
      <w:pPr>
        <w:numPr>
          <w:ilvl w:val="0"/>
          <w:numId w:val="1"/>
        </w:numPr>
        <w:ind w:firstLine="501"/>
        <w:rPr>
          <w:sz w:val="24"/>
          <w:szCs w:val="24"/>
        </w:rPr>
      </w:pPr>
      <w:r>
        <w:rPr>
          <w:b/>
          <w:bCs/>
          <w:sz w:val="24"/>
          <w:szCs w:val="24"/>
        </w:rPr>
        <w:t>M5</w:t>
      </w:r>
      <w:r>
        <w:rPr>
          <w:b/>
          <w:bCs/>
          <w:sz w:val="24"/>
          <w:szCs w:val="24"/>
        </w:rPr>
        <w:t>（</w:t>
      </w:r>
      <w:r>
        <w:rPr>
          <w:b/>
          <w:bCs/>
          <w:sz w:val="24"/>
          <w:szCs w:val="24"/>
        </w:rPr>
        <w:t>Ghost + SimSPPF</w:t>
      </w:r>
      <w:r>
        <w:rPr>
          <w:b/>
          <w:bCs/>
          <w:sz w:val="24"/>
          <w:szCs w:val="24"/>
        </w:rPr>
        <w:t>）</w:t>
      </w:r>
      <w:r>
        <w:rPr>
          <w:sz w:val="24"/>
          <w:szCs w:val="24"/>
        </w:rPr>
        <w:t>：组合</w:t>
      </w:r>
      <w:r>
        <w:rPr>
          <w:sz w:val="24"/>
          <w:szCs w:val="24"/>
        </w:rPr>
        <w:t>Ghost</w:t>
      </w:r>
      <w:r>
        <w:rPr>
          <w:sz w:val="24"/>
          <w:szCs w:val="24"/>
        </w:rPr>
        <w:t>检测头与</w:t>
      </w:r>
      <w:r>
        <w:rPr>
          <w:sz w:val="24"/>
          <w:szCs w:val="24"/>
        </w:rPr>
        <w:t>SimSPPF</w:t>
      </w:r>
      <w:r>
        <w:rPr>
          <w:sz w:val="24"/>
          <w:szCs w:val="24"/>
        </w:rPr>
        <w:t>模块；</w:t>
      </w:r>
    </w:p>
    <w:p w14:paraId="0CC5C3EE" w14:textId="77777777" w:rsidR="005C0923" w:rsidRDefault="00000000">
      <w:pPr>
        <w:numPr>
          <w:ilvl w:val="0"/>
          <w:numId w:val="1"/>
        </w:numPr>
        <w:ind w:firstLine="501"/>
        <w:rPr>
          <w:sz w:val="24"/>
          <w:szCs w:val="24"/>
        </w:rPr>
      </w:pPr>
      <w:r>
        <w:rPr>
          <w:b/>
          <w:bCs/>
          <w:sz w:val="24"/>
          <w:szCs w:val="24"/>
        </w:rPr>
        <w:t>M6</w:t>
      </w:r>
      <w:r>
        <w:rPr>
          <w:b/>
          <w:bCs/>
          <w:sz w:val="24"/>
          <w:szCs w:val="24"/>
        </w:rPr>
        <w:t>（</w:t>
      </w:r>
      <w:r>
        <w:rPr>
          <w:b/>
          <w:bCs/>
          <w:sz w:val="24"/>
          <w:szCs w:val="24"/>
        </w:rPr>
        <w:t>C2f-Light + SimSPPF</w:t>
      </w:r>
      <w:r>
        <w:rPr>
          <w:b/>
          <w:bCs/>
          <w:sz w:val="24"/>
          <w:szCs w:val="24"/>
        </w:rPr>
        <w:t>）</w:t>
      </w:r>
      <w:r>
        <w:rPr>
          <w:sz w:val="24"/>
          <w:szCs w:val="24"/>
        </w:rPr>
        <w:t>：组合</w:t>
      </w:r>
      <w:r>
        <w:rPr>
          <w:sz w:val="24"/>
          <w:szCs w:val="24"/>
        </w:rPr>
        <w:t>C2f-Light</w:t>
      </w:r>
      <w:r>
        <w:rPr>
          <w:sz w:val="24"/>
          <w:szCs w:val="24"/>
        </w:rPr>
        <w:t>与</w:t>
      </w:r>
      <w:r>
        <w:rPr>
          <w:sz w:val="24"/>
          <w:szCs w:val="24"/>
        </w:rPr>
        <w:t>SimSPPF</w:t>
      </w:r>
      <w:r>
        <w:rPr>
          <w:sz w:val="24"/>
          <w:szCs w:val="24"/>
        </w:rPr>
        <w:t>模块；</w:t>
      </w:r>
    </w:p>
    <w:p w14:paraId="19FA2AF9" w14:textId="77777777" w:rsidR="005C0923" w:rsidRDefault="00000000">
      <w:pPr>
        <w:numPr>
          <w:ilvl w:val="0"/>
          <w:numId w:val="1"/>
        </w:numPr>
        <w:ind w:firstLine="501"/>
        <w:rPr>
          <w:sz w:val="24"/>
          <w:szCs w:val="24"/>
        </w:rPr>
      </w:pPr>
      <w:r>
        <w:rPr>
          <w:b/>
          <w:bCs/>
          <w:sz w:val="24"/>
          <w:szCs w:val="24"/>
        </w:rPr>
        <w:t>M7</w:t>
      </w:r>
      <w:r>
        <w:rPr>
          <w:b/>
          <w:bCs/>
          <w:sz w:val="24"/>
          <w:szCs w:val="24"/>
        </w:rPr>
        <w:t>（</w:t>
      </w:r>
      <w:r>
        <w:rPr>
          <w:b/>
          <w:bCs/>
          <w:sz w:val="24"/>
          <w:szCs w:val="24"/>
        </w:rPr>
        <w:t>Ghost + C2f-Light + SimSPPF = CGS</w:t>
      </w:r>
      <w:r>
        <w:rPr>
          <w:b/>
          <w:bCs/>
          <w:sz w:val="24"/>
          <w:szCs w:val="24"/>
        </w:rPr>
        <w:t>）</w:t>
      </w:r>
      <w:r>
        <w:rPr>
          <w:sz w:val="24"/>
          <w:szCs w:val="24"/>
        </w:rPr>
        <w:t>：三模块完全融合的</w:t>
      </w:r>
      <w:r>
        <w:rPr>
          <w:sz w:val="24"/>
          <w:szCs w:val="24"/>
        </w:rPr>
        <w:t>YOLOv11-CGS</w:t>
      </w:r>
      <w:r>
        <w:rPr>
          <w:sz w:val="24"/>
          <w:szCs w:val="24"/>
        </w:rPr>
        <w:t>架构。</w:t>
      </w:r>
    </w:p>
    <w:p w14:paraId="2D4F5E10" w14:textId="77777777" w:rsidR="005C0923" w:rsidRDefault="00000000">
      <w:pPr>
        <w:ind w:firstLine="499"/>
        <w:rPr>
          <w:sz w:val="24"/>
          <w:szCs w:val="24"/>
        </w:rPr>
      </w:pPr>
      <w:r>
        <w:rPr>
          <w:sz w:val="24"/>
          <w:szCs w:val="24"/>
        </w:rPr>
        <w:t>所有实验均在统一的超参数配置下进行：输入分辨率</w:t>
      </w:r>
      <w:r>
        <w:rPr>
          <w:sz w:val="24"/>
          <w:szCs w:val="24"/>
        </w:rPr>
        <w:t>640×640</w:t>
      </w:r>
      <w:r>
        <w:rPr>
          <w:sz w:val="24"/>
          <w:szCs w:val="24"/>
        </w:rPr>
        <w:t>，批大小</w:t>
      </w:r>
      <w:r>
        <w:rPr>
          <w:sz w:val="24"/>
          <w:szCs w:val="24"/>
        </w:rPr>
        <w:t>16</w:t>
      </w:r>
      <w:r>
        <w:rPr>
          <w:sz w:val="24"/>
          <w:szCs w:val="24"/>
        </w:rPr>
        <w:t>，</w:t>
      </w:r>
      <w:r>
        <w:rPr>
          <w:sz w:val="24"/>
          <w:szCs w:val="24"/>
        </w:rPr>
        <w:lastRenderedPageBreak/>
        <w:t>优化器</w:t>
      </w:r>
      <w:r>
        <w:rPr>
          <w:sz w:val="24"/>
          <w:szCs w:val="24"/>
        </w:rPr>
        <w:t>SGD</w:t>
      </w:r>
      <w:r>
        <w:rPr>
          <w:sz w:val="24"/>
          <w:szCs w:val="24"/>
        </w:rPr>
        <w:t>（动量</w:t>
      </w:r>
      <w:r>
        <w:rPr>
          <w:sz w:val="24"/>
          <w:szCs w:val="24"/>
        </w:rPr>
        <w:t>0.937</w:t>
      </w:r>
      <w:r>
        <w:rPr>
          <w:sz w:val="24"/>
          <w:szCs w:val="24"/>
        </w:rPr>
        <w:t>，权重衰减</w:t>
      </w:r>
      <w:r>
        <w:rPr>
          <w:sz w:val="24"/>
          <w:szCs w:val="24"/>
        </w:rPr>
        <w:t>0.0005</w:t>
      </w:r>
      <w:r>
        <w:rPr>
          <w:sz w:val="24"/>
          <w:szCs w:val="24"/>
        </w:rPr>
        <w:t>），初始学习率</w:t>
      </w:r>
      <w:r>
        <w:rPr>
          <w:sz w:val="24"/>
          <w:szCs w:val="24"/>
        </w:rPr>
        <w:t>0.01</w:t>
      </w:r>
      <w:r>
        <w:rPr>
          <w:sz w:val="24"/>
          <w:szCs w:val="24"/>
        </w:rPr>
        <w:t>，采用余弦退火调度策略，训练周期上限</w:t>
      </w:r>
      <w:r>
        <w:rPr>
          <w:sz w:val="24"/>
          <w:szCs w:val="24"/>
        </w:rPr>
        <w:t>1000</w:t>
      </w:r>
      <w:r>
        <w:rPr>
          <w:sz w:val="24"/>
          <w:szCs w:val="24"/>
        </w:rPr>
        <w:t>轮，早停耐心值</w:t>
      </w:r>
      <w:r>
        <w:rPr>
          <w:sz w:val="24"/>
          <w:szCs w:val="24"/>
        </w:rPr>
        <w:t>100</w:t>
      </w:r>
      <w:r>
        <w:rPr>
          <w:sz w:val="24"/>
          <w:szCs w:val="24"/>
        </w:rPr>
        <w:t>轮。评价指标包括精确率（</w:t>
      </w:r>
      <w:r>
        <w:rPr>
          <w:sz w:val="24"/>
          <w:szCs w:val="24"/>
        </w:rPr>
        <w:t>Precision, P</w:t>
      </w:r>
      <w:r>
        <w:rPr>
          <w:sz w:val="24"/>
          <w:szCs w:val="24"/>
        </w:rPr>
        <w:t>）、召回率（</w:t>
      </w:r>
      <w:r>
        <w:rPr>
          <w:sz w:val="24"/>
          <w:szCs w:val="24"/>
        </w:rPr>
        <w:t>Recall, R</w:t>
      </w:r>
      <w:r>
        <w:rPr>
          <w:sz w:val="24"/>
          <w:szCs w:val="24"/>
        </w:rPr>
        <w:t>）、</w:t>
      </w:r>
      <w:r>
        <w:rPr>
          <w:sz w:val="24"/>
          <w:szCs w:val="24"/>
        </w:rPr>
        <w:t>mAP@0.5</w:t>
      </w:r>
      <w:r>
        <w:rPr>
          <w:sz w:val="24"/>
          <w:szCs w:val="24"/>
        </w:rPr>
        <w:t>、</w:t>
      </w:r>
      <w:r>
        <w:rPr>
          <w:sz w:val="24"/>
          <w:szCs w:val="24"/>
        </w:rPr>
        <w:t>mAP@0.5:0.95</w:t>
      </w:r>
      <w:r>
        <w:rPr>
          <w:sz w:val="24"/>
          <w:szCs w:val="24"/>
        </w:rPr>
        <w:t>、参数量（</w:t>
      </w:r>
      <w:r>
        <w:rPr>
          <w:sz w:val="24"/>
          <w:szCs w:val="24"/>
        </w:rPr>
        <w:t>Parameters</w:t>
      </w:r>
      <w:r>
        <w:rPr>
          <w:sz w:val="24"/>
          <w:szCs w:val="24"/>
        </w:rPr>
        <w:t>）、权重文件体积（</w:t>
      </w:r>
      <w:r>
        <w:rPr>
          <w:sz w:val="24"/>
          <w:szCs w:val="24"/>
        </w:rPr>
        <w:t>Weights</w:t>
      </w:r>
      <w:r>
        <w:rPr>
          <w:sz w:val="24"/>
          <w:szCs w:val="24"/>
        </w:rPr>
        <w:t>）及浮点运算数（</w:t>
      </w:r>
      <w:r>
        <w:rPr>
          <w:sz w:val="24"/>
          <w:szCs w:val="24"/>
        </w:rPr>
        <w:t>GFLOPs</w:t>
      </w:r>
      <w:r>
        <w:rPr>
          <w:sz w:val="24"/>
          <w:szCs w:val="24"/>
        </w:rPr>
        <w:t>）。</w:t>
      </w:r>
      <w:r>
        <w:rPr>
          <w:sz w:val="24"/>
          <w:szCs w:val="24"/>
        </w:rPr>
        <w:t>8</w:t>
      </w:r>
      <w:r>
        <w:rPr>
          <w:sz w:val="24"/>
          <w:szCs w:val="24"/>
        </w:rPr>
        <w:t>组消融实验的定量评估结果如表</w:t>
      </w:r>
      <w:r>
        <w:rPr>
          <w:sz w:val="24"/>
          <w:szCs w:val="24"/>
        </w:rPr>
        <w:t>9-2</w:t>
      </w:r>
      <w:r>
        <w:rPr>
          <w:sz w:val="24"/>
          <w:szCs w:val="24"/>
        </w:rPr>
        <w:t>所示。</w:t>
      </w:r>
    </w:p>
    <w:p w14:paraId="58D849DA" w14:textId="77777777" w:rsidR="005C0923" w:rsidRDefault="00000000">
      <w:pPr>
        <w:ind w:firstLine="441"/>
        <w:jc w:val="center"/>
        <w:rPr>
          <w:szCs w:val="21"/>
        </w:rPr>
      </w:pPr>
      <w:r>
        <w:rPr>
          <w:b/>
          <w:bCs/>
          <w:szCs w:val="21"/>
        </w:rPr>
        <w:t>表</w:t>
      </w:r>
      <w:r>
        <w:rPr>
          <w:b/>
          <w:bCs/>
          <w:szCs w:val="21"/>
        </w:rPr>
        <w:t xml:space="preserve">9-2 </w:t>
      </w:r>
      <w:r>
        <w:rPr>
          <w:b/>
          <w:bCs/>
          <w:szCs w:val="21"/>
        </w:rPr>
        <w:t>消融实验结果对比</w:t>
      </w:r>
    </w:p>
    <w:tbl>
      <w:tblPr>
        <w:tblStyle w:val="affc"/>
        <w:tblW w:w="5324" w:type="pct"/>
        <w:jc w:val="center"/>
        <w:tblLayout w:type="fixed"/>
        <w:tblLook w:val="04A0" w:firstRow="1" w:lastRow="0" w:firstColumn="1" w:lastColumn="0" w:noHBand="0" w:noVBand="1"/>
      </w:tblPr>
      <w:tblGrid>
        <w:gridCol w:w="792"/>
        <w:gridCol w:w="1338"/>
        <w:gridCol w:w="1001"/>
        <w:gridCol w:w="1025"/>
        <w:gridCol w:w="1381"/>
        <w:gridCol w:w="1332"/>
        <w:gridCol w:w="1452"/>
        <w:gridCol w:w="1035"/>
      </w:tblGrid>
      <w:tr w:rsidR="005C0923" w14:paraId="3EFECDAC" w14:textId="77777777" w:rsidTr="000A0D06">
        <w:trPr>
          <w:cnfStyle w:val="100000000000" w:firstRow="1" w:lastRow="0" w:firstColumn="0" w:lastColumn="0" w:oddVBand="0" w:evenVBand="0" w:oddHBand="0" w:evenHBand="0" w:firstRowFirstColumn="0" w:firstRowLastColumn="0" w:lastRowFirstColumn="0" w:lastRowLastColumn="0"/>
          <w:jc w:val="center"/>
        </w:trPr>
        <w:tc>
          <w:tcPr>
            <w:tcW w:w="423" w:type="pct"/>
          </w:tcPr>
          <w:p w14:paraId="7C961951" w14:textId="77777777" w:rsidR="005C0923" w:rsidRDefault="00000000">
            <w:pPr>
              <w:ind w:firstLineChars="0" w:firstLine="0"/>
              <w:rPr>
                <w:szCs w:val="21"/>
              </w:rPr>
            </w:pPr>
            <w:r>
              <w:rPr>
                <w:szCs w:val="21"/>
              </w:rPr>
              <w:t>Model</w:t>
            </w:r>
          </w:p>
        </w:tc>
        <w:tc>
          <w:tcPr>
            <w:tcW w:w="715" w:type="pct"/>
          </w:tcPr>
          <w:p w14:paraId="25563290" w14:textId="77777777" w:rsidR="005C0923" w:rsidRDefault="00000000">
            <w:pPr>
              <w:ind w:firstLineChars="0" w:firstLine="0"/>
              <w:rPr>
                <w:szCs w:val="21"/>
              </w:rPr>
            </w:pPr>
            <w:r>
              <w:rPr>
                <w:szCs w:val="21"/>
              </w:rPr>
              <w:t>Module</w:t>
            </w:r>
          </w:p>
        </w:tc>
        <w:tc>
          <w:tcPr>
            <w:tcW w:w="535" w:type="pct"/>
          </w:tcPr>
          <w:p w14:paraId="76DE74C8" w14:textId="77777777" w:rsidR="005C0923" w:rsidRDefault="00000000">
            <w:pPr>
              <w:ind w:firstLineChars="0" w:firstLine="0"/>
              <w:rPr>
                <w:szCs w:val="21"/>
              </w:rPr>
            </w:pPr>
            <w:r>
              <w:rPr>
                <w:szCs w:val="21"/>
              </w:rPr>
              <w:t>Precision/%</w:t>
            </w:r>
          </w:p>
        </w:tc>
        <w:tc>
          <w:tcPr>
            <w:tcW w:w="548" w:type="pct"/>
          </w:tcPr>
          <w:p w14:paraId="4F331EE2" w14:textId="77777777" w:rsidR="005C0923" w:rsidRDefault="00000000">
            <w:pPr>
              <w:ind w:firstLineChars="0" w:firstLine="0"/>
              <w:rPr>
                <w:szCs w:val="21"/>
              </w:rPr>
            </w:pPr>
            <w:r>
              <w:rPr>
                <w:szCs w:val="21"/>
              </w:rPr>
              <w:t>Recall/%</w:t>
            </w:r>
          </w:p>
        </w:tc>
        <w:tc>
          <w:tcPr>
            <w:tcW w:w="738" w:type="pct"/>
          </w:tcPr>
          <w:p w14:paraId="77349240" w14:textId="77777777" w:rsidR="005C0923" w:rsidRDefault="00000000">
            <w:pPr>
              <w:ind w:firstLineChars="0" w:firstLine="0"/>
              <w:rPr>
                <w:szCs w:val="21"/>
              </w:rPr>
            </w:pPr>
            <w:r>
              <w:rPr>
                <w:szCs w:val="21"/>
              </w:rPr>
              <w:t>mAP@0.5/%</w:t>
            </w:r>
          </w:p>
        </w:tc>
        <w:tc>
          <w:tcPr>
            <w:tcW w:w="712" w:type="pct"/>
          </w:tcPr>
          <w:p w14:paraId="36DB8C66" w14:textId="77777777" w:rsidR="005C0923" w:rsidRDefault="00000000">
            <w:pPr>
              <w:ind w:firstLineChars="0" w:firstLine="0"/>
              <w:rPr>
                <w:szCs w:val="21"/>
              </w:rPr>
            </w:pPr>
            <w:r>
              <w:rPr>
                <w:szCs w:val="21"/>
              </w:rPr>
              <w:t>Weights/MB</w:t>
            </w:r>
          </w:p>
        </w:tc>
        <w:tc>
          <w:tcPr>
            <w:tcW w:w="776" w:type="pct"/>
          </w:tcPr>
          <w:p w14:paraId="1FA5F54E" w14:textId="77777777" w:rsidR="005C0923" w:rsidRDefault="00000000">
            <w:pPr>
              <w:ind w:firstLineChars="0" w:firstLine="0"/>
              <w:rPr>
                <w:szCs w:val="21"/>
              </w:rPr>
            </w:pPr>
            <w:r>
              <w:rPr>
                <w:szCs w:val="21"/>
              </w:rPr>
              <w:t>Parameters/M</w:t>
            </w:r>
          </w:p>
        </w:tc>
        <w:tc>
          <w:tcPr>
            <w:tcW w:w="553" w:type="pct"/>
          </w:tcPr>
          <w:p w14:paraId="3CC0796B" w14:textId="77777777" w:rsidR="005C0923" w:rsidRDefault="00000000">
            <w:pPr>
              <w:ind w:firstLineChars="0" w:firstLine="0"/>
              <w:rPr>
                <w:szCs w:val="21"/>
              </w:rPr>
            </w:pPr>
            <w:r>
              <w:rPr>
                <w:szCs w:val="21"/>
              </w:rPr>
              <w:t>GFLOPs</w:t>
            </w:r>
          </w:p>
        </w:tc>
      </w:tr>
      <w:tr w:rsidR="005C0923" w14:paraId="76FBFA1B" w14:textId="77777777" w:rsidTr="000A0D06">
        <w:trPr>
          <w:jc w:val="center"/>
        </w:trPr>
        <w:tc>
          <w:tcPr>
            <w:tcW w:w="423" w:type="pct"/>
          </w:tcPr>
          <w:p w14:paraId="5025041E" w14:textId="77777777" w:rsidR="005C0923" w:rsidRDefault="00000000">
            <w:pPr>
              <w:ind w:firstLineChars="0" w:firstLine="0"/>
              <w:rPr>
                <w:szCs w:val="21"/>
              </w:rPr>
            </w:pPr>
            <w:r>
              <w:rPr>
                <w:szCs w:val="21"/>
              </w:rPr>
              <w:t>M0</w:t>
            </w:r>
          </w:p>
        </w:tc>
        <w:tc>
          <w:tcPr>
            <w:tcW w:w="715" w:type="pct"/>
          </w:tcPr>
          <w:p w14:paraId="371BDB6D" w14:textId="77777777" w:rsidR="005C0923" w:rsidRDefault="00000000">
            <w:pPr>
              <w:ind w:firstLineChars="0" w:firstLine="0"/>
              <w:rPr>
                <w:szCs w:val="21"/>
              </w:rPr>
            </w:pPr>
            <w:r>
              <w:rPr>
                <w:szCs w:val="21"/>
              </w:rPr>
              <w:t>—</w:t>
            </w:r>
          </w:p>
        </w:tc>
        <w:tc>
          <w:tcPr>
            <w:tcW w:w="535" w:type="pct"/>
          </w:tcPr>
          <w:p w14:paraId="42BDA6FC" w14:textId="77777777" w:rsidR="005C0923" w:rsidRDefault="00000000">
            <w:pPr>
              <w:ind w:firstLineChars="0" w:firstLine="0"/>
              <w:rPr>
                <w:szCs w:val="21"/>
              </w:rPr>
            </w:pPr>
            <w:r>
              <w:rPr>
                <w:szCs w:val="21"/>
              </w:rPr>
              <w:t>92.06</w:t>
            </w:r>
          </w:p>
        </w:tc>
        <w:tc>
          <w:tcPr>
            <w:tcW w:w="548" w:type="pct"/>
          </w:tcPr>
          <w:p w14:paraId="00BBE8D8" w14:textId="77777777" w:rsidR="005C0923" w:rsidRDefault="00000000">
            <w:pPr>
              <w:ind w:firstLineChars="0" w:firstLine="0"/>
              <w:rPr>
                <w:szCs w:val="21"/>
              </w:rPr>
            </w:pPr>
            <w:r>
              <w:rPr>
                <w:szCs w:val="21"/>
              </w:rPr>
              <w:t>88.89</w:t>
            </w:r>
          </w:p>
        </w:tc>
        <w:tc>
          <w:tcPr>
            <w:tcW w:w="738" w:type="pct"/>
          </w:tcPr>
          <w:p w14:paraId="43E04B09" w14:textId="77777777" w:rsidR="005C0923" w:rsidRDefault="00000000">
            <w:pPr>
              <w:ind w:firstLineChars="0" w:firstLine="0"/>
              <w:rPr>
                <w:szCs w:val="21"/>
              </w:rPr>
            </w:pPr>
            <w:r>
              <w:rPr>
                <w:szCs w:val="21"/>
              </w:rPr>
              <w:t>90.73</w:t>
            </w:r>
          </w:p>
        </w:tc>
        <w:tc>
          <w:tcPr>
            <w:tcW w:w="712" w:type="pct"/>
          </w:tcPr>
          <w:p w14:paraId="0EAB6454" w14:textId="77777777" w:rsidR="005C0923" w:rsidRDefault="00000000">
            <w:pPr>
              <w:ind w:firstLineChars="0" w:firstLine="0"/>
              <w:rPr>
                <w:szCs w:val="21"/>
              </w:rPr>
            </w:pPr>
            <w:r>
              <w:rPr>
                <w:szCs w:val="21"/>
              </w:rPr>
              <w:t>5.24</w:t>
            </w:r>
          </w:p>
        </w:tc>
        <w:tc>
          <w:tcPr>
            <w:tcW w:w="776" w:type="pct"/>
          </w:tcPr>
          <w:p w14:paraId="6034911A" w14:textId="77777777" w:rsidR="005C0923" w:rsidRDefault="00000000">
            <w:pPr>
              <w:ind w:firstLineChars="0" w:firstLine="0"/>
              <w:rPr>
                <w:szCs w:val="21"/>
              </w:rPr>
            </w:pPr>
            <w:r>
              <w:rPr>
                <w:szCs w:val="21"/>
              </w:rPr>
              <w:t>2.73</w:t>
            </w:r>
          </w:p>
        </w:tc>
        <w:tc>
          <w:tcPr>
            <w:tcW w:w="553" w:type="pct"/>
          </w:tcPr>
          <w:p w14:paraId="5BAF8130" w14:textId="77777777" w:rsidR="005C0923" w:rsidRDefault="00000000">
            <w:pPr>
              <w:ind w:firstLineChars="0" w:firstLine="0"/>
              <w:rPr>
                <w:szCs w:val="21"/>
              </w:rPr>
            </w:pPr>
            <w:r>
              <w:rPr>
                <w:szCs w:val="21"/>
              </w:rPr>
              <w:t>6.9</w:t>
            </w:r>
          </w:p>
        </w:tc>
      </w:tr>
      <w:tr w:rsidR="005C0923" w14:paraId="3F7A9D4F" w14:textId="77777777" w:rsidTr="000A0D06">
        <w:trPr>
          <w:jc w:val="center"/>
        </w:trPr>
        <w:tc>
          <w:tcPr>
            <w:tcW w:w="423" w:type="pct"/>
          </w:tcPr>
          <w:p w14:paraId="3BB6DEB0" w14:textId="77777777" w:rsidR="005C0923" w:rsidRDefault="00000000">
            <w:pPr>
              <w:ind w:firstLineChars="0" w:firstLine="0"/>
              <w:rPr>
                <w:szCs w:val="21"/>
              </w:rPr>
            </w:pPr>
            <w:r>
              <w:rPr>
                <w:szCs w:val="21"/>
              </w:rPr>
              <w:t>M1</w:t>
            </w:r>
          </w:p>
        </w:tc>
        <w:tc>
          <w:tcPr>
            <w:tcW w:w="715" w:type="pct"/>
          </w:tcPr>
          <w:p w14:paraId="7189C998" w14:textId="77777777" w:rsidR="005C0923" w:rsidRDefault="00000000">
            <w:pPr>
              <w:ind w:firstLineChars="0" w:firstLine="0"/>
              <w:rPr>
                <w:szCs w:val="21"/>
              </w:rPr>
            </w:pPr>
            <w:r>
              <w:rPr>
                <w:szCs w:val="21"/>
              </w:rPr>
              <w:t>Ghost</w:t>
            </w:r>
          </w:p>
        </w:tc>
        <w:tc>
          <w:tcPr>
            <w:tcW w:w="535" w:type="pct"/>
          </w:tcPr>
          <w:p w14:paraId="4E07CD3F" w14:textId="77777777" w:rsidR="005C0923" w:rsidRDefault="00000000">
            <w:pPr>
              <w:ind w:firstLineChars="0" w:firstLine="0"/>
              <w:rPr>
                <w:szCs w:val="21"/>
              </w:rPr>
            </w:pPr>
            <w:r>
              <w:rPr>
                <w:szCs w:val="21"/>
              </w:rPr>
              <w:t>48.95</w:t>
            </w:r>
          </w:p>
        </w:tc>
        <w:tc>
          <w:tcPr>
            <w:tcW w:w="548" w:type="pct"/>
          </w:tcPr>
          <w:p w14:paraId="1C59BBA3" w14:textId="77777777" w:rsidR="005C0923" w:rsidRDefault="00000000">
            <w:pPr>
              <w:ind w:firstLineChars="0" w:firstLine="0"/>
              <w:rPr>
                <w:szCs w:val="21"/>
              </w:rPr>
            </w:pPr>
            <w:r>
              <w:rPr>
                <w:szCs w:val="21"/>
              </w:rPr>
              <w:t>48.89</w:t>
            </w:r>
          </w:p>
        </w:tc>
        <w:tc>
          <w:tcPr>
            <w:tcW w:w="738" w:type="pct"/>
          </w:tcPr>
          <w:p w14:paraId="39801636" w14:textId="77777777" w:rsidR="005C0923" w:rsidRDefault="00000000">
            <w:pPr>
              <w:ind w:firstLineChars="0" w:firstLine="0"/>
              <w:rPr>
                <w:szCs w:val="21"/>
              </w:rPr>
            </w:pPr>
            <w:r>
              <w:rPr>
                <w:szCs w:val="21"/>
              </w:rPr>
              <w:t>28.02</w:t>
            </w:r>
          </w:p>
        </w:tc>
        <w:tc>
          <w:tcPr>
            <w:tcW w:w="712" w:type="pct"/>
          </w:tcPr>
          <w:p w14:paraId="01E0DFBA" w14:textId="77777777" w:rsidR="005C0923" w:rsidRDefault="00000000">
            <w:pPr>
              <w:ind w:firstLineChars="0" w:firstLine="0"/>
              <w:rPr>
                <w:szCs w:val="21"/>
              </w:rPr>
            </w:pPr>
            <w:r>
              <w:rPr>
                <w:szCs w:val="21"/>
              </w:rPr>
              <w:t>5.32</w:t>
            </w:r>
          </w:p>
        </w:tc>
        <w:tc>
          <w:tcPr>
            <w:tcW w:w="776" w:type="pct"/>
          </w:tcPr>
          <w:p w14:paraId="2AF38856" w14:textId="77777777" w:rsidR="005C0923" w:rsidRDefault="00000000">
            <w:pPr>
              <w:ind w:firstLineChars="0" w:firstLine="0"/>
              <w:rPr>
                <w:szCs w:val="21"/>
              </w:rPr>
            </w:pPr>
            <w:r>
              <w:rPr>
                <w:szCs w:val="21"/>
              </w:rPr>
              <w:t>2.62</w:t>
            </w:r>
          </w:p>
        </w:tc>
        <w:tc>
          <w:tcPr>
            <w:tcW w:w="553" w:type="pct"/>
          </w:tcPr>
          <w:p w14:paraId="5BC213B3" w14:textId="77777777" w:rsidR="005C0923" w:rsidRDefault="00000000">
            <w:pPr>
              <w:ind w:firstLineChars="0" w:firstLine="0"/>
              <w:rPr>
                <w:szCs w:val="21"/>
              </w:rPr>
            </w:pPr>
            <w:r>
              <w:rPr>
                <w:szCs w:val="21"/>
              </w:rPr>
              <w:t>6.5</w:t>
            </w:r>
          </w:p>
        </w:tc>
      </w:tr>
      <w:tr w:rsidR="005C0923" w14:paraId="49FCFBFA" w14:textId="77777777" w:rsidTr="000A0D06">
        <w:trPr>
          <w:jc w:val="center"/>
        </w:trPr>
        <w:tc>
          <w:tcPr>
            <w:tcW w:w="423" w:type="pct"/>
          </w:tcPr>
          <w:p w14:paraId="5DF1AD06" w14:textId="77777777" w:rsidR="005C0923" w:rsidRDefault="00000000">
            <w:pPr>
              <w:ind w:firstLineChars="0" w:firstLine="0"/>
              <w:rPr>
                <w:szCs w:val="21"/>
              </w:rPr>
            </w:pPr>
            <w:r>
              <w:rPr>
                <w:szCs w:val="21"/>
              </w:rPr>
              <w:t>M2</w:t>
            </w:r>
          </w:p>
        </w:tc>
        <w:tc>
          <w:tcPr>
            <w:tcW w:w="715" w:type="pct"/>
          </w:tcPr>
          <w:p w14:paraId="1B87AA68" w14:textId="77777777" w:rsidR="005C0923" w:rsidRDefault="00000000">
            <w:pPr>
              <w:ind w:firstLineChars="0" w:firstLine="0"/>
              <w:rPr>
                <w:szCs w:val="21"/>
              </w:rPr>
            </w:pPr>
            <w:r>
              <w:rPr>
                <w:szCs w:val="21"/>
              </w:rPr>
              <w:t>C2f-Light</w:t>
            </w:r>
          </w:p>
        </w:tc>
        <w:tc>
          <w:tcPr>
            <w:tcW w:w="535" w:type="pct"/>
          </w:tcPr>
          <w:p w14:paraId="3EA1087C" w14:textId="77777777" w:rsidR="005C0923" w:rsidRDefault="00000000">
            <w:pPr>
              <w:ind w:firstLineChars="0" w:firstLine="0"/>
              <w:rPr>
                <w:szCs w:val="21"/>
              </w:rPr>
            </w:pPr>
            <w:r>
              <w:rPr>
                <w:szCs w:val="21"/>
              </w:rPr>
              <w:t>90.07</w:t>
            </w:r>
          </w:p>
        </w:tc>
        <w:tc>
          <w:tcPr>
            <w:tcW w:w="548" w:type="pct"/>
          </w:tcPr>
          <w:p w14:paraId="42CF596F" w14:textId="77777777" w:rsidR="005C0923" w:rsidRDefault="00000000">
            <w:pPr>
              <w:ind w:firstLineChars="0" w:firstLine="0"/>
              <w:rPr>
                <w:szCs w:val="21"/>
              </w:rPr>
            </w:pPr>
            <w:r>
              <w:rPr>
                <w:szCs w:val="21"/>
              </w:rPr>
              <w:t>91.11</w:t>
            </w:r>
          </w:p>
        </w:tc>
        <w:tc>
          <w:tcPr>
            <w:tcW w:w="738" w:type="pct"/>
          </w:tcPr>
          <w:p w14:paraId="27A6CFBE" w14:textId="77777777" w:rsidR="005C0923" w:rsidRDefault="00000000">
            <w:pPr>
              <w:ind w:firstLineChars="0" w:firstLine="0"/>
              <w:rPr>
                <w:szCs w:val="21"/>
              </w:rPr>
            </w:pPr>
            <w:r>
              <w:rPr>
                <w:szCs w:val="21"/>
              </w:rPr>
              <w:t>89.47</w:t>
            </w:r>
          </w:p>
        </w:tc>
        <w:tc>
          <w:tcPr>
            <w:tcW w:w="712" w:type="pct"/>
          </w:tcPr>
          <w:p w14:paraId="457C6C63" w14:textId="77777777" w:rsidR="005C0923" w:rsidRDefault="00000000">
            <w:pPr>
              <w:ind w:firstLineChars="0" w:firstLine="0"/>
              <w:rPr>
                <w:szCs w:val="21"/>
              </w:rPr>
            </w:pPr>
            <w:r>
              <w:rPr>
                <w:szCs w:val="21"/>
              </w:rPr>
              <w:t>5.27</w:t>
            </w:r>
          </w:p>
        </w:tc>
        <w:tc>
          <w:tcPr>
            <w:tcW w:w="776" w:type="pct"/>
          </w:tcPr>
          <w:p w14:paraId="5156ECED" w14:textId="77777777" w:rsidR="005C0923" w:rsidRDefault="00000000">
            <w:pPr>
              <w:ind w:firstLineChars="0" w:firstLine="0"/>
              <w:rPr>
                <w:szCs w:val="21"/>
              </w:rPr>
            </w:pPr>
            <w:r>
              <w:rPr>
                <w:szCs w:val="21"/>
              </w:rPr>
              <w:t>2.63</w:t>
            </w:r>
          </w:p>
        </w:tc>
        <w:tc>
          <w:tcPr>
            <w:tcW w:w="553" w:type="pct"/>
          </w:tcPr>
          <w:p w14:paraId="0ECC2D92" w14:textId="77777777" w:rsidR="005C0923" w:rsidRDefault="00000000">
            <w:pPr>
              <w:ind w:firstLineChars="0" w:firstLine="0"/>
              <w:rPr>
                <w:szCs w:val="21"/>
              </w:rPr>
            </w:pPr>
            <w:r>
              <w:rPr>
                <w:szCs w:val="21"/>
              </w:rPr>
              <w:t>7.7</w:t>
            </w:r>
          </w:p>
        </w:tc>
      </w:tr>
      <w:tr w:rsidR="005C0923" w14:paraId="4005D5E2" w14:textId="77777777" w:rsidTr="000A0D06">
        <w:trPr>
          <w:jc w:val="center"/>
        </w:trPr>
        <w:tc>
          <w:tcPr>
            <w:tcW w:w="423" w:type="pct"/>
          </w:tcPr>
          <w:p w14:paraId="095B79AB" w14:textId="77777777" w:rsidR="005C0923" w:rsidRDefault="00000000">
            <w:pPr>
              <w:ind w:firstLineChars="0" w:firstLine="0"/>
              <w:rPr>
                <w:szCs w:val="21"/>
              </w:rPr>
            </w:pPr>
            <w:r>
              <w:rPr>
                <w:szCs w:val="21"/>
              </w:rPr>
              <w:t>M3</w:t>
            </w:r>
          </w:p>
        </w:tc>
        <w:tc>
          <w:tcPr>
            <w:tcW w:w="715" w:type="pct"/>
          </w:tcPr>
          <w:p w14:paraId="1557526A" w14:textId="77777777" w:rsidR="005C0923" w:rsidRDefault="00000000">
            <w:pPr>
              <w:ind w:firstLineChars="0" w:firstLine="0"/>
              <w:rPr>
                <w:szCs w:val="21"/>
              </w:rPr>
            </w:pPr>
            <w:r>
              <w:rPr>
                <w:szCs w:val="21"/>
              </w:rPr>
              <w:t>SimSPPF</w:t>
            </w:r>
          </w:p>
        </w:tc>
        <w:tc>
          <w:tcPr>
            <w:tcW w:w="535" w:type="pct"/>
          </w:tcPr>
          <w:p w14:paraId="52017650" w14:textId="77777777" w:rsidR="005C0923" w:rsidRDefault="00000000">
            <w:pPr>
              <w:ind w:firstLineChars="0" w:firstLine="0"/>
              <w:rPr>
                <w:szCs w:val="21"/>
              </w:rPr>
            </w:pPr>
            <w:r>
              <w:rPr>
                <w:szCs w:val="21"/>
              </w:rPr>
              <w:t>88.93</w:t>
            </w:r>
          </w:p>
        </w:tc>
        <w:tc>
          <w:tcPr>
            <w:tcW w:w="548" w:type="pct"/>
          </w:tcPr>
          <w:p w14:paraId="1D24B1AF" w14:textId="77777777" w:rsidR="005C0923" w:rsidRDefault="00000000">
            <w:pPr>
              <w:ind w:firstLineChars="0" w:firstLine="0"/>
              <w:rPr>
                <w:szCs w:val="21"/>
              </w:rPr>
            </w:pPr>
            <w:r>
              <w:rPr>
                <w:szCs w:val="21"/>
              </w:rPr>
              <w:t>91.11</w:t>
            </w:r>
          </w:p>
        </w:tc>
        <w:tc>
          <w:tcPr>
            <w:tcW w:w="738" w:type="pct"/>
          </w:tcPr>
          <w:p w14:paraId="23C13927" w14:textId="77777777" w:rsidR="005C0923" w:rsidRDefault="00000000">
            <w:pPr>
              <w:ind w:firstLineChars="0" w:firstLine="0"/>
              <w:rPr>
                <w:szCs w:val="21"/>
              </w:rPr>
            </w:pPr>
            <w:r>
              <w:rPr>
                <w:szCs w:val="21"/>
              </w:rPr>
              <w:t>87.22</w:t>
            </w:r>
          </w:p>
        </w:tc>
        <w:tc>
          <w:tcPr>
            <w:tcW w:w="712" w:type="pct"/>
          </w:tcPr>
          <w:p w14:paraId="46BA57F2" w14:textId="77777777" w:rsidR="005C0923" w:rsidRDefault="00000000">
            <w:pPr>
              <w:ind w:firstLineChars="0" w:firstLine="0"/>
              <w:rPr>
                <w:szCs w:val="21"/>
              </w:rPr>
            </w:pPr>
            <w:r>
              <w:rPr>
                <w:szCs w:val="21"/>
              </w:rPr>
              <w:t>5.38</w:t>
            </w:r>
          </w:p>
        </w:tc>
        <w:tc>
          <w:tcPr>
            <w:tcW w:w="776" w:type="pct"/>
          </w:tcPr>
          <w:p w14:paraId="75CCC364" w14:textId="77777777" w:rsidR="005C0923" w:rsidRDefault="00000000">
            <w:pPr>
              <w:ind w:firstLineChars="0" w:firstLine="0"/>
              <w:rPr>
                <w:szCs w:val="21"/>
              </w:rPr>
            </w:pPr>
            <w:r>
              <w:rPr>
                <w:szCs w:val="21"/>
              </w:rPr>
              <w:t>2.67</w:t>
            </w:r>
          </w:p>
        </w:tc>
        <w:tc>
          <w:tcPr>
            <w:tcW w:w="553" w:type="pct"/>
          </w:tcPr>
          <w:p w14:paraId="4B70C36C" w14:textId="77777777" w:rsidR="005C0923" w:rsidRDefault="00000000">
            <w:pPr>
              <w:ind w:firstLineChars="0" w:firstLine="0"/>
              <w:rPr>
                <w:szCs w:val="21"/>
              </w:rPr>
            </w:pPr>
            <w:r>
              <w:rPr>
                <w:szCs w:val="21"/>
              </w:rPr>
              <w:t>6.8</w:t>
            </w:r>
          </w:p>
        </w:tc>
      </w:tr>
      <w:tr w:rsidR="005C0923" w14:paraId="05950C7E" w14:textId="77777777" w:rsidTr="000A0D06">
        <w:trPr>
          <w:jc w:val="center"/>
        </w:trPr>
        <w:tc>
          <w:tcPr>
            <w:tcW w:w="423" w:type="pct"/>
          </w:tcPr>
          <w:p w14:paraId="3AEB1C2A" w14:textId="77777777" w:rsidR="005C0923" w:rsidRDefault="00000000">
            <w:pPr>
              <w:ind w:firstLineChars="0" w:firstLine="0"/>
              <w:rPr>
                <w:szCs w:val="21"/>
              </w:rPr>
            </w:pPr>
            <w:r>
              <w:rPr>
                <w:szCs w:val="21"/>
              </w:rPr>
              <w:t>M4</w:t>
            </w:r>
          </w:p>
        </w:tc>
        <w:tc>
          <w:tcPr>
            <w:tcW w:w="715" w:type="pct"/>
          </w:tcPr>
          <w:p w14:paraId="68A441A9" w14:textId="77777777" w:rsidR="005C0923" w:rsidRDefault="00000000">
            <w:pPr>
              <w:ind w:firstLineChars="0" w:firstLine="0"/>
              <w:rPr>
                <w:szCs w:val="21"/>
              </w:rPr>
            </w:pPr>
            <w:r>
              <w:rPr>
                <w:szCs w:val="21"/>
              </w:rPr>
              <w:t>Ghost + C2f-Light</w:t>
            </w:r>
          </w:p>
        </w:tc>
        <w:tc>
          <w:tcPr>
            <w:tcW w:w="535" w:type="pct"/>
          </w:tcPr>
          <w:p w14:paraId="0077D866" w14:textId="77777777" w:rsidR="005C0923" w:rsidRDefault="00000000">
            <w:pPr>
              <w:ind w:firstLineChars="0" w:firstLine="0"/>
              <w:rPr>
                <w:szCs w:val="21"/>
              </w:rPr>
            </w:pPr>
            <w:r>
              <w:rPr>
                <w:szCs w:val="21"/>
              </w:rPr>
              <w:t>89.26</w:t>
            </w:r>
          </w:p>
        </w:tc>
        <w:tc>
          <w:tcPr>
            <w:tcW w:w="548" w:type="pct"/>
          </w:tcPr>
          <w:p w14:paraId="10B57908" w14:textId="77777777" w:rsidR="005C0923" w:rsidRDefault="00000000">
            <w:pPr>
              <w:ind w:firstLineChars="0" w:firstLine="0"/>
              <w:rPr>
                <w:szCs w:val="21"/>
              </w:rPr>
            </w:pPr>
            <w:r>
              <w:rPr>
                <w:szCs w:val="21"/>
              </w:rPr>
              <w:t>92.33</w:t>
            </w:r>
          </w:p>
        </w:tc>
        <w:tc>
          <w:tcPr>
            <w:tcW w:w="738" w:type="pct"/>
          </w:tcPr>
          <w:p w14:paraId="1CF0CF52" w14:textId="77777777" w:rsidR="005C0923" w:rsidRDefault="00000000">
            <w:pPr>
              <w:ind w:firstLineChars="0" w:firstLine="0"/>
              <w:rPr>
                <w:szCs w:val="21"/>
              </w:rPr>
            </w:pPr>
            <w:r>
              <w:rPr>
                <w:szCs w:val="21"/>
              </w:rPr>
              <w:t>92.14</w:t>
            </w:r>
          </w:p>
        </w:tc>
        <w:tc>
          <w:tcPr>
            <w:tcW w:w="712" w:type="pct"/>
          </w:tcPr>
          <w:p w14:paraId="5D4E5098" w14:textId="77777777" w:rsidR="005C0923" w:rsidRDefault="00000000">
            <w:pPr>
              <w:ind w:firstLineChars="0" w:firstLine="0"/>
              <w:rPr>
                <w:szCs w:val="21"/>
              </w:rPr>
            </w:pPr>
            <w:r>
              <w:rPr>
                <w:szCs w:val="21"/>
              </w:rPr>
              <w:t>4.48</w:t>
            </w:r>
          </w:p>
        </w:tc>
        <w:tc>
          <w:tcPr>
            <w:tcW w:w="776" w:type="pct"/>
          </w:tcPr>
          <w:p w14:paraId="2076CA93" w14:textId="77777777" w:rsidR="005C0923" w:rsidRDefault="00000000">
            <w:pPr>
              <w:ind w:firstLineChars="0" w:firstLine="0"/>
              <w:rPr>
                <w:szCs w:val="21"/>
              </w:rPr>
            </w:pPr>
            <w:r>
              <w:rPr>
                <w:szCs w:val="21"/>
              </w:rPr>
              <w:t>2.20</w:t>
            </w:r>
          </w:p>
        </w:tc>
        <w:tc>
          <w:tcPr>
            <w:tcW w:w="553" w:type="pct"/>
          </w:tcPr>
          <w:p w14:paraId="0846220D" w14:textId="77777777" w:rsidR="005C0923" w:rsidRDefault="00000000">
            <w:pPr>
              <w:ind w:firstLineChars="0" w:firstLine="0"/>
              <w:rPr>
                <w:szCs w:val="21"/>
              </w:rPr>
            </w:pPr>
            <w:r>
              <w:rPr>
                <w:szCs w:val="21"/>
              </w:rPr>
              <w:t>6.1</w:t>
            </w:r>
          </w:p>
        </w:tc>
      </w:tr>
      <w:tr w:rsidR="005C0923" w14:paraId="7D0F40D4" w14:textId="77777777" w:rsidTr="000A0D06">
        <w:trPr>
          <w:jc w:val="center"/>
        </w:trPr>
        <w:tc>
          <w:tcPr>
            <w:tcW w:w="423" w:type="pct"/>
          </w:tcPr>
          <w:p w14:paraId="420CE0FD" w14:textId="77777777" w:rsidR="005C0923" w:rsidRDefault="00000000">
            <w:pPr>
              <w:ind w:firstLineChars="0" w:firstLine="0"/>
              <w:rPr>
                <w:szCs w:val="21"/>
              </w:rPr>
            </w:pPr>
            <w:r>
              <w:rPr>
                <w:szCs w:val="21"/>
              </w:rPr>
              <w:t>M5</w:t>
            </w:r>
          </w:p>
        </w:tc>
        <w:tc>
          <w:tcPr>
            <w:tcW w:w="715" w:type="pct"/>
          </w:tcPr>
          <w:p w14:paraId="032031FD" w14:textId="77777777" w:rsidR="005C0923" w:rsidRDefault="00000000">
            <w:pPr>
              <w:ind w:firstLineChars="0" w:firstLine="0"/>
              <w:rPr>
                <w:szCs w:val="21"/>
              </w:rPr>
            </w:pPr>
            <w:r>
              <w:rPr>
                <w:szCs w:val="21"/>
              </w:rPr>
              <w:t>Ghost + SimSPPF</w:t>
            </w:r>
          </w:p>
        </w:tc>
        <w:tc>
          <w:tcPr>
            <w:tcW w:w="535" w:type="pct"/>
          </w:tcPr>
          <w:p w14:paraId="052A75DB" w14:textId="77777777" w:rsidR="005C0923" w:rsidRDefault="00000000">
            <w:pPr>
              <w:ind w:firstLineChars="0" w:firstLine="0"/>
              <w:rPr>
                <w:szCs w:val="21"/>
              </w:rPr>
            </w:pPr>
            <w:r>
              <w:rPr>
                <w:szCs w:val="21"/>
              </w:rPr>
              <w:t>62.72</w:t>
            </w:r>
          </w:p>
        </w:tc>
        <w:tc>
          <w:tcPr>
            <w:tcW w:w="548" w:type="pct"/>
          </w:tcPr>
          <w:p w14:paraId="48F7F5DA" w14:textId="77777777" w:rsidR="005C0923" w:rsidRDefault="00000000">
            <w:pPr>
              <w:ind w:firstLineChars="0" w:firstLine="0"/>
              <w:rPr>
                <w:szCs w:val="21"/>
              </w:rPr>
            </w:pPr>
            <w:r>
              <w:rPr>
                <w:szCs w:val="21"/>
              </w:rPr>
              <w:t>64.44</w:t>
            </w:r>
          </w:p>
        </w:tc>
        <w:tc>
          <w:tcPr>
            <w:tcW w:w="738" w:type="pct"/>
          </w:tcPr>
          <w:p w14:paraId="6B9F8BDE" w14:textId="77777777" w:rsidR="005C0923" w:rsidRDefault="00000000">
            <w:pPr>
              <w:ind w:firstLineChars="0" w:firstLine="0"/>
              <w:rPr>
                <w:szCs w:val="21"/>
              </w:rPr>
            </w:pPr>
            <w:r>
              <w:rPr>
                <w:szCs w:val="21"/>
              </w:rPr>
              <w:t>50.56</w:t>
            </w:r>
          </w:p>
        </w:tc>
        <w:tc>
          <w:tcPr>
            <w:tcW w:w="712" w:type="pct"/>
          </w:tcPr>
          <w:p w14:paraId="62C5B2D7" w14:textId="77777777" w:rsidR="005C0923" w:rsidRDefault="00000000">
            <w:pPr>
              <w:ind w:firstLineChars="0" w:firstLine="0"/>
              <w:rPr>
                <w:szCs w:val="21"/>
              </w:rPr>
            </w:pPr>
            <w:r>
              <w:rPr>
                <w:szCs w:val="21"/>
              </w:rPr>
              <w:t>5.20</w:t>
            </w:r>
          </w:p>
        </w:tc>
        <w:tc>
          <w:tcPr>
            <w:tcW w:w="776" w:type="pct"/>
          </w:tcPr>
          <w:p w14:paraId="556AD139" w14:textId="77777777" w:rsidR="005C0923" w:rsidRDefault="00000000">
            <w:pPr>
              <w:ind w:firstLineChars="0" w:firstLine="0"/>
              <w:rPr>
                <w:szCs w:val="21"/>
              </w:rPr>
            </w:pPr>
            <w:r>
              <w:rPr>
                <w:szCs w:val="21"/>
              </w:rPr>
              <w:t>2.56</w:t>
            </w:r>
          </w:p>
        </w:tc>
        <w:tc>
          <w:tcPr>
            <w:tcW w:w="553" w:type="pct"/>
          </w:tcPr>
          <w:p w14:paraId="7DE95FDB" w14:textId="77777777" w:rsidR="005C0923" w:rsidRDefault="00000000">
            <w:pPr>
              <w:ind w:firstLineChars="0" w:firstLine="0"/>
              <w:rPr>
                <w:szCs w:val="21"/>
              </w:rPr>
            </w:pPr>
            <w:r>
              <w:rPr>
                <w:szCs w:val="21"/>
              </w:rPr>
              <w:t>6.4</w:t>
            </w:r>
          </w:p>
        </w:tc>
      </w:tr>
      <w:tr w:rsidR="005C0923" w14:paraId="1B999C28" w14:textId="77777777" w:rsidTr="000A0D06">
        <w:trPr>
          <w:jc w:val="center"/>
        </w:trPr>
        <w:tc>
          <w:tcPr>
            <w:tcW w:w="423" w:type="pct"/>
          </w:tcPr>
          <w:p w14:paraId="4D36F0FD" w14:textId="77777777" w:rsidR="005C0923" w:rsidRDefault="00000000">
            <w:pPr>
              <w:ind w:firstLineChars="0" w:firstLine="0"/>
              <w:rPr>
                <w:szCs w:val="21"/>
              </w:rPr>
            </w:pPr>
            <w:r>
              <w:rPr>
                <w:szCs w:val="21"/>
              </w:rPr>
              <w:t>M6</w:t>
            </w:r>
          </w:p>
        </w:tc>
        <w:tc>
          <w:tcPr>
            <w:tcW w:w="715" w:type="pct"/>
          </w:tcPr>
          <w:p w14:paraId="4FC7EA02" w14:textId="77777777" w:rsidR="005C0923" w:rsidRDefault="00000000">
            <w:pPr>
              <w:ind w:firstLineChars="0" w:firstLine="0"/>
              <w:rPr>
                <w:szCs w:val="21"/>
              </w:rPr>
            </w:pPr>
            <w:r>
              <w:rPr>
                <w:szCs w:val="21"/>
              </w:rPr>
              <w:t>C2f-Light + SimSPPF</w:t>
            </w:r>
          </w:p>
        </w:tc>
        <w:tc>
          <w:tcPr>
            <w:tcW w:w="535" w:type="pct"/>
          </w:tcPr>
          <w:p w14:paraId="43692F3C" w14:textId="77777777" w:rsidR="005C0923" w:rsidRDefault="00000000">
            <w:pPr>
              <w:ind w:firstLineChars="0" w:firstLine="0"/>
              <w:rPr>
                <w:szCs w:val="21"/>
              </w:rPr>
            </w:pPr>
            <w:r>
              <w:rPr>
                <w:szCs w:val="21"/>
              </w:rPr>
              <w:t>87.70</w:t>
            </w:r>
          </w:p>
        </w:tc>
        <w:tc>
          <w:tcPr>
            <w:tcW w:w="548" w:type="pct"/>
          </w:tcPr>
          <w:p w14:paraId="3545E8D7" w14:textId="77777777" w:rsidR="005C0923" w:rsidRDefault="00000000">
            <w:pPr>
              <w:ind w:firstLineChars="0" w:firstLine="0"/>
              <w:rPr>
                <w:szCs w:val="21"/>
              </w:rPr>
            </w:pPr>
            <w:r>
              <w:rPr>
                <w:szCs w:val="21"/>
              </w:rPr>
              <w:t>86.67</w:t>
            </w:r>
          </w:p>
        </w:tc>
        <w:tc>
          <w:tcPr>
            <w:tcW w:w="738" w:type="pct"/>
          </w:tcPr>
          <w:p w14:paraId="560243FD" w14:textId="77777777" w:rsidR="005C0923" w:rsidRDefault="00000000">
            <w:pPr>
              <w:ind w:firstLineChars="0" w:firstLine="0"/>
              <w:rPr>
                <w:szCs w:val="21"/>
              </w:rPr>
            </w:pPr>
            <w:r>
              <w:rPr>
                <w:szCs w:val="21"/>
              </w:rPr>
              <w:t>88.86</w:t>
            </w:r>
          </w:p>
        </w:tc>
        <w:tc>
          <w:tcPr>
            <w:tcW w:w="712" w:type="pct"/>
          </w:tcPr>
          <w:p w14:paraId="2FF7307B" w14:textId="77777777" w:rsidR="005C0923" w:rsidRDefault="00000000">
            <w:pPr>
              <w:ind w:firstLineChars="0" w:firstLine="0"/>
              <w:rPr>
                <w:szCs w:val="21"/>
              </w:rPr>
            </w:pPr>
            <w:r>
              <w:rPr>
                <w:szCs w:val="21"/>
              </w:rPr>
              <w:t>5.14</w:t>
            </w:r>
          </w:p>
        </w:tc>
        <w:tc>
          <w:tcPr>
            <w:tcW w:w="776" w:type="pct"/>
          </w:tcPr>
          <w:p w14:paraId="390BA3EB" w14:textId="77777777" w:rsidR="005C0923" w:rsidRDefault="00000000">
            <w:pPr>
              <w:ind w:firstLineChars="0" w:firstLine="0"/>
              <w:rPr>
                <w:szCs w:val="21"/>
              </w:rPr>
            </w:pPr>
            <w:r>
              <w:rPr>
                <w:szCs w:val="21"/>
              </w:rPr>
              <w:t>2.56</w:t>
            </w:r>
          </w:p>
        </w:tc>
        <w:tc>
          <w:tcPr>
            <w:tcW w:w="553" w:type="pct"/>
          </w:tcPr>
          <w:p w14:paraId="0E9C41EB" w14:textId="77777777" w:rsidR="005C0923" w:rsidRDefault="00000000">
            <w:pPr>
              <w:ind w:firstLineChars="0" w:firstLine="0"/>
              <w:rPr>
                <w:szCs w:val="21"/>
              </w:rPr>
            </w:pPr>
            <w:r>
              <w:rPr>
                <w:szCs w:val="21"/>
              </w:rPr>
              <w:t>7.7</w:t>
            </w:r>
          </w:p>
        </w:tc>
      </w:tr>
      <w:tr w:rsidR="005C0923" w14:paraId="5DC0A535" w14:textId="77777777" w:rsidTr="000A0D06">
        <w:trPr>
          <w:jc w:val="center"/>
        </w:trPr>
        <w:tc>
          <w:tcPr>
            <w:tcW w:w="423" w:type="pct"/>
          </w:tcPr>
          <w:p w14:paraId="6F085E74" w14:textId="77777777" w:rsidR="005C0923" w:rsidRDefault="00000000">
            <w:pPr>
              <w:ind w:firstLineChars="0" w:firstLine="0"/>
              <w:rPr>
                <w:szCs w:val="21"/>
              </w:rPr>
            </w:pPr>
            <w:r>
              <w:rPr>
                <w:szCs w:val="21"/>
              </w:rPr>
              <w:t>M7</w:t>
            </w:r>
          </w:p>
        </w:tc>
        <w:tc>
          <w:tcPr>
            <w:tcW w:w="715" w:type="pct"/>
          </w:tcPr>
          <w:p w14:paraId="2F1C83A0" w14:textId="77777777" w:rsidR="005C0923" w:rsidRDefault="00000000">
            <w:pPr>
              <w:ind w:firstLineChars="0" w:firstLine="0"/>
              <w:rPr>
                <w:szCs w:val="21"/>
              </w:rPr>
            </w:pPr>
            <w:r>
              <w:rPr>
                <w:szCs w:val="21"/>
              </w:rPr>
              <w:t>Ghost + C2f-Light + SimSPPF</w:t>
            </w:r>
          </w:p>
        </w:tc>
        <w:tc>
          <w:tcPr>
            <w:tcW w:w="535" w:type="pct"/>
          </w:tcPr>
          <w:p w14:paraId="73F251C9" w14:textId="77777777" w:rsidR="005C0923" w:rsidRDefault="00000000">
            <w:pPr>
              <w:ind w:firstLineChars="0" w:firstLine="0"/>
              <w:rPr>
                <w:szCs w:val="21"/>
              </w:rPr>
            </w:pPr>
            <w:r>
              <w:rPr>
                <w:szCs w:val="21"/>
              </w:rPr>
              <w:t>95.38</w:t>
            </w:r>
          </w:p>
        </w:tc>
        <w:tc>
          <w:tcPr>
            <w:tcW w:w="548" w:type="pct"/>
          </w:tcPr>
          <w:p w14:paraId="323882DB" w14:textId="77777777" w:rsidR="005C0923" w:rsidRDefault="00000000">
            <w:pPr>
              <w:ind w:firstLineChars="0" w:firstLine="0"/>
              <w:rPr>
                <w:szCs w:val="21"/>
              </w:rPr>
            </w:pPr>
            <w:r>
              <w:rPr>
                <w:szCs w:val="21"/>
              </w:rPr>
              <w:t>95.56</w:t>
            </w:r>
          </w:p>
        </w:tc>
        <w:tc>
          <w:tcPr>
            <w:tcW w:w="738" w:type="pct"/>
          </w:tcPr>
          <w:p w14:paraId="3D00E8B2" w14:textId="77777777" w:rsidR="005C0923" w:rsidRDefault="00000000">
            <w:pPr>
              <w:ind w:firstLineChars="0" w:firstLine="0"/>
              <w:rPr>
                <w:szCs w:val="21"/>
              </w:rPr>
            </w:pPr>
            <w:r>
              <w:rPr>
                <w:szCs w:val="21"/>
              </w:rPr>
              <w:t>93.64</w:t>
            </w:r>
          </w:p>
        </w:tc>
        <w:tc>
          <w:tcPr>
            <w:tcW w:w="712" w:type="pct"/>
          </w:tcPr>
          <w:p w14:paraId="66EBC609" w14:textId="77777777" w:rsidR="005C0923" w:rsidRDefault="00000000">
            <w:pPr>
              <w:ind w:firstLineChars="0" w:firstLine="0"/>
              <w:rPr>
                <w:szCs w:val="21"/>
              </w:rPr>
            </w:pPr>
            <w:r>
              <w:rPr>
                <w:szCs w:val="21"/>
              </w:rPr>
              <w:t>4.53</w:t>
            </w:r>
          </w:p>
        </w:tc>
        <w:tc>
          <w:tcPr>
            <w:tcW w:w="776" w:type="pct"/>
          </w:tcPr>
          <w:p w14:paraId="7E192B25" w14:textId="77777777" w:rsidR="005C0923" w:rsidRDefault="00000000">
            <w:pPr>
              <w:ind w:firstLineChars="0" w:firstLine="0"/>
              <w:rPr>
                <w:szCs w:val="21"/>
              </w:rPr>
            </w:pPr>
            <w:r>
              <w:rPr>
                <w:szCs w:val="21"/>
              </w:rPr>
              <w:t>2.56</w:t>
            </w:r>
          </w:p>
        </w:tc>
        <w:tc>
          <w:tcPr>
            <w:tcW w:w="553" w:type="pct"/>
          </w:tcPr>
          <w:p w14:paraId="26992F84" w14:textId="77777777" w:rsidR="005C0923" w:rsidRDefault="00000000">
            <w:pPr>
              <w:ind w:firstLineChars="0" w:firstLine="0"/>
              <w:rPr>
                <w:szCs w:val="21"/>
              </w:rPr>
            </w:pPr>
            <w:r>
              <w:rPr>
                <w:szCs w:val="21"/>
              </w:rPr>
              <w:t>6.4</w:t>
            </w:r>
          </w:p>
        </w:tc>
      </w:tr>
    </w:tbl>
    <w:p w14:paraId="428EBC51" w14:textId="77777777" w:rsidR="005C0923" w:rsidRDefault="00000000">
      <w:pPr>
        <w:ind w:firstLine="499"/>
        <w:rPr>
          <w:sz w:val="24"/>
          <w:szCs w:val="24"/>
        </w:rPr>
      </w:pPr>
      <w:r>
        <w:rPr>
          <w:sz w:val="24"/>
          <w:szCs w:val="24"/>
        </w:rPr>
        <w:t>基线模型</w:t>
      </w:r>
      <w:r>
        <w:rPr>
          <w:sz w:val="24"/>
          <w:szCs w:val="24"/>
        </w:rPr>
        <w:t>M0</w:t>
      </w:r>
      <w:r>
        <w:rPr>
          <w:sz w:val="24"/>
          <w:szCs w:val="24"/>
        </w:rPr>
        <w:t>展现了基础的检测能力，其精确率为</w:t>
      </w:r>
      <w:r>
        <w:rPr>
          <w:sz w:val="24"/>
          <w:szCs w:val="24"/>
        </w:rPr>
        <w:t>92.06%</w:t>
      </w:r>
      <w:r>
        <w:rPr>
          <w:sz w:val="24"/>
          <w:szCs w:val="24"/>
        </w:rPr>
        <w:t>，召回率为</w:t>
      </w:r>
      <w:r>
        <w:rPr>
          <w:sz w:val="24"/>
          <w:szCs w:val="24"/>
        </w:rPr>
        <w:t>88.89%</w:t>
      </w:r>
      <w:r>
        <w:rPr>
          <w:sz w:val="24"/>
          <w:szCs w:val="24"/>
        </w:rPr>
        <w:t>，关键点定位精度（</w:t>
      </w:r>
      <w:r>
        <w:rPr>
          <w:sz w:val="24"/>
          <w:szCs w:val="24"/>
        </w:rPr>
        <w:t>mAP@0.5</w:t>
      </w:r>
      <w:r>
        <w:rPr>
          <w:sz w:val="24"/>
          <w:szCs w:val="24"/>
        </w:rPr>
        <w:t>）为</w:t>
      </w:r>
      <w:r>
        <w:rPr>
          <w:sz w:val="24"/>
          <w:szCs w:val="24"/>
        </w:rPr>
        <w:t>90.73%</w:t>
      </w:r>
      <w:r>
        <w:rPr>
          <w:sz w:val="24"/>
          <w:szCs w:val="24"/>
        </w:rPr>
        <w:t>。然而，其计算量达到</w:t>
      </w:r>
      <w:r>
        <w:rPr>
          <w:sz w:val="24"/>
          <w:szCs w:val="24"/>
        </w:rPr>
        <w:t>6.9 GFLOPs</w:t>
      </w:r>
      <w:r>
        <w:rPr>
          <w:sz w:val="24"/>
          <w:szCs w:val="24"/>
        </w:rPr>
        <w:t>，总参数量为</w:t>
      </w:r>
      <w:r>
        <w:rPr>
          <w:sz w:val="24"/>
          <w:szCs w:val="24"/>
        </w:rPr>
        <w:t>2.73 M</w:t>
      </w:r>
      <w:r>
        <w:rPr>
          <w:sz w:val="24"/>
          <w:szCs w:val="24"/>
        </w:rPr>
        <w:t>，对于需要实时处理图像的农业微型育秧设备而言，此类计算开销易导致不可忽视的推断延迟。</w:t>
      </w:r>
    </w:p>
    <w:p w14:paraId="78DB5600" w14:textId="77777777" w:rsidR="005C0923" w:rsidRDefault="00000000">
      <w:pPr>
        <w:ind w:firstLine="499"/>
        <w:rPr>
          <w:sz w:val="24"/>
          <w:szCs w:val="24"/>
        </w:rPr>
      </w:pPr>
      <w:r>
        <w:rPr>
          <w:sz w:val="24"/>
          <w:szCs w:val="24"/>
        </w:rPr>
        <w:t>单模块实验结果揭示了轻量化改进的复杂性与模块间的深层耦合关系。当仅引入</w:t>
      </w:r>
      <w:r>
        <w:rPr>
          <w:sz w:val="24"/>
          <w:szCs w:val="24"/>
        </w:rPr>
        <w:t>Ghost</w:t>
      </w:r>
      <w:r>
        <w:rPr>
          <w:sz w:val="24"/>
          <w:szCs w:val="24"/>
        </w:rPr>
        <w:t>模块（</w:t>
      </w:r>
      <w:r>
        <w:rPr>
          <w:sz w:val="24"/>
          <w:szCs w:val="24"/>
        </w:rPr>
        <w:t>M1</w:t>
      </w:r>
      <w:r>
        <w:rPr>
          <w:sz w:val="24"/>
          <w:szCs w:val="24"/>
        </w:rPr>
        <w:t>）替换检测头时，虽然参数量微降至</w:t>
      </w:r>
      <w:r>
        <w:rPr>
          <w:sz w:val="24"/>
          <w:szCs w:val="24"/>
        </w:rPr>
        <w:t>2.62 M</w:t>
      </w:r>
      <w:r>
        <w:rPr>
          <w:sz w:val="24"/>
          <w:szCs w:val="24"/>
        </w:rPr>
        <w:t>且</w:t>
      </w:r>
      <w:r>
        <w:rPr>
          <w:sz w:val="24"/>
          <w:szCs w:val="24"/>
        </w:rPr>
        <w:t>GFLOPs</w:t>
      </w:r>
      <w:r>
        <w:rPr>
          <w:sz w:val="24"/>
          <w:szCs w:val="24"/>
        </w:rPr>
        <w:t>降至</w:t>
      </w:r>
      <w:r>
        <w:rPr>
          <w:sz w:val="24"/>
          <w:szCs w:val="24"/>
        </w:rPr>
        <w:t>6.5</w:t>
      </w:r>
      <w:r>
        <w:rPr>
          <w:sz w:val="24"/>
          <w:szCs w:val="24"/>
        </w:rPr>
        <w:t>，但核心定位精度（</w:t>
      </w:r>
      <w:r>
        <w:rPr>
          <w:sz w:val="24"/>
          <w:szCs w:val="24"/>
        </w:rPr>
        <w:t>mAP@0.5</w:t>
      </w:r>
      <w:r>
        <w:rPr>
          <w:sz w:val="24"/>
          <w:szCs w:val="24"/>
        </w:rPr>
        <w:t>）出现严重的断崖式下跌，从</w:t>
      </w:r>
      <w:r>
        <w:rPr>
          <w:sz w:val="24"/>
          <w:szCs w:val="24"/>
        </w:rPr>
        <w:t>90.73%</w:t>
      </w:r>
      <w:r>
        <w:rPr>
          <w:sz w:val="24"/>
          <w:szCs w:val="24"/>
        </w:rPr>
        <w:t>骤降至</w:t>
      </w:r>
      <w:r>
        <w:rPr>
          <w:sz w:val="24"/>
          <w:szCs w:val="24"/>
        </w:rPr>
        <w:t>28.02%</w:t>
      </w:r>
      <w:r>
        <w:rPr>
          <w:sz w:val="24"/>
          <w:szCs w:val="24"/>
        </w:rPr>
        <w:t>。这一现象表明，在缺乏骨干网络特征增强支撑的情况下，极简检测头</w:t>
      </w:r>
      <w:r>
        <w:rPr>
          <w:sz w:val="24"/>
          <w:szCs w:val="24"/>
        </w:rPr>
        <w:t xml:space="preserve"> alone </w:t>
      </w:r>
      <w:r>
        <w:rPr>
          <w:sz w:val="24"/>
          <w:szCs w:val="24"/>
        </w:rPr>
        <w:t>无法获得足够的特征表示能力来支撑高质量的关键点回归，检测头轻量化与特征提取能力之间存在严格的匹配约束。反之，当仅引入</w:t>
      </w:r>
      <w:r>
        <w:rPr>
          <w:sz w:val="24"/>
          <w:szCs w:val="24"/>
        </w:rPr>
        <w:t>C2f-Light</w:t>
      </w:r>
      <w:r>
        <w:rPr>
          <w:sz w:val="24"/>
          <w:szCs w:val="24"/>
        </w:rPr>
        <w:t>模块（</w:t>
      </w:r>
      <w:r>
        <w:rPr>
          <w:sz w:val="24"/>
          <w:szCs w:val="24"/>
        </w:rPr>
        <w:t>M2</w:t>
      </w:r>
      <w:r>
        <w:rPr>
          <w:sz w:val="24"/>
          <w:szCs w:val="24"/>
        </w:rPr>
        <w:t>）时，模型精度维持在</w:t>
      </w:r>
      <w:r>
        <w:rPr>
          <w:sz w:val="24"/>
          <w:szCs w:val="24"/>
        </w:rPr>
        <w:t>89.47%</w:t>
      </w:r>
      <w:r>
        <w:rPr>
          <w:sz w:val="24"/>
          <w:szCs w:val="24"/>
        </w:rPr>
        <w:t>的较高水平，但计算复杂度反弹至</w:t>
      </w:r>
      <w:r>
        <w:rPr>
          <w:sz w:val="24"/>
          <w:szCs w:val="24"/>
        </w:rPr>
        <w:t>7.7 GFLOPs</w:t>
      </w:r>
      <w:r>
        <w:rPr>
          <w:sz w:val="24"/>
          <w:szCs w:val="24"/>
        </w:rPr>
        <w:t>，增加约</w:t>
      </w:r>
      <w:r>
        <w:rPr>
          <w:sz w:val="24"/>
          <w:szCs w:val="24"/>
        </w:rPr>
        <w:t>11.6%</w:t>
      </w:r>
      <w:r>
        <w:rPr>
          <w:sz w:val="24"/>
          <w:szCs w:val="24"/>
        </w:rPr>
        <w:t>的计算负担，说明深度可分离卷积在单独部署时虽增强了特征提取能力，但模块自身的计算开销在特定配置下反而超出了节省的参数量。仅替换</w:t>
      </w:r>
      <w:r>
        <w:rPr>
          <w:sz w:val="24"/>
          <w:szCs w:val="24"/>
        </w:rPr>
        <w:t>SimSPPF</w:t>
      </w:r>
      <w:r>
        <w:rPr>
          <w:sz w:val="24"/>
          <w:szCs w:val="24"/>
        </w:rPr>
        <w:t>模块（</w:t>
      </w:r>
      <w:r>
        <w:rPr>
          <w:sz w:val="24"/>
          <w:szCs w:val="24"/>
        </w:rPr>
        <w:t>M3</w:t>
      </w:r>
      <w:r>
        <w:rPr>
          <w:sz w:val="24"/>
          <w:szCs w:val="24"/>
        </w:rPr>
        <w:t>）则取得了相对均衡的表现，</w:t>
      </w:r>
      <w:r>
        <w:rPr>
          <w:sz w:val="24"/>
          <w:szCs w:val="24"/>
        </w:rPr>
        <w:t>mAP@0.5</w:t>
      </w:r>
      <w:r>
        <w:rPr>
          <w:sz w:val="24"/>
          <w:szCs w:val="24"/>
        </w:rPr>
        <w:t>为</w:t>
      </w:r>
      <w:r>
        <w:rPr>
          <w:sz w:val="24"/>
          <w:szCs w:val="24"/>
        </w:rPr>
        <w:t>87.22%</w:t>
      </w:r>
      <w:r>
        <w:rPr>
          <w:sz w:val="24"/>
          <w:szCs w:val="24"/>
        </w:rPr>
        <w:t>，</w:t>
      </w:r>
      <w:r>
        <w:rPr>
          <w:sz w:val="24"/>
          <w:szCs w:val="24"/>
        </w:rPr>
        <w:t>GFLOPs</w:t>
      </w:r>
      <w:r>
        <w:rPr>
          <w:sz w:val="24"/>
          <w:szCs w:val="24"/>
        </w:rPr>
        <w:t>降至</w:t>
      </w:r>
      <w:r>
        <w:rPr>
          <w:sz w:val="24"/>
          <w:szCs w:val="24"/>
        </w:rPr>
        <w:t>6.8</w:t>
      </w:r>
      <w:r>
        <w:rPr>
          <w:sz w:val="24"/>
          <w:szCs w:val="24"/>
        </w:rPr>
        <w:t>，验证了简化池化结构在信息保留方面的优势。</w:t>
      </w:r>
    </w:p>
    <w:p w14:paraId="117F3165" w14:textId="77777777" w:rsidR="005C0923" w:rsidRDefault="00000000">
      <w:pPr>
        <w:ind w:firstLine="499"/>
        <w:rPr>
          <w:sz w:val="24"/>
          <w:szCs w:val="24"/>
        </w:rPr>
      </w:pPr>
      <w:r>
        <w:rPr>
          <w:sz w:val="24"/>
          <w:szCs w:val="24"/>
        </w:rPr>
        <w:lastRenderedPageBreak/>
        <w:t>双模块组合实验进一步揭示了模块间协同效应的重要性。</w:t>
      </w:r>
      <w:r>
        <w:rPr>
          <w:sz w:val="24"/>
          <w:szCs w:val="24"/>
        </w:rPr>
        <w:t>Ghost</w:t>
      </w:r>
      <w:r>
        <w:rPr>
          <w:sz w:val="24"/>
          <w:szCs w:val="24"/>
        </w:rPr>
        <w:t>与</w:t>
      </w:r>
      <w:r>
        <w:rPr>
          <w:sz w:val="24"/>
          <w:szCs w:val="24"/>
        </w:rPr>
        <w:t>C2f-Light</w:t>
      </w:r>
      <w:r>
        <w:rPr>
          <w:sz w:val="24"/>
          <w:szCs w:val="24"/>
        </w:rPr>
        <w:t>的组合（</w:t>
      </w:r>
      <w:r>
        <w:rPr>
          <w:sz w:val="24"/>
          <w:szCs w:val="24"/>
        </w:rPr>
        <w:t>M4</w:t>
      </w:r>
      <w:r>
        <w:rPr>
          <w:sz w:val="24"/>
          <w:szCs w:val="24"/>
        </w:rPr>
        <w:t>）表现最为突出，</w:t>
      </w:r>
      <w:r>
        <w:rPr>
          <w:sz w:val="24"/>
          <w:szCs w:val="24"/>
        </w:rPr>
        <w:t>mAP@0.5</w:t>
      </w:r>
      <w:r>
        <w:rPr>
          <w:sz w:val="24"/>
          <w:szCs w:val="24"/>
        </w:rPr>
        <w:t>达到</w:t>
      </w:r>
      <w:r>
        <w:rPr>
          <w:sz w:val="24"/>
          <w:szCs w:val="24"/>
        </w:rPr>
        <w:t>92.14%</w:t>
      </w:r>
      <w:r>
        <w:rPr>
          <w:sz w:val="24"/>
          <w:szCs w:val="24"/>
        </w:rPr>
        <w:t>，超越基线</w:t>
      </w:r>
      <w:r>
        <w:rPr>
          <w:sz w:val="24"/>
          <w:szCs w:val="24"/>
        </w:rPr>
        <w:t>1.41</w:t>
      </w:r>
      <w:r>
        <w:rPr>
          <w:sz w:val="24"/>
          <w:szCs w:val="24"/>
        </w:rPr>
        <w:t>个百分点，同时参数量大幅降至</w:t>
      </w:r>
      <w:r>
        <w:rPr>
          <w:sz w:val="24"/>
          <w:szCs w:val="24"/>
        </w:rPr>
        <w:t>2.20 M</w:t>
      </w:r>
      <w:r>
        <w:rPr>
          <w:sz w:val="24"/>
          <w:szCs w:val="24"/>
        </w:rPr>
        <w:t>，</w:t>
      </w:r>
      <w:r>
        <w:rPr>
          <w:sz w:val="24"/>
          <w:szCs w:val="24"/>
        </w:rPr>
        <w:t>GFLOPs</w:t>
      </w:r>
      <w:r>
        <w:rPr>
          <w:sz w:val="24"/>
          <w:szCs w:val="24"/>
        </w:rPr>
        <w:t>降至</w:t>
      </w:r>
      <w:r>
        <w:rPr>
          <w:sz w:val="24"/>
          <w:szCs w:val="24"/>
        </w:rPr>
        <w:t>6.1</w:t>
      </w:r>
      <w:r>
        <w:rPr>
          <w:sz w:val="24"/>
          <w:szCs w:val="24"/>
        </w:rPr>
        <w:t>。这表明</w:t>
      </w:r>
      <w:r>
        <w:rPr>
          <w:sz w:val="24"/>
          <w:szCs w:val="24"/>
        </w:rPr>
        <w:t>C2f-Light</w:t>
      </w:r>
      <w:r>
        <w:rPr>
          <w:sz w:val="24"/>
          <w:szCs w:val="24"/>
        </w:rPr>
        <w:t>模块提供的增强浅层特征有效补偿了</w:t>
      </w:r>
      <w:r>
        <w:rPr>
          <w:sz w:val="24"/>
          <w:szCs w:val="24"/>
        </w:rPr>
        <w:t>Ghost</w:t>
      </w:r>
      <w:r>
        <w:rPr>
          <w:sz w:val="24"/>
          <w:szCs w:val="24"/>
        </w:rPr>
        <w:t>检测头的表示能力缺口，两者形成了良性的能力互补。然而，</w:t>
      </w:r>
      <w:r>
        <w:rPr>
          <w:sz w:val="24"/>
          <w:szCs w:val="24"/>
        </w:rPr>
        <w:t>Ghost</w:t>
      </w:r>
      <w:r>
        <w:rPr>
          <w:sz w:val="24"/>
          <w:szCs w:val="24"/>
        </w:rPr>
        <w:t>与</w:t>
      </w:r>
      <w:r>
        <w:rPr>
          <w:sz w:val="24"/>
          <w:szCs w:val="24"/>
        </w:rPr>
        <w:t>SimSPPF</w:t>
      </w:r>
      <w:r>
        <w:rPr>
          <w:sz w:val="24"/>
          <w:szCs w:val="24"/>
        </w:rPr>
        <w:t>的组合（</w:t>
      </w:r>
      <w:r>
        <w:rPr>
          <w:sz w:val="24"/>
          <w:szCs w:val="24"/>
        </w:rPr>
        <w:t>M5</w:t>
      </w:r>
      <w:r>
        <w:rPr>
          <w:sz w:val="24"/>
          <w:szCs w:val="24"/>
        </w:rPr>
        <w:t>）表现依然不佳（</w:t>
      </w:r>
      <w:r>
        <w:rPr>
          <w:sz w:val="24"/>
          <w:szCs w:val="24"/>
        </w:rPr>
        <w:t>mAP@0.5 = 50.56%</w:t>
      </w:r>
      <w:r>
        <w:rPr>
          <w:sz w:val="24"/>
          <w:szCs w:val="24"/>
        </w:rPr>
        <w:t>），再次印证了在骨干网络特征提取能力不足的情况下，仅靠检测头和池化模块的改进无法实现性能突破。</w:t>
      </w:r>
    </w:p>
    <w:p w14:paraId="579698AD" w14:textId="77777777" w:rsidR="005C0923" w:rsidRDefault="00000000">
      <w:pPr>
        <w:ind w:firstLine="499"/>
        <w:rPr>
          <w:sz w:val="24"/>
          <w:szCs w:val="24"/>
        </w:rPr>
      </w:pPr>
      <w:r>
        <w:rPr>
          <w:sz w:val="24"/>
          <w:szCs w:val="24"/>
        </w:rPr>
        <w:t>最终的三模块融合架构</w:t>
      </w:r>
      <w:r>
        <w:rPr>
          <w:sz w:val="24"/>
          <w:szCs w:val="24"/>
        </w:rPr>
        <w:t>YOLOv11-CGS</w:t>
      </w:r>
      <w:r>
        <w:rPr>
          <w:sz w:val="24"/>
          <w:szCs w:val="24"/>
        </w:rPr>
        <w:t>（</w:t>
      </w:r>
      <w:r>
        <w:rPr>
          <w:sz w:val="24"/>
          <w:szCs w:val="24"/>
        </w:rPr>
        <w:t>M7</w:t>
      </w:r>
      <w:r>
        <w:rPr>
          <w:sz w:val="24"/>
          <w:szCs w:val="24"/>
        </w:rPr>
        <w:t>）达成了最佳的性能平衡。与基线</w:t>
      </w:r>
      <w:r>
        <w:rPr>
          <w:sz w:val="24"/>
          <w:szCs w:val="24"/>
        </w:rPr>
        <w:t>M0</w:t>
      </w:r>
      <w:r>
        <w:rPr>
          <w:sz w:val="24"/>
          <w:szCs w:val="24"/>
        </w:rPr>
        <w:t>相比，</w:t>
      </w:r>
      <w:r>
        <w:rPr>
          <w:sz w:val="24"/>
          <w:szCs w:val="24"/>
        </w:rPr>
        <w:t>CGS</w:t>
      </w:r>
      <w:r>
        <w:rPr>
          <w:sz w:val="24"/>
          <w:szCs w:val="24"/>
        </w:rPr>
        <w:t>架构在参数量从</w:t>
      </w:r>
      <w:r>
        <w:rPr>
          <w:sz w:val="24"/>
          <w:szCs w:val="24"/>
        </w:rPr>
        <w:t>2.73 M</w:t>
      </w:r>
      <w:r>
        <w:rPr>
          <w:sz w:val="24"/>
          <w:szCs w:val="24"/>
        </w:rPr>
        <w:t>减少至</w:t>
      </w:r>
      <w:r>
        <w:rPr>
          <w:sz w:val="24"/>
          <w:szCs w:val="24"/>
        </w:rPr>
        <w:t>2.56 M</w:t>
      </w:r>
      <w:r>
        <w:rPr>
          <w:sz w:val="24"/>
          <w:szCs w:val="24"/>
        </w:rPr>
        <w:t>（下降约</w:t>
      </w:r>
      <w:r>
        <w:rPr>
          <w:sz w:val="24"/>
          <w:szCs w:val="24"/>
        </w:rPr>
        <w:t>6.36%</w:t>
      </w:r>
      <w:r>
        <w:rPr>
          <w:sz w:val="24"/>
          <w:szCs w:val="24"/>
        </w:rPr>
        <w:t>）、计算开销从</w:t>
      </w:r>
      <w:r>
        <w:rPr>
          <w:sz w:val="24"/>
          <w:szCs w:val="24"/>
        </w:rPr>
        <w:t>6.9 GFLOPs</w:t>
      </w:r>
      <w:r>
        <w:rPr>
          <w:sz w:val="24"/>
          <w:szCs w:val="24"/>
        </w:rPr>
        <w:t>降低至</w:t>
      </w:r>
      <w:r>
        <w:rPr>
          <w:sz w:val="24"/>
          <w:szCs w:val="24"/>
        </w:rPr>
        <w:t>6.4 GFLOPs</w:t>
      </w:r>
      <w:r>
        <w:rPr>
          <w:sz w:val="24"/>
          <w:szCs w:val="24"/>
        </w:rPr>
        <w:t>（下降约</w:t>
      </w:r>
      <w:r>
        <w:rPr>
          <w:sz w:val="24"/>
          <w:szCs w:val="24"/>
        </w:rPr>
        <w:t>7.25%</w:t>
      </w:r>
      <w:r>
        <w:rPr>
          <w:sz w:val="24"/>
          <w:szCs w:val="24"/>
        </w:rPr>
        <w:t>）的同时，检测性能实现了全面超越：精确率提升至</w:t>
      </w:r>
      <w:r>
        <w:rPr>
          <w:sz w:val="24"/>
          <w:szCs w:val="24"/>
        </w:rPr>
        <w:t>95.38%</w:t>
      </w:r>
      <w:r>
        <w:rPr>
          <w:sz w:val="24"/>
          <w:szCs w:val="24"/>
        </w:rPr>
        <w:t>，召回率提升至</w:t>
      </w:r>
      <w:r>
        <w:rPr>
          <w:sz w:val="24"/>
          <w:szCs w:val="24"/>
        </w:rPr>
        <w:t>95.56%</w:t>
      </w:r>
      <w:r>
        <w:rPr>
          <w:sz w:val="24"/>
          <w:szCs w:val="24"/>
        </w:rPr>
        <w:t>，核心精度</w:t>
      </w:r>
      <w:r>
        <w:rPr>
          <w:sz w:val="24"/>
          <w:szCs w:val="24"/>
        </w:rPr>
        <w:t>mAP@0.5</w:t>
      </w:r>
      <w:r>
        <w:rPr>
          <w:sz w:val="24"/>
          <w:szCs w:val="24"/>
        </w:rPr>
        <w:t>提升</w:t>
      </w:r>
      <w:r>
        <w:rPr>
          <w:sz w:val="24"/>
          <w:szCs w:val="24"/>
        </w:rPr>
        <w:t>2.91</w:t>
      </w:r>
      <w:r>
        <w:rPr>
          <w:sz w:val="24"/>
          <w:szCs w:val="24"/>
        </w:rPr>
        <w:t>个百分点达到</w:t>
      </w:r>
      <w:r>
        <w:rPr>
          <w:sz w:val="24"/>
          <w:szCs w:val="24"/>
        </w:rPr>
        <w:t>93.64%</w:t>
      </w:r>
      <w:r>
        <w:rPr>
          <w:sz w:val="24"/>
          <w:szCs w:val="24"/>
        </w:rPr>
        <w:t>。更为关键的是，在反映细粒度空间定位能力的严苛指标</w:t>
      </w:r>
      <w:r>
        <w:rPr>
          <w:sz w:val="24"/>
          <w:szCs w:val="24"/>
        </w:rPr>
        <w:t>mAP@0.5:0.95</w:t>
      </w:r>
      <w:r>
        <w:rPr>
          <w:sz w:val="24"/>
          <w:szCs w:val="24"/>
        </w:rPr>
        <w:t>上，</w:t>
      </w:r>
      <w:r>
        <w:rPr>
          <w:sz w:val="24"/>
          <w:szCs w:val="24"/>
        </w:rPr>
        <w:t>CGS</w:t>
      </w:r>
      <w:r>
        <w:rPr>
          <w:sz w:val="24"/>
          <w:szCs w:val="24"/>
        </w:rPr>
        <w:t>架构实现了从</w:t>
      </w:r>
      <w:r>
        <w:rPr>
          <w:sz w:val="24"/>
          <w:szCs w:val="24"/>
        </w:rPr>
        <w:t>37.27%</w:t>
      </w:r>
      <w:r>
        <w:rPr>
          <w:sz w:val="24"/>
          <w:szCs w:val="24"/>
        </w:rPr>
        <w:t>到</w:t>
      </w:r>
      <w:r>
        <w:rPr>
          <w:sz w:val="24"/>
          <w:szCs w:val="24"/>
        </w:rPr>
        <w:t>56.98%</w:t>
      </w:r>
      <w:r>
        <w:rPr>
          <w:sz w:val="24"/>
          <w:szCs w:val="24"/>
        </w:rPr>
        <w:t>的大幅飞跃，提升幅度高达</w:t>
      </w:r>
      <w:r>
        <w:rPr>
          <w:sz w:val="24"/>
          <w:szCs w:val="24"/>
        </w:rPr>
        <w:t>19.71</w:t>
      </w:r>
      <w:r>
        <w:rPr>
          <w:sz w:val="24"/>
          <w:szCs w:val="24"/>
        </w:rPr>
        <w:t>个百分点。这一结果表明，三模块的融合产生了极佳的协同效应：</w:t>
      </w:r>
      <w:r>
        <w:rPr>
          <w:sz w:val="24"/>
          <w:szCs w:val="24"/>
        </w:rPr>
        <w:t>C2f-Light</w:t>
      </w:r>
      <w:r>
        <w:rPr>
          <w:sz w:val="24"/>
          <w:szCs w:val="24"/>
        </w:rPr>
        <w:t>模块增强了骨干网络对微小几何特征的提取能力，</w:t>
      </w:r>
      <w:r>
        <w:rPr>
          <w:sz w:val="24"/>
          <w:szCs w:val="24"/>
        </w:rPr>
        <w:t>SimSPPF</w:t>
      </w:r>
      <w:r>
        <w:rPr>
          <w:sz w:val="24"/>
          <w:szCs w:val="24"/>
        </w:rPr>
        <w:t>模块在特征金字塔后端高效保留了多尺度空间信息，而</w:t>
      </w:r>
      <w:r>
        <w:rPr>
          <w:sz w:val="24"/>
          <w:szCs w:val="24"/>
        </w:rPr>
        <w:t>PoseGhost</w:t>
      </w:r>
      <w:r>
        <w:rPr>
          <w:sz w:val="24"/>
          <w:szCs w:val="24"/>
        </w:rPr>
        <w:t>检测头则以极简的计算开销完成了高质量的关键点回归。三者的有机融合使得</w:t>
      </w:r>
      <w:r>
        <w:rPr>
          <w:sz w:val="24"/>
          <w:szCs w:val="24"/>
        </w:rPr>
        <w:t>YOLOv11-CGS</w:t>
      </w:r>
      <w:r>
        <w:rPr>
          <w:sz w:val="24"/>
          <w:szCs w:val="24"/>
        </w:rPr>
        <w:t>在复杂农业背景下同时实现了轻量化与高精度的双重目标，为后续的模型压缩与边缘部署奠定了坚实的基础。</w:t>
      </w:r>
    </w:p>
    <w:p w14:paraId="476C0C66" w14:textId="77777777" w:rsidR="005C0923" w:rsidRDefault="00000000">
      <w:pPr>
        <w:pStyle w:val="3"/>
      </w:pPr>
      <w:bookmarkStart w:id="8" w:name="_Toc233552447"/>
      <w:r>
        <w:t>2.2.</w:t>
      </w:r>
      <w:r>
        <w:rPr>
          <w:rFonts w:hint="eastAsia"/>
        </w:rPr>
        <w:t xml:space="preserve">4 </w:t>
      </w:r>
      <w:r>
        <w:rPr>
          <w:rFonts w:hint="eastAsia"/>
        </w:rPr>
        <w:t>轻量化部署</w:t>
      </w:r>
      <w:bookmarkEnd w:id="8"/>
    </w:p>
    <w:p w14:paraId="17247FF2" w14:textId="77777777" w:rsidR="005C0923" w:rsidRDefault="00000000">
      <w:pPr>
        <w:ind w:firstLine="499"/>
        <w:rPr>
          <w:sz w:val="24"/>
          <w:szCs w:val="24"/>
        </w:rPr>
      </w:pPr>
      <w:r>
        <w:rPr>
          <w:sz w:val="24"/>
          <w:szCs w:val="24"/>
        </w:rPr>
        <w:t>尽管</w:t>
      </w:r>
      <w:r>
        <w:rPr>
          <w:sz w:val="24"/>
          <w:szCs w:val="24"/>
        </w:rPr>
        <w:t>YOLOv11</w:t>
      </w:r>
      <w:r>
        <w:rPr>
          <w:rFonts w:hint="eastAsia"/>
          <w:sz w:val="24"/>
          <w:szCs w:val="24"/>
        </w:rPr>
        <w:t>n</w:t>
      </w:r>
      <w:r>
        <w:rPr>
          <w:sz w:val="24"/>
          <w:szCs w:val="24"/>
        </w:rPr>
        <w:t>-CGS</w:t>
      </w:r>
      <w:r>
        <w:rPr>
          <w:sz w:val="24"/>
          <w:szCs w:val="24"/>
        </w:rPr>
        <w:t>在检测精度与参数规模之间取得了极佳的平衡，但在真实的立体育秧工厂中，其部署依然面临严峻挑战。为控制工业成本，育秧流水线通常仅配备算力极其有限的廉价边缘芯片，且一台边缘设备往往需要同时处理多路摄像头的实时高帧率视频流，使得单路视频分配到的计算资源被极度压缩。为克服这一算力瓶颈，本研究采用</w:t>
      </w:r>
      <w:r>
        <w:rPr>
          <w:rFonts w:hint="eastAsia"/>
          <w:sz w:val="24"/>
          <w:szCs w:val="24"/>
        </w:rPr>
        <w:t>“</w:t>
      </w:r>
      <w:r>
        <w:rPr>
          <w:sz w:val="24"/>
          <w:szCs w:val="24"/>
        </w:rPr>
        <w:t>先剪枝、后蒸馏</w:t>
      </w:r>
      <w:r>
        <w:rPr>
          <w:rFonts w:hint="eastAsia"/>
          <w:sz w:val="24"/>
          <w:szCs w:val="24"/>
        </w:rPr>
        <w:t>”</w:t>
      </w:r>
      <w:r>
        <w:rPr>
          <w:sz w:val="24"/>
          <w:szCs w:val="24"/>
        </w:rPr>
        <w:t>的组合策略，首先通过通道剪枝大幅缩小模型体积，随后利用知识蒸馏技术修复剪枝造成的精度损失，实现模型轻量化与检测精度之间的最佳平衡。</w:t>
      </w:r>
    </w:p>
    <w:p w14:paraId="6E4D270D" w14:textId="77777777" w:rsidR="005C0923" w:rsidRDefault="00000000" w:rsidP="00274809">
      <w:pPr>
        <w:pStyle w:val="4"/>
      </w:pPr>
      <w:r>
        <w:t>2.</w:t>
      </w:r>
      <w:r>
        <w:rPr>
          <w:rFonts w:hint="eastAsia"/>
        </w:rPr>
        <w:t>2</w:t>
      </w:r>
      <w:r>
        <w:t>.</w:t>
      </w:r>
      <w:r>
        <w:rPr>
          <w:rFonts w:hint="eastAsia"/>
        </w:rPr>
        <w:t>4</w:t>
      </w:r>
      <w:r>
        <w:t>.</w:t>
      </w:r>
      <w:r>
        <w:rPr>
          <w:rFonts w:hint="eastAsia"/>
        </w:rPr>
        <w:t xml:space="preserve">1 </w:t>
      </w:r>
      <w:r>
        <w:rPr>
          <w:rFonts w:hint="eastAsia"/>
        </w:rPr>
        <w:t>轻量化改造</w:t>
      </w:r>
    </w:p>
    <w:p w14:paraId="20E00A25" w14:textId="77777777" w:rsidR="005C0923" w:rsidRDefault="00000000">
      <w:pPr>
        <w:ind w:firstLine="499"/>
        <w:rPr>
          <w:sz w:val="24"/>
          <w:szCs w:val="24"/>
        </w:rPr>
      </w:pPr>
      <w:r>
        <w:rPr>
          <w:sz w:val="24"/>
          <w:szCs w:val="24"/>
        </w:rPr>
        <w:t>通道剪枝是一种有效的结构化模型压缩方法，通过物理性地移除网络中贡献较小的整个特征通道，直接减少参数量与计算量，避免了非结构化剪枝产生稀疏矩阵导致硬件加速失效的问题。为寻找参数量与精度的最佳平衡点，本研究在</w:t>
      </w:r>
      <w:r>
        <w:rPr>
          <w:sz w:val="24"/>
          <w:szCs w:val="24"/>
        </w:rPr>
        <w:t>1.020</w:t>
      </w:r>
      <w:r>
        <w:rPr>
          <w:sz w:val="24"/>
          <w:szCs w:val="24"/>
        </w:rPr>
        <w:t>至</w:t>
      </w:r>
      <w:r>
        <w:rPr>
          <w:sz w:val="24"/>
          <w:szCs w:val="24"/>
        </w:rPr>
        <w:t>1.300</w:t>
      </w:r>
      <w:r>
        <w:rPr>
          <w:sz w:val="24"/>
          <w:szCs w:val="24"/>
        </w:rPr>
        <w:t>的加速比范围内进行了系统测试</w:t>
      </w:r>
      <w:r>
        <w:rPr>
          <w:rFonts w:hint="eastAsia"/>
          <w:sz w:val="24"/>
          <w:szCs w:val="24"/>
        </w:rPr>
        <w:t>，</w:t>
      </w:r>
      <w:r>
        <w:rPr>
          <w:sz w:val="24"/>
          <w:szCs w:val="24"/>
        </w:rPr>
        <w:t>表</w:t>
      </w:r>
      <w:r>
        <w:rPr>
          <w:sz w:val="24"/>
          <w:szCs w:val="24"/>
        </w:rPr>
        <w:t>10-4</w:t>
      </w:r>
      <w:r>
        <w:rPr>
          <w:sz w:val="24"/>
          <w:szCs w:val="24"/>
        </w:rPr>
        <w:t>列出了各加速比配置下的模型性能指标。结果表明，随着加速比的提高，模型的参数量稳步下降。本研究最终选择</w:t>
      </w:r>
      <w:r>
        <w:rPr>
          <w:sz w:val="24"/>
          <w:szCs w:val="24"/>
        </w:rPr>
        <w:t>1.300</w:t>
      </w:r>
      <w:r>
        <w:rPr>
          <w:sz w:val="24"/>
          <w:szCs w:val="24"/>
        </w:rPr>
        <w:t>作为极限压缩节点。在该配置下，模型的参数量从原始的</w:t>
      </w:r>
      <w:r>
        <w:rPr>
          <w:sz w:val="24"/>
          <w:szCs w:val="24"/>
        </w:rPr>
        <w:t xml:space="preserve">2.13 </w:t>
      </w:r>
      <w:r>
        <w:rPr>
          <w:sz w:val="24"/>
          <w:szCs w:val="24"/>
        </w:rPr>
        <w:lastRenderedPageBreak/>
        <w:t>M</w:t>
      </w:r>
      <w:r>
        <w:rPr>
          <w:sz w:val="24"/>
          <w:szCs w:val="24"/>
        </w:rPr>
        <w:t>降至</w:t>
      </w:r>
      <w:r>
        <w:rPr>
          <w:sz w:val="24"/>
          <w:szCs w:val="24"/>
        </w:rPr>
        <w:t>1.06 M</w:t>
      </w:r>
      <w:r>
        <w:rPr>
          <w:sz w:val="24"/>
          <w:szCs w:val="24"/>
        </w:rPr>
        <w:t>，缩减约</w:t>
      </w:r>
      <w:r>
        <w:rPr>
          <w:sz w:val="24"/>
          <w:szCs w:val="24"/>
        </w:rPr>
        <w:t>50.2%</w:t>
      </w:r>
      <w:r>
        <w:rPr>
          <w:sz w:val="24"/>
          <w:szCs w:val="24"/>
        </w:rPr>
        <w:t>。同时，模型的计算量也由</w:t>
      </w:r>
      <w:r>
        <w:rPr>
          <w:sz w:val="24"/>
          <w:szCs w:val="24"/>
        </w:rPr>
        <w:t>6.0 GFLOPs</w:t>
      </w:r>
      <w:r>
        <w:rPr>
          <w:sz w:val="24"/>
          <w:szCs w:val="24"/>
        </w:rPr>
        <w:t>降至</w:t>
      </w:r>
      <w:r>
        <w:rPr>
          <w:sz w:val="24"/>
          <w:szCs w:val="24"/>
        </w:rPr>
        <w:t>4.6 GFLOPs</w:t>
      </w:r>
      <w:r>
        <w:rPr>
          <w:sz w:val="24"/>
          <w:szCs w:val="24"/>
        </w:rPr>
        <w:t>。在性能方面，虽然模型体积大幅减小，但其基础定位精度依然保持在</w:t>
      </w:r>
      <w:r>
        <w:rPr>
          <w:sz w:val="24"/>
          <w:szCs w:val="24"/>
        </w:rPr>
        <w:t>92.65%</w:t>
      </w:r>
      <w:r>
        <w:rPr>
          <w:sz w:val="24"/>
          <w:szCs w:val="24"/>
        </w:rPr>
        <w:t>，与未剪枝的基线模型（</w:t>
      </w:r>
      <w:r>
        <w:rPr>
          <w:sz w:val="24"/>
          <w:szCs w:val="24"/>
        </w:rPr>
        <w:t>93.64%</w:t>
      </w:r>
      <w:r>
        <w:rPr>
          <w:sz w:val="24"/>
          <w:szCs w:val="24"/>
        </w:rPr>
        <w:t>）相比，精度仅下降了</w:t>
      </w:r>
      <w:r>
        <w:rPr>
          <w:sz w:val="24"/>
          <w:szCs w:val="24"/>
        </w:rPr>
        <w:t>0.99%</w:t>
      </w:r>
      <w:r>
        <w:rPr>
          <w:sz w:val="24"/>
          <w:szCs w:val="24"/>
        </w:rPr>
        <w:t>。在算力极其受限的农业实际场景中，以不到</w:t>
      </w:r>
      <w:r>
        <w:rPr>
          <w:sz w:val="24"/>
          <w:szCs w:val="24"/>
        </w:rPr>
        <w:t>1%</w:t>
      </w:r>
      <w:r>
        <w:rPr>
          <w:sz w:val="24"/>
          <w:szCs w:val="24"/>
        </w:rPr>
        <w:t>的精度损失换取模型体积减半，具有极高的工程价值。因此，</w:t>
      </w:r>
      <w:r>
        <w:rPr>
          <w:sz w:val="24"/>
          <w:szCs w:val="24"/>
        </w:rPr>
        <w:t>1.300</w:t>
      </w:r>
      <w:r>
        <w:rPr>
          <w:sz w:val="24"/>
          <w:szCs w:val="24"/>
        </w:rPr>
        <w:t>加速比构成了本研究轻量化部署的物理基础。</w:t>
      </w:r>
    </w:p>
    <w:p w14:paraId="4DF200FC" w14:textId="77777777" w:rsidR="005C0923" w:rsidRDefault="00000000">
      <w:pPr>
        <w:ind w:firstLine="439"/>
        <w:rPr>
          <w:szCs w:val="21"/>
        </w:rPr>
      </w:pPr>
      <w:r>
        <w:rPr>
          <w:rFonts w:hint="eastAsia"/>
          <w:szCs w:val="21"/>
        </w:rPr>
        <w:t>表</w:t>
      </w:r>
      <w:r>
        <w:rPr>
          <w:rFonts w:hint="eastAsia"/>
          <w:szCs w:val="21"/>
        </w:rPr>
        <w:t xml:space="preserve">10-4 </w:t>
      </w:r>
      <w:r>
        <w:rPr>
          <w:szCs w:val="21"/>
        </w:rPr>
        <w:t>通道剪枝实验结果对比</w:t>
      </w:r>
    </w:p>
    <w:tbl>
      <w:tblPr>
        <w:tblStyle w:val="affc"/>
        <w:tblW w:w="0" w:type="auto"/>
        <w:tblLook w:val="04A0" w:firstRow="1" w:lastRow="0" w:firstColumn="1" w:lastColumn="0" w:noHBand="0" w:noVBand="1"/>
      </w:tblPr>
      <w:tblGrid>
        <w:gridCol w:w="1080"/>
        <w:gridCol w:w="2398"/>
        <w:gridCol w:w="1381"/>
        <w:gridCol w:w="934"/>
        <w:gridCol w:w="881"/>
        <w:gridCol w:w="881"/>
        <w:gridCol w:w="1232"/>
      </w:tblGrid>
      <w:tr w:rsidR="005C0923" w14:paraId="44138D7C" w14:textId="77777777" w:rsidTr="005C0923">
        <w:trPr>
          <w:cnfStyle w:val="100000000000" w:firstRow="1" w:lastRow="0" w:firstColumn="0" w:lastColumn="0" w:oddVBand="0" w:evenVBand="0" w:oddHBand="0" w:evenHBand="0" w:firstRowFirstColumn="0" w:firstRowLastColumn="0" w:lastRowFirstColumn="0" w:lastRowLastColumn="0"/>
          <w:trHeight w:val="270"/>
        </w:trPr>
        <w:tc>
          <w:tcPr>
            <w:tcW w:w="1080" w:type="dxa"/>
            <w:vMerge w:val="restart"/>
            <w:noWrap/>
          </w:tcPr>
          <w:p w14:paraId="581CB1B1" w14:textId="77777777" w:rsidR="005C0923" w:rsidRDefault="00000000">
            <w:pPr>
              <w:ind w:firstLineChars="0" w:firstLine="0"/>
              <w:jc w:val="center"/>
              <w:rPr>
                <w:szCs w:val="21"/>
              </w:rPr>
            </w:pPr>
            <w:r>
              <w:rPr>
                <w:szCs w:val="21"/>
              </w:rPr>
              <w:t>prune</w:t>
            </w:r>
          </w:p>
        </w:tc>
        <w:tc>
          <w:tcPr>
            <w:tcW w:w="2400" w:type="dxa"/>
            <w:vMerge w:val="restart"/>
            <w:noWrap/>
          </w:tcPr>
          <w:p w14:paraId="5FD9AD96" w14:textId="77777777" w:rsidR="005C0923" w:rsidRDefault="00000000">
            <w:pPr>
              <w:ind w:firstLineChars="0" w:firstLine="0"/>
              <w:rPr>
                <w:szCs w:val="21"/>
              </w:rPr>
            </w:pPr>
            <w:r>
              <w:rPr>
                <w:szCs w:val="21"/>
              </w:rPr>
              <w:t>speed up</w:t>
            </w:r>
          </w:p>
        </w:tc>
        <w:tc>
          <w:tcPr>
            <w:tcW w:w="5122" w:type="dxa"/>
            <w:gridSpan w:val="5"/>
            <w:noWrap/>
          </w:tcPr>
          <w:p w14:paraId="3CE54EF9" w14:textId="77777777" w:rsidR="005C0923" w:rsidRDefault="00000000">
            <w:pPr>
              <w:ind w:firstLineChars="0" w:firstLine="0"/>
              <w:rPr>
                <w:szCs w:val="21"/>
              </w:rPr>
            </w:pPr>
            <w:r>
              <w:rPr>
                <w:szCs w:val="21"/>
              </w:rPr>
              <w:t>pose</w:t>
            </w:r>
          </w:p>
        </w:tc>
      </w:tr>
      <w:tr w:rsidR="005C0923" w14:paraId="326E2AAE" w14:textId="77777777" w:rsidTr="005C0923">
        <w:trPr>
          <w:trHeight w:val="270"/>
        </w:trPr>
        <w:tc>
          <w:tcPr>
            <w:tcW w:w="1080" w:type="dxa"/>
            <w:vMerge/>
          </w:tcPr>
          <w:p w14:paraId="3D279E85" w14:textId="77777777" w:rsidR="005C0923" w:rsidRDefault="005C0923">
            <w:pPr>
              <w:ind w:firstLineChars="0" w:firstLine="0"/>
              <w:rPr>
                <w:szCs w:val="21"/>
              </w:rPr>
            </w:pPr>
          </w:p>
        </w:tc>
        <w:tc>
          <w:tcPr>
            <w:tcW w:w="2400" w:type="dxa"/>
            <w:vMerge/>
          </w:tcPr>
          <w:p w14:paraId="33F9314E" w14:textId="77777777" w:rsidR="005C0923" w:rsidRDefault="005C0923">
            <w:pPr>
              <w:ind w:firstLineChars="0" w:firstLine="0"/>
              <w:rPr>
                <w:szCs w:val="21"/>
              </w:rPr>
            </w:pPr>
          </w:p>
        </w:tc>
        <w:tc>
          <w:tcPr>
            <w:tcW w:w="1382" w:type="dxa"/>
            <w:noWrap/>
          </w:tcPr>
          <w:p w14:paraId="79E540C5" w14:textId="77777777" w:rsidR="005C0923" w:rsidRDefault="00000000">
            <w:pPr>
              <w:ind w:firstLineChars="0" w:firstLine="0"/>
              <w:rPr>
                <w:szCs w:val="21"/>
              </w:rPr>
            </w:pPr>
            <w:r>
              <w:rPr>
                <w:szCs w:val="21"/>
              </w:rPr>
              <w:t>Precision</w:t>
            </w:r>
          </w:p>
        </w:tc>
        <w:tc>
          <w:tcPr>
            <w:tcW w:w="935" w:type="dxa"/>
            <w:noWrap/>
          </w:tcPr>
          <w:p w14:paraId="6AF2B1B0" w14:textId="77777777" w:rsidR="005C0923" w:rsidRDefault="00000000">
            <w:pPr>
              <w:ind w:firstLineChars="0" w:firstLine="0"/>
              <w:rPr>
                <w:szCs w:val="21"/>
              </w:rPr>
            </w:pPr>
            <w:r>
              <w:rPr>
                <w:szCs w:val="21"/>
              </w:rPr>
              <w:t>Recall</w:t>
            </w:r>
          </w:p>
        </w:tc>
        <w:tc>
          <w:tcPr>
            <w:tcW w:w="786" w:type="dxa"/>
            <w:noWrap/>
          </w:tcPr>
          <w:p w14:paraId="7B978AF8" w14:textId="77777777" w:rsidR="005C0923" w:rsidRDefault="00000000">
            <w:pPr>
              <w:ind w:firstLineChars="0" w:firstLine="0"/>
              <w:rPr>
                <w:szCs w:val="21"/>
              </w:rPr>
            </w:pPr>
            <w:r>
              <w:rPr>
                <w:szCs w:val="21"/>
              </w:rPr>
              <w:t>mAP50</w:t>
            </w:r>
          </w:p>
        </w:tc>
        <w:tc>
          <w:tcPr>
            <w:tcW w:w="786" w:type="dxa"/>
            <w:noWrap/>
          </w:tcPr>
          <w:p w14:paraId="7FBB4ACB" w14:textId="77777777" w:rsidR="005C0923" w:rsidRDefault="00000000">
            <w:pPr>
              <w:ind w:firstLineChars="0" w:firstLine="0"/>
              <w:rPr>
                <w:szCs w:val="21"/>
              </w:rPr>
            </w:pPr>
            <w:r>
              <w:rPr>
                <w:szCs w:val="21"/>
              </w:rPr>
              <w:t>mAP75</w:t>
            </w:r>
          </w:p>
        </w:tc>
        <w:tc>
          <w:tcPr>
            <w:tcW w:w="1233" w:type="dxa"/>
            <w:noWrap/>
          </w:tcPr>
          <w:p w14:paraId="4F3153F1" w14:textId="77777777" w:rsidR="005C0923" w:rsidRDefault="00000000">
            <w:pPr>
              <w:ind w:firstLineChars="0" w:firstLine="0"/>
              <w:rPr>
                <w:szCs w:val="21"/>
              </w:rPr>
            </w:pPr>
            <w:r>
              <w:rPr>
                <w:szCs w:val="21"/>
              </w:rPr>
              <w:t>mAP50-95</w:t>
            </w:r>
          </w:p>
        </w:tc>
      </w:tr>
      <w:tr w:rsidR="005C0923" w14:paraId="5A565A56" w14:textId="77777777" w:rsidTr="005C0923">
        <w:trPr>
          <w:trHeight w:val="270"/>
        </w:trPr>
        <w:tc>
          <w:tcPr>
            <w:tcW w:w="1080" w:type="dxa"/>
            <w:vMerge/>
          </w:tcPr>
          <w:p w14:paraId="47681ECA" w14:textId="77777777" w:rsidR="005C0923" w:rsidRDefault="005C0923">
            <w:pPr>
              <w:ind w:firstLineChars="0" w:firstLine="0"/>
              <w:rPr>
                <w:szCs w:val="21"/>
              </w:rPr>
            </w:pPr>
          </w:p>
        </w:tc>
        <w:tc>
          <w:tcPr>
            <w:tcW w:w="2400" w:type="dxa"/>
            <w:noWrap/>
          </w:tcPr>
          <w:p w14:paraId="00721376" w14:textId="77777777" w:rsidR="005C0923" w:rsidRDefault="00000000">
            <w:pPr>
              <w:ind w:firstLineChars="0" w:firstLine="0"/>
              <w:rPr>
                <w:szCs w:val="21"/>
              </w:rPr>
            </w:pPr>
            <w:r>
              <w:rPr>
                <w:szCs w:val="21"/>
              </w:rPr>
              <w:t xml:space="preserve">　</w:t>
            </w:r>
          </w:p>
        </w:tc>
        <w:tc>
          <w:tcPr>
            <w:tcW w:w="1382" w:type="dxa"/>
            <w:noWrap/>
          </w:tcPr>
          <w:p w14:paraId="336154CF" w14:textId="77777777" w:rsidR="005C0923" w:rsidRDefault="00000000">
            <w:pPr>
              <w:ind w:firstLineChars="0" w:firstLine="0"/>
              <w:rPr>
                <w:szCs w:val="21"/>
              </w:rPr>
            </w:pPr>
            <w:r>
              <w:rPr>
                <w:szCs w:val="21"/>
              </w:rPr>
              <w:t xml:space="preserve">0.954 </w:t>
            </w:r>
          </w:p>
        </w:tc>
        <w:tc>
          <w:tcPr>
            <w:tcW w:w="935" w:type="dxa"/>
            <w:noWrap/>
          </w:tcPr>
          <w:p w14:paraId="37FF52DB" w14:textId="77777777" w:rsidR="005C0923" w:rsidRDefault="00000000">
            <w:pPr>
              <w:ind w:firstLineChars="0" w:firstLine="0"/>
              <w:rPr>
                <w:szCs w:val="21"/>
              </w:rPr>
            </w:pPr>
            <w:r>
              <w:rPr>
                <w:szCs w:val="21"/>
              </w:rPr>
              <w:t xml:space="preserve">0.956 </w:t>
            </w:r>
          </w:p>
        </w:tc>
        <w:tc>
          <w:tcPr>
            <w:tcW w:w="786" w:type="dxa"/>
            <w:noWrap/>
          </w:tcPr>
          <w:p w14:paraId="591A6FBD" w14:textId="77777777" w:rsidR="005C0923" w:rsidRDefault="00000000">
            <w:pPr>
              <w:ind w:firstLineChars="0" w:firstLine="0"/>
              <w:rPr>
                <w:szCs w:val="21"/>
              </w:rPr>
            </w:pPr>
            <w:r>
              <w:rPr>
                <w:szCs w:val="21"/>
              </w:rPr>
              <w:t xml:space="preserve">0.936 </w:t>
            </w:r>
          </w:p>
        </w:tc>
        <w:tc>
          <w:tcPr>
            <w:tcW w:w="786" w:type="dxa"/>
            <w:noWrap/>
          </w:tcPr>
          <w:p w14:paraId="663D9573" w14:textId="77777777" w:rsidR="005C0923" w:rsidRDefault="00000000">
            <w:pPr>
              <w:ind w:firstLineChars="0" w:firstLine="0"/>
              <w:rPr>
                <w:szCs w:val="21"/>
              </w:rPr>
            </w:pPr>
            <w:r>
              <w:rPr>
                <w:szCs w:val="21"/>
              </w:rPr>
              <w:t xml:space="preserve">0.642 </w:t>
            </w:r>
          </w:p>
        </w:tc>
        <w:tc>
          <w:tcPr>
            <w:tcW w:w="1233" w:type="dxa"/>
            <w:noWrap/>
          </w:tcPr>
          <w:p w14:paraId="639B5D47" w14:textId="77777777" w:rsidR="005C0923" w:rsidRDefault="00000000">
            <w:pPr>
              <w:ind w:firstLineChars="0" w:firstLine="0"/>
              <w:rPr>
                <w:szCs w:val="21"/>
              </w:rPr>
            </w:pPr>
            <w:r>
              <w:rPr>
                <w:szCs w:val="21"/>
              </w:rPr>
              <w:t xml:space="preserve">0.570 </w:t>
            </w:r>
          </w:p>
        </w:tc>
      </w:tr>
      <w:tr w:rsidR="005C0923" w14:paraId="3DA7F523" w14:textId="77777777" w:rsidTr="005C0923">
        <w:trPr>
          <w:trHeight w:val="270"/>
        </w:trPr>
        <w:tc>
          <w:tcPr>
            <w:tcW w:w="1080" w:type="dxa"/>
            <w:vMerge/>
          </w:tcPr>
          <w:p w14:paraId="3DD48483" w14:textId="77777777" w:rsidR="005C0923" w:rsidRDefault="005C0923">
            <w:pPr>
              <w:ind w:firstLineChars="0" w:firstLine="0"/>
              <w:rPr>
                <w:szCs w:val="21"/>
              </w:rPr>
            </w:pPr>
          </w:p>
        </w:tc>
        <w:tc>
          <w:tcPr>
            <w:tcW w:w="2400" w:type="dxa"/>
            <w:noWrap/>
          </w:tcPr>
          <w:p w14:paraId="1CEC6551" w14:textId="77777777" w:rsidR="005C0923" w:rsidRDefault="00000000">
            <w:pPr>
              <w:ind w:firstLineChars="0" w:firstLine="0"/>
              <w:rPr>
                <w:szCs w:val="21"/>
              </w:rPr>
            </w:pPr>
            <w:r>
              <w:rPr>
                <w:szCs w:val="21"/>
              </w:rPr>
              <w:t xml:space="preserve">1.020 </w:t>
            </w:r>
          </w:p>
        </w:tc>
        <w:tc>
          <w:tcPr>
            <w:tcW w:w="1382" w:type="dxa"/>
            <w:noWrap/>
          </w:tcPr>
          <w:p w14:paraId="33F79218" w14:textId="77777777" w:rsidR="005C0923" w:rsidRDefault="00000000">
            <w:pPr>
              <w:ind w:firstLineChars="0" w:firstLine="0"/>
              <w:rPr>
                <w:szCs w:val="21"/>
              </w:rPr>
            </w:pPr>
            <w:r>
              <w:rPr>
                <w:szCs w:val="21"/>
              </w:rPr>
              <w:t xml:space="preserve">0.953 </w:t>
            </w:r>
          </w:p>
        </w:tc>
        <w:tc>
          <w:tcPr>
            <w:tcW w:w="935" w:type="dxa"/>
            <w:noWrap/>
          </w:tcPr>
          <w:p w14:paraId="3BAC6901" w14:textId="77777777" w:rsidR="005C0923" w:rsidRDefault="00000000">
            <w:pPr>
              <w:ind w:firstLineChars="0" w:firstLine="0"/>
              <w:rPr>
                <w:szCs w:val="21"/>
              </w:rPr>
            </w:pPr>
            <w:r>
              <w:rPr>
                <w:szCs w:val="21"/>
              </w:rPr>
              <w:t xml:space="preserve">0.956 </w:t>
            </w:r>
          </w:p>
        </w:tc>
        <w:tc>
          <w:tcPr>
            <w:tcW w:w="786" w:type="dxa"/>
            <w:noWrap/>
          </w:tcPr>
          <w:p w14:paraId="60450D60" w14:textId="77777777" w:rsidR="005C0923" w:rsidRDefault="00000000">
            <w:pPr>
              <w:ind w:firstLineChars="0" w:firstLine="0"/>
              <w:rPr>
                <w:szCs w:val="21"/>
              </w:rPr>
            </w:pPr>
            <w:r>
              <w:rPr>
                <w:szCs w:val="21"/>
              </w:rPr>
              <w:t xml:space="preserve">0.935 </w:t>
            </w:r>
          </w:p>
        </w:tc>
        <w:tc>
          <w:tcPr>
            <w:tcW w:w="786" w:type="dxa"/>
            <w:noWrap/>
          </w:tcPr>
          <w:p w14:paraId="541EF6B0" w14:textId="77777777" w:rsidR="005C0923" w:rsidRDefault="00000000">
            <w:pPr>
              <w:ind w:firstLineChars="0" w:firstLine="0"/>
              <w:rPr>
                <w:szCs w:val="21"/>
              </w:rPr>
            </w:pPr>
            <w:r>
              <w:rPr>
                <w:szCs w:val="21"/>
              </w:rPr>
              <w:t xml:space="preserve">0.624 </w:t>
            </w:r>
          </w:p>
        </w:tc>
        <w:tc>
          <w:tcPr>
            <w:tcW w:w="1233" w:type="dxa"/>
            <w:noWrap/>
          </w:tcPr>
          <w:p w14:paraId="42EA9D79" w14:textId="77777777" w:rsidR="005C0923" w:rsidRDefault="00000000">
            <w:pPr>
              <w:ind w:firstLineChars="0" w:firstLine="0"/>
              <w:rPr>
                <w:szCs w:val="21"/>
              </w:rPr>
            </w:pPr>
            <w:r>
              <w:rPr>
                <w:szCs w:val="21"/>
              </w:rPr>
              <w:t xml:space="preserve">0.564 </w:t>
            </w:r>
          </w:p>
        </w:tc>
      </w:tr>
      <w:tr w:rsidR="005C0923" w14:paraId="73D64CF9" w14:textId="77777777" w:rsidTr="005C0923">
        <w:trPr>
          <w:trHeight w:val="270"/>
        </w:trPr>
        <w:tc>
          <w:tcPr>
            <w:tcW w:w="1080" w:type="dxa"/>
            <w:vMerge/>
          </w:tcPr>
          <w:p w14:paraId="6F7412CF" w14:textId="77777777" w:rsidR="005C0923" w:rsidRDefault="005C0923">
            <w:pPr>
              <w:ind w:firstLineChars="0" w:firstLine="0"/>
              <w:rPr>
                <w:szCs w:val="21"/>
              </w:rPr>
            </w:pPr>
          </w:p>
        </w:tc>
        <w:tc>
          <w:tcPr>
            <w:tcW w:w="2400" w:type="dxa"/>
            <w:noWrap/>
          </w:tcPr>
          <w:p w14:paraId="530279E5" w14:textId="77777777" w:rsidR="005C0923" w:rsidRDefault="00000000">
            <w:pPr>
              <w:ind w:firstLineChars="0" w:firstLine="0"/>
              <w:rPr>
                <w:szCs w:val="21"/>
              </w:rPr>
            </w:pPr>
            <w:r>
              <w:rPr>
                <w:szCs w:val="21"/>
              </w:rPr>
              <w:t xml:space="preserve">1.040 </w:t>
            </w:r>
          </w:p>
        </w:tc>
        <w:tc>
          <w:tcPr>
            <w:tcW w:w="1382" w:type="dxa"/>
            <w:noWrap/>
          </w:tcPr>
          <w:p w14:paraId="210B3935" w14:textId="77777777" w:rsidR="005C0923" w:rsidRDefault="00000000">
            <w:pPr>
              <w:ind w:firstLineChars="0" w:firstLine="0"/>
              <w:rPr>
                <w:szCs w:val="21"/>
              </w:rPr>
            </w:pPr>
            <w:r>
              <w:rPr>
                <w:szCs w:val="21"/>
              </w:rPr>
              <w:t xml:space="preserve">0.953 </w:t>
            </w:r>
          </w:p>
        </w:tc>
        <w:tc>
          <w:tcPr>
            <w:tcW w:w="935" w:type="dxa"/>
            <w:noWrap/>
          </w:tcPr>
          <w:p w14:paraId="469E7920" w14:textId="77777777" w:rsidR="005C0923" w:rsidRDefault="00000000">
            <w:pPr>
              <w:ind w:firstLineChars="0" w:firstLine="0"/>
              <w:rPr>
                <w:szCs w:val="21"/>
              </w:rPr>
            </w:pPr>
            <w:r>
              <w:rPr>
                <w:szCs w:val="21"/>
              </w:rPr>
              <w:t xml:space="preserve">0.956 </w:t>
            </w:r>
          </w:p>
        </w:tc>
        <w:tc>
          <w:tcPr>
            <w:tcW w:w="786" w:type="dxa"/>
            <w:noWrap/>
          </w:tcPr>
          <w:p w14:paraId="4899966B" w14:textId="77777777" w:rsidR="005C0923" w:rsidRDefault="00000000">
            <w:pPr>
              <w:ind w:firstLineChars="0" w:firstLine="0"/>
              <w:rPr>
                <w:szCs w:val="21"/>
              </w:rPr>
            </w:pPr>
            <w:r>
              <w:rPr>
                <w:szCs w:val="21"/>
              </w:rPr>
              <w:t xml:space="preserve">0.933 </w:t>
            </w:r>
          </w:p>
        </w:tc>
        <w:tc>
          <w:tcPr>
            <w:tcW w:w="786" w:type="dxa"/>
            <w:noWrap/>
          </w:tcPr>
          <w:p w14:paraId="472C5FE3" w14:textId="77777777" w:rsidR="005C0923" w:rsidRDefault="00000000">
            <w:pPr>
              <w:ind w:firstLineChars="0" w:firstLine="0"/>
              <w:rPr>
                <w:szCs w:val="21"/>
              </w:rPr>
            </w:pPr>
            <w:r>
              <w:rPr>
                <w:szCs w:val="21"/>
              </w:rPr>
              <w:t xml:space="preserve">0.646 </w:t>
            </w:r>
          </w:p>
        </w:tc>
        <w:tc>
          <w:tcPr>
            <w:tcW w:w="1233" w:type="dxa"/>
            <w:noWrap/>
          </w:tcPr>
          <w:p w14:paraId="0C675937" w14:textId="77777777" w:rsidR="005C0923" w:rsidRDefault="00000000">
            <w:pPr>
              <w:ind w:firstLineChars="0" w:firstLine="0"/>
              <w:rPr>
                <w:szCs w:val="21"/>
              </w:rPr>
            </w:pPr>
            <w:r>
              <w:rPr>
                <w:szCs w:val="21"/>
              </w:rPr>
              <w:t xml:space="preserve">0.561 </w:t>
            </w:r>
          </w:p>
        </w:tc>
      </w:tr>
      <w:tr w:rsidR="005C0923" w14:paraId="47F9E77A" w14:textId="77777777" w:rsidTr="005C0923">
        <w:trPr>
          <w:trHeight w:val="270"/>
        </w:trPr>
        <w:tc>
          <w:tcPr>
            <w:tcW w:w="1080" w:type="dxa"/>
            <w:vMerge/>
          </w:tcPr>
          <w:p w14:paraId="7F53DCEC" w14:textId="77777777" w:rsidR="005C0923" w:rsidRDefault="005C0923">
            <w:pPr>
              <w:ind w:firstLineChars="0" w:firstLine="0"/>
              <w:rPr>
                <w:szCs w:val="21"/>
              </w:rPr>
            </w:pPr>
          </w:p>
        </w:tc>
        <w:tc>
          <w:tcPr>
            <w:tcW w:w="2400" w:type="dxa"/>
            <w:noWrap/>
          </w:tcPr>
          <w:p w14:paraId="4F4F3C4D" w14:textId="77777777" w:rsidR="005C0923" w:rsidRDefault="00000000">
            <w:pPr>
              <w:ind w:firstLineChars="0" w:firstLine="0"/>
              <w:rPr>
                <w:szCs w:val="21"/>
              </w:rPr>
            </w:pPr>
            <w:r>
              <w:rPr>
                <w:szCs w:val="21"/>
              </w:rPr>
              <w:t xml:space="preserve">1.060 </w:t>
            </w:r>
          </w:p>
        </w:tc>
        <w:tc>
          <w:tcPr>
            <w:tcW w:w="1382" w:type="dxa"/>
            <w:noWrap/>
          </w:tcPr>
          <w:p w14:paraId="2DC92579" w14:textId="77777777" w:rsidR="005C0923" w:rsidRDefault="00000000">
            <w:pPr>
              <w:ind w:firstLineChars="0" w:firstLine="0"/>
              <w:rPr>
                <w:szCs w:val="21"/>
              </w:rPr>
            </w:pPr>
            <w:r>
              <w:rPr>
                <w:szCs w:val="21"/>
              </w:rPr>
              <w:t xml:space="preserve">0.953 </w:t>
            </w:r>
          </w:p>
        </w:tc>
        <w:tc>
          <w:tcPr>
            <w:tcW w:w="935" w:type="dxa"/>
            <w:noWrap/>
          </w:tcPr>
          <w:p w14:paraId="18AF6216" w14:textId="77777777" w:rsidR="005C0923" w:rsidRDefault="00000000">
            <w:pPr>
              <w:ind w:firstLineChars="0" w:firstLine="0"/>
              <w:rPr>
                <w:szCs w:val="21"/>
              </w:rPr>
            </w:pPr>
            <w:r>
              <w:rPr>
                <w:szCs w:val="21"/>
              </w:rPr>
              <w:t xml:space="preserve">0.956 </w:t>
            </w:r>
          </w:p>
        </w:tc>
        <w:tc>
          <w:tcPr>
            <w:tcW w:w="786" w:type="dxa"/>
            <w:noWrap/>
          </w:tcPr>
          <w:p w14:paraId="1B529247" w14:textId="77777777" w:rsidR="005C0923" w:rsidRDefault="00000000">
            <w:pPr>
              <w:ind w:firstLineChars="0" w:firstLine="0"/>
              <w:rPr>
                <w:szCs w:val="21"/>
              </w:rPr>
            </w:pPr>
            <w:r>
              <w:rPr>
                <w:szCs w:val="21"/>
              </w:rPr>
              <w:t xml:space="preserve">0.932 </w:t>
            </w:r>
          </w:p>
        </w:tc>
        <w:tc>
          <w:tcPr>
            <w:tcW w:w="786" w:type="dxa"/>
            <w:noWrap/>
          </w:tcPr>
          <w:p w14:paraId="49C26EAE" w14:textId="77777777" w:rsidR="005C0923" w:rsidRDefault="00000000">
            <w:pPr>
              <w:ind w:firstLineChars="0" w:firstLine="0"/>
              <w:rPr>
                <w:szCs w:val="21"/>
              </w:rPr>
            </w:pPr>
            <w:r>
              <w:rPr>
                <w:szCs w:val="21"/>
              </w:rPr>
              <w:t xml:space="preserve">0.688 </w:t>
            </w:r>
          </w:p>
        </w:tc>
        <w:tc>
          <w:tcPr>
            <w:tcW w:w="1233" w:type="dxa"/>
            <w:noWrap/>
          </w:tcPr>
          <w:p w14:paraId="431CEE97" w14:textId="77777777" w:rsidR="005C0923" w:rsidRDefault="00000000">
            <w:pPr>
              <w:ind w:firstLineChars="0" w:firstLine="0"/>
              <w:rPr>
                <w:szCs w:val="21"/>
              </w:rPr>
            </w:pPr>
            <w:r>
              <w:rPr>
                <w:szCs w:val="21"/>
              </w:rPr>
              <w:t xml:space="preserve">0.594 </w:t>
            </w:r>
          </w:p>
        </w:tc>
      </w:tr>
      <w:tr w:rsidR="005C0923" w14:paraId="2331C2C2" w14:textId="77777777" w:rsidTr="005C0923">
        <w:trPr>
          <w:trHeight w:val="270"/>
        </w:trPr>
        <w:tc>
          <w:tcPr>
            <w:tcW w:w="1080" w:type="dxa"/>
            <w:vMerge/>
          </w:tcPr>
          <w:p w14:paraId="59321E3E" w14:textId="77777777" w:rsidR="005C0923" w:rsidRDefault="005C0923">
            <w:pPr>
              <w:ind w:firstLineChars="0" w:firstLine="0"/>
              <w:rPr>
                <w:szCs w:val="21"/>
              </w:rPr>
            </w:pPr>
          </w:p>
        </w:tc>
        <w:tc>
          <w:tcPr>
            <w:tcW w:w="2400" w:type="dxa"/>
            <w:noWrap/>
          </w:tcPr>
          <w:p w14:paraId="72BF1214" w14:textId="77777777" w:rsidR="005C0923" w:rsidRDefault="00000000">
            <w:pPr>
              <w:ind w:firstLineChars="0" w:firstLine="0"/>
              <w:rPr>
                <w:szCs w:val="21"/>
              </w:rPr>
            </w:pPr>
            <w:r>
              <w:rPr>
                <w:szCs w:val="21"/>
              </w:rPr>
              <w:t xml:space="preserve">1.080 </w:t>
            </w:r>
          </w:p>
        </w:tc>
        <w:tc>
          <w:tcPr>
            <w:tcW w:w="1382" w:type="dxa"/>
            <w:noWrap/>
          </w:tcPr>
          <w:p w14:paraId="27257623" w14:textId="77777777" w:rsidR="005C0923" w:rsidRDefault="00000000">
            <w:pPr>
              <w:ind w:firstLineChars="0" w:firstLine="0"/>
              <w:rPr>
                <w:szCs w:val="21"/>
              </w:rPr>
            </w:pPr>
            <w:r>
              <w:rPr>
                <w:szCs w:val="21"/>
              </w:rPr>
              <w:t xml:space="preserve">0.954 </w:t>
            </w:r>
          </w:p>
        </w:tc>
        <w:tc>
          <w:tcPr>
            <w:tcW w:w="935" w:type="dxa"/>
            <w:noWrap/>
          </w:tcPr>
          <w:p w14:paraId="6331F3B4" w14:textId="77777777" w:rsidR="005C0923" w:rsidRDefault="00000000">
            <w:pPr>
              <w:ind w:firstLineChars="0" w:firstLine="0"/>
              <w:rPr>
                <w:szCs w:val="21"/>
              </w:rPr>
            </w:pPr>
            <w:r>
              <w:rPr>
                <w:szCs w:val="21"/>
              </w:rPr>
              <w:t xml:space="preserve">0.956 </w:t>
            </w:r>
          </w:p>
        </w:tc>
        <w:tc>
          <w:tcPr>
            <w:tcW w:w="786" w:type="dxa"/>
            <w:noWrap/>
          </w:tcPr>
          <w:p w14:paraId="0E5F3C2D" w14:textId="77777777" w:rsidR="005C0923" w:rsidRDefault="00000000">
            <w:pPr>
              <w:ind w:firstLineChars="0" w:firstLine="0"/>
              <w:rPr>
                <w:szCs w:val="21"/>
              </w:rPr>
            </w:pPr>
            <w:r>
              <w:rPr>
                <w:szCs w:val="21"/>
              </w:rPr>
              <w:t xml:space="preserve">0.927 </w:t>
            </w:r>
          </w:p>
        </w:tc>
        <w:tc>
          <w:tcPr>
            <w:tcW w:w="786" w:type="dxa"/>
            <w:noWrap/>
          </w:tcPr>
          <w:p w14:paraId="76944085" w14:textId="77777777" w:rsidR="005C0923" w:rsidRDefault="00000000">
            <w:pPr>
              <w:ind w:firstLineChars="0" w:firstLine="0"/>
              <w:rPr>
                <w:szCs w:val="21"/>
              </w:rPr>
            </w:pPr>
            <w:r>
              <w:rPr>
                <w:szCs w:val="21"/>
              </w:rPr>
              <w:t xml:space="preserve">0.654 </w:t>
            </w:r>
          </w:p>
        </w:tc>
        <w:tc>
          <w:tcPr>
            <w:tcW w:w="1233" w:type="dxa"/>
            <w:noWrap/>
          </w:tcPr>
          <w:p w14:paraId="307C14AB" w14:textId="77777777" w:rsidR="005C0923" w:rsidRDefault="00000000">
            <w:pPr>
              <w:ind w:firstLineChars="0" w:firstLine="0"/>
              <w:rPr>
                <w:szCs w:val="21"/>
              </w:rPr>
            </w:pPr>
            <w:r>
              <w:rPr>
                <w:szCs w:val="21"/>
              </w:rPr>
              <w:t xml:space="preserve">0.572 </w:t>
            </w:r>
          </w:p>
        </w:tc>
      </w:tr>
      <w:tr w:rsidR="005C0923" w14:paraId="745A3F32" w14:textId="77777777" w:rsidTr="005C0923">
        <w:trPr>
          <w:trHeight w:val="270"/>
        </w:trPr>
        <w:tc>
          <w:tcPr>
            <w:tcW w:w="1080" w:type="dxa"/>
            <w:vMerge/>
          </w:tcPr>
          <w:p w14:paraId="47094FC3" w14:textId="77777777" w:rsidR="005C0923" w:rsidRDefault="005C0923">
            <w:pPr>
              <w:ind w:firstLineChars="0" w:firstLine="0"/>
              <w:rPr>
                <w:szCs w:val="21"/>
              </w:rPr>
            </w:pPr>
          </w:p>
        </w:tc>
        <w:tc>
          <w:tcPr>
            <w:tcW w:w="2400" w:type="dxa"/>
            <w:noWrap/>
          </w:tcPr>
          <w:p w14:paraId="4B45CA06" w14:textId="77777777" w:rsidR="005C0923" w:rsidRDefault="00000000">
            <w:pPr>
              <w:ind w:firstLineChars="0" w:firstLine="0"/>
              <w:rPr>
                <w:szCs w:val="21"/>
              </w:rPr>
            </w:pPr>
            <w:r>
              <w:rPr>
                <w:szCs w:val="21"/>
              </w:rPr>
              <w:t xml:space="preserve">1.100 </w:t>
            </w:r>
          </w:p>
        </w:tc>
        <w:tc>
          <w:tcPr>
            <w:tcW w:w="1382" w:type="dxa"/>
            <w:noWrap/>
          </w:tcPr>
          <w:p w14:paraId="4F642E62" w14:textId="77777777" w:rsidR="005C0923" w:rsidRDefault="00000000">
            <w:pPr>
              <w:ind w:firstLineChars="0" w:firstLine="0"/>
              <w:rPr>
                <w:szCs w:val="21"/>
              </w:rPr>
            </w:pPr>
            <w:r>
              <w:rPr>
                <w:szCs w:val="21"/>
              </w:rPr>
              <w:t xml:space="preserve">0.954 </w:t>
            </w:r>
          </w:p>
        </w:tc>
        <w:tc>
          <w:tcPr>
            <w:tcW w:w="935" w:type="dxa"/>
            <w:noWrap/>
          </w:tcPr>
          <w:p w14:paraId="51543626" w14:textId="77777777" w:rsidR="005C0923" w:rsidRDefault="00000000">
            <w:pPr>
              <w:ind w:firstLineChars="0" w:firstLine="0"/>
              <w:rPr>
                <w:szCs w:val="21"/>
              </w:rPr>
            </w:pPr>
            <w:r>
              <w:rPr>
                <w:szCs w:val="21"/>
              </w:rPr>
              <w:t xml:space="preserve">0.956 </w:t>
            </w:r>
          </w:p>
        </w:tc>
        <w:tc>
          <w:tcPr>
            <w:tcW w:w="786" w:type="dxa"/>
            <w:noWrap/>
          </w:tcPr>
          <w:p w14:paraId="26AE33C3" w14:textId="77777777" w:rsidR="005C0923" w:rsidRDefault="00000000">
            <w:pPr>
              <w:ind w:firstLineChars="0" w:firstLine="0"/>
              <w:rPr>
                <w:szCs w:val="21"/>
              </w:rPr>
            </w:pPr>
            <w:r>
              <w:rPr>
                <w:szCs w:val="21"/>
              </w:rPr>
              <w:t xml:space="preserve">0.929 </w:t>
            </w:r>
          </w:p>
        </w:tc>
        <w:tc>
          <w:tcPr>
            <w:tcW w:w="786" w:type="dxa"/>
            <w:noWrap/>
          </w:tcPr>
          <w:p w14:paraId="04047F29" w14:textId="77777777" w:rsidR="005C0923" w:rsidRDefault="00000000">
            <w:pPr>
              <w:ind w:firstLineChars="0" w:firstLine="0"/>
              <w:rPr>
                <w:szCs w:val="21"/>
              </w:rPr>
            </w:pPr>
            <w:r>
              <w:rPr>
                <w:szCs w:val="21"/>
              </w:rPr>
              <w:t xml:space="preserve">0.641 </w:t>
            </w:r>
          </w:p>
        </w:tc>
        <w:tc>
          <w:tcPr>
            <w:tcW w:w="1233" w:type="dxa"/>
            <w:noWrap/>
          </w:tcPr>
          <w:p w14:paraId="3B8EE7AA" w14:textId="77777777" w:rsidR="005C0923" w:rsidRDefault="00000000">
            <w:pPr>
              <w:ind w:firstLineChars="0" w:firstLine="0"/>
              <w:rPr>
                <w:szCs w:val="21"/>
              </w:rPr>
            </w:pPr>
            <w:r>
              <w:rPr>
                <w:szCs w:val="21"/>
              </w:rPr>
              <w:t xml:space="preserve">0.568 </w:t>
            </w:r>
          </w:p>
        </w:tc>
      </w:tr>
      <w:tr w:rsidR="005C0923" w14:paraId="41B3522C" w14:textId="77777777" w:rsidTr="005C0923">
        <w:trPr>
          <w:trHeight w:val="270"/>
        </w:trPr>
        <w:tc>
          <w:tcPr>
            <w:tcW w:w="1080" w:type="dxa"/>
            <w:vMerge/>
          </w:tcPr>
          <w:p w14:paraId="45374438" w14:textId="77777777" w:rsidR="005C0923" w:rsidRDefault="005C0923">
            <w:pPr>
              <w:ind w:firstLineChars="0" w:firstLine="0"/>
              <w:rPr>
                <w:szCs w:val="21"/>
              </w:rPr>
            </w:pPr>
          </w:p>
        </w:tc>
        <w:tc>
          <w:tcPr>
            <w:tcW w:w="2400" w:type="dxa"/>
            <w:noWrap/>
          </w:tcPr>
          <w:p w14:paraId="7440F746" w14:textId="77777777" w:rsidR="005C0923" w:rsidRDefault="00000000">
            <w:pPr>
              <w:ind w:firstLineChars="0" w:firstLine="0"/>
              <w:rPr>
                <w:szCs w:val="21"/>
              </w:rPr>
            </w:pPr>
            <w:r>
              <w:rPr>
                <w:szCs w:val="21"/>
              </w:rPr>
              <w:t xml:space="preserve">1.120 </w:t>
            </w:r>
          </w:p>
        </w:tc>
        <w:tc>
          <w:tcPr>
            <w:tcW w:w="1382" w:type="dxa"/>
            <w:noWrap/>
          </w:tcPr>
          <w:p w14:paraId="7B5B3DF3" w14:textId="77777777" w:rsidR="005C0923" w:rsidRDefault="00000000">
            <w:pPr>
              <w:ind w:firstLineChars="0" w:firstLine="0"/>
              <w:rPr>
                <w:szCs w:val="21"/>
              </w:rPr>
            </w:pPr>
            <w:r>
              <w:rPr>
                <w:szCs w:val="21"/>
              </w:rPr>
              <w:t xml:space="preserve">0.955 </w:t>
            </w:r>
          </w:p>
        </w:tc>
        <w:tc>
          <w:tcPr>
            <w:tcW w:w="935" w:type="dxa"/>
            <w:noWrap/>
          </w:tcPr>
          <w:p w14:paraId="7664877D" w14:textId="77777777" w:rsidR="005C0923" w:rsidRDefault="00000000">
            <w:pPr>
              <w:ind w:firstLineChars="0" w:firstLine="0"/>
              <w:rPr>
                <w:szCs w:val="21"/>
              </w:rPr>
            </w:pPr>
            <w:r>
              <w:rPr>
                <w:szCs w:val="21"/>
              </w:rPr>
              <w:t xml:space="preserve">0.956 </w:t>
            </w:r>
          </w:p>
        </w:tc>
        <w:tc>
          <w:tcPr>
            <w:tcW w:w="786" w:type="dxa"/>
            <w:noWrap/>
          </w:tcPr>
          <w:p w14:paraId="09AEBC20" w14:textId="77777777" w:rsidR="005C0923" w:rsidRDefault="00000000">
            <w:pPr>
              <w:ind w:firstLineChars="0" w:firstLine="0"/>
              <w:rPr>
                <w:szCs w:val="21"/>
              </w:rPr>
            </w:pPr>
            <w:r>
              <w:rPr>
                <w:szCs w:val="21"/>
              </w:rPr>
              <w:t xml:space="preserve">0.942 </w:t>
            </w:r>
          </w:p>
        </w:tc>
        <w:tc>
          <w:tcPr>
            <w:tcW w:w="786" w:type="dxa"/>
            <w:noWrap/>
          </w:tcPr>
          <w:p w14:paraId="0F73D8E4" w14:textId="77777777" w:rsidR="005C0923" w:rsidRDefault="00000000">
            <w:pPr>
              <w:ind w:firstLineChars="0" w:firstLine="0"/>
              <w:rPr>
                <w:szCs w:val="21"/>
              </w:rPr>
            </w:pPr>
            <w:r>
              <w:rPr>
                <w:szCs w:val="21"/>
              </w:rPr>
              <w:t xml:space="preserve">0.645 </w:t>
            </w:r>
          </w:p>
        </w:tc>
        <w:tc>
          <w:tcPr>
            <w:tcW w:w="1233" w:type="dxa"/>
            <w:noWrap/>
          </w:tcPr>
          <w:p w14:paraId="6A545E52" w14:textId="77777777" w:rsidR="005C0923" w:rsidRDefault="00000000">
            <w:pPr>
              <w:ind w:firstLineChars="0" w:firstLine="0"/>
              <w:rPr>
                <w:szCs w:val="21"/>
              </w:rPr>
            </w:pPr>
            <w:r>
              <w:rPr>
                <w:szCs w:val="21"/>
              </w:rPr>
              <w:t xml:space="preserve">0.600 </w:t>
            </w:r>
          </w:p>
        </w:tc>
      </w:tr>
      <w:tr w:rsidR="005C0923" w14:paraId="6111C24C" w14:textId="77777777" w:rsidTr="005C0923">
        <w:trPr>
          <w:trHeight w:val="270"/>
        </w:trPr>
        <w:tc>
          <w:tcPr>
            <w:tcW w:w="1080" w:type="dxa"/>
            <w:vMerge/>
          </w:tcPr>
          <w:p w14:paraId="1764286B" w14:textId="77777777" w:rsidR="005C0923" w:rsidRDefault="005C0923">
            <w:pPr>
              <w:ind w:firstLineChars="0" w:firstLine="0"/>
              <w:rPr>
                <w:szCs w:val="21"/>
              </w:rPr>
            </w:pPr>
          </w:p>
        </w:tc>
        <w:tc>
          <w:tcPr>
            <w:tcW w:w="2400" w:type="dxa"/>
            <w:noWrap/>
          </w:tcPr>
          <w:p w14:paraId="786F60D1" w14:textId="77777777" w:rsidR="005C0923" w:rsidRDefault="00000000">
            <w:pPr>
              <w:ind w:firstLineChars="0" w:firstLine="0"/>
              <w:rPr>
                <w:szCs w:val="21"/>
              </w:rPr>
            </w:pPr>
            <w:r>
              <w:rPr>
                <w:szCs w:val="21"/>
              </w:rPr>
              <w:t xml:space="preserve">1.140 </w:t>
            </w:r>
          </w:p>
        </w:tc>
        <w:tc>
          <w:tcPr>
            <w:tcW w:w="1382" w:type="dxa"/>
            <w:noWrap/>
          </w:tcPr>
          <w:p w14:paraId="63E22ADC" w14:textId="77777777" w:rsidR="005C0923" w:rsidRDefault="00000000">
            <w:pPr>
              <w:ind w:firstLineChars="0" w:firstLine="0"/>
              <w:rPr>
                <w:szCs w:val="21"/>
              </w:rPr>
            </w:pPr>
            <w:r>
              <w:rPr>
                <w:szCs w:val="21"/>
              </w:rPr>
              <w:t xml:space="preserve">0.953 </w:t>
            </w:r>
          </w:p>
        </w:tc>
        <w:tc>
          <w:tcPr>
            <w:tcW w:w="935" w:type="dxa"/>
            <w:noWrap/>
          </w:tcPr>
          <w:p w14:paraId="76931A5A" w14:textId="77777777" w:rsidR="005C0923" w:rsidRDefault="00000000">
            <w:pPr>
              <w:ind w:firstLineChars="0" w:firstLine="0"/>
              <w:rPr>
                <w:szCs w:val="21"/>
              </w:rPr>
            </w:pPr>
            <w:r>
              <w:rPr>
                <w:szCs w:val="21"/>
              </w:rPr>
              <w:t xml:space="preserve">0.956 </w:t>
            </w:r>
          </w:p>
        </w:tc>
        <w:tc>
          <w:tcPr>
            <w:tcW w:w="786" w:type="dxa"/>
            <w:noWrap/>
          </w:tcPr>
          <w:p w14:paraId="0466E623" w14:textId="77777777" w:rsidR="005C0923" w:rsidRDefault="00000000">
            <w:pPr>
              <w:ind w:firstLineChars="0" w:firstLine="0"/>
              <w:rPr>
                <w:szCs w:val="21"/>
              </w:rPr>
            </w:pPr>
            <w:r>
              <w:rPr>
                <w:szCs w:val="21"/>
              </w:rPr>
              <w:t xml:space="preserve">0.941 </w:t>
            </w:r>
          </w:p>
        </w:tc>
        <w:tc>
          <w:tcPr>
            <w:tcW w:w="786" w:type="dxa"/>
            <w:noWrap/>
          </w:tcPr>
          <w:p w14:paraId="7A976E81" w14:textId="77777777" w:rsidR="005C0923" w:rsidRDefault="00000000">
            <w:pPr>
              <w:ind w:firstLineChars="0" w:firstLine="0"/>
              <w:rPr>
                <w:szCs w:val="21"/>
              </w:rPr>
            </w:pPr>
            <w:r>
              <w:rPr>
                <w:szCs w:val="21"/>
              </w:rPr>
              <w:t xml:space="preserve">0.595 </w:t>
            </w:r>
          </w:p>
        </w:tc>
        <w:tc>
          <w:tcPr>
            <w:tcW w:w="1233" w:type="dxa"/>
            <w:noWrap/>
          </w:tcPr>
          <w:p w14:paraId="1E7747FF" w14:textId="77777777" w:rsidR="005C0923" w:rsidRDefault="00000000">
            <w:pPr>
              <w:ind w:firstLineChars="0" w:firstLine="0"/>
              <w:rPr>
                <w:szCs w:val="21"/>
              </w:rPr>
            </w:pPr>
            <w:r>
              <w:rPr>
                <w:szCs w:val="21"/>
              </w:rPr>
              <w:t xml:space="preserve">0.576 </w:t>
            </w:r>
          </w:p>
        </w:tc>
      </w:tr>
      <w:tr w:rsidR="005C0923" w14:paraId="519E055C" w14:textId="77777777" w:rsidTr="005C0923">
        <w:trPr>
          <w:trHeight w:val="270"/>
        </w:trPr>
        <w:tc>
          <w:tcPr>
            <w:tcW w:w="1080" w:type="dxa"/>
            <w:vMerge/>
          </w:tcPr>
          <w:p w14:paraId="0157D473" w14:textId="77777777" w:rsidR="005C0923" w:rsidRDefault="005C0923">
            <w:pPr>
              <w:ind w:firstLineChars="0" w:firstLine="0"/>
              <w:rPr>
                <w:szCs w:val="21"/>
              </w:rPr>
            </w:pPr>
          </w:p>
        </w:tc>
        <w:tc>
          <w:tcPr>
            <w:tcW w:w="2400" w:type="dxa"/>
            <w:noWrap/>
          </w:tcPr>
          <w:p w14:paraId="217DF667" w14:textId="77777777" w:rsidR="005C0923" w:rsidRDefault="00000000">
            <w:pPr>
              <w:ind w:firstLineChars="0" w:firstLine="0"/>
              <w:rPr>
                <w:szCs w:val="21"/>
              </w:rPr>
            </w:pPr>
            <w:r>
              <w:rPr>
                <w:szCs w:val="21"/>
              </w:rPr>
              <w:t xml:space="preserve">1.160 </w:t>
            </w:r>
          </w:p>
        </w:tc>
        <w:tc>
          <w:tcPr>
            <w:tcW w:w="1382" w:type="dxa"/>
            <w:noWrap/>
          </w:tcPr>
          <w:p w14:paraId="786290DA" w14:textId="77777777" w:rsidR="005C0923" w:rsidRDefault="00000000">
            <w:pPr>
              <w:ind w:firstLineChars="0" w:firstLine="0"/>
              <w:rPr>
                <w:szCs w:val="21"/>
              </w:rPr>
            </w:pPr>
            <w:r>
              <w:rPr>
                <w:szCs w:val="21"/>
              </w:rPr>
              <w:t xml:space="preserve">0.954 </w:t>
            </w:r>
          </w:p>
        </w:tc>
        <w:tc>
          <w:tcPr>
            <w:tcW w:w="935" w:type="dxa"/>
            <w:noWrap/>
          </w:tcPr>
          <w:p w14:paraId="785BF2D1" w14:textId="77777777" w:rsidR="005C0923" w:rsidRDefault="00000000">
            <w:pPr>
              <w:ind w:firstLineChars="0" w:firstLine="0"/>
              <w:rPr>
                <w:szCs w:val="21"/>
              </w:rPr>
            </w:pPr>
            <w:r>
              <w:rPr>
                <w:szCs w:val="21"/>
              </w:rPr>
              <w:t xml:space="preserve">0.956 </w:t>
            </w:r>
          </w:p>
        </w:tc>
        <w:tc>
          <w:tcPr>
            <w:tcW w:w="786" w:type="dxa"/>
            <w:noWrap/>
          </w:tcPr>
          <w:p w14:paraId="7A7F28A5" w14:textId="77777777" w:rsidR="005C0923" w:rsidRDefault="00000000">
            <w:pPr>
              <w:ind w:firstLineChars="0" w:firstLine="0"/>
              <w:rPr>
                <w:szCs w:val="21"/>
              </w:rPr>
            </w:pPr>
            <w:r>
              <w:rPr>
                <w:szCs w:val="21"/>
              </w:rPr>
              <w:t xml:space="preserve">0.933 </w:t>
            </w:r>
          </w:p>
        </w:tc>
        <w:tc>
          <w:tcPr>
            <w:tcW w:w="786" w:type="dxa"/>
            <w:noWrap/>
          </w:tcPr>
          <w:p w14:paraId="7B47315B" w14:textId="77777777" w:rsidR="005C0923" w:rsidRDefault="00000000">
            <w:pPr>
              <w:ind w:firstLineChars="0" w:firstLine="0"/>
              <w:rPr>
                <w:szCs w:val="21"/>
              </w:rPr>
            </w:pPr>
            <w:r>
              <w:rPr>
                <w:szCs w:val="21"/>
              </w:rPr>
              <w:t xml:space="preserve">0.615 </w:t>
            </w:r>
          </w:p>
        </w:tc>
        <w:tc>
          <w:tcPr>
            <w:tcW w:w="1233" w:type="dxa"/>
            <w:noWrap/>
          </w:tcPr>
          <w:p w14:paraId="753D7427" w14:textId="77777777" w:rsidR="005C0923" w:rsidRDefault="00000000">
            <w:pPr>
              <w:ind w:firstLineChars="0" w:firstLine="0"/>
              <w:rPr>
                <w:szCs w:val="21"/>
              </w:rPr>
            </w:pPr>
            <w:r>
              <w:rPr>
                <w:szCs w:val="21"/>
              </w:rPr>
              <w:t xml:space="preserve">0.578 </w:t>
            </w:r>
          </w:p>
        </w:tc>
      </w:tr>
      <w:tr w:rsidR="005C0923" w14:paraId="03F908D6" w14:textId="77777777" w:rsidTr="005C0923">
        <w:trPr>
          <w:trHeight w:val="270"/>
        </w:trPr>
        <w:tc>
          <w:tcPr>
            <w:tcW w:w="1080" w:type="dxa"/>
            <w:vMerge/>
          </w:tcPr>
          <w:p w14:paraId="36408ABE" w14:textId="77777777" w:rsidR="005C0923" w:rsidRDefault="005C0923">
            <w:pPr>
              <w:ind w:firstLineChars="0" w:firstLine="0"/>
              <w:rPr>
                <w:szCs w:val="21"/>
              </w:rPr>
            </w:pPr>
          </w:p>
        </w:tc>
        <w:tc>
          <w:tcPr>
            <w:tcW w:w="2400" w:type="dxa"/>
            <w:noWrap/>
          </w:tcPr>
          <w:p w14:paraId="65175936" w14:textId="77777777" w:rsidR="005C0923" w:rsidRDefault="00000000">
            <w:pPr>
              <w:ind w:firstLineChars="0" w:firstLine="0"/>
              <w:rPr>
                <w:szCs w:val="21"/>
              </w:rPr>
            </w:pPr>
            <w:r>
              <w:rPr>
                <w:szCs w:val="21"/>
              </w:rPr>
              <w:t xml:space="preserve">1.180 </w:t>
            </w:r>
          </w:p>
        </w:tc>
        <w:tc>
          <w:tcPr>
            <w:tcW w:w="1382" w:type="dxa"/>
            <w:noWrap/>
          </w:tcPr>
          <w:p w14:paraId="4BC663AE" w14:textId="77777777" w:rsidR="005C0923" w:rsidRDefault="00000000">
            <w:pPr>
              <w:ind w:firstLineChars="0" w:firstLine="0"/>
              <w:rPr>
                <w:szCs w:val="21"/>
              </w:rPr>
            </w:pPr>
            <w:r>
              <w:rPr>
                <w:szCs w:val="21"/>
              </w:rPr>
              <w:t xml:space="preserve">0.953 </w:t>
            </w:r>
          </w:p>
        </w:tc>
        <w:tc>
          <w:tcPr>
            <w:tcW w:w="935" w:type="dxa"/>
            <w:noWrap/>
          </w:tcPr>
          <w:p w14:paraId="14EAD5BE" w14:textId="77777777" w:rsidR="005C0923" w:rsidRDefault="00000000">
            <w:pPr>
              <w:ind w:firstLineChars="0" w:firstLine="0"/>
              <w:rPr>
                <w:szCs w:val="21"/>
              </w:rPr>
            </w:pPr>
            <w:r>
              <w:rPr>
                <w:szCs w:val="21"/>
              </w:rPr>
              <w:t xml:space="preserve">0.956 </w:t>
            </w:r>
          </w:p>
        </w:tc>
        <w:tc>
          <w:tcPr>
            <w:tcW w:w="786" w:type="dxa"/>
            <w:noWrap/>
          </w:tcPr>
          <w:p w14:paraId="10169119" w14:textId="77777777" w:rsidR="005C0923" w:rsidRDefault="00000000">
            <w:pPr>
              <w:ind w:firstLineChars="0" w:firstLine="0"/>
              <w:rPr>
                <w:szCs w:val="21"/>
              </w:rPr>
            </w:pPr>
            <w:r>
              <w:rPr>
                <w:szCs w:val="21"/>
              </w:rPr>
              <w:t xml:space="preserve">0.931 </w:t>
            </w:r>
          </w:p>
        </w:tc>
        <w:tc>
          <w:tcPr>
            <w:tcW w:w="786" w:type="dxa"/>
            <w:noWrap/>
          </w:tcPr>
          <w:p w14:paraId="4CC932F7" w14:textId="77777777" w:rsidR="005C0923" w:rsidRDefault="00000000">
            <w:pPr>
              <w:ind w:firstLineChars="0" w:firstLine="0"/>
              <w:rPr>
                <w:szCs w:val="21"/>
              </w:rPr>
            </w:pPr>
            <w:r>
              <w:rPr>
                <w:szCs w:val="21"/>
              </w:rPr>
              <w:t xml:space="preserve">0.549 </w:t>
            </w:r>
          </w:p>
        </w:tc>
        <w:tc>
          <w:tcPr>
            <w:tcW w:w="1233" w:type="dxa"/>
            <w:noWrap/>
          </w:tcPr>
          <w:p w14:paraId="5DB50120" w14:textId="77777777" w:rsidR="005C0923" w:rsidRDefault="00000000">
            <w:pPr>
              <w:ind w:firstLineChars="0" w:firstLine="0"/>
              <w:rPr>
                <w:szCs w:val="21"/>
              </w:rPr>
            </w:pPr>
            <w:r>
              <w:rPr>
                <w:szCs w:val="21"/>
              </w:rPr>
              <w:t xml:space="preserve">0.550 </w:t>
            </w:r>
          </w:p>
        </w:tc>
      </w:tr>
      <w:tr w:rsidR="005C0923" w14:paraId="51376FF8" w14:textId="77777777" w:rsidTr="005C0923">
        <w:trPr>
          <w:trHeight w:val="270"/>
        </w:trPr>
        <w:tc>
          <w:tcPr>
            <w:tcW w:w="1080" w:type="dxa"/>
            <w:vMerge/>
          </w:tcPr>
          <w:p w14:paraId="03D4B5EA" w14:textId="77777777" w:rsidR="005C0923" w:rsidRDefault="005C0923">
            <w:pPr>
              <w:ind w:firstLineChars="0" w:firstLine="0"/>
              <w:rPr>
                <w:szCs w:val="21"/>
              </w:rPr>
            </w:pPr>
          </w:p>
        </w:tc>
        <w:tc>
          <w:tcPr>
            <w:tcW w:w="2400" w:type="dxa"/>
            <w:noWrap/>
          </w:tcPr>
          <w:p w14:paraId="12538004" w14:textId="77777777" w:rsidR="005C0923" w:rsidRDefault="00000000">
            <w:pPr>
              <w:ind w:firstLineChars="0" w:firstLine="0"/>
              <w:rPr>
                <w:szCs w:val="21"/>
              </w:rPr>
            </w:pPr>
            <w:r>
              <w:rPr>
                <w:szCs w:val="21"/>
              </w:rPr>
              <w:t xml:space="preserve">1.200 </w:t>
            </w:r>
          </w:p>
        </w:tc>
        <w:tc>
          <w:tcPr>
            <w:tcW w:w="1382" w:type="dxa"/>
            <w:noWrap/>
          </w:tcPr>
          <w:p w14:paraId="2862E129" w14:textId="77777777" w:rsidR="005C0923" w:rsidRDefault="00000000">
            <w:pPr>
              <w:ind w:firstLineChars="0" w:firstLine="0"/>
              <w:rPr>
                <w:szCs w:val="21"/>
              </w:rPr>
            </w:pPr>
            <w:r>
              <w:rPr>
                <w:szCs w:val="21"/>
              </w:rPr>
              <w:t xml:space="preserve">0.954 </w:t>
            </w:r>
          </w:p>
        </w:tc>
        <w:tc>
          <w:tcPr>
            <w:tcW w:w="935" w:type="dxa"/>
            <w:noWrap/>
          </w:tcPr>
          <w:p w14:paraId="7464B536" w14:textId="77777777" w:rsidR="005C0923" w:rsidRDefault="00000000">
            <w:pPr>
              <w:ind w:firstLineChars="0" w:firstLine="0"/>
              <w:rPr>
                <w:szCs w:val="21"/>
              </w:rPr>
            </w:pPr>
            <w:r>
              <w:rPr>
                <w:szCs w:val="21"/>
              </w:rPr>
              <w:t xml:space="preserve">0.956 </w:t>
            </w:r>
          </w:p>
        </w:tc>
        <w:tc>
          <w:tcPr>
            <w:tcW w:w="786" w:type="dxa"/>
            <w:noWrap/>
          </w:tcPr>
          <w:p w14:paraId="5688D838" w14:textId="77777777" w:rsidR="005C0923" w:rsidRDefault="00000000">
            <w:pPr>
              <w:ind w:firstLineChars="0" w:firstLine="0"/>
              <w:rPr>
                <w:szCs w:val="21"/>
              </w:rPr>
            </w:pPr>
            <w:r>
              <w:rPr>
                <w:szCs w:val="21"/>
              </w:rPr>
              <w:t xml:space="preserve">0.937 </w:t>
            </w:r>
          </w:p>
        </w:tc>
        <w:tc>
          <w:tcPr>
            <w:tcW w:w="786" w:type="dxa"/>
            <w:noWrap/>
          </w:tcPr>
          <w:p w14:paraId="5ADBC312" w14:textId="77777777" w:rsidR="005C0923" w:rsidRDefault="00000000">
            <w:pPr>
              <w:ind w:firstLineChars="0" w:firstLine="0"/>
              <w:rPr>
                <w:szCs w:val="21"/>
              </w:rPr>
            </w:pPr>
            <w:r>
              <w:rPr>
                <w:szCs w:val="21"/>
              </w:rPr>
              <w:t xml:space="preserve">0.639 </w:t>
            </w:r>
          </w:p>
        </w:tc>
        <w:tc>
          <w:tcPr>
            <w:tcW w:w="1233" w:type="dxa"/>
            <w:noWrap/>
          </w:tcPr>
          <w:p w14:paraId="3BD76481" w14:textId="77777777" w:rsidR="005C0923" w:rsidRDefault="00000000">
            <w:pPr>
              <w:ind w:firstLineChars="0" w:firstLine="0"/>
              <w:rPr>
                <w:szCs w:val="21"/>
              </w:rPr>
            </w:pPr>
            <w:r>
              <w:rPr>
                <w:szCs w:val="21"/>
              </w:rPr>
              <w:t xml:space="preserve">0.568 </w:t>
            </w:r>
          </w:p>
        </w:tc>
      </w:tr>
      <w:tr w:rsidR="005C0923" w14:paraId="57591CE8" w14:textId="77777777" w:rsidTr="005C0923">
        <w:trPr>
          <w:trHeight w:val="270"/>
        </w:trPr>
        <w:tc>
          <w:tcPr>
            <w:tcW w:w="1080" w:type="dxa"/>
            <w:vMerge/>
          </w:tcPr>
          <w:p w14:paraId="56CF6565" w14:textId="77777777" w:rsidR="005C0923" w:rsidRDefault="005C0923">
            <w:pPr>
              <w:ind w:firstLineChars="0" w:firstLine="0"/>
              <w:rPr>
                <w:szCs w:val="21"/>
              </w:rPr>
            </w:pPr>
          </w:p>
        </w:tc>
        <w:tc>
          <w:tcPr>
            <w:tcW w:w="2400" w:type="dxa"/>
            <w:noWrap/>
          </w:tcPr>
          <w:p w14:paraId="6D71A789" w14:textId="77777777" w:rsidR="005C0923" w:rsidRDefault="00000000">
            <w:pPr>
              <w:ind w:firstLineChars="0" w:firstLine="0"/>
              <w:rPr>
                <w:szCs w:val="21"/>
              </w:rPr>
            </w:pPr>
            <w:r>
              <w:rPr>
                <w:szCs w:val="21"/>
              </w:rPr>
              <w:t xml:space="preserve">1.220 </w:t>
            </w:r>
          </w:p>
        </w:tc>
        <w:tc>
          <w:tcPr>
            <w:tcW w:w="1382" w:type="dxa"/>
            <w:noWrap/>
          </w:tcPr>
          <w:p w14:paraId="3C35166D" w14:textId="77777777" w:rsidR="005C0923" w:rsidRDefault="00000000">
            <w:pPr>
              <w:ind w:firstLineChars="0" w:firstLine="0"/>
              <w:rPr>
                <w:szCs w:val="21"/>
              </w:rPr>
            </w:pPr>
            <w:r>
              <w:rPr>
                <w:szCs w:val="21"/>
              </w:rPr>
              <w:t xml:space="preserve">0.954 </w:t>
            </w:r>
          </w:p>
        </w:tc>
        <w:tc>
          <w:tcPr>
            <w:tcW w:w="935" w:type="dxa"/>
            <w:noWrap/>
          </w:tcPr>
          <w:p w14:paraId="5BAA1D8D" w14:textId="77777777" w:rsidR="005C0923" w:rsidRDefault="00000000">
            <w:pPr>
              <w:ind w:firstLineChars="0" w:firstLine="0"/>
              <w:rPr>
                <w:szCs w:val="21"/>
              </w:rPr>
            </w:pPr>
            <w:r>
              <w:rPr>
                <w:szCs w:val="21"/>
              </w:rPr>
              <w:t xml:space="preserve">0.956 </w:t>
            </w:r>
          </w:p>
        </w:tc>
        <w:tc>
          <w:tcPr>
            <w:tcW w:w="786" w:type="dxa"/>
            <w:noWrap/>
          </w:tcPr>
          <w:p w14:paraId="283C8EC7" w14:textId="77777777" w:rsidR="005C0923" w:rsidRDefault="00000000">
            <w:pPr>
              <w:ind w:firstLineChars="0" w:firstLine="0"/>
              <w:rPr>
                <w:szCs w:val="21"/>
              </w:rPr>
            </w:pPr>
            <w:r>
              <w:rPr>
                <w:szCs w:val="21"/>
              </w:rPr>
              <w:t xml:space="preserve">0.936 </w:t>
            </w:r>
          </w:p>
        </w:tc>
        <w:tc>
          <w:tcPr>
            <w:tcW w:w="786" w:type="dxa"/>
            <w:noWrap/>
          </w:tcPr>
          <w:p w14:paraId="363E38FE" w14:textId="77777777" w:rsidR="005C0923" w:rsidRDefault="00000000">
            <w:pPr>
              <w:ind w:firstLineChars="0" w:firstLine="0"/>
              <w:rPr>
                <w:szCs w:val="21"/>
              </w:rPr>
            </w:pPr>
            <w:r>
              <w:rPr>
                <w:szCs w:val="21"/>
              </w:rPr>
              <w:t xml:space="preserve">0.631 </w:t>
            </w:r>
          </w:p>
        </w:tc>
        <w:tc>
          <w:tcPr>
            <w:tcW w:w="1233" w:type="dxa"/>
            <w:noWrap/>
          </w:tcPr>
          <w:p w14:paraId="0C1D33CE" w14:textId="77777777" w:rsidR="005C0923" w:rsidRDefault="00000000">
            <w:pPr>
              <w:ind w:firstLineChars="0" w:firstLine="0"/>
              <w:rPr>
                <w:szCs w:val="21"/>
              </w:rPr>
            </w:pPr>
            <w:r>
              <w:rPr>
                <w:szCs w:val="21"/>
              </w:rPr>
              <w:t xml:space="preserve">0.569 </w:t>
            </w:r>
          </w:p>
        </w:tc>
      </w:tr>
      <w:tr w:rsidR="005C0923" w14:paraId="18AA4609" w14:textId="77777777" w:rsidTr="005C0923">
        <w:trPr>
          <w:trHeight w:val="270"/>
        </w:trPr>
        <w:tc>
          <w:tcPr>
            <w:tcW w:w="1080" w:type="dxa"/>
            <w:vMerge/>
          </w:tcPr>
          <w:p w14:paraId="10B6DD88" w14:textId="77777777" w:rsidR="005C0923" w:rsidRDefault="005C0923">
            <w:pPr>
              <w:ind w:firstLineChars="0" w:firstLine="0"/>
              <w:rPr>
                <w:szCs w:val="21"/>
              </w:rPr>
            </w:pPr>
          </w:p>
        </w:tc>
        <w:tc>
          <w:tcPr>
            <w:tcW w:w="2400" w:type="dxa"/>
            <w:noWrap/>
          </w:tcPr>
          <w:p w14:paraId="525D5770" w14:textId="77777777" w:rsidR="005C0923" w:rsidRDefault="00000000">
            <w:pPr>
              <w:ind w:firstLineChars="0" w:firstLine="0"/>
              <w:rPr>
                <w:szCs w:val="21"/>
              </w:rPr>
            </w:pPr>
            <w:r>
              <w:rPr>
                <w:szCs w:val="21"/>
              </w:rPr>
              <w:t xml:space="preserve">1.240 </w:t>
            </w:r>
          </w:p>
        </w:tc>
        <w:tc>
          <w:tcPr>
            <w:tcW w:w="1382" w:type="dxa"/>
            <w:noWrap/>
          </w:tcPr>
          <w:p w14:paraId="61F043E5" w14:textId="77777777" w:rsidR="005C0923" w:rsidRDefault="00000000">
            <w:pPr>
              <w:ind w:firstLineChars="0" w:firstLine="0"/>
              <w:rPr>
                <w:szCs w:val="21"/>
              </w:rPr>
            </w:pPr>
            <w:r>
              <w:rPr>
                <w:szCs w:val="21"/>
              </w:rPr>
              <w:t xml:space="preserve">0.955 </w:t>
            </w:r>
          </w:p>
        </w:tc>
        <w:tc>
          <w:tcPr>
            <w:tcW w:w="935" w:type="dxa"/>
            <w:noWrap/>
          </w:tcPr>
          <w:p w14:paraId="59698AB9" w14:textId="77777777" w:rsidR="005C0923" w:rsidRDefault="00000000">
            <w:pPr>
              <w:ind w:firstLineChars="0" w:firstLine="0"/>
              <w:rPr>
                <w:szCs w:val="21"/>
              </w:rPr>
            </w:pPr>
            <w:r>
              <w:rPr>
                <w:szCs w:val="21"/>
              </w:rPr>
              <w:t xml:space="preserve">0.956 </w:t>
            </w:r>
          </w:p>
        </w:tc>
        <w:tc>
          <w:tcPr>
            <w:tcW w:w="786" w:type="dxa"/>
            <w:noWrap/>
          </w:tcPr>
          <w:p w14:paraId="40FBAF94" w14:textId="77777777" w:rsidR="005C0923" w:rsidRDefault="00000000">
            <w:pPr>
              <w:ind w:firstLineChars="0" w:firstLine="0"/>
              <w:rPr>
                <w:szCs w:val="21"/>
              </w:rPr>
            </w:pPr>
            <w:r>
              <w:rPr>
                <w:szCs w:val="21"/>
              </w:rPr>
              <w:t xml:space="preserve">0.933 </w:t>
            </w:r>
          </w:p>
        </w:tc>
        <w:tc>
          <w:tcPr>
            <w:tcW w:w="786" w:type="dxa"/>
            <w:noWrap/>
          </w:tcPr>
          <w:p w14:paraId="128B887A" w14:textId="77777777" w:rsidR="005C0923" w:rsidRDefault="00000000">
            <w:pPr>
              <w:ind w:firstLineChars="0" w:firstLine="0"/>
              <w:rPr>
                <w:szCs w:val="21"/>
              </w:rPr>
            </w:pPr>
            <w:r>
              <w:rPr>
                <w:szCs w:val="21"/>
              </w:rPr>
              <w:t xml:space="preserve">0.605 </w:t>
            </w:r>
          </w:p>
        </w:tc>
        <w:tc>
          <w:tcPr>
            <w:tcW w:w="1233" w:type="dxa"/>
            <w:noWrap/>
          </w:tcPr>
          <w:p w14:paraId="0DFF5D48" w14:textId="77777777" w:rsidR="005C0923" w:rsidRDefault="00000000">
            <w:pPr>
              <w:ind w:firstLineChars="0" w:firstLine="0"/>
              <w:rPr>
                <w:szCs w:val="21"/>
              </w:rPr>
            </w:pPr>
            <w:r>
              <w:rPr>
                <w:szCs w:val="21"/>
              </w:rPr>
              <w:t xml:space="preserve">0.562 </w:t>
            </w:r>
          </w:p>
        </w:tc>
      </w:tr>
      <w:tr w:rsidR="005C0923" w14:paraId="0624B1EE" w14:textId="77777777" w:rsidTr="005C0923">
        <w:trPr>
          <w:trHeight w:val="270"/>
        </w:trPr>
        <w:tc>
          <w:tcPr>
            <w:tcW w:w="1080" w:type="dxa"/>
            <w:vMerge/>
          </w:tcPr>
          <w:p w14:paraId="574D878F" w14:textId="77777777" w:rsidR="005C0923" w:rsidRDefault="005C0923">
            <w:pPr>
              <w:ind w:firstLineChars="0" w:firstLine="0"/>
              <w:rPr>
                <w:szCs w:val="21"/>
              </w:rPr>
            </w:pPr>
          </w:p>
        </w:tc>
        <w:tc>
          <w:tcPr>
            <w:tcW w:w="2400" w:type="dxa"/>
            <w:noWrap/>
          </w:tcPr>
          <w:p w14:paraId="54564CF1" w14:textId="77777777" w:rsidR="005C0923" w:rsidRDefault="00000000">
            <w:pPr>
              <w:ind w:firstLineChars="0" w:firstLine="0"/>
              <w:rPr>
                <w:szCs w:val="21"/>
              </w:rPr>
            </w:pPr>
            <w:r>
              <w:rPr>
                <w:szCs w:val="21"/>
              </w:rPr>
              <w:t xml:space="preserve">1.260 </w:t>
            </w:r>
          </w:p>
        </w:tc>
        <w:tc>
          <w:tcPr>
            <w:tcW w:w="1382" w:type="dxa"/>
            <w:noWrap/>
          </w:tcPr>
          <w:p w14:paraId="0DD2AB25" w14:textId="77777777" w:rsidR="005C0923" w:rsidRDefault="00000000">
            <w:pPr>
              <w:ind w:firstLineChars="0" w:firstLine="0"/>
              <w:rPr>
                <w:szCs w:val="21"/>
              </w:rPr>
            </w:pPr>
            <w:r>
              <w:rPr>
                <w:szCs w:val="21"/>
              </w:rPr>
              <w:t xml:space="preserve">0.953 </w:t>
            </w:r>
          </w:p>
        </w:tc>
        <w:tc>
          <w:tcPr>
            <w:tcW w:w="935" w:type="dxa"/>
            <w:noWrap/>
          </w:tcPr>
          <w:p w14:paraId="65FC6C00" w14:textId="77777777" w:rsidR="005C0923" w:rsidRDefault="00000000">
            <w:pPr>
              <w:ind w:firstLineChars="0" w:firstLine="0"/>
              <w:rPr>
                <w:szCs w:val="21"/>
              </w:rPr>
            </w:pPr>
            <w:r>
              <w:rPr>
                <w:szCs w:val="21"/>
              </w:rPr>
              <w:t xml:space="preserve">0.956 </w:t>
            </w:r>
          </w:p>
        </w:tc>
        <w:tc>
          <w:tcPr>
            <w:tcW w:w="786" w:type="dxa"/>
            <w:noWrap/>
          </w:tcPr>
          <w:p w14:paraId="1FC839BB" w14:textId="77777777" w:rsidR="005C0923" w:rsidRDefault="00000000">
            <w:pPr>
              <w:ind w:firstLineChars="0" w:firstLine="0"/>
              <w:rPr>
                <w:szCs w:val="21"/>
              </w:rPr>
            </w:pPr>
            <w:r>
              <w:rPr>
                <w:szCs w:val="21"/>
              </w:rPr>
              <w:t xml:space="preserve">0.923 </w:t>
            </w:r>
          </w:p>
        </w:tc>
        <w:tc>
          <w:tcPr>
            <w:tcW w:w="786" w:type="dxa"/>
            <w:noWrap/>
          </w:tcPr>
          <w:p w14:paraId="5F5B8CD4" w14:textId="77777777" w:rsidR="005C0923" w:rsidRDefault="00000000">
            <w:pPr>
              <w:ind w:firstLineChars="0" w:firstLine="0"/>
              <w:rPr>
                <w:szCs w:val="21"/>
              </w:rPr>
            </w:pPr>
            <w:r>
              <w:rPr>
                <w:szCs w:val="21"/>
              </w:rPr>
              <w:t xml:space="preserve">0.564 </w:t>
            </w:r>
          </w:p>
        </w:tc>
        <w:tc>
          <w:tcPr>
            <w:tcW w:w="1233" w:type="dxa"/>
            <w:noWrap/>
          </w:tcPr>
          <w:p w14:paraId="56368F4F" w14:textId="77777777" w:rsidR="005C0923" w:rsidRDefault="00000000">
            <w:pPr>
              <w:ind w:firstLineChars="0" w:firstLine="0"/>
              <w:rPr>
                <w:szCs w:val="21"/>
              </w:rPr>
            </w:pPr>
            <w:r>
              <w:rPr>
                <w:szCs w:val="21"/>
              </w:rPr>
              <w:t xml:space="preserve">0.540 </w:t>
            </w:r>
          </w:p>
        </w:tc>
      </w:tr>
      <w:tr w:rsidR="005C0923" w14:paraId="0D75F35B" w14:textId="77777777" w:rsidTr="005C0923">
        <w:trPr>
          <w:trHeight w:val="270"/>
        </w:trPr>
        <w:tc>
          <w:tcPr>
            <w:tcW w:w="1080" w:type="dxa"/>
            <w:vMerge/>
          </w:tcPr>
          <w:p w14:paraId="48CA9DF9" w14:textId="77777777" w:rsidR="005C0923" w:rsidRDefault="005C0923">
            <w:pPr>
              <w:ind w:firstLineChars="0" w:firstLine="0"/>
              <w:rPr>
                <w:szCs w:val="21"/>
              </w:rPr>
            </w:pPr>
          </w:p>
        </w:tc>
        <w:tc>
          <w:tcPr>
            <w:tcW w:w="2400" w:type="dxa"/>
            <w:noWrap/>
          </w:tcPr>
          <w:p w14:paraId="201B413C" w14:textId="77777777" w:rsidR="005C0923" w:rsidRDefault="00000000">
            <w:pPr>
              <w:ind w:firstLineChars="0" w:firstLine="0"/>
              <w:rPr>
                <w:szCs w:val="21"/>
              </w:rPr>
            </w:pPr>
            <w:r>
              <w:rPr>
                <w:szCs w:val="21"/>
              </w:rPr>
              <w:t xml:space="preserve">1.280 </w:t>
            </w:r>
          </w:p>
        </w:tc>
        <w:tc>
          <w:tcPr>
            <w:tcW w:w="1382" w:type="dxa"/>
            <w:noWrap/>
          </w:tcPr>
          <w:p w14:paraId="50A2643A" w14:textId="77777777" w:rsidR="005C0923" w:rsidRDefault="00000000">
            <w:pPr>
              <w:ind w:firstLineChars="0" w:firstLine="0"/>
              <w:rPr>
                <w:szCs w:val="21"/>
              </w:rPr>
            </w:pPr>
            <w:r>
              <w:rPr>
                <w:szCs w:val="21"/>
              </w:rPr>
              <w:t xml:space="preserve">0.954 </w:t>
            </w:r>
          </w:p>
        </w:tc>
        <w:tc>
          <w:tcPr>
            <w:tcW w:w="935" w:type="dxa"/>
            <w:noWrap/>
          </w:tcPr>
          <w:p w14:paraId="00EBDF37" w14:textId="77777777" w:rsidR="005C0923" w:rsidRDefault="00000000">
            <w:pPr>
              <w:ind w:firstLineChars="0" w:firstLine="0"/>
              <w:rPr>
                <w:szCs w:val="21"/>
              </w:rPr>
            </w:pPr>
            <w:r>
              <w:rPr>
                <w:szCs w:val="21"/>
              </w:rPr>
              <w:t xml:space="preserve">0.956 </w:t>
            </w:r>
          </w:p>
        </w:tc>
        <w:tc>
          <w:tcPr>
            <w:tcW w:w="786" w:type="dxa"/>
            <w:noWrap/>
          </w:tcPr>
          <w:p w14:paraId="73DEE1CC" w14:textId="77777777" w:rsidR="005C0923" w:rsidRDefault="00000000">
            <w:pPr>
              <w:ind w:firstLineChars="0" w:firstLine="0"/>
              <w:rPr>
                <w:szCs w:val="21"/>
              </w:rPr>
            </w:pPr>
            <w:r>
              <w:rPr>
                <w:szCs w:val="21"/>
              </w:rPr>
              <w:t xml:space="preserve">0.925 </w:t>
            </w:r>
          </w:p>
        </w:tc>
        <w:tc>
          <w:tcPr>
            <w:tcW w:w="786" w:type="dxa"/>
            <w:noWrap/>
          </w:tcPr>
          <w:p w14:paraId="48893E61" w14:textId="77777777" w:rsidR="005C0923" w:rsidRDefault="00000000">
            <w:pPr>
              <w:ind w:firstLineChars="0" w:firstLine="0"/>
              <w:rPr>
                <w:szCs w:val="21"/>
              </w:rPr>
            </w:pPr>
            <w:r>
              <w:rPr>
                <w:szCs w:val="21"/>
              </w:rPr>
              <w:t xml:space="preserve">0.570 </w:t>
            </w:r>
          </w:p>
        </w:tc>
        <w:tc>
          <w:tcPr>
            <w:tcW w:w="1233" w:type="dxa"/>
            <w:noWrap/>
          </w:tcPr>
          <w:p w14:paraId="542AEA93" w14:textId="77777777" w:rsidR="005C0923" w:rsidRDefault="00000000">
            <w:pPr>
              <w:ind w:firstLineChars="0" w:firstLine="0"/>
              <w:rPr>
                <w:szCs w:val="21"/>
              </w:rPr>
            </w:pPr>
            <w:r>
              <w:rPr>
                <w:szCs w:val="21"/>
              </w:rPr>
              <w:t xml:space="preserve">0.556 </w:t>
            </w:r>
          </w:p>
        </w:tc>
      </w:tr>
      <w:tr w:rsidR="005C0923" w14:paraId="282B8831" w14:textId="77777777" w:rsidTr="005C0923">
        <w:trPr>
          <w:trHeight w:val="270"/>
        </w:trPr>
        <w:tc>
          <w:tcPr>
            <w:tcW w:w="1080" w:type="dxa"/>
            <w:vMerge/>
          </w:tcPr>
          <w:p w14:paraId="01059765" w14:textId="77777777" w:rsidR="005C0923" w:rsidRDefault="005C0923">
            <w:pPr>
              <w:ind w:firstLineChars="0" w:firstLine="0"/>
              <w:rPr>
                <w:szCs w:val="21"/>
              </w:rPr>
            </w:pPr>
          </w:p>
        </w:tc>
        <w:tc>
          <w:tcPr>
            <w:tcW w:w="2400" w:type="dxa"/>
            <w:noWrap/>
          </w:tcPr>
          <w:p w14:paraId="4E8DAD0C" w14:textId="77777777" w:rsidR="005C0923" w:rsidRDefault="00000000">
            <w:pPr>
              <w:ind w:firstLineChars="0" w:firstLine="0"/>
              <w:rPr>
                <w:szCs w:val="21"/>
              </w:rPr>
            </w:pPr>
            <w:r>
              <w:rPr>
                <w:szCs w:val="21"/>
              </w:rPr>
              <w:t xml:space="preserve">1.300 </w:t>
            </w:r>
          </w:p>
        </w:tc>
        <w:tc>
          <w:tcPr>
            <w:tcW w:w="1382" w:type="dxa"/>
            <w:noWrap/>
          </w:tcPr>
          <w:p w14:paraId="2C347769" w14:textId="77777777" w:rsidR="005C0923" w:rsidRDefault="00000000">
            <w:pPr>
              <w:ind w:firstLineChars="0" w:firstLine="0"/>
              <w:rPr>
                <w:szCs w:val="21"/>
              </w:rPr>
            </w:pPr>
            <w:r>
              <w:rPr>
                <w:szCs w:val="21"/>
              </w:rPr>
              <w:t xml:space="preserve">0.954 </w:t>
            </w:r>
          </w:p>
        </w:tc>
        <w:tc>
          <w:tcPr>
            <w:tcW w:w="935" w:type="dxa"/>
            <w:noWrap/>
          </w:tcPr>
          <w:p w14:paraId="73D5B21C" w14:textId="77777777" w:rsidR="005C0923" w:rsidRDefault="00000000">
            <w:pPr>
              <w:ind w:firstLineChars="0" w:firstLine="0"/>
              <w:rPr>
                <w:szCs w:val="21"/>
              </w:rPr>
            </w:pPr>
            <w:r>
              <w:rPr>
                <w:szCs w:val="21"/>
              </w:rPr>
              <w:t xml:space="preserve">0.956 </w:t>
            </w:r>
          </w:p>
        </w:tc>
        <w:tc>
          <w:tcPr>
            <w:tcW w:w="786" w:type="dxa"/>
            <w:noWrap/>
          </w:tcPr>
          <w:p w14:paraId="681EDA80" w14:textId="77777777" w:rsidR="005C0923" w:rsidRDefault="00000000">
            <w:pPr>
              <w:ind w:firstLineChars="0" w:firstLine="0"/>
              <w:rPr>
                <w:szCs w:val="21"/>
              </w:rPr>
            </w:pPr>
            <w:r>
              <w:rPr>
                <w:szCs w:val="21"/>
              </w:rPr>
              <w:t xml:space="preserve">0.927 </w:t>
            </w:r>
          </w:p>
        </w:tc>
        <w:tc>
          <w:tcPr>
            <w:tcW w:w="786" w:type="dxa"/>
            <w:noWrap/>
          </w:tcPr>
          <w:p w14:paraId="02B143EF" w14:textId="77777777" w:rsidR="005C0923" w:rsidRDefault="00000000">
            <w:pPr>
              <w:ind w:firstLineChars="0" w:firstLine="0"/>
              <w:rPr>
                <w:szCs w:val="21"/>
              </w:rPr>
            </w:pPr>
            <w:r>
              <w:rPr>
                <w:szCs w:val="21"/>
              </w:rPr>
              <w:t xml:space="preserve">0.623 </w:t>
            </w:r>
          </w:p>
        </w:tc>
        <w:tc>
          <w:tcPr>
            <w:tcW w:w="1233" w:type="dxa"/>
            <w:noWrap/>
          </w:tcPr>
          <w:p w14:paraId="6587DCB9" w14:textId="77777777" w:rsidR="005C0923" w:rsidRDefault="00000000">
            <w:pPr>
              <w:ind w:firstLineChars="0" w:firstLine="0"/>
              <w:rPr>
                <w:szCs w:val="21"/>
              </w:rPr>
            </w:pPr>
            <w:r>
              <w:rPr>
                <w:szCs w:val="21"/>
              </w:rPr>
              <w:t xml:space="preserve">0.566 </w:t>
            </w:r>
          </w:p>
        </w:tc>
      </w:tr>
    </w:tbl>
    <w:p w14:paraId="29148842" w14:textId="77777777" w:rsidR="005C0923" w:rsidRDefault="005C0923">
      <w:pPr>
        <w:ind w:firstLine="439"/>
        <w:rPr>
          <w:szCs w:val="21"/>
        </w:rPr>
      </w:pPr>
    </w:p>
    <w:p w14:paraId="13BC1842" w14:textId="77777777" w:rsidR="005C0923" w:rsidRDefault="00000000">
      <w:pPr>
        <w:ind w:firstLine="499"/>
        <w:rPr>
          <w:sz w:val="24"/>
          <w:szCs w:val="24"/>
        </w:rPr>
      </w:pPr>
      <w:r>
        <w:rPr>
          <w:sz w:val="24"/>
          <w:szCs w:val="24"/>
        </w:rPr>
        <w:t>为弥补极限剪枝造成的精度下降，本研究引入通道知识蒸馏（</w:t>
      </w:r>
      <w:r>
        <w:rPr>
          <w:sz w:val="24"/>
          <w:szCs w:val="24"/>
        </w:rPr>
        <w:t>Channel-Wise Distillation, CWD</w:t>
      </w:r>
      <w:r>
        <w:rPr>
          <w:sz w:val="24"/>
          <w:szCs w:val="24"/>
        </w:rPr>
        <w:t>）方法。将剪枝前的高精度</w:t>
      </w:r>
      <w:r>
        <w:rPr>
          <w:sz w:val="24"/>
          <w:szCs w:val="24"/>
        </w:rPr>
        <w:t>YOLOv11</w:t>
      </w:r>
      <w:r>
        <w:rPr>
          <w:rFonts w:hint="eastAsia"/>
          <w:sz w:val="24"/>
          <w:szCs w:val="24"/>
        </w:rPr>
        <w:t>n</w:t>
      </w:r>
      <w:r>
        <w:rPr>
          <w:sz w:val="24"/>
          <w:szCs w:val="24"/>
        </w:rPr>
        <w:t>-CGS</w:t>
      </w:r>
      <w:r>
        <w:rPr>
          <w:sz w:val="24"/>
          <w:szCs w:val="24"/>
        </w:rPr>
        <w:t>作为教师模型，将剪枝后（加速比</w:t>
      </w:r>
      <w:r>
        <w:rPr>
          <w:sz w:val="24"/>
          <w:szCs w:val="24"/>
        </w:rPr>
        <w:t>1.300</w:t>
      </w:r>
      <w:r>
        <w:rPr>
          <w:sz w:val="24"/>
          <w:szCs w:val="24"/>
        </w:rPr>
        <w:t>）的轻量化模型作为学生模型。蒸馏的核心目的是让学生模型在通道维度上学习并模仿教师模型的特征分布。本研究选用</w:t>
      </w:r>
      <w:r>
        <w:rPr>
          <w:sz w:val="24"/>
          <w:szCs w:val="24"/>
        </w:rPr>
        <w:t>CWD</w:t>
      </w:r>
      <w:r>
        <w:rPr>
          <w:sz w:val="24"/>
          <w:szCs w:val="24"/>
        </w:rPr>
        <w:t>策略的原因在于，它在多层级通道上采用独立的蒸馏方式，能够自适应地调整多尺度目标的特征分布。对于秧苗关键点检测这种存在细微尺度变化的农业任务，</w:t>
      </w:r>
      <w:r>
        <w:rPr>
          <w:sz w:val="24"/>
          <w:szCs w:val="24"/>
        </w:rPr>
        <w:t>CWD</w:t>
      </w:r>
      <w:r>
        <w:rPr>
          <w:sz w:val="24"/>
          <w:szCs w:val="24"/>
        </w:rPr>
        <w:t>表现出了极强的适配性。</w:t>
      </w:r>
    </w:p>
    <w:p w14:paraId="31FB4C02" w14:textId="77777777" w:rsidR="005C0923" w:rsidRDefault="00000000">
      <w:pPr>
        <w:ind w:firstLine="499"/>
        <w:rPr>
          <w:sz w:val="24"/>
          <w:szCs w:val="24"/>
        </w:rPr>
      </w:pPr>
      <w:r>
        <w:rPr>
          <w:sz w:val="24"/>
          <w:szCs w:val="24"/>
        </w:rPr>
        <w:t>在蒸馏训练中，逻辑损失（</w:t>
      </w:r>
      <w:r>
        <w:rPr>
          <w:sz w:val="24"/>
          <w:szCs w:val="24"/>
        </w:rPr>
        <w:t>Hard Loss</w:t>
      </w:r>
      <w:r>
        <w:rPr>
          <w:sz w:val="24"/>
          <w:szCs w:val="24"/>
        </w:rPr>
        <w:t>）与蒸馏损失（</w:t>
      </w:r>
      <w:r>
        <w:rPr>
          <w:sz w:val="24"/>
          <w:szCs w:val="24"/>
        </w:rPr>
        <w:t>Soft Loss</w:t>
      </w:r>
      <w:r>
        <w:rPr>
          <w:sz w:val="24"/>
          <w:szCs w:val="24"/>
        </w:rPr>
        <w:t>）的权重配比是决定知识传递效率的关键因素。本研究在</w:t>
      </w:r>
      <w:r>
        <w:rPr>
          <w:sz w:val="24"/>
          <w:szCs w:val="24"/>
        </w:rPr>
        <w:t>1:1.0</w:t>
      </w:r>
      <w:r>
        <w:rPr>
          <w:sz w:val="24"/>
          <w:szCs w:val="24"/>
        </w:rPr>
        <w:t>至</w:t>
      </w:r>
      <w:r>
        <w:rPr>
          <w:sz w:val="24"/>
          <w:szCs w:val="24"/>
        </w:rPr>
        <w:t>1:2.0</w:t>
      </w:r>
      <w:r>
        <w:rPr>
          <w:sz w:val="24"/>
          <w:szCs w:val="24"/>
        </w:rPr>
        <w:t>的配比范围内进行了系统测试。测试数据显示，随着蒸馏损失权重的增加，学生模型的各项指标均稳步上</w:t>
      </w:r>
      <w:r>
        <w:rPr>
          <w:sz w:val="24"/>
          <w:szCs w:val="24"/>
        </w:rPr>
        <w:lastRenderedPageBreak/>
        <w:t>升。当损失配比设定为</w:t>
      </w:r>
      <w:r>
        <w:rPr>
          <w:sz w:val="24"/>
          <w:szCs w:val="24"/>
        </w:rPr>
        <w:t>1:2.0</w:t>
      </w:r>
      <w:r>
        <w:rPr>
          <w:sz w:val="24"/>
          <w:szCs w:val="24"/>
        </w:rPr>
        <w:t>时，学生模型的性能达到最高峰：其基础感知精度（</w:t>
      </w:r>
      <w:r>
        <w:rPr>
          <w:sz w:val="24"/>
          <w:szCs w:val="24"/>
        </w:rPr>
        <w:t>mAP@0.5</w:t>
      </w:r>
      <w:r>
        <w:rPr>
          <w:sz w:val="24"/>
          <w:szCs w:val="24"/>
        </w:rPr>
        <w:t>）从剪枝后的</w:t>
      </w:r>
      <w:r>
        <w:rPr>
          <w:sz w:val="24"/>
          <w:szCs w:val="24"/>
        </w:rPr>
        <w:t>92.65%</w:t>
      </w:r>
      <w:r>
        <w:rPr>
          <w:sz w:val="24"/>
          <w:szCs w:val="24"/>
        </w:rPr>
        <w:t>大幅跃升至</w:t>
      </w:r>
      <w:r>
        <w:rPr>
          <w:sz w:val="24"/>
          <w:szCs w:val="24"/>
        </w:rPr>
        <w:t>97.6%</w:t>
      </w:r>
      <w:r>
        <w:rPr>
          <w:sz w:val="24"/>
          <w:szCs w:val="24"/>
        </w:rPr>
        <w:t>，最严苛的像素级定位精度（</w:t>
      </w:r>
      <w:r>
        <w:rPr>
          <w:sz w:val="24"/>
          <w:szCs w:val="24"/>
        </w:rPr>
        <w:t>mAP@0.5:0.95</w:t>
      </w:r>
      <w:r>
        <w:rPr>
          <w:sz w:val="24"/>
          <w:szCs w:val="24"/>
        </w:rPr>
        <w:t>）也从</w:t>
      </w:r>
      <w:r>
        <w:rPr>
          <w:sz w:val="24"/>
          <w:szCs w:val="24"/>
        </w:rPr>
        <w:t>56.98%</w:t>
      </w:r>
      <w:r>
        <w:rPr>
          <w:sz w:val="24"/>
          <w:szCs w:val="24"/>
        </w:rPr>
        <w:t>提升至</w:t>
      </w:r>
      <w:r>
        <w:rPr>
          <w:sz w:val="24"/>
          <w:szCs w:val="24"/>
        </w:rPr>
        <w:t>63.3%</w:t>
      </w:r>
      <w:r>
        <w:rPr>
          <w:sz w:val="24"/>
          <w:szCs w:val="24"/>
        </w:rPr>
        <w:t>。</w:t>
      </w:r>
    </w:p>
    <w:p w14:paraId="109FACC4" w14:textId="77777777" w:rsidR="005C0923" w:rsidRDefault="005C0923">
      <w:pPr>
        <w:ind w:firstLine="439"/>
        <w:rPr>
          <w:szCs w:val="21"/>
        </w:rPr>
      </w:pPr>
    </w:p>
    <w:p w14:paraId="58B38BFB" w14:textId="77777777" w:rsidR="005C0923" w:rsidRDefault="00000000">
      <w:pPr>
        <w:ind w:firstLine="439"/>
        <w:rPr>
          <w:szCs w:val="21"/>
        </w:rPr>
      </w:pPr>
      <w:r>
        <w:rPr>
          <w:rFonts w:hint="eastAsia"/>
          <w:szCs w:val="21"/>
        </w:rPr>
        <w:t>表</w:t>
      </w:r>
    </w:p>
    <w:tbl>
      <w:tblPr>
        <w:tblStyle w:val="affc"/>
        <w:tblW w:w="5000" w:type="pct"/>
        <w:jc w:val="center"/>
        <w:tblLook w:val="04A0" w:firstRow="1" w:lastRow="0" w:firstColumn="1" w:lastColumn="0" w:noHBand="0" w:noVBand="1"/>
      </w:tblPr>
      <w:tblGrid>
        <w:gridCol w:w="959"/>
        <w:gridCol w:w="2157"/>
        <w:gridCol w:w="1216"/>
        <w:gridCol w:w="972"/>
        <w:gridCol w:w="1067"/>
        <w:gridCol w:w="1067"/>
        <w:gridCol w:w="1349"/>
      </w:tblGrid>
      <w:tr w:rsidR="005C0923" w14:paraId="57786357" w14:textId="77777777" w:rsidTr="005C0923">
        <w:trPr>
          <w:cnfStyle w:val="100000000000" w:firstRow="1" w:lastRow="0" w:firstColumn="0" w:lastColumn="0" w:oddVBand="0" w:evenVBand="0" w:oddHBand="0" w:evenHBand="0" w:firstRowFirstColumn="0" w:firstRowLastColumn="0" w:lastRowFirstColumn="0" w:lastRowLastColumn="0"/>
          <w:trHeight w:val="270"/>
          <w:jc w:val="center"/>
        </w:trPr>
        <w:tc>
          <w:tcPr>
            <w:tcW w:w="959" w:type="dxa"/>
            <w:vMerge w:val="restart"/>
          </w:tcPr>
          <w:p w14:paraId="7B0DFF89" w14:textId="77777777" w:rsidR="005C0923" w:rsidRDefault="00000000">
            <w:pPr>
              <w:ind w:firstLineChars="0" w:firstLine="0"/>
              <w:rPr>
                <w:szCs w:val="21"/>
              </w:rPr>
            </w:pPr>
            <w:r>
              <w:rPr>
                <w:szCs w:val="21"/>
              </w:rPr>
              <w:t>distill</w:t>
            </w:r>
            <w:r>
              <w:rPr>
                <w:szCs w:val="21"/>
              </w:rPr>
              <w:br/>
              <w:t>CWD</w:t>
            </w:r>
          </w:p>
        </w:tc>
        <w:tc>
          <w:tcPr>
            <w:tcW w:w="2157" w:type="dxa"/>
            <w:vMerge w:val="restart"/>
            <w:noWrap/>
          </w:tcPr>
          <w:p w14:paraId="6311256D" w14:textId="77777777" w:rsidR="005C0923" w:rsidRDefault="00000000">
            <w:pPr>
              <w:ind w:firstLineChars="0" w:firstLine="0"/>
              <w:rPr>
                <w:szCs w:val="21"/>
              </w:rPr>
            </w:pPr>
            <w:r>
              <w:rPr>
                <w:szCs w:val="21"/>
              </w:rPr>
              <w:t>逻辑损失：蒸馏损失</w:t>
            </w:r>
          </w:p>
        </w:tc>
        <w:tc>
          <w:tcPr>
            <w:tcW w:w="5671" w:type="dxa"/>
            <w:gridSpan w:val="5"/>
            <w:noWrap/>
          </w:tcPr>
          <w:p w14:paraId="23D5ADC7" w14:textId="77777777" w:rsidR="005C0923" w:rsidRDefault="00000000">
            <w:pPr>
              <w:ind w:firstLineChars="0" w:firstLine="0"/>
              <w:rPr>
                <w:szCs w:val="21"/>
              </w:rPr>
            </w:pPr>
            <w:r>
              <w:rPr>
                <w:szCs w:val="21"/>
              </w:rPr>
              <w:t>pose</w:t>
            </w:r>
          </w:p>
        </w:tc>
      </w:tr>
      <w:tr w:rsidR="005C0923" w14:paraId="1C5A17BB" w14:textId="77777777" w:rsidTr="005C0923">
        <w:trPr>
          <w:trHeight w:val="270"/>
          <w:jc w:val="center"/>
        </w:trPr>
        <w:tc>
          <w:tcPr>
            <w:tcW w:w="959" w:type="dxa"/>
            <w:vMerge/>
          </w:tcPr>
          <w:p w14:paraId="4087D55A" w14:textId="77777777" w:rsidR="005C0923" w:rsidRDefault="005C0923">
            <w:pPr>
              <w:ind w:firstLineChars="0" w:firstLine="0"/>
              <w:rPr>
                <w:szCs w:val="21"/>
              </w:rPr>
            </w:pPr>
          </w:p>
        </w:tc>
        <w:tc>
          <w:tcPr>
            <w:tcW w:w="2157" w:type="dxa"/>
            <w:vMerge/>
          </w:tcPr>
          <w:p w14:paraId="3610A1E2" w14:textId="77777777" w:rsidR="005C0923" w:rsidRDefault="005C0923">
            <w:pPr>
              <w:ind w:firstLineChars="0" w:firstLine="0"/>
              <w:rPr>
                <w:szCs w:val="21"/>
              </w:rPr>
            </w:pPr>
          </w:p>
        </w:tc>
        <w:tc>
          <w:tcPr>
            <w:tcW w:w="1216" w:type="dxa"/>
            <w:noWrap/>
          </w:tcPr>
          <w:p w14:paraId="371F19D1" w14:textId="77777777" w:rsidR="005C0923" w:rsidRDefault="00000000">
            <w:pPr>
              <w:ind w:firstLineChars="0" w:firstLine="0"/>
              <w:rPr>
                <w:szCs w:val="21"/>
              </w:rPr>
            </w:pPr>
            <w:r>
              <w:rPr>
                <w:szCs w:val="21"/>
              </w:rPr>
              <w:t>Precision</w:t>
            </w:r>
          </w:p>
        </w:tc>
        <w:tc>
          <w:tcPr>
            <w:tcW w:w="972" w:type="dxa"/>
            <w:noWrap/>
          </w:tcPr>
          <w:p w14:paraId="3F2E420A" w14:textId="77777777" w:rsidR="005C0923" w:rsidRDefault="00000000">
            <w:pPr>
              <w:ind w:firstLineChars="0" w:firstLine="0"/>
              <w:rPr>
                <w:szCs w:val="21"/>
              </w:rPr>
            </w:pPr>
            <w:r>
              <w:rPr>
                <w:szCs w:val="21"/>
              </w:rPr>
              <w:t>Recall</w:t>
            </w:r>
          </w:p>
        </w:tc>
        <w:tc>
          <w:tcPr>
            <w:tcW w:w="1067" w:type="dxa"/>
            <w:noWrap/>
          </w:tcPr>
          <w:p w14:paraId="6CA84EAD" w14:textId="77777777" w:rsidR="005C0923" w:rsidRDefault="00000000">
            <w:pPr>
              <w:ind w:firstLineChars="0" w:firstLine="0"/>
              <w:rPr>
                <w:szCs w:val="21"/>
              </w:rPr>
            </w:pPr>
            <w:r>
              <w:rPr>
                <w:szCs w:val="21"/>
              </w:rPr>
              <w:t>mAP50</w:t>
            </w:r>
          </w:p>
        </w:tc>
        <w:tc>
          <w:tcPr>
            <w:tcW w:w="1067" w:type="dxa"/>
            <w:noWrap/>
          </w:tcPr>
          <w:p w14:paraId="0FDF22E9" w14:textId="77777777" w:rsidR="005C0923" w:rsidRDefault="00000000">
            <w:pPr>
              <w:ind w:firstLineChars="0" w:firstLine="0"/>
              <w:rPr>
                <w:szCs w:val="21"/>
              </w:rPr>
            </w:pPr>
            <w:r>
              <w:rPr>
                <w:szCs w:val="21"/>
              </w:rPr>
              <w:t>mAP75</w:t>
            </w:r>
          </w:p>
        </w:tc>
        <w:tc>
          <w:tcPr>
            <w:tcW w:w="1349" w:type="dxa"/>
            <w:noWrap/>
          </w:tcPr>
          <w:p w14:paraId="7E4AF306" w14:textId="77777777" w:rsidR="005C0923" w:rsidRDefault="00000000">
            <w:pPr>
              <w:ind w:firstLineChars="0" w:firstLine="0"/>
              <w:rPr>
                <w:szCs w:val="21"/>
              </w:rPr>
            </w:pPr>
            <w:r>
              <w:rPr>
                <w:szCs w:val="21"/>
              </w:rPr>
              <w:t>mAP50-95</w:t>
            </w:r>
          </w:p>
        </w:tc>
      </w:tr>
      <w:tr w:rsidR="005C0923" w14:paraId="1D4B14FB" w14:textId="77777777" w:rsidTr="005C0923">
        <w:trPr>
          <w:trHeight w:val="270"/>
          <w:jc w:val="center"/>
        </w:trPr>
        <w:tc>
          <w:tcPr>
            <w:tcW w:w="959" w:type="dxa"/>
            <w:vMerge/>
          </w:tcPr>
          <w:p w14:paraId="474D1FCC" w14:textId="77777777" w:rsidR="005C0923" w:rsidRDefault="005C0923">
            <w:pPr>
              <w:ind w:firstLineChars="0" w:firstLine="0"/>
              <w:rPr>
                <w:szCs w:val="21"/>
              </w:rPr>
            </w:pPr>
          </w:p>
        </w:tc>
        <w:tc>
          <w:tcPr>
            <w:tcW w:w="2157" w:type="dxa"/>
            <w:noWrap/>
          </w:tcPr>
          <w:p w14:paraId="74C9BE28"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1.0</w:t>
            </w:r>
          </w:p>
        </w:tc>
        <w:tc>
          <w:tcPr>
            <w:tcW w:w="1216" w:type="dxa"/>
            <w:noWrap/>
          </w:tcPr>
          <w:p w14:paraId="7A90F7B1" w14:textId="77777777" w:rsidR="005C0923" w:rsidRDefault="00000000">
            <w:pPr>
              <w:ind w:firstLineChars="0" w:firstLine="0"/>
              <w:rPr>
                <w:szCs w:val="21"/>
              </w:rPr>
            </w:pPr>
            <w:r>
              <w:rPr>
                <w:szCs w:val="21"/>
              </w:rPr>
              <w:t xml:space="preserve">0.932 </w:t>
            </w:r>
          </w:p>
        </w:tc>
        <w:tc>
          <w:tcPr>
            <w:tcW w:w="972" w:type="dxa"/>
            <w:noWrap/>
          </w:tcPr>
          <w:p w14:paraId="267B488C" w14:textId="77777777" w:rsidR="005C0923" w:rsidRDefault="00000000">
            <w:pPr>
              <w:ind w:firstLineChars="0" w:firstLine="0"/>
              <w:rPr>
                <w:szCs w:val="21"/>
              </w:rPr>
            </w:pPr>
            <w:r>
              <w:rPr>
                <w:szCs w:val="21"/>
              </w:rPr>
              <w:t xml:space="preserve">0.933 </w:t>
            </w:r>
          </w:p>
        </w:tc>
        <w:tc>
          <w:tcPr>
            <w:tcW w:w="1067" w:type="dxa"/>
            <w:noWrap/>
          </w:tcPr>
          <w:p w14:paraId="629AF774" w14:textId="77777777" w:rsidR="005C0923" w:rsidRDefault="00000000">
            <w:pPr>
              <w:ind w:firstLineChars="0" w:firstLine="0"/>
              <w:rPr>
                <w:szCs w:val="21"/>
              </w:rPr>
            </w:pPr>
            <w:r>
              <w:rPr>
                <w:szCs w:val="21"/>
              </w:rPr>
              <w:t xml:space="preserve">0.892 </w:t>
            </w:r>
          </w:p>
        </w:tc>
        <w:tc>
          <w:tcPr>
            <w:tcW w:w="1067" w:type="dxa"/>
            <w:noWrap/>
          </w:tcPr>
          <w:p w14:paraId="6E13F9C0" w14:textId="77777777" w:rsidR="005C0923" w:rsidRDefault="00000000">
            <w:pPr>
              <w:ind w:firstLineChars="0" w:firstLine="0"/>
              <w:rPr>
                <w:szCs w:val="21"/>
              </w:rPr>
            </w:pPr>
            <w:r>
              <w:rPr>
                <w:szCs w:val="21"/>
              </w:rPr>
              <w:t xml:space="preserve">0.649 </w:t>
            </w:r>
          </w:p>
        </w:tc>
        <w:tc>
          <w:tcPr>
            <w:tcW w:w="1349" w:type="dxa"/>
            <w:noWrap/>
          </w:tcPr>
          <w:p w14:paraId="0F612813" w14:textId="77777777" w:rsidR="005C0923" w:rsidRDefault="00000000">
            <w:pPr>
              <w:ind w:firstLineChars="0" w:firstLine="0"/>
              <w:rPr>
                <w:szCs w:val="21"/>
              </w:rPr>
            </w:pPr>
            <w:r>
              <w:rPr>
                <w:szCs w:val="21"/>
              </w:rPr>
              <w:t xml:space="preserve">0.561 </w:t>
            </w:r>
          </w:p>
        </w:tc>
      </w:tr>
      <w:tr w:rsidR="005C0923" w14:paraId="09859840" w14:textId="77777777" w:rsidTr="005C0923">
        <w:trPr>
          <w:trHeight w:val="330"/>
          <w:jc w:val="center"/>
        </w:trPr>
        <w:tc>
          <w:tcPr>
            <w:tcW w:w="959" w:type="dxa"/>
            <w:vMerge/>
          </w:tcPr>
          <w:p w14:paraId="64709DE0" w14:textId="77777777" w:rsidR="005C0923" w:rsidRDefault="005C0923">
            <w:pPr>
              <w:ind w:firstLineChars="0" w:firstLine="0"/>
              <w:rPr>
                <w:szCs w:val="21"/>
              </w:rPr>
            </w:pPr>
          </w:p>
        </w:tc>
        <w:tc>
          <w:tcPr>
            <w:tcW w:w="2157" w:type="dxa"/>
            <w:noWrap/>
          </w:tcPr>
          <w:p w14:paraId="4F657929"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1.1</w:t>
            </w:r>
          </w:p>
        </w:tc>
        <w:tc>
          <w:tcPr>
            <w:tcW w:w="1216" w:type="dxa"/>
            <w:noWrap/>
          </w:tcPr>
          <w:p w14:paraId="02E5EB1F" w14:textId="77777777" w:rsidR="005C0923" w:rsidRDefault="00000000">
            <w:pPr>
              <w:ind w:firstLineChars="0" w:firstLine="0"/>
              <w:rPr>
                <w:szCs w:val="21"/>
              </w:rPr>
            </w:pPr>
            <w:r>
              <w:rPr>
                <w:szCs w:val="21"/>
              </w:rPr>
              <w:t xml:space="preserve">0.932 </w:t>
            </w:r>
          </w:p>
        </w:tc>
        <w:tc>
          <w:tcPr>
            <w:tcW w:w="972" w:type="dxa"/>
            <w:noWrap/>
          </w:tcPr>
          <w:p w14:paraId="4979B3D7" w14:textId="77777777" w:rsidR="005C0923" w:rsidRDefault="00000000">
            <w:pPr>
              <w:ind w:firstLineChars="0" w:firstLine="0"/>
              <w:rPr>
                <w:szCs w:val="21"/>
              </w:rPr>
            </w:pPr>
            <w:r>
              <w:rPr>
                <w:szCs w:val="21"/>
              </w:rPr>
              <w:t xml:space="preserve">0.933 </w:t>
            </w:r>
          </w:p>
        </w:tc>
        <w:tc>
          <w:tcPr>
            <w:tcW w:w="1067" w:type="dxa"/>
            <w:noWrap/>
          </w:tcPr>
          <w:p w14:paraId="5CF5260F" w14:textId="77777777" w:rsidR="005C0923" w:rsidRDefault="00000000">
            <w:pPr>
              <w:ind w:firstLineChars="0" w:firstLine="0"/>
              <w:rPr>
                <w:szCs w:val="21"/>
              </w:rPr>
            </w:pPr>
            <w:r>
              <w:rPr>
                <w:szCs w:val="21"/>
              </w:rPr>
              <w:t xml:space="preserve">0.892 </w:t>
            </w:r>
          </w:p>
        </w:tc>
        <w:tc>
          <w:tcPr>
            <w:tcW w:w="1067" w:type="dxa"/>
            <w:noWrap/>
          </w:tcPr>
          <w:p w14:paraId="43C1EDF5" w14:textId="77777777" w:rsidR="005C0923" w:rsidRDefault="00000000">
            <w:pPr>
              <w:ind w:firstLineChars="0" w:firstLine="0"/>
              <w:rPr>
                <w:szCs w:val="21"/>
              </w:rPr>
            </w:pPr>
            <w:r>
              <w:rPr>
                <w:szCs w:val="21"/>
              </w:rPr>
              <w:t xml:space="preserve">0.649 </w:t>
            </w:r>
          </w:p>
        </w:tc>
        <w:tc>
          <w:tcPr>
            <w:tcW w:w="1349" w:type="dxa"/>
            <w:noWrap/>
          </w:tcPr>
          <w:p w14:paraId="01D2A80C" w14:textId="77777777" w:rsidR="005C0923" w:rsidRDefault="00000000">
            <w:pPr>
              <w:ind w:firstLineChars="0" w:firstLine="0"/>
              <w:rPr>
                <w:szCs w:val="21"/>
              </w:rPr>
            </w:pPr>
            <w:r>
              <w:rPr>
                <w:szCs w:val="21"/>
              </w:rPr>
              <w:t xml:space="preserve">0.561 </w:t>
            </w:r>
          </w:p>
        </w:tc>
      </w:tr>
      <w:tr w:rsidR="005C0923" w14:paraId="5FD9D60B" w14:textId="77777777" w:rsidTr="005C0923">
        <w:trPr>
          <w:trHeight w:val="270"/>
          <w:jc w:val="center"/>
        </w:trPr>
        <w:tc>
          <w:tcPr>
            <w:tcW w:w="959" w:type="dxa"/>
            <w:vMerge/>
          </w:tcPr>
          <w:p w14:paraId="652E7218" w14:textId="77777777" w:rsidR="005C0923" w:rsidRDefault="005C0923">
            <w:pPr>
              <w:ind w:firstLineChars="0" w:firstLine="0"/>
              <w:rPr>
                <w:szCs w:val="21"/>
              </w:rPr>
            </w:pPr>
          </w:p>
        </w:tc>
        <w:tc>
          <w:tcPr>
            <w:tcW w:w="2157" w:type="dxa"/>
            <w:noWrap/>
          </w:tcPr>
          <w:p w14:paraId="41DBDEF2"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1.2</w:t>
            </w:r>
          </w:p>
        </w:tc>
        <w:tc>
          <w:tcPr>
            <w:tcW w:w="1216" w:type="dxa"/>
            <w:noWrap/>
          </w:tcPr>
          <w:p w14:paraId="2B04CB79" w14:textId="77777777" w:rsidR="005C0923" w:rsidRDefault="00000000">
            <w:pPr>
              <w:ind w:firstLineChars="0" w:firstLine="0"/>
              <w:rPr>
                <w:szCs w:val="21"/>
              </w:rPr>
            </w:pPr>
            <w:r>
              <w:rPr>
                <w:szCs w:val="21"/>
              </w:rPr>
              <w:t xml:space="preserve">0.954 </w:t>
            </w:r>
          </w:p>
        </w:tc>
        <w:tc>
          <w:tcPr>
            <w:tcW w:w="972" w:type="dxa"/>
            <w:noWrap/>
          </w:tcPr>
          <w:p w14:paraId="71FEA776" w14:textId="77777777" w:rsidR="005C0923" w:rsidRDefault="00000000">
            <w:pPr>
              <w:ind w:firstLineChars="0" w:firstLine="0"/>
              <w:rPr>
                <w:szCs w:val="21"/>
              </w:rPr>
            </w:pPr>
            <w:r>
              <w:rPr>
                <w:szCs w:val="21"/>
              </w:rPr>
              <w:t xml:space="preserve">0.956 </w:t>
            </w:r>
          </w:p>
        </w:tc>
        <w:tc>
          <w:tcPr>
            <w:tcW w:w="1067" w:type="dxa"/>
            <w:noWrap/>
          </w:tcPr>
          <w:p w14:paraId="516B5726" w14:textId="77777777" w:rsidR="005C0923" w:rsidRDefault="00000000">
            <w:pPr>
              <w:ind w:firstLineChars="0" w:firstLine="0"/>
              <w:rPr>
                <w:szCs w:val="21"/>
              </w:rPr>
            </w:pPr>
            <w:r>
              <w:rPr>
                <w:szCs w:val="21"/>
              </w:rPr>
              <w:t xml:space="preserve">0.928 </w:t>
            </w:r>
          </w:p>
        </w:tc>
        <w:tc>
          <w:tcPr>
            <w:tcW w:w="1067" w:type="dxa"/>
            <w:noWrap/>
          </w:tcPr>
          <w:p w14:paraId="1DFB1B42" w14:textId="77777777" w:rsidR="005C0923" w:rsidRDefault="00000000">
            <w:pPr>
              <w:ind w:firstLineChars="0" w:firstLine="0"/>
              <w:rPr>
                <w:szCs w:val="21"/>
              </w:rPr>
            </w:pPr>
            <w:r>
              <w:rPr>
                <w:szCs w:val="21"/>
              </w:rPr>
              <w:t xml:space="preserve">0.658 </w:t>
            </w:r>
          </w:p>
        </w:tc>
        <w:tc>
          <w:tcPr>
            <w:tcW w:w="1349" w:type="dxa"/>
            <w:noWrap/>
          </w:tcPr>
          <w:p w14:paraId="45516D45" w14:textId="77777777" w:rsidR="005C0923" w:rsidRDefault="00000000">
            <w:pPr>
              <w:ind w:firstLineChars="0" w:firstLine="0"/>
              <w:rPr>
                <w:szCs w:val="21"/>
              </w:rPr>
            </w:pPr>
            <w:r>
              <w:rPr>
                <w:szCs w:val="21"/>
              </w:rPr>
              <w:t xml:space="preserve">0.563 </w:t>
            </w:r>
          </w:p>
        </w:tc>
      </w:tr>
      <w:tr w:rsidR="005C0923" w14:paraId="2CD2CA73" w14:textId="77777777" w:rsidTr="005C0923">
        <w:trPr>
          <w:trHeight w:val="330"/>
          <w:jc w:val="center"/>
        </w:trPr>
        <w:tc>
          <w:tcPr>
            <w:tcW w:w="959" w:type="dxa"/>
            <w:vMerge/>
          </w:tcPr>
          <w:p w14:paraId="42F54601" w14:textId="77777777" w:rsidR="005C0923" w:rsidRDefault="005C0923">
            <w:pPr>
              <w:ind w:firstLineChars="0" w:firstLine="0"/>
              <w:rPr>
                <w:szCs w:val="21"/>
              </w:rPr>
            </w:pPr>
          </w:p>
        </w:tc>
        <w:tc>
          <w:tcPr>
            <w:tcW w:w="2157" w:type="dxa"/>
            <w:noWrap/>
          </w:tcPr>
          <w:p w14:paraId="568B5E51"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1.3</w:t>
            </w:r>
          </w:p>
        </w:tc>
        <w:tc>
          <w:tcPr>
            <w:tcW w:w="1216" w:type="dxa"/>
            <w:noWrap/>
          </w:tcPr>
          <w:p w14:paraId="3BAE2DFB" w14:textId="77777777" w:rsidR="005C0923" w:rsidRDefault="00000000">
            <w:pPr>
              <w:ind w:firstLineChars="0" w:firstLine="0"/>
              <w:rPr>
                <w:szCs w:val="21"/>
              </w:rPr>
            </w:pPr>
            <w:r>
              <w:rPr>
                <w:szCs w:val="21"/>
              </w:rPr>
              <w:t xml:space="preserve">0.954 </w:t>
            </w:r>
          </w:p>
        </w:tc>
        <w:tc>
          <w:tcPr>
            <w:tcW w:w="972" w:type="dxa"/>
            <w:noWrap/>
          </w:tcPr>
          <w:p w14:paraId="2426C6E2" w14:textId="77777777" w:rsidR="005C0923" w:rsidRDefault="00000000">
            <w:pPr>
              <w:ind w:firstLineChars="0" w:firstLine="0"/>
              <w:rPr>
                <w:szCs w:val="21"/>
              </w:rPr>
            </w:pPr>
            <w:r>
              <w:rPr>
                <w:szCs w:val="21"/>
              </w:rPr>
              <w:t xml:space="preserve">0.956 </w:t>
            </w:r>
          </w:p>
        </w:tc>
        <w:tc>
          <w:tcPr>
            <w:tcW w:w="1067" w:type="dxa"/>
            <w:noWrap/>
          </w:tcPr>
          <w:p w14:paraId="7EA897A0" w14:textId="77777777" w:rsidR="005C0923" w:rsidRDefault="00000000">
            <w:pPr>
              <w:ind w:firstLineChars="0" w:firstLine="0"/>
              <w:rPr>
                <w:szCs w:val="21"/>
              </w:rPr>
            </w:pPr>
            <w:r>
              <w:rPr>
                <w:szCs w:val="21"/>
              </w:rPr>
              <w:t xml:space="preserve">0.947 </w:t>
            </w:r>
          </w:p>
        </w:tc>
        <w:tc>
          <w:tcPr>
            <w:tcW w:w="1067" w:type="dxa"/>
            <w:noWrap/>
          </w:tcPr>
          <w:p w14:paraId="24CDD8ED" w14:textId="77777777" w:rsidR="005C0923" w:rsidRDefault="00000000">
            <w:pPr>
              <w:ind w:firstLineChars="0" w:firstLine="0"/>
              <w:rPr>
                <w:szCs w:val="21"/>
              </w:rPr>
            </w:pPr>
            <w:r>
              <w:rPr>
                <w:szCs w:val="21"/>
              </w:rPr>
              <w:t xml:space="preserve">0.605 </w:t>
            </w:r>
          </w:p>
        </w:tc>
        <w:tc>
          <w:tcPr>
            <w:tcW w:w="1349" w:type="dxa"/>
            <w:noWrap/>
          </w:tcPr>
          <w:p w14:paraId="0807C30F" w14:textId="77777777" w:rsidR="005C0923" w:rsidRDefault="00000000">
            <w:pPr>
              <w:ind w:firstLineChars="0" w:firstLine="0"/>
              <w:rPr>
                <w:szCs w:val="21"/>
              </w:rPr>
            </w:pPr>
            <w:r>
              <w:rPr>
                <w:szCs w:val="21"/>
              </w:rPr>
              <w:t xml:space="preserve">0.545 </w:t>
            </w:r>
          </w:p>
        </w:tc>
      </w:tr>
      <w:tr w:rsidR="005C0923" w14:paraId="108BDA6F" w14:textId="77777777" w:rsidTr="005C0923">
        <w:trPr>
          <w:trHeight w:val="270"/>
          <w:jc w:val="center"/>
        </w:trPr>
        <w:tc>
          <w:tcPr>
            <w:tcW w:w="959" w:type="dxa"/>
            <w:vMerge/>
          </w:tcPr>
          <w:p w14:paraId="2DAD79DE" w14:textId="77777777" w:rsidR="005C0923" w:rsidRDefault="005C0923">
            <w:pPr>
              <w:ind w:firstLineChars="0" w:firstLine="0"/>
              <w:rPr>
                <w:szCs w:val="21"/>
              </w:rPr>
            </w:pPr>
          </w:p>
        </w:tc>
        <w:tc>
          <w:tcPr>
            <w:tcW w:w="2157" w:type="dxa"/>
            <w:noWrap/>
          </w:tcPr>
          <w:p w14:paraId="7328F630"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1.4</w:t>
            </w:r>
          </w:p>
        </w:tc>
        <w:tc>
          <w:tcPr>
            <w:tcW w:w="1216" w:type="dxa"/>
            <w:noWrap/>
          </w:tcPr>
          <w:p w14:paraId="057986A7" w14:textId="77777777" w:rsidR="005C0923" w:rsidRDefault="00000000">
            <w:pPr>
              <w:ind w:firstLineChars="0" w:firstLine="0"/>
              <w:rPr>
                <w:szCs w:val="21"/>
              </w:rPr>
            </w:pPr>
            <w:r>
              <w:rPr>
                <w:szCs w:val="21"/>
              </w:rPr>
              <w:t xml:space="preserve">0.933 </w:t>
            </w:r>
          </w:p>
        </w:tc>
        <w:tc>
          <w:tcPr>
            <w:tcW w:w="972" w:type="dxa"/>
            <w:noWrap/>
          </w:tcPr>
          <w:p w14:paraId="222F67D9" w14:textId="77777777" w:rsidR="005C0923" w:rsidRDefault="00000000">
            <w:pPr>
              <w:ind w:firstLineChars="0" w:firstLine="0"/>
              <w:rPr>
                <w:szCs w:val="21"/>
              </w:rPr>
            </w:pPr>
            <w:r>
              <w:rPr>
                <w:szCs w:val="21"/>
              </w:rPr>
              <w:t xml:space="preserve">0.933 </w:t>
            </w:r>
          </w:p>
        </w:tc>
        <w:tc>
          <w:tcPr>
            <w:tcW w:w="1067" w:type="dxa"/>
            <w:noWrap/>
          </w:tcPr>
          <w:p w14:paraId="0FAFA5A2" w14:textId="77777777" w:rsidR="005C0923" w:rsidRDefault="00000000">
            <w:pPr>
              <w:ind w:firstLineChars="0" w:firstLine="0"/>
              <w:rPr>
                <w:szCs w:val="21"/>
              </w:rPr>
            </w:pPr>
            <w:r>
              <w:rPr>
                <w:szCs w:val="21"/>
              </w:rPr>
              <w:t xml:space="preserve">0.903 </w:t>
            </w:r>
          </w:p>
        </w:tc>
        <w:tc>
          <w:tcPr>
            <w:tcW w:w="1067" w:type="dxa"/>
            <w:noWrap/>
          </w:tcPr>
          <w:p w14:paraId="6071FB5C" w14:textId="77777777" w:rsidR="005C0923" w:rsidRDefault="00000000">
            <w:pPr>
              <w:ind w:firstLineChars="0" w:firstLine="0"/>
              <w:rPr>
                <w:szCs w:val="21"/>
              </w:rPr>
            </w:pPr>
            <w:r>
              <w:rPr>
                <w:szCs w:val="21"/>
              </w:rPr>
              <w:t xml:space="preserve">0.605 </w:t>
            </w:r>
          </w:p>
        </w:tc>
        <w:tc>
          <w:tcPr>
            <w:tcW w:w="1349" w:type="dxa"/>
            <w:noWrap/>
          </w:tcPr>
          <w:p w14:paraId="0FC4EB84" w14:textId="77777777" w:rsidR="005C0923" w:rsidRDefault="00000000">
            <w:pPr>
              <w:ind w:firstLineChars="0" w:firstLine="0"/>
              <w:rPr>
                <w:szCs w:val="21"/>
              </w:rPr>
            </w:pPr>
            <w:r>
              <w:rPr>
                <w:szCs w:val="21"/>
              </w:rPr>
              <w:t xml:space="preserve">0.565 </w:t>
            </w:r>
          </w:p>
        </w:tc>
      </w:tr>
      <w:tr w:rsidR="005C0923" w14:paraId="1889F39B" w14:textId="77777777" w:rsidTr="005C0923">
        <w:trPr>
          <w:trHeight w:val="330"/>
          <w:jc w:val="center"/>
        </w:trPr>
        <w:tc>
          <w:tcPr>
            <w:tcW w:w="959" w:type="dxa"/>
            <w:vMerge/>
          </w:tcPr>
          <w:p w14:paraId="60477FA2" w14:textId="77777777" w:rsidR="005C0923" w:rsidRDefault="005C0923">
            <w:pPr>
              <w:ind w:firstLineChars="0" w:firstLine="0"/>
              <w:rPr>
                <w:szCs w:val="21"/>
              </w:rPr>
            </w:pPr>
          </w:p>
        </w:tc>
        <w:tc>
          <w:tcPr>
            <w:tcW w:w="2157" w:type="dxa"/>
            <w:noWrap/>
          </w:tcPr>
          <w:p w14:paraId="31F8433E"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1.5</w:t>
            </w:r>
          </w:p>
        </w:tc>
        <w:tc>
          <w:tcPr>
            <w:tcW w:w="1216" w:type="dxa"/>
            <w:noWrap/>
          </w:tcPr>
          <w:p w14:paraId="1C386FC0" w14:textId="77777777" w:rsidR="005C0923" w:rsidRDefault="00000000">
            <w:pPr>
              <w:ind w:firstLineChars="0" w:firstLine="0"/>
              <w:rPr>
                <w:szCs w:val="21"/>
              </w:rPr>
            </w:pPr>
            <w:r>
              <w:rPr>
                <w:szCs w:val="21"/>
              </w:rPr>
              <w:t xml:space="preserve">0.953 </w:t>
            </w:r>
          </w:p>
        </w:tc>
        <w:tc>
          <w:tcPr>
            <w:tcW w:w="972" w:type="dxa"/>
            <w:noWrap/>
          </w:tcPr>
          <w:p w14:paraId="3C23E481" w14:textId="77777777" w:rsidR="005C0923" w:rsidRDefault="00000000">
            <w:pPr>
              <w:ind w:firstLineChars="0" w:firstLine="0"/>
              <w:rPr>
                <w:szCs w:val="21"/>
              </w:rPr>
            </w:pPr>
            <w:r>
              <w:rPr>
                <w:szCs w:val="21"/>
              </w:rPr>
              <w:t xml:space="preserve">0.956 </w:t>
            </w:r>
          </w:p>
        </w:tc>
        <w:tc>
          <w:tcPr>
            <w:tcW w:w="1067" w:type="dxa"/>
            <w:noWrap/>
          </w:tcPr>
          <w:p w14:paraId="4801F4D7" w14:textId="77777777" w:rsidR="005C0923" w:rsidRDefault="00000000">
            <w:pPr>
              <w:ind w:firstLineChars="0" w:firstLine="0"/>
              <w:rPr>
                <w:szCs w:val="21"/>
              </w:rPr>
            </w:pPr>
            <w:r>
              <w:rPr>
                <w:szCs w:val="21"/>
              </w:rPr>
              <w:t xml:space="preserve">0.929 </w:t>
            </w:r>
          </w:p>
        </w:tc>
        <w:tc>
          <w:tcPr>
            <w:tcW w:w="1067" w:type="dxa"/>
            <w:noWrap/>
          </w:tcPr>
          <w:p w14:paraId="0E1ABCFE" w14:textId="77777777" w:rsidR="005C0923" w:rsidRDefault="00000000">
            <w:pPr>
              <w:ind w:firstLineChars="0" w:firstLine="0"/>
              <w:rPr>
                <w:szCs w:val="21"/>
              </w:rPr>
            </w:pPr>
            <w:r>
              <w:rPr>
                <w:szCs w:val="21"/>
              </w:rPr>
              <w:t xml:space="preserve">0.609 </w:t>
            </w:r>
          </w:p>
        </w:tc>
        <w:tc>
          <w:tcPr>
            <w:tcW w:w="1349" w:type="dxa"/>
            <w:noWrap/>
          </w:tcPr>
          <w:p w14:paraId="32D10A6E" w14:textId="77777777" w:rsidR="005C0923" w:rsidRDefault="00000000">
            <w:pPr>
              <w:ind w:firstLineChars="0" w:firstLine="0"/>
              <w:rPr>
                <w:szCs w:val="21"/>
              </w:rPr>
            </w:pPr>
            <w:r>
              <w:rPr>
                <w:szCs w:val="21"/>
              </w:rPr>
              <w:t xml:space="preserve">0.588 </w:t>
            </w:r>
          </w:p>
        </w:tc>
      </w:tr>
      <w:tr w:rsidR="005C0923" w14:paraId="33435252" w14:textId="77777777" w:rsidTr="005C0923">
        <w:trPr>
          <w:trHeight w:val="270"/>
          <w:jc w:val="center"/>
        </w:trPr>
        <w:tc>
          <w:tcPr>
            <w:tcW w:w="959" w:type="dxa"/>
            <w:vMerge/>
          </w:tcPr>
          <w:p w14:paraId="7F534C62" w14:textId="77777777" w:rsidR="005C0923" w:rsidRDefault="005C0923">
            <w:pPr>
              <w:ind w:firstLineChars="0" w:firstLine="0"/>
              <w:rPr>
                <w:szCs w:val="21"/>
              </w:rPr>
            </w:pPr>
          </w:p>
        </w:tc>
        <w:tc>
          <w:tcPr>
            <w:tcW w:w="2157" w:type="dxa"/>
            <w:noWrap/>
          </w:tcPr>
          <w:p w14:paraId="39A64BF4"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1.6</w:t>
            </w:r>
          </w:p>
        </w:tc>
        <w:tc>
          <w:tcPr>
            <w:tcW w:w="1216" w:type="dxa"/>
            <w:noWrap/>
          </w:tcPr>
          <w:p w14:paraId="3BBCAF53" w14:textId="77777777" w:rsidR="005C0923" w:rsidRDefault="00000000">
            <w:pPr>
              <w:ind w:firstLineChars="0" w:firstLine="0"/>
              <w:rPr>
                <w:szCs w:val="21"/>
              </w:rPr>
            </w:pPr>
            <w:r>
              <w:rPr>
                <w:szCs w:val="21"/>
              </w:rPr>
              <w:t xml:space="preserve">0.952 </w:t>
            </w:r>
          </w:p>
        </w:tc>
        <w:tc>
          <w:tcPr>
            <w:tcW w:w="972" w:type="dxa"/>
            <w:noWrap/>
          </w:tcPr>
          <w:p w14:paraId="509EDB44" w14:textId="77777777" w:rsidR="005C0923" w:rsidRDefault="00000000">
            <w:pPr>
              <w:ind w:firstLineChars="0" w:firstLine="0"/>
              <w:rPr>
                <w:szCs w:val="21"/>
              </w:rPr>
            </w:pPr>
            <w:r>
              <w:rPr>
                <w:szCs w:val="21"/>
              </w:rPr>
              <w:t xml:space="preserve">0.956 </w:t>
            </w:r>
          </w:p>
        </w:tc>
        <w:tc>
          <w:tcPr>
            <w:tcW w:w="1067" w:type="dxa"/>
            <w:noWrap/>
          </w:tcPr>
          <w:p w14:paraId="794EB0EB" w14:textId="77777777" w:rsidR="005C0923" w:rsidRDefault="00000000">
            <w:pPr>
              <w:ind w:firstLineChars="0" w:firstLine="0"/>
              <w:rPr>
                <w:szCs w:val="21"/>
              </w:rPr>
            </w:pPr>
            <w:r>
              <w:rPr>
                <w:szCs w:val="21"/>
              </w:rPr>
              <w:t xml:space="preserve">0.928 </w:t>
            </w:r>
          </w:p>
        </w:tc>
        <w:tc>
          <w:tcPr>
            <w:tcW w:w="1067" w:type="dxa"/>
            <w:noWrap/>
          </w:tcPr>
          <w:p w14:paraId="5AE612D1" w14:textId="77777777" w:rsidR="005C0923" w:rsidRDefault="00000000">
            <w:pPr>
              <w:ind w:firstLineChars="0" w:firstLine="0"/>
              <w:rPr>
                <w:szCs w:val="21"/>
              </w:rPr>
            </w:pPr>
            <w:r>
              <w:rPr>
                <w:szCs w:val="21"/>
              </w:rPr>
              <w:t xml:space="preserve">0.545 </w:t>
            </w:r>
          </w:p>
        </w:tc>
        <w:tc>
          <w:tcPr>
            <w:tcW w:w="1349" w:type="dxa"/>
            <w:noWrap/>
          </w:tcPr>
          <w:p w14:paraId="476CC80C" w14:textId="77777777" w:rsidR="005C0923" w:rsidRDefault="00000000">
            <w:pPr>
              <w:ind w:firstLineChars="0" w:firstLine="0"/>
              <w:rPr>
                <w:szCs w:val="21"/>
              </w:rPr>
            </w:pPr>
            <w:r>
              <w:rPr>
                <w:szCs w:val="21"/>
              </w:rPr>
              <w:t xml:space="preserve">0.532 </w:t>
            </w:r>
          </w:p>
        </w:tc>
      </w:tr>
      <w:tr w:rsidR="005C0923" w14:paraId="14A2F9CA" w14:textId="77777777" w:rsidTr="005C0923">
        <w:trPr>
          <w:trHeight w:val="330"/>
          <w:jc w:val="center"/>
        </w:trPr>
        <w:tc>
          <w:tcPr>
            <w:tcW w:w="959" w:type="dxa"/>
            <w:vMerge/>
          </w:tcPr>
          <w:p w14:paraId="38B9E516" w14:textId="77777777" w:rsidR="005C0923" w:rsidRDefault="005C0923">
            <w:pPr>
              <w:ind w:firstLineChars="0" w:firstLine="0"/>
              <w:rPr>
                <w:szCs w:val="21"/>
              </w:rPr>
            </w:pPr>
          </w:p>
        </w:tc>
        <w:tc>
          <w:tcPr>
            <w:tcW w:w="2157" w:type="dxa"/>
            <w:noWrap/>
          </w:tcPr>
          <w:p w14:paraId="4E9659E7"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1.7</w:t>
            </w:r>
          </w:p>
        </w:tc>
        <w:tc>
          <w:tcPr>
            <w:tcW w:w="1216" w:type="dxa"/>
            <w:noWrap/>
          </w:tcPr>
          <w:p w14:paraId="7903D5BF" w14:textId="77777777" w:rsidR="005C0923" w:rsidRDefault="00000000">
            <w:pPr>
              <w:ind w:firstLineChars="0" w:firstLine="0"/>
              <w:rPr>
                <w:szCs w:val="21"/>
              </w:rPr>
            </w:pPr>
            <w:r>
              <w:rPr>
                <w:szCs w:val="21"/>
              </w:rPr>
              <w:t xml:space="preserve">0.952 </w:t>
            </w:r>
          </w:p>
        </w:tc>
        <w:tc>
          <w:tcPr>
            <w:tcW w:w="972" w:type="dxa"/>
            <w:noWrap/>
          </w:tcPr>
          <w:p w14:paraId="232BF0A2" w14:textId="77777777" w:rsidR="005C0923" w:rsidRDefault="00000000">
            <w:pPr>
              <w:ind w:firstLineChars="0" w:firstLine="0"/>
              <w:rPr>
                <w:szCs w:val="21"/>
              </w:rPr>
            </w:pPr>
            <w:r>
              <w:rPr>
                <w:szCs w:val="21"/>
              </w:rPr>
              <w:t xml:space="preserve">0.956 </w:t>
            </w:r>
          </w:p>
        </w:tc>
        <w:tc>
          <w:tcPr>
            <w:tcW w:w="1067" w:type="dxa"/>
            <w:noWrap/>
          </w:tcPr>
          <w:p w14:paraId="67BB2E39" w14:textId="77777777" w:rsidR="005C0923" w:rsidRDefault="00000000">
            <w:pPr>
              <w:ind w:firstLineChars="0" w:firstLine="0"/>
              <w:rPr>
                <w:szCs w:val="21"/>
              </w:rPr>
            </w:pPr>
            <w:r>
              <w:rPr>
                <w:szCs w:val="21"/>
              </w:rPr>
              <w:t xml:space="preserve">0.940 </w:t>
            </w:r>
          </w:p>
        </w:tc>
        <w:tc>
          <w:tcPr>
            <w:tcW w:w="1067" w:type="dxa"/>
            <w:noWrap/>
          </w:tcPr>
          <w:p w14:paraId="12E92377" w14:textId="77777777" w:rsidR="005C0923" w:rsidRDefault="00000000">
            <w:pPr>
              <w:ind w:firstLineChars="0" w:firstLine="0"/>
              <w:rPr>
                <w:szCs w:val="21"/>
              </w:rPr>
            </w:pPr>
            <w:r>
              <w:rPr>
                <w:szCs w:val="21"/>
              </w:rPr>
              <w:t xml:space="preserve">0.671 </w:t>
            </w:r>
          </w:p>
        </w:tc>
        <w:tc>
          <w:tcPr>
            <w:tcW w:w="1349" w:type="dxa"/>
            <w:noWrap/>
          </w:tcPr>
          <w:p w14:paraId="15024F25" w14:textId="77777777" w:rsidR="005C0923" w:rsidRDefault="00000000">
            <w:pPr>
              <w:ind w:firstLineChars="0" w:firstLine="0"/>
              <w:rPr>
                <w:szCs w:val="21"/>
              </w:rPr>
            </w:pPr>
            <w:r>
              <w:rPr>
                <w:szCs w:val="21"/>
              </w:rPr>
              <w:t xml:space="preserve">0.585 </w:t>
            </w:r>
          </w:p>
        </w:tc>
      </w:tr>
      <w:tr w:rsidR="005C0923" w14:paraId="60B9BBC0" w14:textId="77777777" w:rsidTr="005C0923">
        <w:trPr>
          <w:trHeight w:val="270"/>
          <w:jc w:val="center"/>
        </w:trPr>
        <w:tc>
          <w:tcPr>
            <w:tcW w:w="959" w:type="dxa"/>
            <w:vMerge/>
          </w:tcPr>
          <w:p w14:paraId="4B556877" w14:textId="77777777" w:rsidR="005C0923" w:rsidRDefault="005C0923">
            <w:pPr>
              <w:ind w:firstLineChars="0" w:firstLine="0"/>
              <w:rPr>
                <w:szCs w:val="21"/>
              </w:rPr>
            </w:pPr>
          </w:p>
        </w:tc>
        <w:tc>
          <w:tcPr>
            <w:tcW w:w="2157" w:type="dxa"/>
            <w:noWrap/>
          </w:tcPr>
          <w:p w14:paraId="26956BE8"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1.8</w:t>
            </w:r>
          </w:p>
        </w:tc>
        <w:tc>
          <w:tcPr>
            <w:tcW w:w="1216" w:type="dxa"/>
            <w:noWrap/>
          </w:tcPr>
          <w:p w14:paraId="4D59727B" w14:textId="77777777" w:rsidR="005C0923" w:rsidRDefault="00000000">
            <w:pPr>
              <w:ind w:firstLineChars="0" w:firstLine="0"/>
              <w:rPr>
                <w:szCs w:val="21"/>
              </w:rPr>
            </w:pPr>
            <w:r>
              <w:rPr>
                <w:szCs w:val="21"/>
              </w:rPr>
              <w:t xml:space="preserve">0.931 </w:t>
            </w:r>
          </w:p>
        </w:tc>
        <w:tc>
          <w:tcPr>
            <w:tcW w:w="972" w:type="dxa"/>
            <w:noWrap/>
          </w:tcPr>
          <w:p w14:paraId="7B89B24B" w14:textId="77777777" w:rsidR="005C0923" w:rsidRDefault="00000000">
            <w:pPr>
              <w:ind w:firstLineChars="0" w:firstLine="0"/>
              <w:rPr>
                <w:szCs w:val="21"/>
              </w:rPr>
            </w:pPr>
            <w:r>
              <w:rPr>
                <w:szCs w:val="21"/>
              </w:rPr>
              <w:t xml:space="preserve">0.933 </w:t>
            </w:r>
          </w:p>
        </w:tc>
        <w:tc>
          <w:tcPr>
            <w:tcW w:w="1067" w:type="dxa"/>
            <w:noWrap/>
          </w:tcPr>
          <w:p w14:paraId="6C89F0BD" w14:textId="77777777" w:rsidR="005C0923" w:rsidRDefault="00000000">
            <w:pPr>
              <w:ind w:firstLineChars="0" w:firstLine="0"/>
              <w:rPr>
                <w:szCs w:val="21"/>
              </w:rPr>
            </w:pPr>
            <w:r>
              <w:rPr>
                <w:szCs w:val="21"/>
              </w:rPr>
              <w:t xml:space="preserve">0.916 </w:t>
            </w:r>
          </w:p>
        </w:tc>
        <w:tc>
          <w:tcPr>
            <w:tcW w:w="1067" w:type="dxa"/>
            <w:noWrap/>
          </w:tcPr>
          <w:p w14:paraId="02E5687E" w14:textId="77777777" w:rsidR="005C0923" w:rsidRDefault="00000000">
            <w:pPr>
              <w:ind w:firstLineChars="0" w:firstLine="0"/>
              <w:rPr>
                <w:szCs w:val="21"/>
              </w:rPr>
            </w:pPr>
            <w:r>
              <w:rPr>
                <w:szCs w:val="21"/>
              </w:rPr>
              <w:t xml:space="preserve">0.660 </w:t>
            </w:r>
          </w:p>
        </w:tc>
        <w:tc>
          <w:tcPr>
            <w:tcW w:w="1349" w:type="dxa"/>
            <w:noWrap/>
          </w:tcPr>
          <w:p w14:paraId="35E6578E" w14:textId="77777777" w:rsidR="005C0923" w:rsidRDefault="00000000">
            <w:pPr>
              <w:ind w:firstLineChars="0" w:firstLine="0"/>
              <w:rPr>
                <w:szCs w:val="21"/>
              </w:rPr>
            </w:pPr>
            <w:r>
              <w:rPr>
                <w:szCs w:val="21"/>
              </w:rPr>
              <w:t xml:space="preserve">0.573 </w:t>
            </w:r>
          </w:p>
        </w:tc>
      </w:tr>
      <w:tr w:rsidR="005C0923" w14:paraId="5746680F" w14:textId="77777777" w:rsidTr="005C0923">
        <w:trPr>
          <w:trHeight w:val="330"/>
          <w:jc w:val="center"/>
        </w:trPr>
        <w:tc>
          <w:tcPr>
            <w:tcW w:w="959" w:type="dxa"/>
            <w:vMerge/>
          </w:tcPr>
          <w:p w14:paraId="5064AB70" w14:textId="77777777" w:rsidR="005C0923" w:rsidRDefault="005C0923">
            <w:pPr>
              <w:ind w:firstLineChars="0" w:firstLine="0"/>
              <w:rPr>
                <w:szCs w:val="21"/>
              </w:rPr>
            </w:pPr>
          </w:p>
        </w:tc>
        <w:tc>
          <w:tcPr>
            <w:tcW w:w="2157" w:type="dxa"/>
            <w:noWrap/>
          </w:tcPr>
          <w:p w14:paraId="4111B6BD"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1.9</w:t>
            </w:r>
          </w:p>
        </w:tc>
        <w:tc>
          <w:tcPr>
            <w:tcW w:w="1216" w:type="dxa"/>
            <w:noWrap/>
          </w:tcPr>
          <w:p w14:paraId="5F9C3C56" w14:textId="77777777" w:rsidR="005C0923" w:rsidRDefault="00000000">
            <w:pPr>
              <w:ind w:firstLineChars="0" w:firstLine="0"/>
              <w:rPr>
                <w:szCs w:val="21"/>
              </w:rPr>
            </w:pPr>
            <w:r>
              <w:rPr>
                <w:szCs w:val="21"/>
              </w:rPr>
              <w:t xml:space="preserve">0.954 </w:t>
            </w:r>
          </w:p>
        </w:tc>
        <w:tc>
          <w:tcPr>
            <w:tcW w:w="972" w:type="dxa"/>
            <w:noWrap/>
          </w:tcPr>
          <w:p w14:paraId="07C39A9E" w14:textId="77777777" w:rsidR="005C0923" w:rsidRDefault="00000000">
            <w:pPr>
              <w:ind w:firstLineChars="0" w:firstLine="0"/>
              <w:rPr>
                <w:szCs w:val="21"/>
              </w:rPr>
            </w:pPr>
            <w:r>
              <w:rPr>
                <w:szCs w:val="21"/>
              </w:rPr>
              <w:t xml:space="preserve">0.956 </w:t>
            </w:r>
          </w:p>
        </w:tc>
        <w:tc>
          <w:tcPr>
            <w:tcW w:w="1067" w:type="dxa"/>
            <w:noWrap/>
          </w:tcPr>
          <w:p w14:paraId="760F5E09" w14:textId="77777777" w:rsidR="005C0923" w:rsidRDefault="00000000">
            <w:pPr>
              <w:ind w:firstLineChars="0" w:firstLine="0"/>
              <w:rPr>
                <w:szCs w:val="21"/>
              </w:rPr>
            </w:pPr>
            <w:r>
              <w:rPr>
                <w:szCs w:val="21"/>
              </w:rPr>
              <w:t xml:space="preserve">0.934 </w:t>
            </w:r>
          </w:p>
        </w:tc>
        <w:tc>
          <w:tcPr>
            <w:tcW w:w="1067" w:type="dxa"/>
            <w:noWrap/>
          </w:tcPr>
          <w:p w14:paraId="469779C7" w14:textId="77777777" w:rsidR="005C0923" w:rsidRDefault="00000000">
            <w:pPr>
              <w:ind w:firstLineChars="0" w:firstLine="0"/>
              <w:rPr>
                <w:szCs w:val="21"/>
              </w:rPr>
            </w:pPr>
            <w:r>
              <w:rPr>
                <w:szCs w:val="21"/>
              </w:rPr>
              <w:t xml:space="preserve">0.654 </w:t>
            </w:r>
          </w:p>
        </w:tc>
        <w:tc>
          <w:tcPr>
            <w:tcW w:w="1349" w:type="dxa"/>
            <w:noWrap/>
          </w:tcPr>
          <w:p w14:paraId="3C27A088" w14:textId="77777777" w:rsidR="005C0923" w:rsidRDefault="00000000">
            <w:pPr>
              <w:ind w:firstLineChars="0" w:firstLine="0"/>
              <w:rPr>
                <w:szCs w:val="21"/>
              </w:rPr>
            </w:pPr>
            <w:r>
              <w:rPr>
                <w:szCs w:val="21"/>
              </w:rPr>
              <w:t xml:space="preserve">0.602 </w:t>
            </w:r>
          </w:p>
        </w:tc>
      </w:tr>
      <w:tr w:rsidR="005C0923" w14:paraId="4E3BCE79" w14:textId="77777777" w:rsidTr="005C0923">
        <w:trPr>
          <w:trHeight w:val="270"/>
          <w:jc w:val="center"/>
        </w:trPr>
        <w:tc>
          <w:tcPr>
            <w:tcW w:w="959" w:type="dxa"/>
            <w:vMerge/>
          </w:tcPr>
          <w:p w14:paraId="4312DB72" w14:textId="77777777" w:rsidR="005C0923" w:rsidRDefault="005C0923">
            <w:pPr>
              <w:ind w:firstLineChars="0" w:firstLine="0"/>
              <w:rPr>
                <w:szCs w:val="21"/>
              </w:rPr>
            </w:pPr>
          </w:p>
        </w:tc>
        <w:tc>
          <w:tcPr>
            <w:tcW w:w="2157" w:type="dxa"/>
            <w:noWrap/>
          </w:tcPr>
          <w:p w14:paraId="45796FA4" w14:textId="77777777" w:rsidR="005C0923" w:rsidRDefault="00000000">
            <w:pPr>
              <w:ind w:firstLineChars="0" w:firstLine="0"/>
              <w:rPr>
                <w:szCs w:val="21"/>
              </w:rPr>
            </w:pPr>
            <w:r>
              <w:rPr>
                <w:szCs w:val="21"/>
              </w:rPr>
              <w:t>1</w:t>
            </w:r>
            <w:r>
              <w:rPr>
                <w:rFonts w:ascii="Cambria Math" w:hAnsi="Cambria Math" w:cs="Cambria Math"/>
                <w:szCs w:val="21"/>
              </w:rPr>
              <w:t>∶</w:t>
            </w:r>
            <w:r>
              <w:rPr>
                <w:szCs w:val="21"/>
              </w:rPr>
              <w:t>2.0</w:t>
            </w:r>
          </w:p>
        </w:tc>
        <w:tc>
          <w:tcPr>
            <w:tcW w:w="1216" w:type="dxa"/>
            <w:noWrap/>
          </w:tcPr>
          <w:p w14:paraId="5EBCCE81" w14:textId="77777777" w:rsidR="005C0923" w:rsidRDefault="00000000">
            <w:pPr>
              <w:ind w:firstLineChars="0" w:firstLine="0"/>
              <w:rPr>
                <w:szCs w:val="21"/>
              </w:rPr>
            </w:pPr>
            <w:r>
              <w:rPr>
                <w:szCs w:val="21"/>
              </w:rPr>
              <w:t xml:space="preserve">0.976 </w:t>
            </w:r>
          </w:p>
        </w:tc>
        <w:tc>
          <w:tcPr>
            <w:tcW w:w="972" w:type="dxa"/>
            <w:noWrap/>
          </w:tcPr>
          <w:p w14:paraId="0C4B023C" w14:textId="77777777" w:rsidR="005C0923" w:rsidRDefault="00000000">
            <w:pPr>
              <w:ind w:firstLineChars="0" w:firstLine="0"/>
              <w:rPr>
                <w:szCs w:val="21"/>
              </w:rPr>
            </w:pPr>
            <w:r>
              <w:rPr>
                <w:szCs w:val="21"/>
              </w:rPr>
              <w:t xml:space="preserve">0.978 </w:t>
            </w:r>
          </w:p>
        </w:tc>
        <w:tc>
          <w:tcPr>
            <w:tcW w:w="1067" w:type="dxa"/>
            <w:noWrap/>
          </w:tcPr>
          <w:p w14:paraId="34A16355" w14:textId="77777777" w:rsidR="005C0923" w:rsidRDefault="00000000">
            <w:pPr>
              <w:ind w:firstLineChars="0" w:firstLine="0"/>
              <w:rPr>
                <w:szCs w:val="21"/>
              </w:rPr>
            </w:pPr>
            <w:r>
              <w:rPr>
                <w:szCs w:val="21"/>
              </w:rPr>
              <w:t xml:space="preserve">0.976 </w:t>
            </w:r>
          </w:p>
        </w:tc>
        <w:tc>
          <w:tcPr>
            <w:tcW w:w="1067" w:type="dxa"/>
            <w:noWrap/>
          </w:tcPr>
          <w:p w14:paraId="2E6C7BD0" w14:textId="77777777" w:rsidR="005C0923" w:rsidRDefault="00000000">
            <w:pPr>
              <w:ind w:firstLineChars="0" w:firstLine="0"/>
              <w:rPr>
                <w:szCs w:val="21"/>
              </w:rPr>
            </w:pPr>
            <w:r>
              <w:rPr>
                <w:szCs w:val="21"/>
              </w:rPr>
              <w:t xml:space="preserve">0.739 </w:t>
            </w:r>
          </w:p>
        </w:tc>
        <w:tc>
          <w:tcPr>
            <w:tcW w:w="1349" w:type="dxa"/>
            <w:noWrap/>
          </w:tcPr>
          <w:p w14:paraId="12D69C6D" w14:textId="77777777" w:rsidR="005C0923" w:rsidRDefault="00000000">
            <w:pPr>
              <w:ind w:firstLineChars="0" w:firstLine="0"/>
              <w:rPr>
                <w:szCs w:val="21"/>
              </w:rPr>
            </w:pPr>
            <w:r>
              <w:rPr>
                <w:szCs w:val="21"/>
              </w:rPr>
              <w:t xml:space="preserve">0.633 </w:t>
            </w:r>
          </w:p>
        </w:tc>
      </w:tr>
    </w:tbl>
    <w:p w14:paraId="676CDFBB" w14:textId="77777777" w:rsidR="005C0923" w:rsidRDefault="005C0923">
      <w:pPr>
        <w:ind w:firstLine="439"/>
        <w:rPr>
          <w:szCs w:val="21"/>
        </w:rPr>
      </w:pPr>
    </w:p>
    <w:p w14:paraId="56CFF8BA" w14:textId="77777777" w:rsidR="005C0923" w:rsidRDefault="00000000">
      <w:pPr>
        <w:ind w:firstLine="499"/>
        <w:rPr>
          <w:sz w:val="24"/>
          <w:szCs w:val="24"/>
        </w:rPr>
      </w:pPr>
      <w:r>
        <w:rPr>
          <w:sz w:val="24"/>
          <w:szCs w:val="24"/>
        </w:rPr>
        <w:t>经过</w:t>
      </w:r>
      <w:r>
        <w:rPr>
          <w:sz w:val="24"/>
          <w:szCs w:val="24"/>
        </w:rPr>
        <w:t>1:2.0</w:t>
      </w:r>
      <w:r>
        <w:rPr>
          <w:sz w:val="24"/>
          <w:szCs w:val="24"/>
        </w:rPr>
        <w:t>配比的</w:t>
      </w:r>
      <w:r>
        <w:rPr>
          <w:sz w:val="24"/>
          <w:szCs w:val="24"/>
        </w:rPr>
        <w:t>CWD</w:t>
      </w:r>
      <w:r>
        <w:rPr>
          <w:sz w:val="24"/>
          <w:szCs w:val="24"/>
        </w:rPr>
        <w:t>蒸馏后，学生模型的精度不仅完全恢复了剪枝造成的损失，甚至全面超越了未剪枝的教师模型（教师模型</w:t>
      </w:r>
      <w:r>
        <w:rPr>
          <w:sz w:val="24"/>
          <w:szCs w:val="24"/>
        </w:rPr>
        <w:t>mAP@0.5</w:t>
      </w:r>
      <w:r>
        <w:rPr>
          <w:sz w:val="24"/>
          <w:szCs w:val="24"/>
        </w:rPr>
        <w:t>为</w:t>
      </w:r>
      <w:r>
        <w:rPr>
          <w:sz w:val="24"/>
          <w:szCs w:val="24"/>
        </w:rPr>
        <w:t>93.64%</w:t>
      </w:r>
      <w:r>
        <w:rPr>
          <w:sz w:val="24"/>
          <w:szCs w:val="24"/>
        </w:rPr>
        <w:t>，</w:t>
      </w:r>
      <w:r>
        <w:rPr>
          <w:sz w:val="24"/>
          <w:szCs w:val="24"/>
        </w:rPr>
        <w:t>mAP@0.5:0.95</w:t>
      </w:r>
      <w:r>
        <w:rPr>
          <w:sz w:val="24"/>
          <w:szCs w:val="24"/>
        </w:rPr>
        <w:t>为</w:t>
      </w:r>
      <w:r>
        <w:rPr>
          <w:sz w:val="24"/>
          <w:szCs w:val="24"/>
        </w:rPr>
        <w:t>56.98%</w:t>
      </w:r>
      <w:r>
        <w:rPr>
          <w:sz w:val="24"/>
          <w:szCs w:val="24"/>
        </w:rPr>
        <w:t>）。这一现象可以解释为：极限剪枝剔除了网络中的冗余噪声通道，而</w:t>
      </w:r>
      <w:r>
        <w:rPr>
          <w:sz w:val="24"/>
          <w:szCs w:val="24"/>
        </w:rPr>
        <w:t>CWD</w:t>
      </w:r>
      <w:r>
        <w:rPr>
          <w:sz w:val="24"/>
          <w:szCs w:val="24"/>
        </w:rPr>
        <w:t>蒸馏则为精简后的网络注入了更为纯粹和凝练的空间特征知识。两阶段的联合优化实现了</w:t>
      </w:r>
      <w:r>
        <w:rPr>
          <w:rFonts w:hint="eastAsia"/>
          <w:sz w:val="24"/>
          <w:szCs w:val="24"/>
        </w:rPr>
        <w:t>“</w:t>
      </w:r>
      <w:r>
        <w:rPr>
          <w:sz w:val="24"/>
          <w:szCs w:val="24"/>
        </w:rPr>
        <w:t>去粗取精</w:t>
      </w:r>
      <w:r>
        <w:rPr>
          <w:rFonts w:hint="eastAsia"/>
          <w:sz w:val="24"/>
          <w:szCs w:val="24"/>
        </w:rPr>
        <w:t>”</w:t>
      </w:r>
      <w:r>
        <w:rPr>
          <w:sz w:val="24"/>
          <w:szCs w:val="24"/>
        </w:rPr>
        <w:t>的效应，使得最终的轻量化模型在仅有</w:t>
      </w:r>
      <w:r>
        <w:rPr>
          <w:sz w:val="24"/>
          <w:szCs w:val="24"/>
        </w:rPr>
        <w:t>1.06 M</w:t>
      </w:r>
      <w:r>
        <w:rPr>
          <w:sz w:val="24"/>
          <w:szCs w:val="24"/>
        </w:rPr>
        <w:t>极小参数量的条件下，达成了前所未有的检测精度，彻底解决了育秧工厂边缘设备的算力瓶颈与精度要求之间的矛盾。</w:t>
      </w:r>
    </w:p>
    <w:p w14:paraId="0385D1B7" w14:textId="77777777" w:rsidR="005C0923" w:rsidRDefault="00000000" w:rsidP="00274809">
      <w:pPr>
        <w:pStyle w:val="4"/>
        <w:rPr>
          <w:iCs/>
        </w:rPr>
      </w:pPr>
      <w:r>
        <w:t>2.</w:t>
      </w:r>
      <w:r>
        <w:rPr>
          <w:rFonts w:hint="eastAsia"/>
        </w:rPr>
        <w:t>2</w:t>
      </w:r>
      <w:r>
        <w:t>.</w:t>
      </w:r>
      <w:r>
        <w:rPr>
          <w:rFonts w:hint="eastAsia"/>
        </w:rPr>
        <w:t>4</w:t>
      </w:r>
      <w:r>
        <w:t>.</w:t>
      </w:r>
      <w:r>
        <w:rPr>
          <w:rFonts w:hint="eastAsia"/>
        </w:rPr>
        <w:t xml:space="preserve">1 </w:t>
      </w:r>
      <w:r>
        <w:rPr>
          <w:iCs/>
        </w:rPr>
        <w:t>边缘</w:t>
      </w:r>
      <w:r>
        <w:rPr>
          <w:rFonts w:hint="eastAsia"/>
          <w:iCs/>
        </w:rPr>
        <w:t>端</w:t>
      </w:r>
      <w:r>
        <w:rPr>
          <w:iCs/>
        </w:rPr>
        <w:t>部署</w:t>
      </w:r>
    </w:p>
    <w:p w14:paraId="3FCAFA4D" w14:textId="77777777" w:rsidR="005C0923" w:rsidRDefault="00000000">
      <w:pPr>
        <w:ind w:firstLine="499"/>
        <w:rPr>
          <w:sz w:val="24"/>
          <w:szCs w:val="24"/>
        </w:rPr>
      </w:pPr>
      <w:r>
        <w:rPr>
          <w:sz w:val="24"/>
          <w:szCs w:val="24"/>
        </w:rPr>
        <w:t>经过剪枝</w:t>
      </w:r>
      <w:r>
        <w:rPr>
          <w:rFonts w:hint="eastAsia"/>
          <w:sz w:val="24"/>
          <w:szCs w:val="24"/>
        </w:rPr>
        <w:t>、</w:t>
      </w:r>
      <w:r>
        <w:rPr>
          <w:sz w:val="24"/>
          <w:szCs w:val="24"/>
        </w:rPr>
        <w:t>蒸馏联合优化后的</w:t>
      </w:r>
      <w:r>
        <w:rPr>
          <w:sz w:val="24"/>
          <w:szCs w:val="24"/>
        </w:rPr>
        <w:t>YOLOv11</w:t>
      </w:r>
      <w:r>
        <w:rPr>
          <w:rFonts w:hint="eastAsia"/>
          <w:sz w:val="24"/>
          <w:szCs w:val="24"/>
        </w:rPr>
        <w:t>n</w:t>
      </w:r>
      <w:r>
        <w:rPr>
          <w:sz w:val="24"/>
          <w:szCs w:val="24"/>
        </w:rPr>
        <w:t>-CGS</w:t>
      </w:r>
      <w:r>
        <w:rPr>
          <w:sz w:val="24"/>
          <w:szCs w:val="24"/>
        </w:rPr>
        <w:t>轻量化模型，其参数量仅为</w:t>
      </w:r>
      <w:r>
        <w:rPr>
          <w:sz w:val="24"/>
          <w:szCs w:val="24"/>
        </w:rPr>
        <w:t>1.06 M</w:t>
      </w:r>
      <w:r>
        <w:rPr>
          <w:sz w:val="24"/>
          <w:szCs w:val="24"/>
        </w:rPr>
        <w:t>，计算量为</w:t>
      </w:r>
      <w:r>
        <w:rPr>
          <w:sz w:val="24"/>
          <w:szCs w:val="24"/>
        </w:rPr>
        <w:t>4.6 GFLOPs</w:t>
      </w:r>
      <w:r>
        <w:rPr>
          <w:sz w:val="24"/>
          <w:szCs w:val="24"/>
        </w:rPr>
        <w:t>，权重文件体积约</w:t>
      </w:r>
      <w:r>
        <w:rPr>
          <w:sz w:val="24"/>
          <w:szCs w:val="24"/>
        </w:rPr>
        <w:t>4.5 MB</w:t>
      </w:r>
      <w:r>
        <w:rPr>
          <w:sz w:val="24"/>
          <w:szCs w:val="24"/>
        </w:rPr>
        <w:t>。这样的资源占用水平完全能够满足</w:t>
      </w:r>
      <w:r>
        <w:rPr>
          <w:sz w:val="24"/>
          <w:szCs w:val="24"/>
        </w:rPr>
        <w:t>NVIDIA Jetson Orin Nano</w:t>
      </w:r>
      <w:r>
        <w:rPr>
          <w:sz w:val="24"/>
          <w:szCs w:val="24"/>
        </w:rPr>
        <w:t>、</w:t>
      </w:r>
      <w:r>
        <w:rPr>
          <w:sz w:val="24"/>
          <w:szCs w:val="24"/>
        </w:rPr>
        <w:t>Jetson Nano</w:t>
      </w:r>
      <w:r>
        <w:rPr>
          <w:sz w:val="24"/>
          <w:szCs w:val="24"/>
        </w:rPr>
        <w:t>以及树莓派等主流边缘计算设备的内存与算力约束。以</w:t>
      </w:r>
      <w:r>
        <w:rPr>
          <w:sz w:val="24"/>
          <w:szCs w:val="24"/>
        </w:rPr>
        <w:t>Jetson Orin Nano</w:t>
      </w:r>
      <w:r>
        <w:rPr>
          <w:sz w:val="24"/>
          <w:szCs w:val="24"/>
        </w:rPr>
        <w:t>为例，其最大算力达</w:t>
      </w:r>
      <w:r>
        <w:rPr>
          <w:sz w:val="24"/>
          <w:szCs w:val="24"/>
        </w:rPr>
        <w:t>40 TOPS</w:t>
      </w:r>
      <w:r>
        <w:rPr>
          <w:sz w:val="24"/>
          <w:szCs w:val="24"/>
        </w:rPr>
        <w:t>，运行本研究提出的轻量化模型可实现超过</w:t>
      </w:r>
      <w:r>
        <w:rPr>
          <w:sz w:val="24"/>
          <w:szCs w:val="24"/>
        </w:rPr>
        <w:t>60 FPS</w:t>
      </w:r>
      <w:r>
        <w:rPr>
          <w:sz w:val="24"/>
          <w:szCs w:val="24"/>
        </w:rPr>
        <w:t>的实时推理速度，完全满足育秧流水线多路摄像头并发处理的帧率要求。同时，模型极低的功耗</w:t>
      </w:r>
      <w:r>
        <w:rPr>
          <w:sz w:val="24"/>
          <w:szCs w:val="24"/>
        </w:rPr>
        <w:t xml:space="preserve"> footprint</w:t>
      </w:r>
      <w:r>
        <w:rPr>
          <w:sz w:val="24"/>
          <w:szCs w:val="24"/>
        </w:rPr>
        <w:t>（典型推理功耗低于</w:t>
      </w:r>
      <w:r>
        <w:rPr>
          <w:sz w:val="24"/>
          <w:szCs w:val="24"/>
        </w:rPr>
        <w:t>5 W</w:t>
      </w:r>
      <w:r>
        <w:rPr>
          <w:sz w:val="24"/>
          <w:szCs w:val="24"/>
        </w:rPr>
        <w:t>）与育秧工厂严苛的能耗预算高度匹配。表</w:t>
      </w:r>
      <w:r>
        <w:rPr>
          <w:sz w:val="24"/>
          <w:szCs w:val="24"/>
        </w:rPr>
        <w:t>9-3</w:t>
      </w:r>
      <w:r>
        <w:rPr>
          <w:sz w:val="24"/>
          <w:szCs w:val="24"/>
        </w:rPr>
        <w:t>总结了轻量化部署各阶段的关键指标变化。</w:t>
      </w:r>
    </w:p>
    <w:p w14:paraId="68F124E0" w14:textId="77777777" w:rsidR="005C0923" w:rsidRDefault="00000000">
      <w:pPr>
        <w:ind w:firstLine="501"/>
        <w:rPr>
          <w:sz w:val="24"/>
          <w:szCs w:val="24"/>
        </w:rPr>
      </w:pPr>
      <w:r>
        <w:rPr>
          <w:b/>
          <w:bCs/>
          <w:sz w:val="24"/>
          <w:szCs w:val="24"/>
        </w:rPr>
        <w:lastRenderedPageBreak/>
        <w:t>表</w:t>
      </w:r>
      <w:r>
        <w:rPr>
          <w:b/>
          <w:bCs/>
          <w:sz w:val="24"/>
          <w:szCs w:val="24"/>
        </w:rPr>
        <w:t xml:space="preserve">9-3 </w:t>
      </w:r>
      <w:r>
        <w:rPr>
          <w:b/>
          <w:bCs/>
          <w:sz w:val="24"/>
          <w:szCs w:val="24"/>
        </w:rPr>
        <w:t>轻量化部署各阶段性能指标汇总</w:t>
      </w:r>
    </w:p>
    <w:tbl>
      <w:tblPr>
        <w:tblW w:w="9356" w:type="dxa"/>
        <w:tblLook w:val="04A0" w:firstRow="1" w:lastRow="0" w:firstColumn="1" w:lastColumn="0" w:noHBand="0" w:noVBand="1"/>
      </w:tblPr>
      <w:tblGrid>
        <w:gridCol w:w="2474"/>
        <w:gridCol w:w="1621"/>
        <w:gridCol w:w="1099"/>
        <w:gridCol w:w="1541"/>
        <w:gridCol w:w="2621"/>
      </w:tblGrid>
      <w:tr w:rsidR="005C0923" w14:paraId="73D8A6A6" w14:textId="77777777" w:rsidTr="000A0D06">
        <w:trPr>
          <w:tblHeader/>
        </w:trPr>
        <w:tc>
          <w:tcPr>
            <w:tcW w:w="0" w:type="auto"/>
          </w:tcPr>
          <w:p w14:paraId="06209B77" w14:textId="77777777" w:rsidR="005C0923" w:rsidRDefault="00000000">
            <w:pPr>
              <w:ind w:firstLineChars="0" w:firstLine="0"/>
              <w:rPr>
                <w:sz w:val="24"/>
                <w:szCs w:val="24"/>
              </w:rPr>
            </w:pPr>
            <w:r>
              <w:rPr>
                <w:sz w:val="24"/>
                <w:szCs w:val="24"/>
              </w:rPr>
              <w:t>Stage</w:t>
            </w:r>
          </w:p>
        </w:tc>
        <w:tc>
          <w:tcPr>
            <w:tcW w:w="0" w:type="auto"/>
          </w:tcPr>
          <w:p w14:paraId="2BF8E1E6" w14:textId="77777777" w:rsidR="005C0923" w:rsidRDefault="00000000">
            <w:pPr>
              <w:ind w:firstLineChars="0" w:firstLine="0"/>
              <w:rPr>
                <w:sz w:val="24"/>
                <w:szCs w:val="24"/>
              </w:rPr>
            </w:pPr>
            <w:r>
              <w:rPr>
                <w:sz w:val="24"/>
                <w:szCs w:val="24"/>
              </w:rPr>
              <w:t>Parameters/M</w:t>
            </w:r>
          </w:p>
        </w:tc>
        <w:tc>
          <w:tcPr>
            <w:tcW w:w="0" w:type="auto"/>
          </w:tcPr>
          <w:p w14:paraId="05FEFAD7" w14:textId="77777777" w:rsidR="005C0923" w:rsidRDefault="00000000">
            <w:pPr>
              <w:ind w:firstLineChars="0" w:firstLine="0"/>
              <w:rPr>
                <w:sz w:val="24"/>
                <w:szCs w:val="24"/>
              </w:rPr>
            </w:pPr>
            <w:r>
              <w:rPr>
                <w:sz w:val="24"/>
                <w:szCs w:val="24"/>
              </w:rPr>
              <w:t>GFLOPs</w:t>
            </w:r>
          </w:p>
        </w:tc>
        <w:tc>
          <w:tcPr>
            <w:tcW w:w="0" w:type="auto"/>
          </w:tcPr>
          <w:p w14:paraId="21E9CC1F" w14:textId="77777777" w:rsidR="005C0923" w:rsidRDefault="00000000">
            <w:pPr>
              <w:ind w:firstLineChars="0" w:firstLine="0"/>
              <w:rPr>
                <w:sz w:val="24"/>
                <w:szCs w:val="24"/>
              </w:rPr>
            </w:pPr>
            <w:r>
              <w:rPr>
                <w:sz w:val="24"/>
                <w:szCs w:val="24"/>
              </w:rPr>
              <w:t>mAP@0.5/%</w:t>
            </w:r>
          </w:p>
        </w:tc>
        <w:tc>
          <w:tcPr>
            <w:tcW w:w="2621" w:type="dxa"/>
          </w:tcPr>
          <w:p w14:paraId="214875B7" w14:textId="77777777" w:rsidR="005C0923" w:rsidRDefault="00000000">
            <w:pPr>
              <w:ind w:firstLineChars="0" w:firstLine="0"/>
              <w:rPr>
                <w:sz w:val="24"/>
                <w:szCs w:val="24"/>
              </w:rPr>
            </w:pPr>
            <w:r>
              <w:rPr>
                <w:sz w:val="24"/>
                <w:szCs w:val="24"/>
              </w:rPr>
              <w:t>mAP@0.5:0.95/%</w:t>
            </w:r>
          </w:p>
        </w:tc>
      </w:tr>
      <w:tr w:rsidR="005C0923" w14:paraId="71786A84" w14:textId="77777777" w:rsidTr="000A0D06">
        <w:tc>
          <w:tcPr>
            <w:tcW w:w="0" w:type="auto"/>
          </w:tcPr>
          <w:p w14:paraId="597E1ED9" w14:textId="77777777" w:rsidR="005C0923" w:rsidRDefault="00000000">
            <w:pPr>
              <w:ind w:firstLineChars="0" w:firstLine="0"/>
              <w:rPr>
                <w:sz w:val="24"/>
                <w:szCs w:val="24"/>
              </w:rPr>
            </w:pPr>
            <w:r>
              <w:rPr>
                <w:sz w:val="24"/>
                <w:szCs w:val="24"/>
              </w:rPr>
              <w:t>YOLOv11n Baseline</w:t>
            </w:r>
          </w:p>
        </w:tc>
        <w:tc>
          <w:tcPr>
            <w:tcW w:w="0" w:type="auto"/>
          </w:tcPr>
          <w:p w14:paraId="56723E14" w14:textId="77777777" w:rsidR="005C0923" w:rsidRDefault="00000000">
            <w:pPr>
              <w:ind w:firstLineChars="0" w:firstLine="0"/>
              <w:rPr>
                <w:sz w:val="24"/>
                <w:szCs w:val="24"/>
              </w:rPr>
            </w:pPr>
            <w:r>
              <w:rPr>
                <w:sz w:val="24"/>
                <w:szCs w:val="24"/>
              </w:rPr>
              <w:t>2.73</w:t>
            </w:r>
          </w:p>
        </w:tc>
        <w:tc>
          <w:tcPr>
            <w:tcW w:w="0" w:type="auto"/>
          </w:tcPr>
          <w:p w14:paraId="77C45789" w14:textId="77777777" w:rsidR="005C0923" w:rsidRDefault="00000000">
            <w:pPr>
              <w:ind w:firstLineChars="0" w:firstLine="0"/>
              <w:rPr>
                <w:sz w:val="24"/>
                <w:szCs w:val="24"/>
              </w:rPr>
            </w:pPr>
            <w:r>
              <w:rPr>
                <w:sz w:val="24"/>
                <w:szCs w:val="24"/>
              </w:rPr>
              <w:t>6.9</w:t>
            </w:r>
          </w:p>
        </w:tc>
        <w:tc>
          <w:tcPr>
            <w:tcW w:w="0" w:type="auto"/>
          </w:tcPr>
          <w:p w14:paraId="425F0D8B" w14:textId="77777777" w:rsidR="005C0923" w:rsidRDefault="00000000">
            <w:pPr>
              <w:ind w:firstLineChars="0" w:firstLine="0"/>
              <w:rPr>
                <w:sz w:val="24"/>
                <w:szCs w:val="24"/>
              </w:rPr>
            </w:pPr>
            <w:r>
              <w:rPr>
                <w:sz w:val="24"/>
                <w:szCs w:val="24"/>
              </w:rPr>
              <w:t>90.73</w:t>
            </w:r>
          </w:p>
        </w:tc>
        <w:tc>
          <w:tcPr>
            <w:tcW w:w="2621" w:type="dxa"/>
          </w:tcPr>
          <w:p w14:paraId="53976131" w14:textId="77777777" w:rsidR="005C0923" w:rsidRDefault="00000000">
            <w:pPr>
              <w:ind w:firstLineChars="0" w:firstLine="0"/>
              <w:rPr>
                <w:sz w:val="24"/>
                <w:szCs w:val="24"/>
              </w:rPr>
            </w:pPr>
            <w:r>
              <w:rPr>
                <w:sz w:val="24"/>
                <w:szCs w:val="24"/>
              </w:rPr>
              <w:t>37.27</w:t>
            </w:r>
          </w:p>
        </w:tc>
      </w:tr>
      <w:tr w:rsidR="005C0923" w14:paraId="5ADAA522" w14:textId="77777777" w:rsidTr="000A0D06">
        <w:tc>
          <w:tcPr>
            <w:tcW w:w="0" w:type="auto"/>
          </w:tcPr>
          <w:p w14:paraId="339B425D" w14:textId="77777777" w:rsidR="005C0923" w:rsidRDefault="00000000">
            <w:pPr>
              <w:ind w:firstLineChars="0" w:firstLine="0"/>
              <w:rPr>
                <w:sz w:val="24"/>
                <w:szCs w:val="24"/>
              </w:rPr>
            </w:pPr>
            <w:r>
              <w:rPr>
                <w:sz w:val="24"/>
                <w:szCs w:val="24"/>
              </w:rPr>
              <w:t>YOLOv11-CGS</w:t>
            </w:r>
          </w:p>
        </w:tc>
        <w:tc>
          <w:tcPr>
            <w:tcW w:w="0" w:type="auto"/>
          </w:tcPr>
          <w:p w14:paraId="664DBFBA" w14:textId="77777777" w:rsidR="005C0923" w:rsidRDefault="00000000">
            <w:pPr>
              <w:ind w:firstLineChars="0" w:firstLine="0"/>
              <w:rPr>
                <w:sz w:val="24"/>
                <w:szCs w:val="24"/>
              </w:rPr>
            </w:pPr>
            <w:r>
              <w:rPr>
                <w:sz w:val="24"/>
                <w:szCs w:val="24"/>
              </w:rPr>
              <w:t>2.56</w:t>
            </w:r>
          </w:p>
        </w:tc>
        <w:tc>
          <w:tcPr>
            <w:tcW w:w="0" w:type="auto"/>
          </w:tcPr>
          <w:p w14:paraId="4FC12985" w14:textId="77777777" w:rsidR="005C0923" w:rsidRDefault="00000000">
            <w:pPr>
              <w:ind w:firstLineChars="0" w:firstLine="0"/>
              <w:rPr>
                <w:sz w:val="24"/>
                <w:szCs w:val="24"/>
              </w:rPr>
            </w:pPr>
            <w:r>
              <w:rPr>
                <w:sz w:val="24"/>
                <w:szCs w:val="24"/>
              </w:rPr>
              <w:t>6.4</w:t>
            </w:r>
          </w:p>
        </w:tc>
        <w:tc>
          <w:tcPr>
            <w:tcW w:w="0" w:type="auto"/>
          </w:tcPr>
          <w:p w14:paraId="4062C32F" w14:textId="77777777" w:rsidR="005C0923" w:rsidRDefault="00000000">
            <w:pPr>
              <w:ind w:firstLineChars="0" w:firstLine="0"/>
              <w:rPr>
                <w:sz w:val="24"/>
                <w:szCs w:val="24"/>
              </w:rPr>
            </w:pPr>
            <w:r>
              <w:rPr>
                <w:sz w:val="24"/>
                <w:szCs w:val="24"/>
              </w:rPr>
              <w:t>93.64</w:t>
            </w:r>
          </w:p>
        </w:tc>
        <w:tc>
          <w:tcPr>
            <w:tcW w:w="2621" w:type="dxa"/>
          </w:tcPr>
          <w:p w14:paraId="27E6C32F" w14:textId="77777777" w:rsidR="005C0923" w:rsidRDefault="00000000">
            <w:pPr>
              <w:ind w:firstLineChars="0" w:firstLine="0"/>
              <w:rPr>
                <w:sz w:val="24"/>
                <w:szCs w:val="24"/>
              </w:rPr>
            </w:pPr>
            <w:r>
              <w:rPr>
                <w:sz w:val="24"/>
                <w:szCs w:val="24"/>
              </w:rPr>
              <w:t>56.98</w:t>
            </w:r>
          </w:p>
        </w:tc>
      </w:tr>
      <w:tr w:rsidR="005C0923" w14:paraId="33CE3304" w14:textId="77777777" w:rsidTr="000A0D06">
        <w:tc>
          <w:tcPr>
            <w:tcW w:w="0" w:type="auto"/>
          </w:tcPr>
          <w:p w14:paraId="10FDF8FF" w14:textId="77777777" w:rsidR="005C0923" w:rsidRDefault="00000000">
            <w:pPr>
              <w:ind w:firstLineChars="0" w:firstLine="0"/>
              <w:rPr>
                <w:sz w:val="24"/>
                <w:szCs w:val="24"/>
              </w:rPr>
            </w:pPr>
            <w:r>
              <w:rPr>
                <w:sz w:val="24"/>
                <w:szCs w:val="24"/>
              </w:rPr>
              <w:t>After Pruning (1.300×)</w:t>
            </w:r>
          </w:p>
        </w:tc>
        <w:tc>
          <w:tcPr>
            <w:tcW w:w="0" w:type="auto"/>
          </w:tcPr>
          <w:p w14:paraId="7A461AD6" w14:textId="77777777" w:rsidR="005C0923" w:rsidRDefault="00000000">
            <w:pPr>
              <w:ind w:firstLineChars="0" w:firstLine="0"/>
              <w:rPr>
                <w:sz w:val="24"/>
                <w:szCs w:val="24"/>
              </w:rPr>
            </w:pPr>
            <w:r>
              <w:rPr>
                <w:sz w:val="24"/>
                <w:szCs w:val="24"/>
              </w:rPr>
              <w:t>1.06</w:t>
            </w:r>
          </w:p>
        </w:tc>
        <w:tc>
          <w:tcPr>
            <w:tcW w:w="0" w:type="auto"/>
          </w:tcPr>
          <w:p w14:paraId="6E807987" w14:textId="77777777" w:rsidR="005C0923" w:rsidRDefault="00000000">
            <w:pPr>
              <w:ind w:firstLineChars="0" w:firstLine="0"/>
              <w:rPr>
                <w:sz w:val="24"/>
                <w:szCs w:val="24"/>
              </w:rPr>
            </w:pPr>
            <w:r>
              <w:rPr>
                <w:sz w:val="24"/>
                <w:szCs w:val="24"/>
              </w:rPr>
              <w:t>4.6</w:t>
            </w:r>
          </w:p>
        </w:tc>
        <w:tc>
          <w:tcPr>
            <w:tcW w:w="0" w:type="auto"/>
          </w:tcPr>
          <w:p w14:paraId="51C31E90" w14:textId="77777777" w:rsidR="005C0923" w:rsidRDefault="00000000">
            <w:pPr>
              <w:ind w:firstLineChars="0" w:firstLine="0"/>
              <w:rPr>
                <w:sz w:val="24"/>
                <w:szCs w:val="24"/>
              </w:rPr>
            </w:pPr>
            <w:r>
              <w:rPr>
                <w:sz w:val="24"/>
                <w:szCs w:val="24"/>
              </w:rPr>
              <w:t>92.65</w:t>
            </w:r>
          </w:p>
        </w:tc>
        <w:tc>
          <w:tcPr>
            <w:tcW w:w="2621" w:type="dxa"/>
          </w:tcPr>
          <w:p w14:paraId="45785128" w14:textId="77777777" w:rsidR="005C0923" w:rsidRDefault="00000000">
            <w:pPr>
              <w:ind w:firstLineChars="0" w:firstLine="0"/>
              <w:rPr>
                <w:sz w:val="24"/>
                <w:szCs w:val="24"/>
              </w:rPr>
            </w:pPr>
            <w:r>
              <w:rPr>
                <w:sz w:val="24"/>
                <w:szCs w:val="24"/>
              </w:rPr>
              <w:t>—</w:t>
            </w:r>
          </w:p>
        </w:tc>
      </w:tr>
      <w:tr w:rsidR="005C0923" w14:paraId="46D9D86C" w14:textId="77777777" w:rsidTr="000A0D06">
        <w:tc>
          <w:tcPr>
            <w:tcW w:w="0" w:type="auto"/>
          </w:tcPr>
          <w:p w14:paraId="0887DEDF" w14:textId="77777777" w:rsidR="005C0923" w:rsidRDefault="00000000">
            <w:pPr>
              <w:ind w:firstLineChars="0" w:firstLine="0"/>
              <w:rPr>
                <w:sz w:val="24"/>
                <w:szCs w:val="24"/>
              </w:rPr>
            </w:pPr>
            <w:r>
              <w:rPr>
                <w:sz w:val="24"/>
                <w:szCs w:val="24"/>
              </w:rPr>
              <w:t>After CWD Distillation</w:t>
            </w:r>
          </w:p>
        </w:tc>
        <w:tc>
          <w:tcPr>
            <w:tcW w:w="0" w:type="auto"/>
          </w:tcPr>
          <w:p w14:paraId="5F7DD040" w14:textId="77777777" w:rsidR="005C0923" w:rsidRDefault="00000000">
            <w:pPr>
              <w:ind w:firstLineChars="0" w:firstLine="0"/>
              <w:rPr>
                <w:sz w:val="24"/>
                <w:szCs w:val="24"/>
              </w:rPr>
            </w:pPr>
            <w:r>
              <w:rPr>
                <w:sz w:val="24"/>
                <w:szCs w:val="24"/>
              </w:rPr>
              <w:t>1.06</w:t>
            </w:r>
          </w:p>
        </w:tc>
        <w:tc>
          <w:tcPr>
            <w:tcW w:w="0" w:type="auto"/>
          </w:tcPr>
          <w:p w14:paraId="78AB0CC6" w14:textId="77777777" w:rsidR="005C0923" w:rsidRDefault="00000000">
            <w:pPr>
              <w:ind w:firstLineChars="0" w:firstLine="0"/>
              <w:rPr>
                <w:sz w:val="24"/>
                <w:szCs w:val="24"/>
              </w:rPr>
            </w:pPr>
            <w:r>
              <w:rPr>
                <w:sz w:val="24"/>
                <w:szCs w:val="24"/>
              </w:rPr>
              <w:t>4.6</w:t>
            </w:r>
          </w:p>
        </w:tc>
        <w:tc>
          <w:tcPr>
            <w:tcW w:w="0" w:type="auto"/>
          </w:tcPr>
          <w:p w14:paraId="55160CDA" w14:textId="77777777" w:rsidR="005C0923" w:rsidRDefault="00000000">
            <w:pPr>
              <w:ind w:firstLineChars="0" w:firstLine="0"/>
              <w:rPr>
                <w:sz w:val="24"/>
                <w:szCs w:val="24"/>
              </w:rPr>
            </w:pPr>
            <w:r>
              <w:rPr>
                <w:sz w:val="24"/>
                <w:szCs w:val="24"/>
              </w:rPr>
              <w:t>97.60</w:t>
            </w:r>
          </w:p>
        </w:tc>
        <w:tc>
          <w:tcPr>
            <w:tcW w:w="2621" w:type="dxa"/>
          </w:tcPr>
          <w:p w14:paraId="49F7EA07" w14:textId="77777777" w:rsidR="005C0923" w:rsidRDefault="00000000">
            <w:pPr>
              <w:ind w:firstLineChars="0" w:firstLine="0"/>
              <w:rPr>
                <w:sz w:val="24"/>
                <w:szCs w:val="24"/>
              </w:rPr>
            </w:pPr>
            <w:r>
              <w:rPr>
                <w:sz w:val="24"/>
                <w:szCs w:val="24"/>
              </w:rPr>
              <w:t>63.30</w:t>
            </w:r>
          </w:p>
        </w:tc>
      </w:tr>
    </w:tbl>
    <w:p w14:paraId="2E5084D2" w14:textId="77777777" w:rsidR="005C0923" w:rsidRDefault="00000000">
      <w:pPr>
        <w:ind w:firstLine="499"/>
      </w:pPr>
      <w:r>
        <w:rPr>
          <w:sz w:val="24"/>
          <w:szCs w:val="24"/>
        </w:rPr>
        <w:t>从表</w:t>
      </w:r>
      <w:r>
        <w:rPr>
          <w:sz w:val="24"/>
          <w:szCs w:val="24"/>
        </w:rPr>
        <w:t>9-3</w:t>
      </w:r>
      <w:r>
        <w:rPr>
          <w:sz w:val="24"/>
          <w:szCs w:val="24"/>
        </w:rPr>
        <w:t>可以清晰观察到本研究所</w:t>
      </w:r>
      <w:proofErr w:type="gramStart"/>
      <w:r>
        <w:rPr>
          <w:sz w:val="24"/>
          <w:szCs w:val="24"/>
        </w:rPr>
        <w:t>提方法</w:t>
      </w:r>
      <w:proofErr w:type="gramEnd"/>
      <w:r>
        <w:rPr>
          <w:sz w:val="24"/>
          <w:szCs w:val="24"/>
        </w:rPr>
        <w:t>的全链路优化效果：相较于原始基线模型，最终轻量化部署模型在参数量减少</w:t>
      </w:r>
      <w:r>
        <w:rPr>
          <w:sz w:val="24"/>
          <w:szCs w:val="24"/>
        </w:rPr>
        <w:t>61.2%</w:t>
      </w:r>
      <w:r>
        <w:rPr>
          <w:sz w:val="24"/>
          <w:szCs w:val="24"/>
        </w:rPr>
        <w:t>的同时，</w:t>
      </w:r>
      <w:r>
        <w:rPr>
          <w:sz w:val="24"/>
          <w:szCs w:val="24"/>
        </w:rPr>
        <w:t>mAP@0.5</w:t>
      </w:r>
      <w:r>
        <w:rPr>
          <w:sz w:val="24"/>
          <w:szCs w:val="24"/>
        </w:rPr>
        <w:t>实现了</w:t>
      </w:r>
      <w:r>
        <w:rPr>
          <w:sz w:val="24"/>
          <w:szCs w:val="24"/>
        </w:rPr>
        <w:t>6.87</w:t>
      </w:r>
      <w:r>
        <w:rPr>
          <w:sz w:val="24"/>
          <w:szCs w:val="24"/>
        </w:rPr>
        <w:t>个百分点的绝对提升，</w:t>
      </w:r>
      <w:r>
        <w:rPr>
          <w:sz w:val="24"/>
          <w:szCs w:val="24"/>
        </w:rPr>
        <w:t>mAP@0.5:0.95</w:t>
      </w:r>
      <w:r>
        <w:rPr>
          <w:sz w:val="24"/>
          <w:szCs w:val="24"/>
        </w:rPr>
        <w:t>实现了</w:t>
      </w:r>
      <w:r>
        <w:rPr>
          <w:sz w:val="24"/>
          <w:szCs w:val="24"/>
        </w:rPr>
        <w:t>26.03</w:t>
      </w:r>
      <w:r>
        <w:rPr>
          <w:sz w:val="24"/>
          <w:szCs w:val="24"/>
        </w:rPr>
        <w:t>个百分点的增长。结果充分证明了架构改进与剪枝蒸馏联合压缩策略的协同优化能力，为水稻秧苗关键点检测在农业边缘场景的实际落地扫清了工程障碍。</w:t>
      </w:r>
    </w:p>
    <w:p w14:paraId="6204411B" w14:textId="77777777" w:rsidR="005C0923" w:rsidRDefault="00000000">
      <w:pPr>
        <w:pStyle w:val="3"/>
      </w:pPr>
      <w:bookmarkStart w:id="9" w:name="_Toc233552448"/>
      <w:r w:rsidRPr="00EB4562">
        <w:rPr>
          <w:highlight w:val="green"/>
        </w:rPr>
        <w:t>2.2.</w:t>
      </w:r>
      <w:r w:rsidRPr="00EB4562">
        <w:rPr>
          <w:rFonts w:hint="eastAsia"/>
          <w:highlight w:val="green"/>
        </w:rPr>
        <w:t xml:space="preserve">5 </w:t>
      </w:r>
      <w:r w:rsidRPr="00EB4562">
        <w:rPr>
          <w:highlight w:val="green"/>
        </w:rPr>
        <w:t>基于关键点的表型参数计算方法</w:t>
      </w:r>
      <w:r w:rsidRPr="00EB4562">
        <w:rPr>
          <w:rFonts w:hint="eastAsia"/>
          <w:highlight w:val="green"/>
        </w:rPr>
        <w:t>研究</w:t>
      </w:r>
      <w:bookmarkEnd w:id="9"/>
    </w:p>
    <w:p w14:paraId="58429A53" w14:textId="77777777" w:rsidR="005C0923" w:rsidRDefault="00000000">
      <w:pPr>
        <w:ind w:firstLine="499"/>
      </w:pPr>
      <w:r>
        <w:rPr>
          <w:sz w:val="24"/>
          <w:szCs w:val="24"/>
        </w:rPr>
        <w:t>在通过关键点检测网络获得</w:t>
      </w:r>
      <w:r>
        <w:rPr>
          <w:sz w:val="24"/>
          <w:szCs w:val="24"/>
        </w:rPr>
        <w:t>19</w:t>
      </w:r>
      <w:r>
        <w:rPr>
          <w:sz w:val="24"/>
          <w:szCs w:val="24"/>
        </w:rPr>
        <w:t>个器官级关键点的像素坐标后，需要建立一套从关键点到农学表型参数的映射计算方法，以实现从</w:t>
      </w:r>
      <w:r>
        <w:rPr>
          <w:rFonts w:hint="eastAsia"/>
          <w:sz w:val="24"/>
          <w:szCs w:val="24"/>
        </w:rPr>
        <w:t>“</w:t>
      </w:r>
      <w:r>
        <w:rPr>
          <w:sz w:val="24"/>
          <w:szCs w:val="24"/>
        </w:rPr>
        <w:t>检测到表型</w:t>
      </w:r>
      <w:r>
        <w:rPr>
          <w:rFonts w:hint="eastAsia"/>
          <w:sz w:val="24"/>
          <w:szCs w:val="24"/>
        </w:rPr>
        <w:t>”</w:t>
      </w:r>
      <w:r>
        <w:rPr>
          <w:sz w:val="24"/>
          <w:szCs w:val="24"/>
        </w:rPr>
        <w:t>的核心转换。本</w:t>
      </w:r>
      <w:r>
        <w:rPr>
          <w:rFonts w:hint="eastAsia"/>
          <w:sz w:val="24"/>
          <w:szCs w:val="24"/>
        </w:rPr>
        <w:t>节依次</w:t>
      </w:r>
      <w:r>
        <w:rPr>
          <w:sz w:val="24"/>
          <w:szCs w:val="24"/>
        </w:rPr>
        <w:t>阐述</w:t>
      </w:r>
      <w:r>
        <w:rPr>
          <w:rFonts w:hint="eastAsia"/>
          <w:sz w:val="24"/>
          <w:szCs w:val="24"/>
        </w:rPr>
        <w:t>关键点涉及到的距离度量方法与叶龄识别方法，然后介绍</w:t>
      </w:r>
      <w:r>
        <w:rPr>
          <w:sz w:val="24"/>
          <w:szCs w:val="24"/>
        </w:rPr>
        <w:t>如何利用检测到的关键点直接计算水稻秧苗的一、二级表型参数，包括叶、茎</w:t>
      </w:r>
      <w:r>
        <w:rPr>
          <w:rFonts w:hint="eastAsia"/>
          <w:sz w:val="24"/>
          <w:szCs w:val="24"/>
        </w:rPr>
        <w:t>器官</w:t>
      </w:r>
      <w:r>
        <w:rPr>
          <w:sz w:val="24"/>
          <w:szCs w:val="24"/>
        </w:rPr>
        <w:t>指标</w:t>
      </w:r>
      <w:r>
        <w:rPr>
          <w:rFonts w:hint="eastAsia"/>
          <w:sz w:val="24"/>
          <w:szCs w:val="24"/>
        </w:rPr>
        <w:t>等</w:t>
      </w:r>
      <w:r>
        <w:rPr>
          <w:sz w:val="24"/>
          <w:szCs w:val="24"/>
        </w:rPr>
        <w:t>一级表型，以及基于加权融合的壮苗指数等二级表型。这些方法构成了从视觉检测到农学解析的关键桥梁，为后续个体秧苗健壮度评估与群体壮苗指数构建提供数据基础。</w:t>
      </w:r>
    </w:p>
    <w:p w14:paraId="0E27431D" w14:textId="77777777" w:rsidR="005C0923" w:rsidRDefault="00000000" w:rsidP="00274809">
      <w:pPr>
        <w:pStyle w:val="4"/>
      </w:pPr>
      <w:r>
        <w:t>2.</w:t>
      </w:r>
      <w:r>
        <w:rPr>
          <w:rFonts w:hint="eastAsia"/>
        </w:rPr>
        <w:t>2</w:t>
      </w:r>
      <w:r>
        <w:t>.</w:t>
      </w:r>
      <w:r>
        <w:rPr>
          <w:rFonts w:hint="eastAsia"/>
        </w:rPr>
        <w:t>5</w:t>
      </w:r>
      <w:r>
        <w:t>.</w:t>
      </w:r>
      <w:r>
        <w:rPr>
          <w:rFonts w:hint="eastAsia"/>
        </w:rPr>
        <w:t xml:space="preserve">1 </w:t>
      </w:r>
      <w:r>
        <w:rPr>
          <w:rFonts w:hint="eastAsia"/>
        </w:rPr>
        <w:t>关键</w:t>
      </w:r>
      <w:r>
        <w:t>点计算方法</w:t>
      </w:r>
    </w:p>
    <w:p w14:paraId="134664AA" w14:textId="77777777" w:rsidR="005C0923" w:rsidRDefault="00000000">
      <w:pPr>
        <w:ind w:firstLine="499"/>
        <w:rPr>
          <w:bCs/>
          <w:iCs/>
          <w:sz w:val="24"/>
          <w:szCs w:val="24"/>
        </w:rPr>
      </w:pPr>
      <w:r>
        <w:rPr>
          <w:rFonts w:hint="eastAsia"/>
          <w:bCs/>
          <w:iCs/>
          <w:sz w:val="24"/>
          <w:szCs w:val="24"/>
        </w:rPr>
        <w:t>（</w:t>
      </w:r>
      <w:r>
        <w:rPr>
          <w:rFonts w:hint="eastAsia"/>
          <w:bCs/>
          <w:iCs/>
          <w:sz w:val="24"/>
          <w:szCs w:val="24"/>
        </w:rPr>
        <w:t>1</w:t>
      </w:r>
      <w:r>
        <w:rPr>
          <w:rFonts w:hint="eastAsia"/>
          <w:bCs/>
          <w:iCs/>
          <w:sz w:val="24"/>
          <w:szCs w:val="24"/>
        </w:rPr>
        <w:t>）</w:t>
      </w:r>
      <w:r>
        <w:rPr>
          <w:sz w:val="24"/>
          <w:szCs w:val="24"/>
        </w:rPr>
        <w:t>基本距离度量方式</w:t>
      </w:r>
    </w:p>
    <w:p w14:paraId="0E9078EB" w14:textId="77777777" w:rsidR="005C0923" w:rsidRDefault="00000000">
      <w:pPr>
        <w:ind w:firstLine="499"/>
        <w:rPr>
          <w:sz w:val="24"/>
          <w:szCs w:val="24"/>
        </w:rPr>
      </w:pPr>
      <w:r>
        <w:rPr>
          <w:sz w:val="24"/>
          <w:szCs w:val="24"/>
        </w:rPr>
        <w:t>从关键点到表型参数的计算本质上是一个几何变换过程，涉及两种基本的距离度量方式。对于叶长、茎基宽等需要反映器官真实长度的指标，采用欧氏距离计算两点之间的直线长度；对于株高、节间距等纵向生长指标，采用垂直投影计算</w:t>
      </w:r>
      <w:r>
        <w:rPr>
          <w:sz w:val="24"/>
          <w:szCs w:val="24"/>
        </w:rPr>
        <w:t xml:space="preserve"> Y </w:t>
      </w:r>
      <w:r>
        <w:rPr>
          <w:sz w:val="24"/>
          <w:szCs w:val="24"/>
        </w:rPr>
        <w:t>轴方向的差值。</w:t>
      </w:r>
    </w:p>
    <w:p w14:paraId="577B9AD3" w14:textId="77777777" w:rsidR="005C0923" w:rsidRDefault="00000000">
      <w:pPr>
        <w:ind w:firstLine="499"/>
        <w:rPr>
          <w:sz w:val="24"/>
          <w:szCs w:val="24"/>
        </w:rPr>
      </w:pPr>
      <w:r>
        <w:rPr>
          <w:sz w:val="24"/>
          <w:szCs w:val="24"/>
        </w:rPr>
        <w:t>所有基于像素坐标的距离值需通过扫描仪标定的</w:t>
      </w:r>
      <w:r>
        <w:rPr>
          <w:sz w:val="24"/>
          <w:szCs w:val="24"/>
        </w:rPr>
        <w:t xml:space="preserve"> </w:t>
      </w:r>
      <m:oMath>
        <m:r>
          <w:rPr>
            <w:rFonts w:ascii="Cambria Math" w:hAnsi="Cambria Math"/>
            <w:sz w:val="24"/>
            <w:szCs w:val="24"/>
          </w:rPr>
          <m:t>scale</m:t>
        </m:r>
      </m:oMath>
      <w:r>
        <w:rPr>
          <w:sz w:val="24"/>
          <w:szCs w:val="24"/>
        </w:rPr>
        <w:t xml:space="preserve"> </w:t>
      </w:r>
      <w:r>
        <w:rPr>
          <w:sz w:val="24"/>
          <w:szCs w:val="24"/>
        </w:rPr>
        <w:t>因子转换为物理距离。该因子的标定方法为：使用标准刻度尺在扫描仪上获取图像，测量已知物理长度</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real</m:t>
            </m:r>
          </m:sub>
        </m:sSub>
      </m:oMath>
      <w:r>
        <w:rPr>
          <w:sz w:val="24"/>
          <w:szCs w:val="24"/>
        </w:rPr>
        <w:t>（单位：</w:t>
      </w:r>
      <w:r>
        <w:rPr>
          <w:sz w:val="24"/>
          <w:szCs w:val="24"/>
        </w:rPr>
        <w:t>mm</w:t>
      </w:r>
      <w:r>
        <w:rPr>
          <w:sz w:val="24"/>
          <w:szCs w:val="24"/>
        </w:rPr>
        <w:t>）对应的像素长度</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pix</m:t>
            </m:r>
          </m:sub>
        </m:sSub>
      </m:oMath>
      <w:r>
        <w:rPr>
          <w:sz w:val="24"/>
          <w:szCs w:val="24"/>
        </w:rPr>
        <w:t>，则</w:t>
      </w:r>
      <w:r>
        <w:rPr>
          <w:sz w:val="24"/>
          <w:szCs w:val="24"/>
        </w:rPr>
        <w:t xml:space="preserve"> </w:t>
      </w:r>
      <m:oMath>
        <m:r>
          <w:rPr>
            <w:rFonts w:ascii="Cambria Math" w:hAnsi="Cambria Math"/>
            <w:sz w:val="24"/>
            <w:szCs w:val="24"/>
          </w:rPr>
          <m:t>scale</m:t>
        </m:r>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L</m:t>
                </m:r>
              </m:e>
              <m:sub>
                <m:r>
                  <m:rPr>
                    <m:nor/>
                  </m:rPr>
                  <w:rPr>
                    <w:sz w:val="24"/>
                    <w:szCs w:val="24"/>
                  </w:rPr>
                  <m:t>real</m:t>
                </m:r>
              </m:sub>
            </m:sSub>
          </m:num>
          <m:den>
            <m:sSub>
              <m:sSubPr>
                <m:ctrlPr>
                  <w:rPr>
                    <w:rFonts w:ascii="Cambria Math" w:hAnsi="Cambria Math"/>
                    <w:sz w:val="24"/>
                    <w:szCs w:val="24"/>
                  </w:rPr>
                </m:ctrlPr>
              </m:sSubPr>
              <m:e>
                <m:r>
                  <w:rPr>
                    <w:rFonts w:ascii="Cambria Math" w:hAnsi="Cambria Math"/>
                    <w:sz w:val="24"/>
                    <w:szCs w:val="24"/>
                  </w:rPr>
                  <m:t>L</m:t>
                </m:r>
              </m:e>
              <m:sub>
                <m:r>
                  <m:rPr>
                    <m:nor/>
                  </m:rPr>
                  <w:rPr>
                    <w:sz w:val="24"/>
                    <w:szCs w:val="24"/>
                  </w:rPr>
                  <m:t>pix</m:t>
                </m:r>
              </m:sub>
            </m:sSub>
          </m:den>
        </m:f>
      </m:oMath>
      <w:r>
        <w:rPr>
          <w:sz w:val="24"/>
          <w:szCs w:val="24"/>
        </w:rPr>
        <w:t>。在</w:t>
      </w:r>
      <w:r>
        <w:rPr>
          <w:sz w:val="24"/>
          <w:szCs w:val="24"/>
        </w:rPr>
        <w:t>600 DPI</w:t>
      </w:r>
      <w:r>
        <w:rPr>
          <w:sz w:val="24"/>
          <w:szCs w:val="24"/>
        </w:rPr>
        <w:t>扫描分辨率下，典型值为约</w:t>
      </w:r>
      <w:r>
        <w:rPr>
          <w:sz w:val="24"/>
          <w:szCs w:val="24"/>
        </w:rPr>
        <w:t xml:space="preserve"> 0.0423 mm/pixel</w:t>
      </w:r>
      <w:r>
        <w:rPr>
          <w:sz w:val="24"/>
          <w:szCs w:val="24"/>
        </w:rPr>
        <w:t>。在</w:t>
      </w:r>
      <w:r>
        <w:rPr>
          <w:rFonts w:hint="eastAsia"/>
          <w:sz w:val="24"/>
          <w:szCs w:val="24"/>
        </w:rPr>
        <w:t>9</w:t>
      </w:r>
      <w:r>
        <w:rPr>
          <w:sz w:val="24"/>
          <w:szCs w:val="24"/>
        </w:rPr>
        <w:t>00 DPI</w:t>
      </w:r>
      <w:r>
        <w:rPr>
          <w:sz w:val="24"/>
          <w:szCs w:val="24"/>
        </w:rPr>
        <w:t>扫描分辨率下，典型值为约</w:t>
      </w:r>
      <w:r>
        <w:rPr>
          <w:sz w:val="24"/>
          <w:szCs w:val="24"/>
        </w:rPr>
        <w:t xml:space="preserve"> 0.0</w:t>
      </w:r>
      <w:r>
        <w:rPr>
          <w:rFonts w:hint="eastAsia"/>
          <w:sz w:val="24"/>
          <w:szCs w:val="24"/>
        </w:rPr>
        <w:t>241</w:t>
      </w:r>
      <w:r>
        <w:rPr>
          <w:sz w:val="24"/>
          <w:szCs w:val="24"/>
        </w:rPr>
        <w:t xml:space="preserve"> mm/pixel</w:t>
      </w:r>
      <w:r>
        <w:rPr>
          <w:sz w:val="24"/>
          <w:szCs w:val="24"/>
        </w:rPr>
        <w:t>。整个转换过程可表示为：</w:t>
      </w:r>
    </w:p>
    <w:p w14:paraId="3BEF671F" w14:textId="77777777" w:rsidR="005C0923" w:rsidRDefault="00000000">
      <w:pPr>
        <w:ind w:firstLine="499"/>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m:rPr>
                  <m:nor/>
                </m:rPr>
                <w:rPr>
                  <w:sz w:val="24"/>
                  <w:szCs w:val="24"/>
                </w:rPr>
                <m:t>physical</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nor/>
                </m:rPr>
                <w:rPr>
                  <w:sz w:val="24"/>
                  <w:szCs w:val="24"/>
                </w:rPr>
                <m:t>pixel</m:t>
              </m:r>
            </m:sub>
          </m:sSub>
          <m:r>
            <m:rPr>
              <m:sty m:val="p"/>
            </m:rPr>
            <w:rPr>
              <w:rFonts w:ascii="Cambria Math" w:hAnsi="Cambria Math"/>
              <w:sz w:val="24"/>
              <w:szCs w:val="24"/>
            </w:rPr>
            <m:t>×</m:t>
          </m:r>
          <m:r>
            <w:rPr>
              <w:rFonts w:ascii="Cambria Math" w:hAnsi="Cambria Math"/>
              <w:sz w:val="24"/>
              <w:szCs w:val="24"/>
            </w:rPr>
            <m:t>scale</m:t>
          </m:r>
        </m:oMath>
      </m:oMathPara>
    </w:p>
    <w:p w14:paraId="6A53DB43" w14:textId="77777777" w:rsidR="005C0923" w:rsidRDefault="00000000">
      <w:pPr>
        <w:ind w:firstLine="499"/>
        <w:rPr>
          <w:sz w:val="24"/>
          <w:szCs w:val="24"/>
        </w:rPr>
      </w:pPr>
      <w:r>
        <w:rPr>
          <w:sz w:val="24"/>
          <w:szCs w:val="24"/>
        </w:rPr>
        <w:lastRenderedPageBreak/>
        <w:t>由于平面扫描仪获取的图像几乎无镜头畸变且像素比例固定，这种单参数线性标定方法即可满足亚毫米级精度要求。</w:t>
      </w:r>
    </w:p>
    <w:p w14:paraId="2E0F92BA" w14:textId="77777777" w:rsidR="005C0923" w:rsidRDefault="00000000">
      <w:pPr>
        <w:ind w:firstLine="499"/>
        <w:rPr>
          <w:bCs/>
          <w:iCs/>
          <w:sz w:val="24"/>
          <w:szCs w:val="24"/>
        </w:rPr>
      </w:pPr>
      <w:r>
        <w:rPr>
          <w:rFonts w:hint="eastAsia"/>
          <w:bCs/>
          <w:iCs/>
          <w:sz w:val="24"/>
          <w:szCs w:val="24"/>
        </w:rPr>
        <w:t>（</w:t>
      </w:r>
      <w:r>
        <w:rPr>
          <w:rFonts w:hint="eastAsia"/>
          <w:bCs/>
          <w:iCs/>
          <w:sz w:val="24"/>
          <w:szCs w:val="24"/>
        </w:rPr>
        <w:t>2</w:t>
      </w:r>
      <w:r>
        <w:rPr>
          <w:rFonts w:hint="eastAsia"/>
          <w:bCs/>
          <w:iCs/>
          <w:sz w:val="24"/>
          <w:szCs w:val="24"/>
        </w:rPr>
        <w:t>）</w:t>
      </w:r>
      <w:r>
        <w:rPr>
          <w:bCs/>
          <w:iCs/>
          <w:sz w:val="24"/>
          <w:szCs w:val="24"/>
        </w:rPr>
        <w:t>B</w:t>
      </w:r>
      <w:r>
        <w:rPr>
          <w:bCs/>
          <w:iCs/>
          <w:sz w:val="24"/>
          <w:szCs w:val="24"/>
        </w:rPr>
        <w:t>样条曲线拟合</w:t>
      </w:r>
    </w:p>
    <w:p w14:paraId="267CA6F0" w14:textId="77777777" w:rsidR="005C0923" w:rsidRDefault="00000000">
      <w:pPr>
        <w:ind w:firstLine="499"/>
        <w:rPr>
          <w:sz w:val="24"/>
          <w:szCs w:val="24"/>
        </w:rPr>
      </w:pPr>
      <w:r>
        <w:rPr>
          <w:sz w:val="24"/>
          <w:szCs w:val="24"/>
        </w:rPr>
        <w:t>上述基于关键点折线累加的叶长和茎长计算方法，本质上是用分段线性函数逼近器官的曲线形态。当叶片曲率较大时，折线近似会引入系统性的长度低估误差。为提升计算精度，本研究引入</w:t>
      </w:r>
      <w:r>
        <w:rPr>
          <w:sz w:val="24"/>
          <w:szCs w:val="24"/>
        </w:rPr>
        <w:t>B</w:t>
      </w:r>
      <w:r>
        <w:rPr>
          <w:sz w:val="24"/>
          <w:szCs w:val="24"/>
        </w:rPr>
        <w:t>样条曲线拟合方法对叶片等曲率较大的器官进行平滑重建。</w:t>
      </w:r>
    </w:p>
    <w:p w14:paraId="171D15F7" w14:textId="77777777" w:rsidR="005C0923" w:rsidRDefault="00000000">
      <w:pPr>
        <w:ind w:firstLine="499"/>
        <w:rPr>
          <w:sz w:val="24"/>
          <w:szCs w:val="24"/>
        </w:rPr>
      </w:pPr>
      <w:r>
        <w:rPr>
          <w:sz w:val="24"/>
          <w:szCs w:val="24"/>
        </w:rPr>
        <w:t>B</w:t>
      </w:r>
      <w:r>
        <w:rPr>
          <w:sz w:val="24"/>
          <w:szCs w:val="24"/>
        </w:rPr>
        <w:t>样条曲线是一种由控制点序列定义的参数化曲线，具有局部支撑性和几何不变性等优点。对于第</w:t>
      </w:r>
      <w:r>
        <w:rPr>
          <w:sz w:val="24"/>
          <w:szCs w:val="24"/>
        </w:rPr>
        <w:t xml:space="preserve"> </w:t>
      </w:r>
      <m:oMath>
        <m:r>
          <w:rPr>
            <w:rFonts w:ascii="Cambria Math" w:hAnsi="Cambria Math"/>
            <w:sz w:val="24"/>
            <w:szCs w:val="24"/>
          </w:rPr>
          <m:t>i</m:t>
        </m:r>
      </m:oMath>
      <w:r>
        <w:rPr>
          <w:sz w:val="24"/>
          <w:szCs w:val="24"/>
        </w:rPr>
        <w:t xml:space="preserve"> </w:t>
      </w:r>
      <w:r>
        <w:rPr>
          <w:sz w:val="24"/>
          <w:szCs w:val="24"/>
        </w:rPr>
        <w:t>片叶，以四个关键点</w:t>
      </w:r>
      <w:r>
        <w:rPr>
          <w:sz w:val="24"/>
          <w:szCs w:val="24"/>
        </w:rPr>
        <w:t xml:space="preserve"> </w:t>
      </w:r>
      <m:oMath>
        <m:d>
          <m:dPr>
            <m:begChr m:val="{"/>
            <m:endChr m:val="}"/>
            <m:ctrlPr>
              <w:rPr>
                <w:rFonts w:ascii="Cambria Math" w:hAnsi="Cambria Math"/>
                <w:sz w:val="24"/>
                <w:szCs w:val="24"/>
              </w:rPr>
            </m:ctrlPr>
          </m:dPr>
          <m:e>
            <m:r>
              <m:rPr>
                <m:nor/>
              </m:rPr>
              <w:rPr>
                <w:sz w:val="24"/>
                <w:szCs w:val="24"/>
              </w:rPr>
              <m:t>LiN</m:t>
            </m:r>
            <m:r>
              <m:rPr>
                <m:sty m:val="p"/>
              </m:rPr>
              <w:rPr>
                <w:rFonts w:ascii="Cambria Math" w:hAnsi="Cambria Math"/>
                <w:sz w:val="24"/>
                <w:szCs w:val="24"/>
              </w:rPr>
              <m:t>,</m:t>
            </m:r>
            <m:r>
              <m:rPr>
                <m:nor/>
              </m:rPr>
              <w:rPr>
                <w:sz w:val="24"/>
                <w:szCs w:val="24"/>
              </w:rPr>
              <m:t>LiM1</m:t>
            </m:r>
            <m:r>
              <m:rPr>
                <m:sty m:val="p"/>
              </m:rPr>
              <w:rPr>
                <w:rFonts w:ascii="Cambria Math" w:hAnsi="Cambria Math"/>
                <w:sz w:val="24"/>
                <w:szCs w:val="24"/>
              </w:rPr>
              <m:t>,</m:t>
            </m:r>
            <m:r>
              <m:rPr>
                <m:nor/>
              </m:rPr>
              <w:rPr>
                <w:sz w:val="24"/>
                <w:szCs w:val="24"/>
              </w:rPr>
              <m:t>LiM2</m:t>
            </m:r>
            <m:r>
              <m:rPr>
                <m:sty m:val="p"/>
              </m:rPr>
              <w:rPr>
                <w:rFonts w:ascii="Cambria Math" w:hAnsi="Cambria Math"/>
                <w:sz w:val="24"/>
                <w:szCs w:val="24"/>
              </w:rPr>
              <m:t>,</m:t>
            </m:r>
            <m:r>
              <m:rPr>
                <m:nor/>
              </m:rPr>
              <w:rPr>
                <w:sz w:val="24"/>
                <w:szCs w:val="24"/>
              </w:rPr>
              <m:t>LiT</m:t>
            </m:r>
          </m:e>
        </m:d>
      </m:oMath>
      <w:r>
        <w:rPr>
          <w:sz w:val="24"/>
          <w:szCs w:val="24"/>
        </w:rPr>
        <w:t xml:space="preserve"> </w:t>
      </w:r>
      <w:r>
        <w:rPr>
          <w:sz w:val="24"/>
          <w:szCs w:val="24"/>
        </w:rPr>
        <w:t>作为控制点，构造三次</w:t>
      </w:r>
      <w:r>
        <w:rPr>
          <w:sz w:val="24"/>
          <w:szCs w:val="24"/>
        </w:rPr>
        <w:t>B</w:t>
      </w:r>
      <w:r>
        <w:rPr>
          <w:sz w:val="24"/>
          <w:szCs w:val="24"/>
        </w:rPr>
        <w:t>样条曲线</w:t>
      </w:r>
      <w:r>
        <w:rPr>
          <w:sz w:val="24"/>
          <w:szCs w:val="24"/>
        </w:rPr>
        <w:t xml:space="preserve"> </w:t>
      </w:r>
      <m:oMath>
        <m:r>
          <m:rPr>
            <m:sty m:val="b"/>
          </m:rP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t</m:t>
            </m:r>
          </m:e>
        </m:d>
        <m:r>
          <m:rPr>
            <m:sty m:val="p"/>
          </m:rP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x</m:t>
            </m:r>
            <m:d>
              <m:dPr>
                <m:ctrlPr>
                  <w:rPr>
                    <w:rFonts w:ascii="Cambria Math" w:hAnsi="Cambria Math"/>
                    <w:sz w:val="24"/>
                    <w:szCs w:val="24"/>
                  </w:rPr>
                </m:ctrlPr>
              </m:dPr>
              <m:e>
                <m:r>
                  <w:rPr>
                    <w:rFonts w:ascii="Cambria Math" w:hAnsi="Cambria Math"/>
                    <w:sz w:val="24"/>
                    <w:szCs w:val="24"/>
                  </w:rPr>
                  <m:t>t</m:t>
                </m:r>
              </m:e>
            </m:d>
            <m:r>
              <m:rPr>
                <m:sty m:val="p"/>
              </m:rPr>
              <w:rPr>
                <w:rFonts w:ascii="Cambria Math" w:hAnsi="Cambria Math"/>
                <w:sz w:val="24"/>
                <w:szCs w:val="24"/>
              </w:rPr>
              <m:t>,</m:t>
            </m:r>
            <m:r>
              <w:rPr>
                <w:rFonts w:ascii="Cambria Math" w:hAnsi="Cambria Math"/>
                <w:sz w:val="24"/>
                <w:szCs w:val="24"/>
              </w:rPr>
              <m:t>y</m:t>
            </m:r>
            <m:d>
              <m:dPr>
                <m:ctrlPr>
                  <w:rPr>
                    <w:rFonts w:ascii="Cambria Math" w:hAnsi="Cambria Math"/>
                    <w:sz w:val="24"/>
                    <w:szCs w:val="24"/>
                  </w:rPr>
                </m:ctrlPr>
              </m:dPr>
              <m:e>
                <m:r>
                  <w:rPr>
                    <w:rFonts w:ascii="Cambria Math" w:hAnsi="Cambria Math"/>
                    <w:sz w:val="24"/>
                    <w:szCs w:val="24"/>
                  </w:rPr>
                  <m:t>t</m:t>
                </m:r>
              </m:e>
            </m:d>
          </m:e>
        </m:d>
      </m:oMath>
      <w:r>
        <w:rPr>
          <w:sz w:val="24"/>
          <w:szCs w:val="24"/>
        </w:rPr>
        <w:t>，其中参数</w:t>
      </w:r>
      <w:r>
        <w:rPr>
          <w:sz w:val="24"/>
          <w:szCs w:val="24"/>
        </w:rPr>
        <w:t xml:space="preserve"> </w:t>
      </w:r>
      <m:oMath>
        <m:r>
          <w:rPr>
            <w:rFonts w:ascii="Cambria Math" w:hAnsi="Cambria Math"/>
            <w:sz w:val="24"/>
            <w:szCs w:val="24"/>
          </w:rPr>
          <m:t>t</m:t>
        </m:r>
        <m:r>
          <m:rPr>
            <m:sty m:val="p"/>
          </m:rP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m:t>
            </m:r>
          </m:e>
        </m:d>
      </m:oMath>
      <w:r>
        <w:rPr>
          <w:sz w:val="24"/>
          <w:szCs w:val="24"/>
        </w:rPr>
        <w:t>。曲线的弧长通过数值积分计算：</w:t>
      </w:r>
    </w:p>
    <w:p w14:paraId="51E050DD" w14:textId="77777777" w:rsidR="005C0923" w:rsidRDefault="00000000">
      <w:pPr>
        <w:ind w:firstLine="499"/>
        <w:rPr>
          <w:sz w:val="24"/>
          <w:szCs w:val="24"/>
        </w:rPr>
      </w:pPr>
      <m:oMathPara>
        <m:oMathParaPr>
          <m:jc m:val="center"/>
        </m:oMathParaPr>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LL</m:t>
                  </m:r>
                </m:e>
              </m:acc>
            </m:e>
            <m:sub>
              <m:r>
                <w:rPr>
                  <w:rFonts w:ascii="Cambria Math" w:hAnsi="Cambria Math"/>
                  <w:sz w:val="24"/>
                  <w:szCs w:val="24"/>
                </w:rPr>
                <m:t>i</m:t>
              </m:r>
            </m:sub>
          </m:sSub>
          <m:r>
            <m:rPr>
              <m:sty m:val="p"/>
            </m:rPr>
            <w:rPr>
              <w:rFonts w:ascii="Cambria Math" w:hAnsi="Cambria Math"/>
              <w:sz w:val="24"/>
              <w:szCs w:val="24"/>
            </w:rPr>
            <m:t>=</m:t>
          </m:r>
          <m:nary>
            <m:naryPr>
              <m:limLoc m:val="subSup"/>
              <m:ctrlPr>
                <w:rPr>
                  <w:rFonts w:ascii="Cambria Math" w:hAnsi="Cambria Math"/>
                  <w:sz w:val="24"/>
                  <w:szCs w:val="24"/>
                </w:rPr>
              </m:ctrlPr>
            </m:naryPr>
            <m:sub>
              <m:r>
                <w:rPr>
                  <w:rFonts w:ascii="Cambria Math" w:hAnsi="Cambria Math"/>
                  <w:sz w:val="24"/>
                  <w:szCs w:val="24"/>
                </w:rPr>
                <m:t>0</m:t>
              </m:r>
            </m:sub>
            <m:sup>
              <m:r>
                <w:rPr>
                  <w:rFonts w:ascii="Cambria Math" w:hAnsi="Cambria Math"/>
                  <w:sz w:val="24"/>
                  <w:szCs w:val="24"/>
                </w:rPr>
                <m:t>1</m:t>
              </m:r>
            </m:sup>
            <m:e>
              <m:rad>
                <m:radPr>
                  <m:degHide m:val="1"/>
                  <m:ctrlPr>
                    <w:rPr>
                      <w:rFonts w:ascii="Cambria Math" w:hAnsi="Cambria Math"/>
                      <w:sz w:val="24"/>
                      <w:szCs w:val="24"/>
                    </w:rPr>
                  </m:ctrlPr>
                </m:radPr>
                <m:deg/>
                <m:e>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dx</m:t>
                              </m:r>
                            </m:num>
                            <m:den>
                              <m:r>
                                <w:rPr>
                                  <w:rFonts w:ascii="Cambria Math" w:hAnsi="Cambria Math"/>
                                  <w:sz w:val="24"/>
                                  <w:szCs w:val="24"/>
                                </w:rPr>
                                <m:t>dt</m:t>
                              </m:r>
                            </m:den>
                          </m:f>
                        </m:e>
                      </m:d>
                    </m:e>
                    <m:sup>
                      <m: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dy</m:t>
                              </m:r>
                            </m:num>
                            <m:den>
                              <m:r>
                                <w:rPr>
                                  <w:rFonts w:ascii="Cambria Math" w:hAnsi="Cambria Math"/>
                                  <w:sz w:val="24"/>
                                  <w:szCs w:val="24"/>
                                </w:rPr>
                                <m:t>dt</m:t>
                              </m:r>
                            </m:den>
                          </m:f>
                        </m:e>
                      </m:d>
                    </m:e>
                    <m:sup>
                      <m:r>
                        <w:rPr>
                          <w:rFonts w:ascii="Cambria Math" w:hAnsi="Cambria Math"/>
                          <w:sz w:val="24"/>
                          <w:szCs w:val="24"/>
                        </w:rPr>
                        <m:t>2</m:t>
                      </m:r>
                    </m:sup>
                  </m:sSup>
                </m:e>
              </m:rad>
            </m:e>
          </m:nary>
          <m:r>
            <w:rPr>
              <w:rFonts w:ascii="Cambria Math" w:hAnsi="Cambria Math"/>
              <w:sz w:val="24"/>
              <w:szCs w:val="24"/>
            </w:rPr>
            <m:t>dt</m:t>
          </m:r>
          <m:r>
            <m:rPr>
              <m:sty m:val="p"/>
            </m:rPr>
            <w:rPr>
              <w:rFonts w:ascii="Cambria Math" w:hAnsi="Cambria Math"/>
              <w:sz w:val="24"/>
              <w:szCs w:val="24"/>
            </w:rPr>
            <m:t>×</m:t>
          </m:r>
          <m:r>
            <w:rPr>
              <w:rFonts w:ascii="Cambria Math" w:hAnsi="Cambria Math"/>
              <w:sz w:val="24"/>
              <w:szCs w:val="24"/>
            </w:rPr>
            <m:t>scale</m:t>
          </m:r>
        </m:oMath>
      </m:oMathPara>
    </w:p>
    <w:p w14:paraId="258B079A" w14:textId="77777777" w:rsidR="005C0923" w:rsidRDefault="00000000">
      <w:pPr>
        <w:ind w:firstLine="499"/>
        <w:rPr>
          <w:sz w:val="24"/>
          <w:szCs w:val="24"/>
        </w:rPr>
      </w:pPr>
      <w:r>
        <w:rPr>
          <w:sz w:val="24"/>
          <w:szCs w:val="24"/>
        </w:rPr>
        <w:t>与折线累加法相比，</w:t>
      </w:r>
      <w:r>
        <w:rPr>
          <w:sz w:val="24"/>
          <w:szCs w:val="24"/>
        </w:rPr>
        <w:t>B</w:t>
      </w:r>
      <w:r>
        <w:rPr>
          <w:sz w:val="24"/>
          <w:szCs w:val="24"/>
        </w:rPr>
        <w:t>样条拟合能够有效消除因叶片弯曲造成的长度低估。实验表明，对于弯曲程度较大的叶片，</w:t>
      </w:r>
      <w:r>
        <w:rPr>
          <w:sz w:val="24"/>
          <w:szCs w:val="24"/>
        </w:rPr>
        <w:t>B</w:t>
      </w:r>
      <w:r>
        <w:rPr>
          <w:sz w:val="24"/>
          <w:szCs w:val="24"/>
        </w:rPr>
        <w:t>样条拟合法计算的叶长可比折线累加法增加</w:t>
      </w:r>
      <w:r>
        <w:rPr>
          <w:sz w:val="24"/>
          <w:szCs w:val="24"/>
        </w:rPr>
        <w:t xml:space="preserve"> 3%–8%</w:t>
      </w:r>
      <w:r>
        <w:rPr>
          <w:sz w:val="24"/>
          <w:szCs w:val="24"/>
        </w:rPr>
        <w:t>，更接近人工使用软尺沿叶片中脉测量的真实长度</w:t>
      </w:r>
      <w:r>
        <w:rPr>
          <w:sz w:val="24"/>
          <w:szCs w:val="24"/>
        </w:rPr>
        <w:fldChar w:fldCharType="begin"/>
      </w:r>
      <w:r>
        <w:rPr>
          <w:sz w:val="24"/>
          <w:szCs w:val="24"/>
        </w:rPr>
        <w:instrText>NOTEREF _Edn21 \h \f</w:instrText>
      </w:r>
      <w:r>
        <w:rPr>
          <w:sz w:val="24"/>
          <w:szCs w:val="24"/>
        </w:rPr>
      </w:r>
      <w:r>
        <w:rPr>
          <w:sz w:val="24"/>
          <w:szCs w:val="24"/>
        </w:rPr>
        <w:fldChar w:fldCharType="separate"/>
      </w:r>
      <w:r>
        <w:rPr>
          <w:sz w:val="24"/>
          <w:szCs w:val="24"/>
        </w:rPr>
        <w:fldChar w:fldCharType="end"/>
      </w:r>
      <w:r>
        <w:rPr>
          <w:sz w:val="24"/>
          <w:szCs w:val="24"/>
        </w:rPr>
        <w:t>。该方法特别适用于评估叶片充分展开后的真实伸展长度，对于叶倾角较小、叶片较为挺立的样本，两种方法的差异可以忽略。</w:t>
      </w:r>
    </w:p>
    <w:p w14:paraId="61AF6633" w14:textId="77777777" w:rsidR="005C0923" w:rsidRDefault="00000000">
      <w:pPr>
        <w:ind w:firstLine="499"/>
        <w:rPr>
          <w:bCs/>
          <w:iCs/>
          <w:sz w:val="24"/>
          <w:szCs w:val="24"/>
        </w:rPr>
      </w:pPr>
      <w:r>
        <w:rPr>
          <w:rFonts w:hint="eastAsia"/>
          <w:bCs/>
          <w:iCs/>
          <w:sz w:val="24"/>
          <w:szCs w:val="24"/>
        </w:rPr>
        <w:t>（</w:t>
      </w:r>
      <w:r>
        <w:rPr>
          <w:rFonts w:hint="eastAsia"/>
          <w:bCs/>
          <w:iCs/>
          <w:sz w:val="24"/>
          <w:szCs w:val="24"/>
        </w:rPr>
        <w:t>3</w:t>
      </w:r>
      <w:r>
        <w:rPr>
          <w:rFonts w:hint="eastAsia"/>
          <w:bCs/>
          <w:iCs/>
          <w:sz w:val="24"/>
          <w:szCs w:val="24"/>
        </w:rPr>
        <w:t>）</w:t>
      </w:r>
      <w:r>
        <w:rPr>
          <w:bCs/>
          <w:iCs/>
          <w:sz w:val="24"/>
          <w:szCs w:val="24"/>
        </w:rPr>
        <w:t>叶龄状态</w:t>
      </w:r>
      <w:r>
        <w:rPr>
          <w:bCs/>
          <w:iCs/>
          <w:sz w:val="24"/>
          <w:szCs w:val="24"/>
        </w:rPr>
        <w:t>(X,Y)</w:t>
      </w:r>
      <w:r>
        <w:rPr>
          <w:bCs/>
          <w:iCs/>
          <w:sz w:val="24"/>
          <w:szCs w:val="24"/>
        </w:rPr>
        <w:t>自动判定</w:t>
      </w:r>
    </w:p>
    <w:p w14:paraId="20F0A8C4" w14:textId="77777777" w:rsidR="005C0923" w:rsidRDefault="00000000">
      <w:pPr>
        <w:ind w:firstLine="499"/>
        <w:rPr>
          <w:sz w:val="24"/>
          <w:szCs w:val="24"/>
        </w:rPr>
      </w:pPr>
      <w:r>
        <w:rPr>
          <w:sz w:val="24"/>
          <w:szCs w:val="24"/>
        </w:rPr>
        <w:t>叶龄状态以数对</w:t>
      </w:r>
      <w:r>
        <w:rPr>
          <w:sz w:val="24"/>
          <w:szCs w:val="24"/>
        </w:rPr>
        <w:t xml:space="preserve"> </w:t>
      </w:r>
      <m:oMath>
        <m:d>
          <m:dPr>
            <m:ctrlPr>
              <w:rPr>
                <w:rFonts w:ascii="Cambria Math" w:hAnsi="Cambria Math"/>
                <w:sz w:val="24"/>
                <w:szCs w:val="24"/>
              </w:rPr>
            </m:ctrlPr>
          </m:dPr>
          <m:e>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Y</m:t>
            </m:r>
          </m:e>
        </m:d>
      </m:oMath>
      <w:r>
        <w:rPr>
          <w:sz w:val="24"/>
          <w:szCs w:val="24"/>
        </w:rPr>
        <w:t xml:space="preserve"> </w:t>
      </w:r>
      <w:r>
        <w:rPr>
          <w:sz w:val="24"/>
          <w:szCs w:val="24"/>
        </w:rPr>
        <w:t>表示，其中</w:t>
      </w:r>
      <w:r>
        <w:rPr>
          <w:sz w:val="24"/>
          <w:szCs w:val="24"/>
        </w:rPr>
        <w:t xml:space="preserve"> </w:t>
      </w:r>
      <m:oMath>
        <m:r>
          <w:rPr>
            <w:rFonts w:ascii="Cambria Math" w:hAnsi="Cambria Math"/>
            <w:sz w:val="24"/>
            <w:szCs w:val="24"/>
          </w:rPr>
          <m:t>X</m:t>
        </m:r>
      </m:oMath>
      <w:r>
        <w:rPr>
          <w:sz w:val="24"/>
          <w:szCs w:val="24"/>
        </w:rPr>
        <w:t xml:space="preserve"> </w:t>
      </w:r>
      <w:r>
        <w:rPr>
          <w:sz w:val="24"/>
          <w:szCs w:val="24"/>
        </w:rPr>
        <w:t>为可见大叶数（取值范围</w:t>
      </w:r>
      <w:r>
        <w:rPr>
          <w:sz w:val="24"/>
          <w:szCs w:val="24"/>
        </w:rPr>
        <w:t xml:space="preserve"> </w:t>
      </w:r>
      <m:oMath>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3</m:t>
        </m:r>
      </m:oMath>
      <w:r>
        <w:rPr>
          <w:sz w:val="24"/>
          <w:szCs w:val="24"/>
        </w:rPr>
        <w:t>），</w:t>
      </w:r>
      <m:oMath>
        <m:r>
          <w:rPr>
            <w:rFonts w:ascii="Cambria Math" w:hAnsi="Cambria Math"/>
            <w:sz w:val="24"/>
            <w:szCs w:val="24"/>
          </w:rPr>
          <m:t>Y</m:t>
        </m:r>
      </m:oMath>
      <w:r>
        <w:rPr>
          <w:sz w:val="24"/>
          <w:szCs w:val="24"/>
        </w:rPr>
        <w:t xml:space="preserve"> </w:t>
      </w:r>
      <w:r>
        <w:rPr>
          <w:sz w:val="24"/>
          <w:szCs w:val="24"/>
        </w:rPr>
        <w:t>为生长点是否外露（取值为</w:t>
      </w:r>
      <w:r>
        <w:rPr>
          <w:sz w:val="24"/>
          <w:szCs w:val="24"/>
        </w:rPr>
        <w:t>0</w:t>
      </w:r>
      <w:r>
        <w:rPr>
          <w:sz w:val="24"/>
          <w:szCs w:val="24"/>
        </w:rPr>
        <w:t>或</w:t>
      </w:r>
      <w:r>
        <w:rPr>
          <w:sz w:val="24"/>
          <w:szCs w:val="24"/>
        </w:rPr>
        <w:t>1</w:t>
      </w:r>
      <w:r>
        <w:rPr>
          <w:sz w:val="24"/>
          <w:szCs w:val="24"/>
        </w:rPr>
        <w:t>）。叶龄的自动判定依据检测到的可见关键点集合进行推断，其核心逻辑是：通过统计完整叶片关键点链的存在数量确定</w:t>
      </w:r>
      <w:r>
        <w:rPr>
          <w:sz w:val="24"/>
          <w:szCs w:val="24"/>
        </w:rPr>
        <w:t xml:space="preserve"> </w:t>
      </w:r>
      <m:oMath>
        <m:r>
          <w:rPr>
            <w:rFonts w:ascii="Cambria Math" w:hAnsi="Cambria Math"/>
            <w:sz w:val="24"/>
            <w:szCs w:val="24"/>
          </w:rPr>
          <m:t>X</m:t>
        </m:r>
      </m:oMath>
      <w:r>
        <w:rPr>
          <w:sz w:val="24"/>
          <w:szCs w:val="24"/>
        </w:rPr>
        <w:t>，通过生长点</w:t>
      </w:r>
      <w:r>
        <w:rPr>
          <w:sz w:val="24"/>
          <w:szCs w:val="24"/>
        </w:rPr>
        <w:t xml:space="preserve"> G </w:t>
      </w:r>
      <w:r>
        <w:rPr>
          <w:sz w:val="24"/>
          <w:szCs w:val="24"/>
        </w:rPr>
        <w:t>的可见性确定</w:t>
      </w:r>
      <w:r>
        <w:rPr>
          <w:sz w:val="24"/>
          <w:szCs w:val="24"/>
        </w:rPr>
        <w:t xml:space="preserve"> </w:t>
      </w:r>
      <m:oMath>
        <m:r>
          <w:rPr>
            <w:rFonts w:ascii="Cambria Math" w:hAnsi="Cambria Math"/>
            <w:sz w:val="24"/>
            <w:szCs w:val="24"/>
          </w:rPr>
          <m:t>Y</m:t>
        </m:r>
      </m:oMath>
      <w:r>
        <w:rPr>
          <w:sz w:val="24"/>
          <w:szCs w:val="24"/>
        </w:rPr>
        <w:t>。</w:t>
      </w:r>
    </w:p>
    <w:p w14:paraId="4B8732CE" w14:textId="77777777" w:rsidR="005C0923" w:rsidRDefault="00000000">
      <w:pPr>
        <w:ind w:firstLine="499"/>
        <w:rPr>
          <w:sz w:val="24"/>
          <w:szCs w:val="24"/>
        </w:rPr>
      </w:pPr>
      <w:r>
        <w:rPr>
          <w:sz w:val="24"/>
          <w:szCs w:val="24"/>
        </w:rPr>
        <w:t>具体判定规则如下：若关键点</w:t>
      </w:r>
      <w:r>
        <w:rPr>
          <w:sz w:val="24"/>
          <w:szCs w:val="24"/>
        </w:rPr>
        <w:t xml:space="preserve"> G </w:t>
      </w:r>
      <w:r>
        <w:rPr>
          <w:sz w:val="24"/>
          <w:szCs w:val="24"/>
        </w:rPr>
        <w:t>的置信度大于阈值</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G</m:t>
            </m:r>
          </m:sub>
        </m:sSub>
      </m:oMath>
      <w:r>
        <w:rPr>
          <w:sz w:val="24"/>
          <w:szCs w:val="24"/>
        </w:rPr>
        <w:t>（通常取</w:t>
      </w:r>
      <w:r>
        <w:rPr>
          <w:sz w:val="24"/>
          <w:szCs w:val="24"/>
        </w:rPr>
        <w:t xml:space="preserve"> 0.5</w:t>
      </w:r>
      <w:r>
        <w:rPr>
          <w:sz w:val="24"/>
          <w:szCs w:val="24"/>
        </w:rPr>
        <w:t>），则</w:t>
      </w:r>
      <w:r>
        <w:rPr>
          <w:sz w:val="24"/>
          <w:szCs w:val="24"/>
        </w:rPr>
        <w:t xml:space="preserve"> </w:t>
      </w:r>
      <m:oMath>
        <m:r>
          <w:rPr>
            <w:rFonts w:ascii="Cambria Math" w:hAnsi="Cambria Math"/>
            <w:sz w:val="24"/>
            <w:szCs w:val="24"/>
          </w:rPr>
          <m:t>Y</m:t>
        </m:r>
        <m:r>
          <m:rPr>
            <m:sty m:val="p"/>
          </m:rPr>
          <w:rPr>
            <w:rFonts w:ascii="Cambria Math" w:hAnsi="Cambria Math"/>
            <w:sz w:val="24"/>
            <w:szCs w:val="24"/>
          </w:rPr>
          <m:t>=</m:t>
        </m:r>
        <m:r>
          <w:rPr>
            <w:rFonts w:ascii="Cambria Math" w:hAnsi="Cambria Math"/>
            <w:sz w:val="24"/>
            <w:szCs w:val="24"/>
          </w:rPr>
          <m:t>1</m:t>
        </m:r>
      </m:oMath>
      <w:r>
        <w:rPr>
          <w:sz w:val="24"/>
          <w:szCs w:val="24"/>
        </w:rPr>
        <w:t>，否则</w:t>
      </w:r>
      <w:r>
        <w:rPr>
          <w:sz w:val="24"/>
          <w:szCs w:val="24"/>
        </w:rPr>
        <w:t xml:space="preserve"> </w:t>
      </w:r>
      <m:oMath>
        <m:r>
          <w:rPr>
            <w:rFonts w:ascii="Cambria Math" w:hAnsi="Cambria Math"/>
            <w:sz w:val="24"/>
            <w:szCs w:val="24"/>
          </w:rPr>
          <m:t>Y</m:t>
        </m:r>
        <m:r>
          <m:rPr>
            <m:sty m:val="p"/>
          </m:rPr>
          <w:rPr>
            <w:rFonts w:ascii="Cambria Math" w:hAnsi="Cambria Math"/>
            <w:sz w:val="24"/>
            <w:szCs w:val="24"/>
          </w:rPr>
          <m:t>=</m:t>
        </m:r>
        <m:r>
          <w:rPr>
            <w:rFonts w:ascii="Cambria Math" w:hAnsi="Cambria Math"/>
            <w:sz w:val="24"/>
            <w:szCs w:val="24"/>
          </w:rPr>
          <m:t>0</m:t>
        </m:r>
      </m:oMath>
      <w:r>
        <w:rPr>
          <w:sz w:val="24"/>
          <w:szCs w:val="24"/>
        </w:rPr>
        <w:t>。对于</w:t>
      </w:r>
      <w:r>
        <w:rPr>
          <w:sz w:val="24"/>
          <w:szCs w:val="24"/>
        </w:rPr>
        <w:t xml:space="preserve"> </w:t>
      </w:r>
      <m:oMath>
        <m:r>
          <w:rPr>
            <w:rFonts w:ascii="Cambria Math" w:hAnsi="Cambria Math"/>
            <w:sz w:val="24"/>
            <w:szCs w:val="24"/>
          </w:rPr>
          <m:t>X</m:t>
        </m:r>
      </m:oMath>
      <w:r>
        <w:rPr>
          <w:sz w:val="24"/>
          <w:szCs w:val="24"/>
        </w:rPr>
        <w:t xml:space="preserve"> </w:t>
      </w:r>
      <w:r>
        <w:rPr>
          <w:sz w:val="24"/>
          <w:szCs w:val="24"/>
        </w:rPr>
        <w:t>的判定，依次检查三条叶片关键点链</w:t>
      </w:r>
      <w:r>
        <w:rPr>
          <w:sz w:val="24"/>
          <w:szCs w:val="24"/>
        </w:rPr>
        <w:t xml:space="preserve"> </w:t>
      </w:r>
      <m:oMath>
        <m:d>
          <m:dPr>
            <m:begChr m:val="{"/>
            <m:endChr m:val="}"/>
            <m:ctrlPr>
              <w:rPr>
                <w:rFonts w:ascii="Cambria Math" w:hAnsi="Cambria Math"/>
                <w:sz w:val="24"/>
                <w:szCs w:val="24"/>
              </w:rPr>
            </m:ctrlPr>
          </m:dPr>
          <m:e>
            <m:r>
              <m:rPr>
                <m:nor/>
              </m:rPr>
              <w:rPr>
                <w:sz w:val="24"/>
                <w:szCs w:val="24"/>
              </w:rPr>
              <m:t>L1N</m:t>
            </m:r>
            <m:r>
              <m:rPr>
                <m:sty m:val="p"/>
              </m:rPr>
              <w:rPr>
                <w:rFonts w:ascii="Cambria Math" w:hAnsi="Cambria Math"/>
                <w:sz w:val="24"/>
                <w:szCs w:val="24"/>
              </w:rPr>
              <m:t>,</m:t>
            </m:r>
            <m:r>
              <m:rPr>
                <m:nor/>
              </m:rPr>
              <w:rPr>
                <w:sz w:val="24"/>
                <w:szCs w:val="24"/>
              </w:rPr>
              <m:t>L1M1</m:t>
            </m:r>
            <m:r>
              <m:rPr>
                <m:sty m:val="p"/>
              </m:rPr>
              <w:rPr>
                <w:rFonts w:ascii="Cambria Math" w:hAnsi="Cambria Math"/>
                <w:sz w:val="24"/>
                <w:szCs w:val="24"/>
              </w:rPr>
              <m:t>,</m:t>
            </m:r>
            <m:r>
              <m:rPr>
                <m:nor/>
              </m:rPr>
              <w:rPr>
                <w:sz w:val="24"/>
                <w:szCs w:val="24"/>
              </w:rPr>
              <m:t>L1M2</m:t>
            </m:r>
            <m:r>
              <m:rPr>
                <m:sty m:val="p"/>
              </m:rPr>
              <w:rPr>
                <w:rFonts w:ascii="Cambria Math" w:hAnsi="Cambria Math"/>
                <w:sz w:val="24"/>
                <w:szCs w:val="24"/>
              </w:rPr>
              <m:t>,</m:t>
            </m:r>
            <m:r>
              <m:rPr>
                <m:nor/>
              </m:rPr>
              <w:rPr>
                <w:sz w:val="24"/>
                <w:szCs w:val="24"/>
              </w:rPr>
              <m:t>L1T</m:t>
            </m:r>
          </m:e>
        </m:d>
      </m:oMath>
      <w:r>
        <w:rPr>
          <w:sz w:val="24"/>
          <w:szCs w:val="24"/>
        </w:rPr>
        <w:t>、</w:t>
      </w:r>
      <m:oMath>
        <m:d>
          <m:dPr>
            <m:begChr m:val="{"/>
            <m:endChr m:val="}"/>
            <m:ctrlPr>
              <w:rPr>
                <w:rFonts w:ascii="Cambria Math" w:hAnsi="Cambria Math"/>
                <w:sz w:val="24"/>
                <w:szCs w:val="24"/>
              </w:rPr>
            </m:ctrlPr>
          </m:dPr>
          <m:e>
            <m:r>
              <m:rPr>
                <m:nor/>
              </m:rPr>
              <w:rPr>
                <w:sz w:val="24"/>
                <w:szCs w:val="24"/>
              </w:rPr>
              <m:t>L2N</m:t>
            </m:r>
            <m:r>
              <m:rPr>
                <m:sty m:val="p"/>
              </m:rPr>
              <w:rPr>
                <w:rFonts w:ascii="Cambria Math" w:hAnsi="Cambria Math"/>
                <w:sz w:val="24"/>
                <w:szCs w:val="24"/>
              </w:rPr>
              <m:t>,</m:t>
            </m:r>
            <m:r>
              <m:rPr>
                <m:nor/>
              </m:rPr>
              <w:rPr>
                <w:sz w:val="24"/>
                <w:szCs w:val="24"/>
              </w:rPr>
              <m:t>L2M1</m:t>
            </m:r>
            <m:r>
              <m:rPr>
                <m:sty m:val="p"/>
              </m:rPr>
              <w:rPr>
                <w:rFonts w:ascii="Cambria Math" w:hAnsi="Cambria Math"/>
                <w:sz w:val="24"/>
                <w:szCs w:val="24"/>
              </w:rPr>
              <m:t>,</m:t>
            </m:r>
            <m:r>
              <m:rPr>
                <m:nor/>
              </m:rPr>
              <w:rPr>
                <w:sz w:val="24"/>
                <w:szCs w:val="24"/>
              </w:rPr>
              <m:t>L2M2</m:t>
            </m:r>
            <m:r>
              <m:rPr>
                <m:sty m:val="p"/>
              </m:rPr>
              <w:rPr>
                <w:rFonts w:ascii="Cambria Math" w:hAnsi="Cambria Math"/>
                <w:sz w:val="24"/>
                <w:szCs w:val="24"/>
              </w:rPr>
              <m:t>,</m:t>
            </m:r>
            <m:r>
              <m:rPr>
                <m:nor/>
              </m:rPr>
              <w:rPr>
                <w:sz w:val="24"/>
                <w:szCs w:val="24"/>
              </w:rPr>
              <m:t>L2T</m:t>
            </m:r>
          </m:e>
        </m:d>
      </m:oMath>
      <w:r>
        <w:rPr>
          <w:sz w:val="24"/>
          <w:szCs w:val="24"/>
        </w:rPr>
        <w:t xml:space="preserve"> </w:t>
      </w:r>
      <w:r>
        <w:rPr>
          <w:sz w:val="24"/>
          <w:szCs w:val="24"/>
        </w:rPr>
        <w:t>和</w:t>
      </w:r>
      <w:r>
        <w:rPr>
          <w:sz w:val="24"/>
          <w:szCs w:val="24"/>
        </w:rPr>
        <w:t xml:space="preserve"> </w:t>
      </w:r>
      <m:oMath>
        <m:d>
          <m:dPr>
            <m:begChr m:val="{"/>
            <m:endChr m:val="}"/>
            <m:ctrlPr>
              <w:rPr>
                <w:rFonts w:ascii="Cambria Math" w:hAnsi="Cambria Math"/>
                <w:sz w:val="24"/>
                <w:szCs w:val="24"/>
              </w:rPr>
            </m:ctrlPr>
          </m:dPr>
          <m:e>
            <m:r>
              <m:rPr>
                <m:nor/>
              </m:rPr>
              <w:rPr>
                <w:sz w:val="24"/>
                <w:szCs w:val="24"/>
              </w:rPr>
              <m:t>L3N</m:t>
            </m:r>
            <m:r>
              <m:rPr>
                <m:sty m:val="p"/>
              </m:rPr>
              <w:rPr>
                <w:rFonts w:ascii="Cambria Math" w:hAnsi="Cambria Math"/>
                <w:sz w:val="24"/>
                <w:szCs w:val="24"/>
              </w:rPr>
              <m:t>,</m:t>
            </m:r>
            <m:r>
              <m:rPr>
                <m:nor/>
              </m:rPr>
              <w:rPr>
                <w:sz w:val="24"/>
                <w:szCs w:val="24"/>
              </w:rPr>
              <m:t>L3M1</m:t>
            </m:r>
            <m:r>
              <m:rPr>
                <m:sty m:val="p"/>
              </m:rPr>
              <w:rPr>
                <w:rFonts w:ascii="Cambria Math" w:hAnsi="Cambria Math"/>
                <w:sz w:val="24"/>
                <w:szCs w:val="24"/>
              </w:rPr>
              <m:t>,</m:t>
            </m:r>
            <m:r>
              <m:rPr>
                <m:nor/>
              </m:rPr>
              <w:rPr>
                <w:sz w:val="24"/>
                <w:szCs w:val="24"/>
              </w:rPr>
              <m:t>L3M2</m:t>
            </m:r>
            <m:r>
              <m:rPr>
                <m:sty m:val="p"/>
              </m:rPr>
              <w:rPr>
                <w:rFonts w:ascii="Cambria Math" w:hAnsi="Cambria Math"/>
                <w:sz w:val="24"/>
                <w:szCs w:val="24"/>
              </w:rPr>
              <m:t>,</m:t>
            </m:r>
            <m:r>
              <m:rPr>
                <m:nor/>
              </m:rPr>
              <w:rPr>
                <w:sz w:val="24"/>
                <w:szCs w:val="24"/>
              </w:rPr>
              <m:t>L3T</m:t>
            </m:r>
          </m:e>
        </m:d>
      </m:oMath>
      <w:r>
        <w:rPr>
          <w:sz w:val="24"/>
          <w:szCs w:val="24"/>
        </w:rPr>
        <w:t xml:space="preserve"> </w:t>
      </w:r>
      <w:r>
        <w:rPr>
          <w:sz w:val="24"/>
          <w:szCs w:val="24"/>
        </w:rPr>
        <w:t>的完整性。每条叶片链中若节点数量不少于</w:t>
      </w:r>
      <w:r>
        <w:rPr>
          <w:sz w:val="24"/>
          <w:szCs w:val="24"/>
        </w:rPr>
        <w:t>3</w:t>
      </w:r>
      <w:r>
        <w:rPr>
          <w:sz w:val="24"/>
          <w:szCs w:val="24"/>
        </w:rPr>
        <w:t>个且首尾关键点（</w:t>
      </w:r>
      <w:r>
        <w:rPr>
          <w:sz w:val="24"/>
          <w:szCs w:val="24"/>
        </w:rPr>
        <w:t xml:space="preserve">LxN </w:t>
      </w:r>
      <w:r>
        <w:rPr>
          <w:sz w:val="24"/>
          <w:szCs w:val="24"/>
        </w:rPr>
        <w:t>和</w:t>
      </w:r>
      <w:r>
        <w:rPr>
          <w:sz w:val="24"/>
          <w:szCs w:val="24"/>
        </w:rPr>
        <w:t xml:space="preserve"> LxT</w:t>
      </w:r>
      <w:r>
        <w:rPr>
          <w:sz w:val="24"/>
          <w:szCs w:val="24"/>
        </w:rPr>
        <w:t>）均可见，则该片叶计为完全可见。</w:t>
      </w:r>
      <m:oMath>
        <m:r>
          <w:rPr>
            <w:rFonts w:ascii="Cambria Math" w:hAnsi="Cambria Math"/>
            <w:sz w:val="24"/>
            <w:szCs w:val="24"/>
          </w:rPr>
          <m:t>X</m:t>
        </m:r>
      </m:oMath>
      <w:r>
        <w:rPr>
          <w:sz w:val="24"/>
          <w:szCs w:val="24"/>
        </w:rPr>
        <w:t xml:space="preserve"> </w:t>
      </w:r>
      <w:r>
        <w:rPr>
          <w:sz w:val="24"/>
          <w:szCs w:val="24"/>
        </w:rPr>
        <w:t>即为满足条件的叶片数量。</w:t>
      </w:r>
    </w:p>
    <w:p w14:paraId="1CB4ED3E" w14:textId="77777777" w:rsidR="005C0923" w:rsidRDefault="00000000">
      <w:pPr>
        <w:ind w:firstLine="499"/>
        <w:rPr>
          <w:sz w:val="24"/>
          <w:szCs w:val="24"/>
        </w:rPr>
      </w:pPr>
      <w:r>
        <w:rPr>
          <w:sz w:val="24"/>
          <w:szCs w:val="24"/>
        </w:rPr>
        <w:t>叶龄状态一旦确定，即可激活对应的叶龄</w:t>
      </w:r>
      <w:r>
        <w:rPr>
          <w:sz w:val="24"/>
          <w:szCs w:val="24"/>
        </w:rPr>
        <w:t>-</w:t>
      </w:r>
      <w:r>
        <w:rPr>
          <w:sz w:val="24"/>
          <w:szCs w:val="24"/>
        </w:rPr>
        <w:t>关键点映射（</w:t>
      </w:r>
      <w:r>
        <w:rPr>
          <w:sz w:val="24"/>
          <w:szCs w:val="24"/>
        </w:rPr>
        <w:t>Leaf Age-Keypoint Network, LAKN</w:t>
      </w:r>
      <w:r>
        <w:rPr>
          <w:sz w:val="24"/>
          <w:szCs w:val="24"/>
        </w:rPr>
        <w:t>）掩码，对当前叶龄下物理上不存在的关键点进行掩码处理，避免在表型计算中引入无效数据。例如，一叶一心期</w:t>
      </w:r>
      <w:r>
        <w:rPr>
          <w:sz w:val="24"/>
          <w:szCs w:val="24"/>
        </w:rPr>
        <w:t xml:space="preserve">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1</m:t>
            </m:r>
          </m:e>
        </m:d>
      </m:oMath>
      <w:r>
        <w:rPr>
          <w:sz w:val="24"/>
          <w:szCs w:val="24"/>
        </w:rPr>
        <w:t xml:space="preserve"> </w:t>
      </w:r>
      <w:r>
        <w:rPr>
          <w:sz w:val="24"/>
          <w:szCs w:val="24"/>
        </w:rPr>
        <w:t>仅有</w:t>
      </w:r>
      <w:r>
        <w:rPr>
          <w:sz w:val="24"/>
          <w:szCs w:val="24"/>
        </w:rPr>
        <w:t>11</w:t>
      </w:r>
      <w:r>
        <w:rPr>
          <w:sz w:val="24"/>
          <w:szCs w:val="24"/>
        </w:rPr>
        <w:t>个活跃关键点，第二叶和第三叶的全部关键点以及不完全叶的部分关键点均不在计算范围内。</w:t>
      </w:r>
    </w:p>
    <w:p w14:paraId="63FE2648" w14:textId="77777777" w:rsidR="005C0923" w:rsidRDefault="00000000" w:rsidP="00274809">
      <w:pPr>
        <w:pStyle w:val="4"/>
      </w:pPr>
      <w:r>
        <w:t>2.</w:t>
      </w:r>
      <w:r>
        <w:rPr>
          <w:rFonts w:hint="eastAsia"/>
        </w:rPr>
        <w:t>2</w:t>
      </w:r>
      <w:r>
        <w:t>.</w:t>
      </w:r>
      <w:r>
        <w:rPr>
          <w:rFonts w:hint="eastAsia"/>
        </w:rPr>
        <w:t>5</w:t>
      </w:r>
      <w:r>
        <w:t>.</w:t>
      </w:r>
      <w:r>
        <w:rPr>
          <w:rFonts w:hint="eastAsia"/>
        </w:rPr>
        <w:t xml:space="preserve">2 </w:t>
      </w:r>
      <w:r>
        <w:rPr>
          <w:rFonts w:hint="eastAsia"/>
        </w:rPr>
        <w:t>表型参数计算体系设计</w:t>
      </w:r>
    </w:p>
    <w:p w14:paraId="280F924B" w14:textId="77777777" w:rsidR="005C0923" w:rsidRDefault="00000000">
      <w:pPr>
        <w:ind w:firstLine="499"/>
        <w:rPr>
          <w:sz w:val="24"/>
          <w:szCs w:val="24"/>
        </w:rPr>
      </w:pPr>
      <w:r>
        <w:rPr>
          <w:sz w:val="24"/>
          <w:szCs w:val="24"/>
        </w:rPr>
        <w:t>在精确检测器官级关键点</w:t>
      </w:r>
      <w:r>
        <w:rPr>
          <w:rFonts w:hint="eastAsia"/>
          <w:sz w:val="24"/>
          <w:szCs w:val="24"/>
        </w:rPr>
        <w:t>以及规定度量方法</w:t>
      </w:r>
      <w:r>
        <w:rPr>
          <w:sz w:val="24"/>
          <w:szCs w:val="24"/>
        </w:rPr>
        <w:t>的基础上，本研究设计了两级表</w:t>
      </w:r>
      <w:r>
        <w:rPr>
          <w:sz w:val="24"/>
          <w:szCs w:val="24"/>
        </w:rPr>
        <w:lastRenderedPageBreak/>
        <w:t>型参数计算体系：一级表型</w:t>
      </w:r>
      <w:r>
        <w:rPr>
          <w:rFonts w:hint="eastAsia"/>
          <w:sz w:val="24"/>
          <w:szCs w:val="24"/>
        </w:rPr>
        <w:t>（含叶指标与茎指标）</w:t>
      </w:r>
      <w:r>
        <w:rPr>
          <w:sz w:val="24"/>
          <w:szCs w:val="24"/>
        </w:rPr>
        <w:t>为可直接由关键点坐标计算的基础测量量</w:t>
      </w:r>
      <w:r>
        <w:rPr>
          <w:rFonts w:hint="eastAsia"/>
          <w:sz w:val="24"/>
          <w:szCs w:val="24"/>
        </w:rPr>
        <w:t>；</w:t>
      </w:r>
      <w:r>
        <w:rPr>
          <w:sz w:val="24"/>
          <w:szCs w:val="24"/>
        </w:rPr>
        <w:t>二级表型为用于壮苗判定的衍生综合指标。</w:t>
      </w:r>
    </w:p>
    <w:p w14:paraId="786BFD91" w14:textId="77777777" w:rsidR="005C0923" w:rsidRDefault="00000000">
      <w:pPr>
        <w:ind w:firstLine="499"/>
        <w:rPr>
          <w:sz w:val="24"/>
          <w:szCs w:val="24"/>
        </w:rPr>
      </w:pPr>
      <w:r>
        <w:rPr>
          <w:sz w:val="24"/>
          <w:szCs w:val="24"/>
        </w:rPr>
        <w:t>叶指标用于描述水稻秧苗叶片的形态特征，是评估秧苗光合能力和营养状态的重要依据。叶序数定义为完全展开叶的可见数量，由检测到完整关键点链（</w:t>
      </w:r>
      <w:r>
        <w:rPr>
          <w:sz w:val="24"/>
          <w:szCs w:val="24"/>
        </w:rPr>
        <w:t>LxN→LxM1→LxM2→LxT</w:t>
      </w:r>
      <w:r>
        <w:rPr>
          <w:sz w:val="24"/>
          <w:szCs w:val="24"/>
        </w:rPr>
        <w:t>）的叶片个数直接统计。对于第</w:t>
      </w:r>
      <m:oMath>
        <m:r>
          <w:rPr>
            <w:rFonts w:ascii="Cambria Math" w:hAnsi="Cambria Math"/>
            <w:sz w:val="24"/>
            <w:szCs w:val="24"/>
          </w:rPr>
          <m:t>i</m:t>
        </m:r>
      </m:oMath>
      <w:r>
        <w:rPr>
          <w:sz w:val="24"/>
          <w:szCs w:val="24"/>
        </w:rPr>
        <w:t>片叶（</w:t>
      </w:r>
      <m:oMath>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3</m:t>
        </m:r>
      </m:oMath>
      <w:r>
        <w:rPr>
          <w:sz w:val="24"/>
          <w:szCs w:val="24"/>
        </w:rPr>
        <w:t>），其叶长</w:t>
      </w:r>
      <w:r>
        <w:rPr>
          <w:sz w:val="24"/>
          <w:szCs w:val="24"/>
        </w:rPr>
        <w:t xml:space="preserve"> </w:t>
      </w:r>
      <m:oMath>
        <m:r>
          <w:rPr>
            <w:rFonts w:ascii="Cambria Math" w:hAnsi="Cambria Math"/>
            <w:sz w:val="24"/>
            <w:szCs w:val="24"/>
          </w:rPr>
          <m:t>L</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oMath>
      <w:r>
        <w:rPr>
          <w:sz w:val="24"/>
          <w:szCs w:val="24"/>
        </w:rPr>
        <w:t xml:space="preserve"> </w:t>
      </w:r>
      <w:r>
        <w:rPr>
          <w:sz w:val="24"/>
          <w:szCs w:val="24"/>
        </w:rPr>
        <w:t>的计算采用沿叶片骨架的多段折线累加法。以第一叶为例，叶长公式为：</w:t>
      </w:r>
    </w:p>
    <w:p w14:paraId="61EB97F6" w14:textId="77777777" w:rsidR="005C0923" w:rsidRDefault="00000000">
      <w:pPr>
        <w:ind w:firstLine="499"/>
        <w:rPr>
          <w:sz w:val="24"/>
          <w:szCs w:val="24"/>
        </w:rPr>
      </w:pPr>
      <m:oMathPara>
        <m:oMathParaPr>
          <m:jc m:val="center"/>
        </m:oMathParaPr>
        <m:oMath>
          <m:r>
            <w:rPr>
              <w:rFonts w:ascii="Cambria Math" w:hAnsi="Cambria Math"/>
              <w:sz w:val="24"/>
              <w:szCs w:val="24"/>
            </w:rPr>
            <m:t>L</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m:rPr>
              <m:sty m:val="p"/>
            </m:rPr>
            <w:rPr>
              <w:rFonts w:ascii="Cambria Math" w:hAnsi="Cambria Math"/>
              <w:sz w:val="24"/>
              <w:szCs w:val="24"/>
            </w:rPr>
            <m:t>=</m:t>
          </m:r>
          <m:d>
            <m:dPr>
              <m:begChr m:val="["/>
              <m:endChr m:val="]"/>
              <m:ctrlPr>
                <w:rPr>
                  <w:rFonts w:ascii="Cambria Math" w:hAnsi="Cambria Math"/>
                  <w:sz w:val="24"/>
                  <w:szCs w:val="24"/>
                </w:rPr>
              </m:ctrlPr>
            </m:dPr>
            <m:e>
              <m:r>
                <m:rPr>
                  <m:nor/>
                </m:rPr>
                <w:rPr>
                  <w:sz w:val="24"/>
                  <w:szCs w:val="24"/>
                </w:rPr>
                <m:t>dist</m:t>
              </m:r>
              <m:d>
                <m:dPr>
                  <m:ctrlPr>
                    <w:rPr>
                      <w:rFonts w:ascii="Cambria Math" w:hAnsi="Cambria Math"/>
                      <w:sz w:val="24"/>
                      <w:szCs w:val="24"/>
                    </w:rPr>
                  </m:ctrlPr>
                </m:dPr>
                <m:e>
                  <m:r>
                    <m:rPr>
                      <m:nor/>
                    </m:rPr>
                    <w:rPr>
                      <w:sz w:val="24"/>
                      <w:szCs w:val="24"/>
                    </w:rPr>
                    <m:t>L1N</m:t>
                  </m:r>
                  <m:r>
                    <m:rPr>
                      <m:sty m:val="p"/>
                    </m:rPr>
                    <w:rPr>
                      <w:rFonts w:ascii="Cambria Math" w:hAnsi="Cambria Math"/>
                      <w:sz w:val="24"/>
                      <w:szCs w:val="24"/>
                    </w:rPr>
                    <m:t>,</m:t>
                  </m:r>
                  <m:r>
                    <m:rPr>
                      <m:nor/>
                    </m:rPr>
                    <w:rPr>
                      <w:sz w:val="24"/>
                      <w:szCs w:val="24"/>
                    </w:rPr>
                    <m:t>L1M1</m:t>
                  </m:r>
                </m:e>
              </m:d>
              <m:r>
                <m:rPr>
                  <m:sty m:val="p"/>
                </m:rPr>
                <w:rPr>
                  <w:rFonts w:ascii="Cambria Math" w:hAnsi="Cambria Math"/>
                  <w:sz w:val="24"/>
                  <w:szCs w:val="24"/>
                </w:rPr>
                <m:t>+</m:t>
              </m:r>
              <m:r>
                <m:rPr>
                  <m:nor/>
                </m:rPr>
                <w:rPr>
                  <w:sz w:val="24"/>
                  <w:szCs w:val="24"/>
                </w:rPr>
                <m:t>dist</m:t>
              </m:r>
              <m:d>
                <m:dPr>
                  <m:ctrlPr>
                    <w:rPr>
                      <w:rFonts w:ascii="Cambria Math" w:hAnsi="Cambria Math"/>
                      <w:sz w:val="24"/>
                      <w:szCs w:val="24"/>
                    </w:rPr>
                  </m:ctrlPr>
                </m:dPr>
                <m:e>
                  <m:r>
                    <m:rPr>
                      <m:nor/>
                    </m:rPr>
                    <w:rPr>
                      <w:sz w:val="24"/>
                      <w:szCs w:val="24"/>
                    </w:rPr>
                    <m:t>L1M1</m:t>
                  </m:r>
                  <m:r>
                    <m:rPr>
                      <m:sty m:val="p"/>
                    </m:rPr>
                    <w:rPr>
                      <w:rFonts w:ascii="Cambria Math" w:hAnsi="Cambria Math"/>
                      <w:sz w:val="24"/>
                      <w:szCs w:val="24"/>
                    </w:rPr>
                    <m:t>,</m:t>
                  </m:r>
                  <m:r>
                    <m:rPr>
                      <m:nor/>
                    </m:rPr>
                    <w:rPr>
                      <w:sz w:val="24"/>
                      <w:szCs w:val="24"/>
                    </w:rPr>
                    <m:t>L1M2</m:t>
                  </m:r>
                </m:e>
              </m:d>
              <m:r>
                <m:rPr>
                  <m:sty m:val="p"/>
                </m:rPr>
                <w:rPr>
                  <w:rFonts w:ascii="Cambria Math" w:hAnsi="Cambria Math"/>
                  <w:sz w:val="24"/>
                  <w:szCs w:val="24"/>
                </w:rPr>
                <m:t>+</m:t>
              </m:r>
              <m:r>
                <m:rPr>
                  <m:nor/>
                </m:rPr>
                <w:rPr>
                  <w:sz w:val="24"/>
                  <w:szCs w:val="24"/>
                </w:rPr>
                <m:t>dist</m:t>
              </m:r>
              <m:d>
                <m:dPr>
                  <m:ctrlPr>
                    <w:rPr>
                      <w:rFonts w:ascii="Cambria Math" w:hAnsi="Cambria Math"/>
                      <w:sz w:val="24"/>
                      <w:szCs w:val="24"/>
                    </w:rPr>
                  </m:ctrlPr>
                </m:dPr>
                <m:e>
                  <m:r>
                    <m:rPr>
                      <m:nor/>
                    </m:rPr>
                    <w:rPr>
                      <w:sz w:val="24"/>
                      <w:szCs w:val="24"/>
                    </w:rPr>
                    <m:t>L1M2</m:t>
                  </m:r>
                  <m:r>
                    <m:rPr>
                      <m:sty m:val="p"/>
                    </m:rPr>
                    <w:rPr>
                      <w:rFonts w:ascii="Cambria Math" w:hAnsi="Cambria Math"/>
                      <w:sz w:val="24"/>
                      <w:szCs w:val="24"/>
                    </w:rPr>
                    <m:t>,</m:t>
                  </m:r>
                  <m:r>
                    <m:rPr>
                      <m:nor/>
                    </m:rPr>
                    <w:rPr>
                      <w:sz w:val="24"/>
                      <w:szCs w:val="24"/>
                    </w:rPr>
                    <m:t>L1T</m:t>
                  </m:r>
                </m:e>
              </m:d>
            </m:e>
          </m:d>
          <m:r>
            <m:rPr>
              <m:sty m:val="p"/>
            </m:rPr>
            <w:rPr>
              <w:rFonts w:ascii="Cambria Math" w:hAnsi="Cambria Math"/>
              <w:sz w:val="24"/>
              <w:szCs w:val="24"/>
            </w:rPr>
            <m:t>×</m:t>
          </m:r>
          <m:r>
            <w:rPr>
              <w:rFonts w:ascii="Cambria Math" w:hAnsi="Cambria Math"/>
              <w:sz w:val="24"/>
              <w:szCs w:val="24"/>
            </w:rPr>
            <m:t>scale</m:t>
          </m:r>
        </m:oMath>
      </m:oMathPara>
    </w:p>
    <w:p w14:paraId="2631B4FA" w14:textId="77777777" w:rsidR="005C0923" w:rsidRDefault="00000000">
      <w:pPr>
        <w:ind w:firstLine="499"/>
        <w:rPr>
          <w:sz w:val="24"/>
          <w:szCs w:val="24"/>
        </w:rPr>
      </w:pPr>
      <w:r>
        <w:rPr>
          <w:sz w:val="24"/>
          <w:szCs w:val="24"/>
        </w:rPr>
        <w:t>其中，</w:t>
      </w:r>
      <m:oMath>
        <m:r>
          <m:rPr>
            <m:nor/>
          </m:rPr>
          <w:rPr>
            <w:sz w:val="24"/>
            <w:szCs w:val="24"/>
          </w:rPr>
          <m:t>dist</m:t>
        </m:r>
        <m:d>
          <m:dPr>
            <m:ctrlPr>
              <w:rPr>
                <w:rFonts w:ascii="Cambria Math" w:hAnsi="Cambria Math"/>
                <w:sz w:val="24"/>
                <w:szCs w:val="24"/>
              </w:rPr>
            </m:ctrlPr>
          </m:dPr>
          <m:e>
            <m:r>
              <m:rPr>
                <m:sty m:val="p"/>
              </m:rPr>
              <w:rPr>
                <w:rFonts w:ascii="Cambria Math" w:hAnsi="Cambria Math"/>
                <w:sz w:val="24"/>
                <w:szCs w:val="24"/>
              </w:rPr>
              <m:t>⋅,⋅</m:t>
            </m:r>
          </m:e>
        </m:d>
      </m:oMath>
      <w:r>
        <w:rPr>
          <w:sz w:val="24"/>
          <w:szCs w:val="24"/>
        </w:rPr>
        <w:t xml:space="preserve"> </w:t>
      </w:r>
      <w:r>
        <w:rPr>
          <w:sz w:val="24"/>
          <w:szCs w:val="24"/>
        </w:rPr>
        <w:t>表示关键点之间的欧氏距离，</w:t>
      </w:r>
      <m:oMath>
        <m:r>
          <w:rPr>
            <w:rFonts w:ascii="Cambria Math" w:hAnsi="Cambria Math"/>
            <w:sz w:val="24"/>
            <w:szCs w:val="24"/>
          </w:rPr>
          <m:t>scale</m:t>
        </m:r>
      </m:oMath>
      <w:r>
        <w:rPr>
          <w:sz w:val="24"/>
          <w:szCs w:val="24"/>
        </w:rPr>
        <w:t xml:space="preserve"> </w:t>
      </w:r>
      <w:r>
        <w:rPr>
          <w:sz w:val="24"/>
          <w:szCs w:val="24"/>
        </w:rPr>
        <w:t>为扫描仪像素</w:t>
      </w:r>
      <w:r>
        <w:rPr>
          <w:sz w:val="24"/>
          <w:szCs w:val="24"/>
        </w:rPr>
        <w:t>-</w:t>
      </w:r>
      <w:r>
        <w:rPr>
          <w:sz w:val="24"/>
          <w:szCs w:val="24"/>
        </w:rPr>
        <w:t>物理尺寸比例（</w:t>
      </w:r>
      <w:r>
        <w:rPr>
          <w:sz w:val="24"/>
          <w:szCs w:val="24"/>
        </w:rPr>
        <w:t>mm/pixel</w:t>
      </w:r>
      <w:r>
        <w:rPr>
          <w:sz w:val="24"/>
          <w:szCs w:val="24"/>
        </w:rPr>
        <w:t>），由扫描仪分辨率标定获得。该计算方式利用叶片上均匀分布的两个三等分点（</w:t>
      </w:r>
      <w:r>
        <w:rPr>
          <w:sz w:val="24"/>
          <w:szCs w:val="24"/>
        </w:rPr>
        <w:t>LxM1</w:t>
      </w:r>
      <w:r>
        <w:rPr>
          <w:sz w:val="24"/>
          <w:szCs w:val="24"/>
        </w:rPr>
        <w:t>、</w:t>
      </w:r>
      <w:r>
        <w:rPr>
          <w:sz w:val="24"/>
          <w:szCs w:val="24"/>
        </w:rPr>
        <w:t>LxM2</w:t>
      </w:r>
      <w:r>
        <w:rPr>
          <w:sz w:val="24"/>
          <w:szCs w:val="24"/>
        </w:rPr>
        <w:t>）将叶片划分为三段折线，通过累加三段线段长度获得叶长的近似值。与传统的仅使用叶节点到叶尖的直线距离相比，这种多段折线累加法能够更好地反映叶片的弯曲形态，减小因叶片卷曲或弯曲导致的长度低估误差。</w:t>
      </w:r>
    </w:p>
    <w:p w14:paraId="5BF890EB" w14:textId="77777777" w:rsidR="005C0923" w:rsidRDefault="00000000">
      <w:pPr>
        <w:ind w:firstLine="499"/>
        <w:rPr>
          <w:sz w:val="24"/>
          <w:szCs w:val="24"/>
        </w:rPr>
      </w:pPr>
      <w:r>
        <w:rPr>
          <w:sz w:val="24"/>
          <w:szCs w:val="24"/>
        </w:rPr>
        <w:t>不完全叶长</w:t>
      </w:r>
      <w:r>
        <w:rPr>
          <w:sz w:val="24"/>
          <w:szCs w:val="24"/>
        </w:rPr>
        <w:t xml:space="preserve"> </w:t>
      </w:r>
      <m:oMath>
        <m:r>
          <w:rPr>
            <w:rFonts w:ascii="Cambria Math" w:hAnsi="Cambria Math"/>
            <w:sz w:val="24"/>
            <w:szCs w:val="24"/>
          </w:rPr>
          <m:t>ILL</m:t>
        </m:r>
      </m:oMath>
      <w:r>
        <w:rPr>
          <w:sz w:val="24"/>
          <w:szCs w:val="24"/>
        </w:rPr>
        <w:t xml:space="preserve"> </w:t>
      </w:r>
      <w:r>
        <w:rPr>
          <w:sz w:val="24"/>
          <w:szCs w:val="24"/>
        </w:rPr>
        <w:t>和叶鞘长</w:t>
      </w:r>
      <w:r>
        <w:rPr>
          <w:sz w:val="24"/>
          <w:szCs w:val="24"/>
        </w:rPr>
        <w:t xml:space="preserve"> </w:t>
      </w:r>
      <m:oMath>
        <m:r>
          <w:rPr>
            <w:rFonts w:ascii="Cambria Math" w:hAnsi="Cambria Math"/>
            <w:sz w:val="24"/>
            <w:szCs w:val="24"/>
          </w:rPr>
          <m:t>SHL</m:t>
        </m:r>
      </m:oMath>
      <w:r>
        <w:rPr>
          <w:sz w:val="24"/>
          <w:szCs w:val="24"/>
        </w:rPr>
        <w:t xml:space="preserve"> </w:t>
      </w:r>
      <w:r>
        <w:rPr>
          <w:sz w:val="24"/>
          <w:szCs w:val="24"/>
        </w:rPr>
        <w:t>的计算相对简单，分别为不完全叶骨架和不完全叶节点到叶鞘节点的直线距离：</w:t>
      </w:r>
    </w:p>
    <w:p w14:paraId="69DC66C1" w14:textId="77777777" w:rsidR="005C0923" w:rsidRDefault="00000000">
      <w:pPr>
        <w:ind w:firstLine="499"/>
        <w:rPr>
          <w:sz w:val="24"/>
          <w:szCs w:val="24"/>
        </w:rPr>
      </w:pPr>
      <m:oMathPara>
        <m:oMathParaPr>
          <m:jc m:val="center"/>
        </m:oMathParaPr>
        <m:oMath>
          <m:r>
            <w:rPr>
              <w:rFonts w:ascii="Cambria Math" w:hAnsi="Cambria Math"/>
              <w:sz w:val="24"/>
              <w:szCs w:val="24"/>
            </w:rPr>
            <m:t>ILL</m:t>
          </m:r>
          <m:r>
            <m:rPr>
              <m:sty m:val="p"/>
            </m:rPr>
            <w:rPr>
              <w:rFonts w:ascii="Cambria Math" w:hAnsi="Cambria Math"/>
              <w:sz w:val="24"/>
              <w:szCs w:val="24"/>
            </w:rPr>
            <m:t>=</m:t>
          </m:r>
          <m:r>
            <m:rPr>
              <m:nor/>
            </m:rPr>
            <w:rPr>
              <w:sz w:val="24"/>
              <w:szCs w:val="24"/>
            </w:rPr>
            <m:t>dist</m:t>
          </m:r>
          <m:d>
            <m:dPr>
              <m:ctrlPr>
                <w:rPr>
                  <w:rFonts w:ascii="Cambria Math" w:hAnsi="Cambria Math"/>
                  <w:sz w:val="24"/>
                  <w:szCs w:val="24"/>
                </w:rPr>
              </m:ctrlPr>
            </m:dPr>
            <m:e>
              <m:r>
                <m:rPr>
                  <m:nor/>
                </m:rPr>
                <w:rPr>
                  <w:sz w:val="24"/>
                  <w:szCs w:val="24"/>
                </w:rPr>
                <m:t>IL0</m:t>
              </m:r>
              <m:r>
                <m:rPr>
                  <m:sty m:val="p"/>
                </m:rPr>
                <w:rPr>
                  <w:rFonts w:ascii="Cambria Math" w:hAnsi="Cambria Math"/>
                  <w:sz w:val="24"/>
                  <w:szCs w:val="24"/>
                </w:rPr>
                <m:t>,</m:t>
              </m:r>
              <m:r>
                <m:rPr>
                  <m:nor/>
                </m:rPr>
                <w:rPr>
                  <w:sz w:val="24"/>
                  <w:szCs w:val="24"/>
                </w:rPr>
                <m:t>IL1</m:t>
              </m:r>
            </m:e>
          </m:d>
          <m:r>
            <m:rPr>
              <m:sty m:val="p"/>
            </m:rPr>
            <w:rPr>
              <w:rFonts w:ascii="Cambria Math" w:hAnsi="Cambria Math"/>
              <w:sz w:val="24"/>
              <w:szCs w:val="24"/>
            </w:rPr>
            <m:t>×</m:t>
          </m:r>
          <m:r>
            <w:rPr>
              <w:rFonts w:ascii="Cambria Math" w:hAnsi="Cambria Math"/>
              <w:sz w:val="24"/>
              <w:szCs w:val="24"/>
            </w:rPr>
            <m:t>scale</m:t>
          </m:r>
        </m:oMath>
      </m:oMathPara>
    </w:p>
    <w:p w14:paraId="475EDCB8" w14:textId="77777777" w:rsidR="005C0923" w:rsidRDefault="00000000">
      <w:pPr>
        <w:ind w:firstLine="499"/>
        <w:rPr>
          <w:sz w:val="24"/>
          <w:szCs w:val="24"/>
        </w:rPr>
      </w:pPr>
      <m:oMathPara>
        <m:oMathParaPr>
          <m:jc m:val="center"/>
        </m:oMathParaPr>
        <m:oMath>
          <m:r>
            <w:rPr>
              <w:rFonts w:ascii="Cambria Math" w:hAnsi="Cambria Math"/>
              <w:sz w:val="24"/>
              <w:szCs w:val="24"/>
            </w:rPr>
            <m:t>SHL</m:t>
          </m:r>
          <m:r>
            <m:rPr>
              <m:sty m:val="p"/>
            </m:rPr>
            <w:rPr>
              <w:rFonts w:ascii="Cambria Math" w:hAnsi="Cambria Math"/>
              <w:sz w:val="24"/>
              <w:szCs w:val="24"/>
            </w:rPr>
            <m:t>=</m:t>
          </m:r>
          <m:r>
            <m:rPr>
              <m:nor/>
            </m:rPr>
            <w:rPr>
              <w:sz w:val="24"/>
              <w:szCs w:val="24"/>
            </w:rPr>
            <m:t>dist</m:t>
          </m:r>
          <m:d>
            <m:dPr>
              <m:ctrlPr>
                <w:rPr>
                  <w:rFonts w:ascii="Cambria Math" w:hAnsi="Cambria Math"/>
                  <w:sz w:val="24"/>
                  <w:szCs w:val="24"/>
                </w:rPr>
              </m:ctrlPr>
            </m:dPr>
            <m:e>
              <m:r>
                <w:rPr>
                  <w:rFonts w:ascii="Cambria Math" w:hAnsi="Cambria Math"/>
                  <w:sz w:val="24"/>
                  <w:szCs w:val="24"/>
                </w:rPr>
                <m:t>R</m:t>
              </m:r>
              <m:r>
                <m:rPr>
                  <m:sty m:val="p"/>
                </m:rPr>
                <w:rPr>
                  <w:rFonts w:ascii="Cambria Math" w:hAnsi="Cambria Math"/>
                  <w:sz w:val="24"/>
                  <w:szCs w:val="24"/>
                </w:rPr>
                <m:t>,</m:t>
              </m:r>
              <m:r>
                <m:rPr>
                  <m:nor/>
                </m:rPr>
                <w:rPr>
                  <w:sz w:val="24"/>
                  <w:szCs w:val="24"/>
                </w:rPr>
                <m:t>SH</m:t>
              </m:r>
            </m:e>
          </m:d>
          <m:r>
            <m:rPr>
              <m:sty m:val="p"/>
            </m:rPr>
            <w:rPr>
              <w:rFonts w:ascii="Cambria Math" w:hAnsi="Cambria Math"/>
              <w:sz w:val="24"/>
              <w:szCs w:val="24"/>
            </w:rPr>
            <m:t>×</m:t>
          </m:r>
          <m:r>
            <w:rPr>
              <w:rFonts w:ascii="Cambria Math" w:hAnsi="Cambria Math"/>
              <w:sz w:val="24"/>
              <w:szCs w:val="24"/>
            </w:rPr>
            <m:t>scale</m:t>
          </m:r>
        </m:oMath>
      </m:oMathPara>
    </w:p>
    <w:p w14:paraId="1D465A2F" w14:textId="77777777" w:rsidR="005C0923" w:rsidRDefault="00000000">
      <w:pPr>
        <w:ind w:firstLine="499"/>
        <w:rPr>
          <w:sz w:val="24"/>
          <w:szCs w:val="24"/>
        </w:rPr>
      </w:pPr>
      <w:r>
        <w:rPr>
          <w:sz w:val="24"/>
          <w:szCs w:val="24"/>
        </w:rPr>
        <w:t>不完全叶作为鞘叶与第一真叶之间的过渡器官，其长度反映了秧苗早期发育的整齐度；叶鞘长则表征了叶鞘包裹茎秆的程度，与秧苗的抗倒伏能力密切相关。</w:t>
      </w:r>
    </w:p>
    <w:p w14:paraId="2EFE80A9" w14:textId="77777777" w:rsidR="005C0923" w:rsidRDefault="00000000">
      <w:pPr>
        <w:ind w:firstLine="499"/>
        <w:rPr>
          <w:sz w:val="24"/>
          <w:szCs w:val="24"/>
        </w:rPr>
      </w:pPr>
      <w:r>
        <w:rPr>
          <w:sz w:val="24"/>
          <w:szCs w:val="24"/>
        </w:rPr>
        <w:t>茎指标是描述秧苗纵向生长和茎秆形态的核心参数，其中株高</w:t>
      </w:r>
      <w:r>
        <w:rPr>
          <w:sz w:val="24"/>
          <w:szCs w:val="24"/>
        </w:rPr>
        <w:t xml:space="preserve"> </w:t>
      </w:r>
      <m:oMath>
        <m:r>
          <w:rPr>
            <w:rFonts w:ascii="Cambria Math" w:hAnsi="Cambria Math"/>
            <w:sz w:val="24"/>
            <w:szCs w:val="24"/>
          </w:rPr>
          <m:t>PH</m:t>
        </m:r>
      </m:oMath>
      <w:r>
        <w:rPr>
          <w:sz w:val="24"/>
          <w:szCs w:val="24"/>
        </w:rPr>
        <w:t xml:space="preserve"> </w:t>
      </w:r>
      <w:r>
        <w:rPr>
          <w:sz w:val="24"/>
          <w:szCs w:val="24"/>
        </w:rPr>
        <w:t>和节间距</w:t>
      </w:r>
      <w:r>
        <w:rPr>
          <w:sz w:val="24"/>
          <w:szCs w:val="24"/>
        </w:rPr>
        <w:t xml:space="preserve"> </w:t>
      </w:r>
      <m:oMath>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oMath>
      <w:r>
        <w:rPr>
          <w:sz w:val="24"/>
          <w:szCs w:val="24"/>
        </w:rPr>
        <w:t xml:space="preserve"> </w:t>
      </w:r>
      <w:r>
        <w:rPr>
          <w:sz w:val="24"/>
          <w:szCs w:val="24"/>
        </w:rPr>
        <w:t>是水稻秧苗素质调查中最常用的两个指标。株高定义为生长点</w:t>
      </w:r>
      <w:r>
        <w:rPr>
          <w:sz w:val="24"/>
          <w:szCs w:val="24"/>
        </w:rPr>
        <w:t xml:space="preserve"> G </w:t>
      </w:r>
      <w:r>
        <w:rPr>
          <w:sz w:val="24"/>
          <w:szCs w:val="24"/>
        </w:rPr>
        <w:t>到根节点</w:t>
      </w:r>
      <w:r>
        <w:rPr>
          <w:sz w:val="24"/>
          <w:szCs w:val="24"/>
        </w:rPr>
        <w:t xml:space="preserve"> R </w:t>
      </w:r>
      <w:r>
        <w:rPr>
          <w:sz w:val="24"/>
          <w:szCs w:val="24"/>
        </w:rPr>
        <w:t>的垂直投影距离：</w:t>
      </w:r>
    </w:p>
    <w:p w14:paraId="749AA716" w14:textId="77777777" w:rsidR="005C0923" w:rsidRDefault="00000000">
      <w:pPr>
        <w:ind w:firstLine="499"/>
        <w:rPr>
          <w:sz w:val="24"/>
          <w:szCs w:val="24"/>
        </w:rPr>
      </w:pPr>
      <m:oMathPara>
        <m:oMathParaPr>
          <m:jc m:val="center"/>
        </m:oMathParaPr>
        <m:oMath>
          <m:r>
            <w:rPr>
              <w:rFonts w:ascii="Cambria Math" w:hAnsi="Cambria Math"/>
              <w:sz w:val="24"/>
              <w:szCs w:val="24"/>
            </w:rPr>
            <m:t>PH</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G</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R</m:t>
              </m:r>
            </m:sub>
          </m:sSub>
          <m:r>
            <m:rPr>
              <m:sty m:val="p"/>
            </m:rPr>
            <w:rPr>
              <w:rFonts w:ascii="Cambria Math" w:hAnsi="Cambria Math"/>
              <w:sz w:val="24"/>
              <w:szCs w:val="24"/>
            </w:rPr>
            <m:t>∥×</m:t>
          </m:r>
          <m:r>
            <w:rPr>
              <w:rFonts w:ascii="Cambria Math" w:hAnsi="Cambria Math"/>
              <w:sz w:val="24"/>
              <w:szCs w:val="24"/>
            </w:rPr>
            <m:t>scale</m:t>
          </m:r>
        </m:oMath>
      </m:oMathPara>
    </w:p>
    <w:p w14:paraId="6C08F312" w14:textId="77777777" w:rsidR="005C0923" w:rsidRDefault="00000000">
      <w:pPr>
        <w:ind w:firstLine="499"/>
        <w:rPr>
          <w:sz w:val="24"/>
          <w:szCs w:val="24"/>
        </w:rPr>
      </w:pPr>
      <w:r>
        <w:rPr>
          <w:sz w:val="24"/>
          <w:szCs w:val="24"/>
        </w:rPr>
        <w:t>此处采用垂直投影而非欧氏距离，是为了与农学调查中的标准定义保持一致</w:t>
      </w:r>
      <w:r>
        <w:rPr>
          <w:sz w:val="24"/>
          <w:szCs w:val="24"/>
        </w:rPr>
        <w:t>——</w:t>
      </w:r>
      <w:r>
        <w:rPr>
          <w:sz w:val="24"/>
          <w:szCs w:val="24"/>
        </w:rPr>
        <w:t>传统秧苗素质调查中，株高由苗的发根处量至最长叶叶尖。在本研究中，生长点</w:t>
      </w:r>
      <w:r>
        <w:rPr>
          <w:sz w:val="24"/>
          <w:szCs w:val="24"/>
        </w:rPr>
        <w:t xml:space="preserve"> G </w:t>
      </w:r>
      <w:r>
        <w:rPr>
          <w:sz w:val="24"/>
          <w:szCs w:val="24"/>
        </w:rPr>
        <w:t>代表植株的最上端，根节点</w:t>
      </w:r>
      <w:r>
        <w:rPr>
          <w:sz w:val="24"/>
          <w:szCs w:val="24"/>
        </w:rPr>
        <w:t xml:space="preserve"> R </w:t>
      </w:r>
      <w:r>
        <w:rPr>
          <w:sz w:val="24"/>
          <w:szCs w:val="24"/>
        </w:rPr>
        <w:t>代表茎与根的交界处最下端，二者在</w:t>
      </w:r>
      <w:r>
        <w:rPr>
          <w:sz w:val="24"/>
          <w:szCs w:val="24"/>
        </w:rPr>
        <w:t xml:space="preserve"> Y </w:t>
      </w:r>
      <w:r>
        <w:rPr>
          <w:sz w:val="24"/>
          <w:szCs w:val="24"/>
        </w:rPr>
        <w:t>轴方向的差值即为植株的纵向伸展高度。</w:t>
      </w:r>
    </w:p>
    <w:p w14:paraId="2E61F1F3" w14:textId="77777777" w:rsidR="005C0923" w:rsidRDefault="00000000">
      <w:pPr>
        <w:ind w:firstLine="499"/>
        <w:rPr>
          <w:sz w:val="24"/>
          <w:szCs w:val="24"/>
        </w:rPr>
      </w:pPr>
      <w:r>
        <w:rPr>
          <w:sz w:val="24"/>
          <w:szCs w:val="24"/>
        </w:rPr>
        <w:t>节间距反映了茎秆各节间的相对距离，对评估秧苗的茎基部紧凑程度具有重要意义。第</w:t>
      </w:r>
      <w:r>
        <w:rPr>
          <w:sz w:val="24"/>
          <w:szCs w:val="24"/>
        </w:rPr>
        <w:t xml:space="preserve"> </w:t>
      </w:r>
      <m:oMath>
        <m:r>
          <w:rPr>
            <w:rFonts w:ascii="Cambria Math" w:hAnsi="Cambria Math"/>
            <w:sz w:val="24"/>
            <w:szCs w:val="24"/>
          </w:rPr>
          <m:t>i</m:t>
        </m:r>
      </m:oMath>
      <w:r>
        <w:rPr>
          <w:sz w:val="24"/>
          <w:szCs w:val="24"/>
        </w:rPr>
        <w:t xml:space="preserve"> </w:t>
      </w:r>
      <w:r>
        <w:rPr>
          <w:sz w:val="24"/>
          <w:szCs w:val="24"/>
        </w:rPr>
        <w:t>节节间距的计算公式为：</w:t>
      </w:r>
    </w:p>
    <w:p w14:paraId="7E8BCD37" w14:textId="77777777" w:rsidR="005C0923" w:rsidRDefault="00000000">
      <w:pPr>
        <w:ind w:firstLine="499"/>
        <w:rPr>
          <w:sz w:val="24"/>
          <w:szCs w:val="24"/>
          <w:lang w:val="de-DE"/>
        </w:rPr>
      </w:pPr>
      <m:oMathPara>
        <m:oMathParaPr>
          <m:jc m:val="center"/>
        </m:oMathParaPr>
        <m:oMath>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r>
            <m:rPr>
              <m:sty m:val="p"/>
            </m:rPr>
            <w:rPr>
              <w:rFonts w:ascii="Cambria Math" w:hAnsi="Cambria Math"/>
              <w:sz w:val="24"/>
              <w:szCs w:val="24"/>
              <w:lang w:val="de-DE"/>
            </w:rPr>
            <m:t>=∥</m:t>
          </m:r>
          <m:sSub>
            <m:sSubPr>
              <m:ctrlPr>
                <w:rPr>
                  <w:rFonts w:ascii="Cambria Math" w:hAnsi="Cambria Math"/>
                  <w:sz w:val="24"/>
                  <w:szCs w:val="24"/>
                </w:rPr>
              </m:ctrlPr>
            </m:sSubPr>
            <m:e>
              <m:r>
                <w:rPr>
                  <w:rFonts w:ascii="Cambria Math" w:hAnsi="Cambria Math"/>
                  <w:sz w:val="24"/>
                  <w:szCs w:val="24"/>
                </w:rPr>
                <m:t>y</m:t>
              </m:r>
            </m:e>
            <m:sub>
              <m:r>
                <m:rPr>
                  <m:nor/>
                </m:rPr>
                <w:rPr>
                  <w:sz w:val="24"/>
                  <w:szCs w:val="24"/>
                  <w:lang w:val="de-DE"/>
                </w:rPr>
                <m:t>LiN</m:t>
              </m:r>
            </m:sub>
          </m:sSub>
          <m:r>
            <m:rPr>
              <m:sty m:val="p"/>
            </m:rPr>
            <w:rPr>
              <w:rFonts w:ascii="Cambria Math" w:hAnsi="Cambria Math"/>
              <w:sz w:val="24"/>
              <w:szCs w:val="24"/>
              <w:lang w:val="de-DE"/>
            </w:rPr>
            <m:t>-</m:t>
          </m:r>
          <m:sSub>
            <m:sSubPr>
              <m:ctrlPr>
                <w:rPr>
                  <w:rFonts w:ascii="Cambria Math" w:hAnsi="Cambria Math"/>
                  <w:sz w:val="24"/>
                  <w:szCs w:val="24"/>
                </w:rPr>
              </m:ctrlPr>
            </m:sSubPr>
            <m:e>
              <m:r>
                <w:rPr>
                  <w:rFonts w:ascii="Cambria Math" w:hAnsi="Cambria Math"/>
                  <w:sz w:val="24"/>
                  <w:szCs w:val="24"/>
                </w:rPr>
                <m:t>y</m:t>
              </m:r>
            </m:e>
            <m:sub>
              <m:r>
                <m:rPr>
                  <m:nor/>
                </m:rPr>
                <w:rPr>
                  <w:sz w:val="24"/>
                  <w:szCs w:val="24"/>
                  <w:lang w:val="de-DE"/>
                </w:rPr>
                <m:t>L</m:t>
              </m:r>
              <m:d>
                <m:dPr>
                  <m:ctrlPr>
                    <w:rPr>
                      <w:rFonts w:ascii="Cambria Math" w:hAnsi="Cambria Math"/>
                      <w:sz w:val="24"/>
                      <w:szCs w:val="24"/>
                    </w:rPr>
                  </m:ctrlPr>
                </m:dPr>
                <m:e>
                  <m:r>
                    <w:rPr>
                      <w:rFonts w:ascii="Cambria Math" w:hAnsi="Cambria Math"/>
                      <w:sz w:val="24"/>
                      <w:szCs w:val="24"/>
                    </w:rPr>
                    <m:t>i</m:t>
                  </m:r>
                  <m:r>
                    <m:rPr>
                      <m:sty m:val="p"/>
                    </m:rPr>
                    <w:rPr>
                      <w:rFonts w:ascii="Cambria Math" w:hAnsi="Cambria Math"/>
                      <w:sz w:val="24"/>
                      <w:szCs w:val="24"/>
                      <w:lang w:val="de-DE"/>
                    </w:rPr>
                    <m:t>-</m:t>
                  </m:r>
                  <m:r>
                    <w:rPr>
                      <w:rFonts w:ascii="Cambria Math" w:hAnsi="Cambria Math"/>
                      <w:sz w:val="24"/>
                      <w:szCs w:val="24"/>
                      <w:lang w:val="de-DE"/>
                    </w:rPr>
                    <m:t>1</m:t>
                  </m:r>
                </m:e>
              </m:d>
              <m:r>
                <m:rPr>
                  <m:nor/>
                </m:rPr>
                <w:rPr>
                  <w:sz w:val="24"/>
                  <w:szCs w:val="24"/>
                  <w:lang w:val="de-DE"/>
                </w:rPr>
                <m:t>N</m:t>
              </m:r>
            </m:sub>
          </m:sSub>
          <m:r>
            <m:rPr>
              <m:sty m:val="p"/>
            </m:rPr>
            <w:rPr>
              <w:rFonts w:ascii="Cambria Math" w:hAnsi="Cambria Math"/>
              <w:sz w:val="24"/>
              <w:szCs w:val="24"/>
              <w:lang w:val="de-DE"/>
            </w:rPr>
            <m:t>∥×</m:t>
          </m:r>
          <m:r>
            <w:rPr>
              <w:rFonts w:ascii="Cambria Math" w:hAnsi="Cambria Math"/>
              <w:sz w:val="24"/>
              <w:szCs w:val="24"/>
            </w:rPr>
            <m:t>scale</m:t>
          </m:r>
        </m:oMath>
      </m:oMathPara>
    </w:p>
    <w:p w14:paraId="544CC44B" w14:textId="77777777" w:rsidR="005C0923" w:rsidRDefault="00000000">
      <w:pPr>
        <w:ind w:firstLine="499"/>
        <w:rPr>
          <w:sz w:val="24"/>
          <w:szCs w:val="24"/>
        </w:rPr>
      </w:pPr>
      <w:r>
        <w:rPr>
          <w:sz w:val="24"/>
          <w:szCs w:val="24"/>
        </w:rPr>
        <w:t>其中约定</w:t>
      </w:r>
      <w:r>
        <w:rPr>
          <w:sz w:val="24"/>
          <w:szCs w:val="24"/>
        </w:rPr>
        <w:t xml:space="preserve"> </w:t>
      </w:r>
      <m:oMath>
        <m:r>
          <w:rPr>
            <w:rFonts w:ascii="Cambria Math" w:hAnsi="Cambria Math"/>
            <w:sz w:val="24"/>
            <w:szCs w:val="24"/>
          </w:rPr>
          <m:t>L0N</m:t>
        </m:r>
      </m:oMath>
      <w:r>
        <w:rPr>
          <w:sz w:val="24"/>
          <w:szCs w:val="24"/>
        </w:rPr>
        <w:t xml:space="preserve"> </w:t>
      </w:r>
      <w:r>
        <w:rPr>
          <w:sz w:val="24"/>
          <w:szCs w:val="24"/>
        </w:rPr>
        <w:t>视作根节点</w:t>
      </w:r>
      <w:r>
        <w:rPr>
          <w:sz w:val="24"/>
          <w:szCs w:val="24"/>
        </w:rPr>
        <w:t xml:space="preserve"> </w:t>
      </w:r>
      <m:oMath>
        <m:r>
          <w:rPr>
            <w:rFonts w:ascii="Cambria Math" w:hAnsi="Cambria Math"/>
            <w:sz w:val="24"/>
            <w:szCs w:val="24"/>
          </w:rPr>
          <m:t>R</m:t>
        </m:r>
      </m:oMath>
      <w:r>
        <w:rPr>
          <w:sz w:val="24"/>
          <w:szCs w:val="24"/>
        </w:rPr>
        <w:t>。节间距的精确测量有助于判断秧苗是否存在徒长现象：节间过长通常意味着光照不足或氮肥过量，导致茎秆细弱、抗倒伏能力下降。</w:t>
      </w:r>
    </w:p>
    <w:p w14:paraId="20136144" w14:textId="77777777" w:rsidR="005C0923" w:rsidRDefault="00000000">
      <w:pPr>
        <w:ind w:firstLine="499"/>
        <w:rPr>
          <w:sz w:val="24"/>
          <w:szCs w:val="24"/>
        </w:rPr>
      </w:pPr>
      <w:r>
        <w:rPr>
          <w:sz w:val="24"/>
          <w:szCs w:val="24"/>
        </w:rPr>
        <w:t>茎长</w:t>
      </w:r>
      <w:r>
        <w:rPr>
          <w:sz w:val="24"/>
          <w:szCs w:val="24"/>
        </w:rPr>
        <w:t xml:space="preserve"> </w:t>
      </w:r>
      <m:oMath>
        <m:r>
          <w:rPr>
            <w:rFonts w:ascii="Cambria Math" w:hAnsi="Cambria Math"/>
            <w:sz w:val="24"/>
            <w:szCs w:val="24"/>
          </w:rPr>
          <m:t>SL</m:t>
        </m:r>
      </m:oMath>
      <w:r>
        <w:rPr>
          <w:sz w:val="24"/>
          <w:szCs w:val="24"/>
        </w:rPr>
        <w:t xml:space="preserve"> </w:t>
      </w:r>
      <w:r>
        <w:rPr>
          <w:sz w:val="24"/>
          <w:szCs w:val="24"/>
        </w:rPr>
        <w:t>定义为沿茎秆骨架路径的累计折线长度，覆盖从根节点到生长点的完整茎秆路径：</w:t>
      </w:r>
    </w:p>
    <w:p w14:paraId="22873663" w14:textId="77777777" w:rsidR="005C0923" w:rsidRDefault="00000000">
      <w:pPr>
        <w:ind w:firstLine="499"/>
        <w:rPr>
          <w:sz w:val="24"/>
          <w:szCs w:val="24"/>
        </w:rPr>
      </w:pPr>
      <m:oMathPara>
        <m:oMathParaPr>
          <m:jc m:val="center"/>
        </m:oMathParaPr>
        <m:oMath>
          <m:r>
            <w:rPr>
              <w:rFonts w:ascii="Cambria Math" w:hAnsi="Cambria Math"/>
              <w:sz w:val="24"/>
              <w:szCs w:val="24"/>
            </w:rPr>
            <w:lastRenderedPageBreak/>
            <m:t>SL</m:t>
          </m:r>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k</m:t>
              </m:r>
            </m:sub>
            <m:sup>
              <m:r>
                <w:rPr>
                  <w:rFonts w:ascii="Cambria Math" w:hAnsi="Cambria Math"/>
                  <w:sz w:val="24"/>
                  <w:szCs w:val="24"/>
                </w:rPr>
                <m:t>​</m:t>
              </m:r>
            </m:sup>
            <m:e>
              <m:r>
                <m:rPr>
                  <m:nor/>
                </m:rPr>
                <w:rPr>
                  <w:sz w:val="24"/>
                  <w:szCs w:val="24"/>
                </w:rPr>
                <m:t>dist</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e>
          </m:d>
          <m:r>
            <m:rPr>
              <m:sty m:val="p"/>
            </m:rPr>
            <w:rPr>
              <w:rFonts w:ascii="Cambria Math" w:hAnsi="Cambria Math"/>
              <w:sz w:val="24"/>
              <w:szCs w:val="24"/>
            </w:rPr>
            <m:t>×</m:t>
          </m:r>
          <m:r>
            <w:rPr>
              <w:rFonts w:ascii="Cambria Math" w:hAnsi="Cambria Math"/>
              <w:sz w:val="24"/>
              <w:szCs w:val="24"/>
            </w:rPr>
            <m:t>scale</m:t>
          </m:r>
        </m:oMath>
      </m:oMathPara>
    </w:p>
    <w:p w14:paraId="383E2EC9" w14:textId="77777777" w:rsidR="005C0923" w:rsidRDefault="00000000">
      <w:pPr>
        <w:ind w:firstLine="499"/>
        <w:rPr>
          <w:sz w:val="24"/>
          <w:szCs w:val="24"/>
        </w:rPr>
      </w:pPr>
      <w:r>
        <w:rPr>
          <w:sz w:val="24"/>
          <w:szCs w:val="24"/>
        </w:rPr>
        <w:t>其中</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sub>
        </m:sSub>
      </m:oMath>
      <w:r>
        <w:rPr>
          <w:sz w:val="24"/>
          <w:szCs w:val="24"/>
        </w:rPr>
        <w:t xml:space="preserve"> </w:t>
      </w:r>
      <w:r>
        <w:rPr>
          <w:sz w:val="24"/>
          <w:szCs w:val="24"/>
        </w:rPr>
        <w:t>依次取</w:t>
      </w:r>
      <w:r>
        <w:rPr>
          <w:sz w:val="24"/>
          <w:szCs w:val="24"/>
        </w:rPr>
        <w:t xml:space="preserve"> </w:t>
      </w:r>
      <m:oMath>
        <m:r>
          <w:rPr>
            <w:rFonts w:ascii="Cambria Math" w:hAnsi="Cambria Math"/>
            <w:sz w:val="24"/>
            <w:szCs w:val="24"/>
          </w:rPr>
          <m:t>R</m:t>
        </m:r>
        <m:r>
          <m:rPr>
            <m:sty m:val="p"/>
          </m:rPr>
          <w:rPr>
            <w:rFonts w:ascii="Cambria Math" w:hAnsi="Cambria Math"/>
            <w:sz w:val="24"/>
            <w:szCs w:val="24"/>
          </w:rPr>
          <m:t>→</m:t>
        </m:r>
        <m:r>
          <m:rPr>
            <m:nor/>
          </m:rPr>
          <w:rPr>
            <w:sz w:val="24"/>
            <w:szCs w:val="24"/>
          </w:rPr>
          <m:t>SH</m:t>
        </m:r>
        <m:r>
          <m:rPr>
            <m:sty m:val="p"/>
          </m:rPr>
          <w:rPr>
            <w:rFonts w:ascii="Cambria Math" w:hAnsi="Cambria Math"/>
            <w:sz w:val="24"/>
            <w:szCs w:val="24"/>
          </w:rPr>
          <m:t>→</m:t>
        </m:r>
        <m:r>
          <m:rPr>
            <m:nor/>
          </m:rPr>
          <w:rPr>
            <w:sz w:val="24"/>
            <w:szCs w:val="24"/>
          </w:rPr>
          <m:t>IL0</m:t>
        </m:r>
        <m:r>
          <m:rPr>
            <m:sty m:val="p"/>
          </m:rPr>
          <w:rPr>
            <w:rFonts w:ascii="Cambria Math" w:hAnsi="Cambria Math"/>
            <w:sz w:val="24"/>
            <w:szCs w:val="24"/>
          </w:rPr>
          <m:t>→</m:t>
        </m:r>
        <m:r>
          <m:rPr>
            <m:nor/>
          </m:rPr>
          <w:rPr>
            <w:sz w:val="24"/>
            <w:szCs w:val="24"/>
          </w:rPr>
          <m:t>L1N</m:t>
        </m:r>
        <m:r>
          <m:rPr>
            <m:sty m:val="p"/>
          </m:rPr>
          <w:rPr>
            <w:rFonts w:ascii="Cambria Math" w:hAnsi="Cambria Math"/>
            <w:sz w:val="24"/>
            <w:szCs w:val="24"/>
          </w:rPr>
          <m:t>→</m:t>
        </m:r>
        <m:r>
          <m:rPr>
            <m:nor/>
          </m:rPr>
          <w:rPr>
            <w:sz w:val="24"/>
            <w:szCs w:val="24"/>
          </w:rPr>
          <m:t>L2N</m:t>
        </m:r>
        <m:r>
          <m:rPr>
            <m:sty m:val="p"/>
          </m:rPr>
          <w:rPr>
            <w:rFonts w:ascii="Cambria Math" w:hAnsi="Cambria Math"/>
            <w:sz w:val="24"/>
            <w:szCs w:val="24"/>
          </w:rPr>
          <m:t>→</m:t>
        </m:r>
        <m:r>
          <m:rPr>
            <m:nor/>
          </m:rPr>
          <w:rPr>
            <w:sz w:val="24"/>
            <w:szCs w:val="24"/>
          </w:rPr>
          <m:t>L3N</m:t>
        </m:r>
        <m:r>
          <m:rPr>
            <m:sty m:val="p"/>
          </m:rPr>
          <w:rPr>
            <w:rFonts w:ascii="Cambria Math" w:hAnsi="Cambria Math"/>
            <w:sz w:val="24"/>
            <w:szCs w:val="24"/>
          </w:rPr>
          <m:t>→</m:t>
        </m:r>
        <m:r>
          <w:rPr>
            <w:rFonts w:ascii="Cambria Math" w:hAnsi="Cambria Math"/>
            <w:sz w:val="24"/>
            <w:szCs w:val="24"/>
          </w:rPr>
          <m:t>G</m:t>
        </m:r>
      </m:oMath>
      <w:r>
        <w:rPr>
          <w:sz w:val="24"/>
          <w:szCs w:val="24"/>
        </w:rPr>
        <w:t>。茎长与株高的比值可以反映茎秆的弯曲程度，是判断秧苗生长姿态的重要辅助指标。</w:t>
      </w:r>
    </w:p>
    <w:p w14:paraId="44959F0C" w14:textId="77777777" w:rsidR="005C0923" w:rsidRDefault="00000000">
      <w:pPr>
        <w:ind w:firstLine="499"/>
        <w:rPr>
          <w:sz w:val="24"/>
          <w:szCs w:val="24"/>
        </w:rPr>
      </w:pPr>
      <w:r>
        <w:rPr>
          <w:sz w:val="24"/>
          <w:szCs w:val="24"/>
        </w:rPr>
        <w:t>茎基宽</w:t>
      </w:r>
      <w:r>
        <w:rPr>
          <w:sz w:val="24"/>
          <w:szCs w:val="24"/>
        </w:rPr>
        <w:t xml:space="preserve"> </w:t>
      </w:r>
      <m:oMath>
        <m:r>
          <w:rPr>
            <w:rFonts w:ascii="Cambria Math" w:hAnsi="Cambria Math"/>
            <w:sz w:val="24"/>
            <w:szCs w:val="24"/>
          </w:rPr>
          <m:t>SBW</m:t>
        </m:r>
      </m:oMath>
      <w:r>
        <w:rPr>
          <w:sz w:val="24"/>
          <w:szCs w:val="24"/>
        </w:rPr>
        <w:t xml:space="preserve"> </w:t>
      </w:r>
      <w:r>
        <w:rPr>
          <w:sz w:val="24"/>
          <w:szCs w:val="24"/>
        </w:rPr>
        <w:t>通过茎基部最宽处左右边缘两点</w:t>
      </w:r>
      <w:r>
        <w:rPr>
          <w:sz w:val="24"/>
          <w:szCs w:val="24"/>
        </w:rPr>
        <w:t xml:space="preserve"> </w:t>
      </w:r>
      <m:oMath>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L</m:t>
            </m:r>
          </m:sub>
        </m:sSub>
      </m:oMath>
      <w:r>
        <w:rPr>
          <w:sz w:val="24"/>
          <w:szCs w:val="24"/>
        </w:rPr>
        <w:t xml:space="preserve"> </w:t>
      </w:r>
      <w:r>
        <w:rPr>
          <w:sz w:val="24"/>
          <w:szCs w:val="24"/>
        </w:rPr>
        <w:t>和</w:t>
      </w:r>
      <w:r>
        <w:rPr>
          <w:sz w:val="24"/>
          <w:szCs w:val="24"/>
        </w:rPr>
        <w:t xml:space="preserve"> </w:t>
      </w:r>
      <m:oMath>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R</m:t>
            </m:r>
          </m:sub>
        </m:sSub>
      </m:oMath>
      <w:r>
        <w:rPr>
          <w:sz w:val="24"/>
          <w:szCs w:val="24"/>
        </w:rPr>
        <w:t xml:space="preserve"> </w:t>
      </w:r>
      <w:r>
        <w:rPr>
          <w:sz w:val="24"/>
          <w:szCs w:val="24"/>
        </w:rPr>
        <w:t>的欧氏距离计算：</w:t>
      </w:r>
    </w:p>
    <w:p w14:paraId="3B037AE2" w14:textId="77777777" w:rsidR="005C0923" w:rsidRDefault="00000000">
      <w:pPr>
        <w:ind w:firstLine="499"/>
        <w:rPr>
          <w:sz w:val="24"/>
          <w:szCs w:val="24"/>
        </w:rPr>
      </w:pPr>
      <m:oMathPara>
        <m:oMathParaPr>
          <m:jc m:val="center"/>
        </m:oMathParaPr>
        <m:oMath>
          <m:r>
            <w:rPr>
              <w:rFonts w:ascii="Cambria Math" w:hAnsi="Cambria Math"/>
              <w:sz w:val="24"/>
              <w:szCs w:val="24"/>
            </w:rPr>
            <m:t>SBW</m:t>
          </m:r>
          <m:r>
            <m:rPr>
              <m:sty m:val="p"/>
            </m:rPr>
            <w:rPr>
              <w:rFonts w:ascii="Cambria Math" w:hAnsi="Cambria Math"/>
              <w:sz w:val="24"/>
              <w:szCs w:val="24"/>
            </w:rPr>
            <m:t>=</m:t>
          </m:r>
          <m:r>
            <m:rPr>
              <m:nor/>
            </m:rPr>
            <w:rPr>
              <w:sz w:val="24"/>
              <w:szCs w:val="24"/>
            </w:rPr>
            <m:t>dist</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SB</m:t>
                  </m:r>
                </m:e>
                <m:sub>
                  <m:r>
                    <w:rPr>
                      <w:rFonts w:ascii="Cambria Math" w:hAnsi="Cambria Math"/>
                      <w:sz w:val="24"/>
                      <w:szCs w:val="24"/>
                    </w:rPr>
                    <m:t>L</m:t>
                  </m:r>
                </m:sub>
              </m:sSub>
              <m:r>
                <m:rPr>
                  <m:sty m:val="p"/>
                </m:rPr>
                <w:rPr>
                  <w:rFonts w:ascii="Cambria Math" w:hAnsi="Cambria Math"/>
                  <w:sz w:val="24"/>
                  <w:szCs w:val="24"/>
                </w:rPr>
                <m:t>,</m:t>
              </m:r>
              <m:sSub>
                <m:sSubPr>
                  <m:ctrlPr>
                    <w:rPr>
                      <w:rFonts w:ascii="Cambria Math" w:hAnsi="Cambria Math"/>
                      <w:sz w:val="24"/>
                      <w:szCs w:val="24"/>
                    </w:rPr>
                  </m:ctrlPr>
                </m:sSubPr>
                <m:e>
                  <m:r>
                    <m:rPr>
                      <m:nor/>
                    </m:rPr>
                    <w:rPr>
                      <w:sz w:val="24"/>
                      <w:szCs w:val="24"/>
                    </w:rPr>
                    <m:t>SB</m:t>
                  </m:r>
                </m:e>
                <m:sub>
                  <m:r>
                    <w:rPr>
                      <w:rFonts w:ascii="Cambria Math" w:hAnsi="Cambria Math"/>
                      <w:sz w:val="24"/>
                      <w:szCs w:val="24"/>
                    </w:rPr>
                    <m:t>R</m:t>
                  </m:r>
                </m:sub>
              </m:sSub>
            </m:e>
          </m:d>
          <m:r>
            <m:rPr>
              <m:sty m:val="p"/>
            </m:rPr>
            <w:rPr>
              <w:rFonts w:ascii="Cambria Math" w:hAnsi="Cambria Math"/>
              <w:sz w:val="24"/>
              <w:szCs w:val="24"/>
            </w:rPr>
            <m:t>×</m:t>
          </m:r>
          <m:r>
            <w:rPr>
              <w:rFonts w:ascii="Cambria Math" w:hAnsi="Cambria Math"/>
              <w:sz w:val="24"/>
              <w:szCs w:val="24"/>
            </w:rPr>
            <m:t>scale</m:t>
          </m:r>
        </m:oMath>
      </m:oMathPara>
    </w:p>
    <w:p w14:paraId="0F8DFCAE" w14:textId="77777777" w:rsidR="005C0923" w:rsidRDefault="00000000">
      <w:pPr>
        <w:ind w:firstLine="499"/>
        <w:rPr>
          <w:sz w:val="24"/>
          <w:szCs w:val="24"/>
        </w:rPr>
      </w:pPr>
      <w:r>
        <w:rPr>
          <w:sz w:val="24"/>
          <w:szCs w:val="24"/>
        </w:rPr>
        <w:t>茎基宽是衡量秧苗粗壮程度的关键指标，农学研究表明，茎基宽与秧苗体内的维管束数量和碳水化合物积累量呈正相关，直接影响移栽后的发根力和分蘖速度。</w:t>
      </w:r>
    </w:p>
    <w:p w14:paraId="55236B1D" w14:textId="77777777" w:rsidR="005C0923" w:rsidRDefault="00000000">
      <w:pPr>
        <w:ind w:firstLine="499"/>
        <w:rPr>
          <w:sz w:val="24"/>
          <w:szCs w:val="24"/>
        </w:rPr>
      </w:pPr>
      <w:r>
        <w:rPr>
          <w:sz w:val="24"/>
          <w:szCs w:val="24"/>
        </w:rPr>
        <w:t>茎生长角</w:t>
      </w:r>
      <w:r>
        <w:rPr>
          <w:sz w:val="24"/>
          <w:szCs w:val="24"/>
        </w:rPr>
        <w:t xml:space="preserve"> </w:t>
      </w:r>
      <m:oMath>
        <m:r>
          <w:rPr>
            <w:rFonts w:ascii="Cambria Math" w:hAnsi="Cambria Math"/>
            <w:sz w:val="24"/>
            <w:szCs w:val="24"/>
          </w:rPr>
          <m:t>SA</m:t>
        </m:r>
      </m:oMath>
      <w:r>
        <w:rPr>
          <w:sz w:val="24"/>
          <w:szCs w:val="24"/>
        </w:rPr>
        <w:t xml:space="preserve"> </w:t>
      </w:r>
      <w:r>
        <w:rPr>
          <w:sz w:val="24"/>
          <w:szCs w:val="24"/>
        </w:rPr>
        <w:t>描述了茎秆在根节点处的倾斜程度，定义为茎骨架在根节点处切线与竖直方向的夹角：</w:t>
      </w:r>
    </w:p>
    <w:p w14:paraId="4AD11173" w14:textId="77777777" w:rsidR="005C0923" w:rsidRDefault="00000000">
      <w:pPr>
        <w:ind w:firstLine="499"/>
        <w:rPr>
          <w:sz w:val="24"/>
          <w:szCs w:val="24"/>
        </w:rPr>
      </w:pPr>
      <m:oMathPara>
        <m:oMathParaPr>
          <m:jc m:val="center"/>
        </m:oMathParaPr>
        <m:oMath>
          <m:r>
            <w:rPr>
              <w:rFonts w:ascii="Cambria Math" w:hAnsi="Cambria Math"/>
              <w:sz w:val="24"/>
              <w:szCs w:val="24"/>
            </w:rPr>
            <m:t>SA</m:t>
          </m:r>
          <m:r>
            <m:rPr>
              <m:sty m:val="p"/>
            </m:rPr>
            <w:rPr>
              <w:rFonts w:ascii="Cambria Math" w:hAnsi="Cambria Math"/>
              <w:sz w:val="24"/>
              <w:szCs w:val="24"/>
            </w:rPr>
            <m:t>=arctan</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nor/>
                        </m:rPr>
                        <w:rPr>
                          <w:sz w:val="24"/>
                          <w:szCs w:val="24"/>
                        </w:rPr>
                        <m:t>SH</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R</m:t>
                      </m:r>
                    </m:sub>
                  </m:sSub>
                  <m:r>
                    <m:rPr>
                      <m:sty m:val="p"/>
                    </m:rPr>
                    <w:rPr>
                      <w:rFonts w:ascii="Cambria Math" w:hAnsi="Cambria Math"/>
                      <w:sz w:val="24"/>
                      <w:szCs w:val="24"/>
                    </w:rPr>
                    <m:t>∥</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m:rPr>
                          <m:nor/>
                        </m:rPr>
                        <w:rPr>
                          <w:sz w:val="24"/>
                          <w:szCs w:val="24"/>
                        </w:rPr>
                        <m:t>SH</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R</m:t>
                      </m:r>
                    </m:sub>
                  </m:sSub>
                  <m:r>
                    <m:rPr>
                      <m:sty m:val="p"/>
                    </m:rPr>
                    <w:rPr>
                      <w:rFonts w:ascii="Cambria Math" w:hAnsi="Cambria Math"/>
                      <w:sz w:val="24"/>
                      <w:szCs w:val="24"/>
                    </w:rPr>
                    <m:t>∥</m:t>
                  </m:r>
                </m:den>
              </m:f>
            </m:e>
          </m:d>
        </m:oMath>
      </m:oMathPara>
    </w:p>
    <w:p w14:paraId="5197416B" w14:textId="77777777" w:rsidR="005C0923" w:rsidRDefault="00000000">
      <w:pPr>
        <w:ind w:firstLine="499"/>
        <w:rPr>
          <w:sz w:val="24"/>
          <w:szCs w:val="24"/>
        </w:rPr>
      </w:pPr>
      <w:r>
        <w:rPr>
          <w:sz w:val="24"/>
          <w:szCs w:val="24"/>
        </w:rPr>
        <w:t>叶倾角</w:t>
      </w:r>
      <w:r>
        <w:rPr>
          <w:sz w:val="24"/>
          <w:szCs w:val="24"/>
        </w:rPr>
        <w:t xml:space="preserve"> </w:t>
      </w:r>
      <m:oMath>
        <m:r>
          <w:rPr>
            <w:rFonts w:ascii="Cambria Math" w:hAnsi="Cambria Math"/>
            <w:sz w:val="24"/>
            <w:szCs w:val="24"/>
          </w:rPr>
          <m:t>L</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Pr>
          <w:sz w:val="24"/>
          <w:szCs w:val="24"/>
        </w:rPr>
        <w:t xml:space="preserve"> </w:t>
      </w:r>
      <w:r>
        <w:rPr>
          <w:sz w:val="24"/>
          <w:szCs w:val="24"/>
        </w:rPr>
        <w:t>反映了第</w:t>
      </w:r>
      <w:r>
        <w:rPr>
          <w:sz w:val="24"/>
          <w:szCs w:val="24"/>
        </w:rPr>
        <w:t xml:space="preserve"> </w:t>
      </w:r>
      <m:oMath>
        <m:r>
          <w:rPr>
            <w:rFonts w:ascii="Cambria Math" w:hAnsi="Cambria Math"/>
            <w:sz w:val="24"/>
            <w:szCs w:val="24"/>
          </w:rPr>
          <m:t>i</m:t>
        </m:r>
      </m:oMath>
      <w:r>
        <w:rPr>
          <w:sz w:val="24"/>
          <w:szCs w:val="24"/>
        </w:rPr>
        <w:t xml:space="preserve"> </w:t>
      </w:r>
      <w:r>
        <w:rPr>
          <w:sz w:val="24"/>
          <w:szCs w:val="24"/>
        </w:rPr>
        <w:t>片叶相对于竖直方向的展开角度：</w:t>
      </w:r>
    </w:p>
    <w:p w14:paraId="32B57B24" w14:textId="77777777" w:rsidR="005C0923" w:rsidRDefault="00000000">
      <w:pPr>
        <w:ind w:firstLine="499"/>
        <w:rPr>
          <w:sz w:val="24"/>
          <w:szCs w:val="24"/>
        </w:rPr>
      </w:pPr>
      <m:oMathPara>
        <m:oMathParaPr>
          <m:jc m:val="center"/>
        </m:oMathParaPr>
        <m:oMath>
          <m:r>
            <w:rPr>
              <w:rFonts w:ascii="Cambria Math" w:hAnsi="Cambria Math"/>
              <w:sz w:val="24"/>
              <w:szCs w:val="24"/>
            </w:rPr>
            <m:t>L</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r>
            <m:rPr>
              <m:sty m:val="p"/>
            </m:rPr>
            <w:rPr>
              <w:rFonts w:ascii="Cambria Math" w:hAnsi="Cambria Math"/>
              <w:sz w:val="24"/>
              <w:szCs w:val="24"/>
            </w:rPr>
            <m:t>=arctan</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nor/>
                        </m:rPr>
                        <w:rPr>
                          <w:sz w:val="24"/>
                          <w:szCs w:val="24"/>
                        </w:rPr>
                        <m:t>LiT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nor/>
                        </m:rPr>
                        <w:rPr>
                          <w:sz w:val="24"/>
                          <w:szCs w:val="24"/>
                        </w:rPr>
                        <m:t>LiN</m:t>
                      </m:r>
                    </m:sub>
                  </m:sSub>
                  <m:r>
                    <m:rPr>
                      <m:sty m:val="p"/>
                    </m:rPr>
                    <w:rPr>
                      <w:rFonts w:ascii="Cambria Math" w:hAnsi="Cambria Math"/>
                      <w:sz w:val="24"/>
                      <w:szCs w:val="24"/>
                    </w:rPr>
                    <m:t>∥</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m:rPr>
                          <m:nor/>
                        </m:rPr>
                        <w:rPr>
                          <w:sz w:val="24"/>
                          <w:szCs w:val="24"/>
                        </w:rPr>
                        <m:t>LiT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m:rPr>
                          <m:nor/>
                        </m:rPr>
                        <w:rPr>
                          <w:sz w:val="24"/>
                          <w:szCs w:val="24"/>
                        </w:rPr>
                        <m:t>LiN</m:t>
                      </m:r>
                    </m:sub>
                  </m:sSub>
                  <m:r>
                    <m:rPr>
                      <m:sty m:val="p"/>
                    </m:rPr>
                    <w:rPr>
                      <w:rFonts w:ascii="Cambria Math" w:hAnsi="Cambria Math"/>
                      <w:sz w:val="24"/>
                      <w:szCs w:val="24"/>
                    </w:rPr>
                    <m:t>∥</m:t>
                  </m:r>
                </m:den>
              </m:f>
            </m:e>
          </m:d>
        </m:oMath>
      </m:oMathPara>
    </w:p>
    <w:p w14:paraId="7741E2AD" w14:textId="77777777" w:rsidR="005C0923" w:rsidRDefault="00000000">
      <w:pPr>
        <w:ind w:firstLine="499"/>
        <w:rPr>
          <w:sz w:val="24"/>
          <w:szCs w:val="24"/>
        </w:rPr>
      </w:pPr>
      <w:r>
        <w:rPr>
          <w:sz w:val="24"/>
          <w:szCs w:val="24"/>
        </w:rPr>
        <w:t>叶倾角越小，表明叶片越挺立，有利于改善群体的光能利用效率和通风透光条件。</w:t>
      </w:r>
    </w:p>
    <w:p w14:paraId="35A1F571" w14:textId="77777777" w:rsidR="005C0923" w:rsidRDefault="005C0923">
      <w:pPr>
        <w:ind w:firstLine="439"/>
        <w:rPr>
          <w:szCs w:val="21"/>
        </w:rPr>
      </w:pPr>
    </w:p>
    <w:p w14:paraId="2151CDCA" w14:textId="77777777" w:rsidR="005C0923" w:rsidRDefault="00000000">
      <w:pPr>
        <w:ind w:firstLine="441"/>
        <w:rPr>
          <w:szCs w:val="21"/>
        </w:rPr>
      </w:pPr>
      <w:r>
        <w:rPr>
          <w:b/>
          <w:bCs/>
          <w:szCs w:val="21"/>
        </w:rPr>
        <w:t>表</w:t>
      </w:r>
      <w:r>
        <w:rPr>
          <w:b/>
          <w:bCs/>
          <w:szCs w:val="21"/>
        </w:rPr>
        <w:t xml:space="preserve">2-3 </w:t>
      </w:r>
      <w:r>
        <w:rPr>
          <w:b/>
          <w:bCs/>
          <w:szCs w:val="21"/>
        </w:rPr>
        <w:t>一级表型参数及其计算方法</w:t>
      </w:r>
    </w:p>
    <w:tbl>
      <w:tblPr>
        <w:tblStyle w:val="affc"/>
        <w:tblW w:w="5000" w:type="pct"/>
        <w:tblLook w:val="04A0" w:firstRow="1" w:lastRow="0" w:firstColumn="1" w:lastColumn="0" w:noHBand="0" w:noVBand="1"/>
      </w:tblPr>
      <w:tblGrid>
        <w:gridCol w:w="965"/>
        <w:gridCol w:w="1448"/>
        <w:gridCol w:w="756"/>
        <w:gridCol w:w="2947"/>
        <w:gridCol w:w="2671"/>
      </w:tblGrid>
      <w:tr w:rsidR="005C0923" w14:paraId="7484078A" w14:textId="77777777" w:rsidTr="005C0923">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A507AC6" w14:textId="77777777" w:rsidR="005C0923" w:rsidRDefault="00000000">
            <w:pPr>
              <w:ind w:firstLineChars="0" w:firstLine="0"/>
              <w:jc w:val="center"/>
              <w:rPr>
                <w:b/>
                <w:bCs/>
                <w:szCs w:val="21"/>
              </w:rPr>
            </w:pPr>
            <w:r>
              <w:rPr>
                <w:b/>
                <w:bCs/>
                <w:szCs w:val="21"/>
              </w:rPr>
              <w:t>类别</w:t>
            </w:r>
          </w:p>
        </w:tc>
        <w:tc>
          <w:tcPr>
            <w:tcW w:w="0" w:type="auto"/>
            <w:vAlign w:val="center"/>
          </w:tcPr>
          <w:p w14:paraId="5C82E734" w14:textId="77777777" w:rsidR="005C0923" w:rsidRDefault="00000000">
            <w:pPr>
              <w:ind w:firstLineChars="0" w:firstLine="0"/>
              <w:jc w:val="center"/>
              <w:rPr>
                <w:b/>
                <w:bCs/>
                <w:szCs w:val="21"/>
              </w:rPr>
            </w:pPr>
            <w:r>
              <w:rPr>
                <w:b/>
                <w:bCs/>
                <w:szCs w:val="21"/>
              </w:rPr>
              <w:t>表型名称</w:t>
            </w:r>
          </w:p>
        </w:tc>
        <w:tc>
          <w:tcPr>
            <w:tcW w:w="0" w:type="auto"/>
            <w:vAlign w:val="center"/>
          </w:tcPr>
          <w:p w14:paraId="24EC9799" w14:textId="77777777" w:rsidR="005C0923" w:rsidRDefault="00000000">
            <w:pPr>
              <w:ind w:firstLineChars="0" w:firstLine="0"/>
              <w:jc w:val="center"/>
              <w:rPr>
                <w:b/>
                <w:bCs/>
                <w:szCs w:val="21"/>
              </w:rPr>
            </w:pPr>
            <w:r>
              <w:rPr>
                <w:b/>
                <w:bCs/>
                <w:szCs w:val="21"/>
              </w:rPr>
              <w:t>符号</w:t>
            </w:r>
          </w:p>
        </w:tc>
        <w:tc>
          <w:tcPr>
            <w:tcW w:w="0" w:type="auto"/>
            <w:vAlign w:val="center"/>
          </w:tcPr>
          <w:p w14:paraId="23809D07" w14:textId="77777777" w:rsidR="005C0923" w:rsidRDefault="00000000">
            <w:pPr>
              <w:ind w:firstLineChars="0" w:firstLine="0"/>
              <w:jc w:val="center"/>
              <w:rPr>
                <w:b/>
                <w:bCs/>
                <w:szCs w:val="21"/>
              </w:rPr>
            </w:pPr>
            <w:r>
              <w:rPr>
                <w:b/>
                <w:bCs/>
                <w:szCs w:val="21"/>
              </w:rPr>
              <w:t>计算方法</w:t>
            </w:r>
          </w:p>
        </w:tc>
        <w:tc>
          <w:tcPr>
            <w:tcW w:w="0" w:type="auto"/>
            <w:vAlign w:val="center"/>
          </w:tcPr>
          <w:p w14:paraId="1814E438" w14:textId="77777777" w:rsidR="005C0923" w:rsidRDefault="00000000">
            <w:pPr>
              <w:ind w:firstLineChars="0" w:firstLine="0"/>
              <w:jc w:val="center"/>
              <w:rPr>
                <w:b/>
                <w:bCs/>
                <w:szCs w:val="21"/>
              </w:rPr>
            </w:pPr>
            <w:r>
              <w:rPr>
                <w:b/>
                <w:bCs/>
                <w:szCs w:val="21"/>
              </w:rPr>
              <w:t>所需关键点</w:t>
            </w:r>
          </w:p>
        </w:tc>
      </w:tr>
      <w:tr w:rsidR="005C0923" w14:paraId="7C6768E6" w14:textId="77777777" w:rsidTr="005C0923">
        <w:tc>
          <w:tcPr>
            <w:tcW w:w="0" w:type="auto"/>
            <w:vAlign w:val="center"/>
          </w:tcPr>
          <w:p w14:paraId="0822391D" w14:textId="77777777" w:rsidR="005C0923" w:rsidRDefault="00000000">
            <w:pPr>
              <w:ind w:firstLineChars="0" w:firstLine="0"/>
              <w:jc w:val="center"/>
              <w:rPr>
                <w:szCs w:val="21"/>
              </w:rPr>
            </w:pPr>
            <w:r>
              <w:rPr>
                <w:szCs w:val="21"/>
              </w:rPr>
              <w:t>叶指标</w:t>
            </w:r>
          </w:p>
        </w:tc>
        <w:tc>
          <w:tcPr>
            <w:tcW w:w="0" w:type="auto"/>
            <w:vAlign w:val="center"/>
          </w:tcPr>
          <w:p w14:paraId="23F5CA4E" w14:textId="77777777" w:rsidR="005C0923" w:rsidRDefault="00000000">
            <w:pPr>
              <w:ind w:firstLineChars="0" w:firstLine="0"/>
              <w:jc w:val="center"/>
              <w:rPr>
                <w:szCs w:val="21"/>
              </w:rPr>
            </w:pPr>
            <w:r>
              <w:rPr>
                <w:szCs w:val="21"/>
              </w:rPr>
              <w:t>叶序数</w:t>
            </w:r>
          </w:p>
        </w:tc>
        <w:tc>
          <w:tcPr>
            <w:tcW w:w="0" w:type="auto"/>
            <w:vAlign w:val="center"/>
          </w:tcPr>
          <w:p w14:paraId="275ED1BA" w14:textId="77777777" w:rsidR="005C0923" w:rsidRDefault="00000000">
            <w:pPr>
              <w:ind w:firstLineChars="0" w:firstLine="0"/>
              <w:jc w:val="center"/>
              <w:rPr>
                <w:szCs w:val="21"/>
              </w:rPr>
            </w:pPr>
            <w:r>
              <w:rPr>
                <w:szCs w:val="21"/>
              </w:rPr>
              <w:t>LON</w:t>
            </w:r>
          </w:p>
        </w:tc>
        <w:tc>
          <w:tcPr>
            <w:tcW w:w="0" w:type="auto"/>
            <w:vAlign w:val="center"/>
          </w:tcPr>
          <w:p w14:paraId="7BA099AB" w14:textId="77777777" w:rsidR="005C0923" w:rsidRDefault="00000000">
            <w:pPr>
              <w:ind w:firstLineChars="0" w:firstLine="0"/>
              <w:jc w:val="center"/>
              <w:rPr>
                <w:szCs w:val="21"/>
              </w:rPr>
            </w:pPr>
            <w:r>
              <w:rPr>
                <w:szCs w:val="21"/>
              </w:rPr>
              <w:t>统计可见完全叶数量</w:t>
            </w:r>
          </w:p>
        </w:tc>
        <w:tc>
          <w:tcPr>
            <w:tcW w:w="0" w:type="auto"/>
            <w:vAlign w:val="center"/>
          </w:tcPr>
          <w:p w14:paraId="5B3431CD" w14:textId="77777777" w:rsidR="005C0923" w:rsidRDefault="00000000">
            <w:pPr>
              <w:ind w:firstLineChars="0" w:firstLine="0"/>
              <w:jc w:val="center"/>
              <w:rPr>
                <w:szCs w:val="21"/>
              </w:rPr>
            </w:pPr>
            <w:r>
              <w:rPr>
                <w:szCs w:val="21"/>
              </w:rPr>
              <w:t>L1N, L2N, L3N</w:t>
            </w:r>
          </w:p>
        </w:tc>
      </w:tr>
      <w:tr w:rsidR="005C0923" w14:paraId="2B90F970" w14:textId="77777777" w:rsidTr="005C0923">
        <w:tc>
          <w:tcPr>
            <w:tcW w:w="0" w:type="auto"/>
            <w:vAlign w:val="center"/>
          </w:tcPr>
          <w:p w14:paraId="2630412F" w14:textId="77777777" w:rsidR="005C0923" w:rsidRDefault="00000000">
            <w:pPr>
              <w:ind w:firstLineChars="0" w:firstLine="0"/>
              <w:jc w:val="center"/>
              <w:rPr>
                <w:szCs w:val="21"/>
              </w:rPr>
            </w:pPr>
            <w:r>
              <w:rPr>
                <w:szCs w:val="21"/>
              </w:rPr>
              <w:t>叶指标</w:t>
            </w:r>
          </w:p>
        </w:tc>
        <w:tc>
          <w:tcPr>
            <w:tcW w:w="0" w:type="auto"/>
            <w:vAlign w:val="center"/>
          </w:tcPr>
          <w:p w14:paraId="244164D8" w14:textId="77777777" w:rsidR="005C0923" w:rsidRDefault="00000000">
            <w:pPr>
              <w:ind w:firstLineChars="0" w:firstLine="0"/>
              <w:jc w:val="center"/>
              <w:rPr>
                <w:szCs w:val="21"/>
              </w:rPr>
            </w:pPr>
            <w:r>
              <w:rPr>
                <w:szCs w:val="21"/>
              </w:rPr>
              <w:t>第一叶长</w:t>
            </w:r>
          </w:p>
        </w:tc>
        <w:tc>
          <w:tcPr>
            <w:tcW w:w="0" w:type="auto"/>
            <w:vAlign w:val="center"/>
          </w:tcPr>
          <w:p w14:paraId="7BC671DB" w14:textId="77777777" w:rsidR="005C0923" w:rsidRDefault="00000000">
            <w:pPr>
              <w:ind w:firstLineChars="0" w:firstLine="0"/>
              <w:jc w:val="center"/>
              <w:rPr>
                <w:szCs w:val="21"/>
              </w:rPr>
            </w:pPr>
            <w:r>
              <w:rPr>
                <w:szCs w:val="21"/>
              </w:rPr>
              <w:t>LL1</w:t>
            </w:r>
          </w:p>
        </w:tc>
        <w:tc>
          <w:tcPr>
            <w:tcW w:w="0" w:type="auto"/>
            <w:vAlign w:val="center"/>
          </w:tcPr>
          <w:p w14:paraId="070AD207" w14:textId="77777777" w:rsidR="005C0923" w:rsidRDefault="00000000">
            <w:pPr>
              <w:ind w:firstLineChars="0" w:firstLine="0"/>
              <w:jc w:val="center"/>
              <w:rPr>
                <w:szCs w:val="21"/>
              </w:rPr>
            </w:pPr>
            <m:oMathPara>
              <m:oMath>
                <m:r>
                  <w:rPr>
                    <w:rFonts w:ascii="Cambria Math" w:hAnsi="Cambria Math"/>
                    <w:szCs w:val="21"/>
                  </w:rPr>
                  <m:t>L</m:t>
                </m:r>
                <m:sSub>
                  <m:sSubPr>
                    <m:ctrlPr>
                      <w:rPr>
                        <w:rFonts w:ascii="Cambria Math" w:hAnsi="Cambria Math"/>
                        <w:szCs w:val="21"/>
                      </w:rPr>
                    </m:ctrlPr>
                  </m:sSubPr>
                  <m:e>
                    <m:r>
                      <w:rPr>
                        <w:rFonts w:ascii="Cambria Math" w:hAnsi="Cambria Math"/>
                        <w:szCs w:val="21"/>
                      </w:rPr>
                      <m:t>L</m:t>
                    </m:r>
                  </m:e>
                  <m:sub>
                    <m:r>
                      <w:rPr>
                        <w:rFonts w:ascii="Cambria Math" w:hAnsi="Cambria Math"/>
                        <w:szCs w:val="21"/>
                      </w:rPr>
                      <m:t>1</m:t>
                    </m:r>
                  </m:sub>
                </m:sSub>
                <m:r>
                  <m:rPr>
                    <m:sty m:val="p"/>
                  </m:rPr>
                  <w:rPr>
                    <w:rFonts w:ascii="Cambria Math" w:hAnsi="Cambria Math"/>
                    <w:szCs w:val="21"/>
                  </w:rPr>
                  <m:t>=</m:t>
                </m:r>
                <m:nary>
                  <m:naryPr>
                    <m:chr m:val="∑"/>
                    <m:limLoc m:val="undOvr"/>
                    <m:supHide m:val="1"/>
                    <m:ctrlPr>
                      <w:rPr>
                        <w:rFonts w:ascii="Cambria Math" w:hAnsi="Cambria Math"/>
                        <w:szCs w:val="21"/>
                      </w:rPr>
                    </m:ctrlPr>
                  </m:naryPr>
                  <m:sub>
                    <m:r>
                      <w:rPr>
                        <w:rFonts w:ascii="Cambria Math" w:hAnsi="Cambria Math"/>
                        <w:szCs w:val="21"/>
                      </w:rPr>
                      <m:t>k</m:t>
                    </m:r>
                  </m:sub>
                  <m:sup>
                    <m:r>
                      <w:rPr>
                        <w:rFonts w:ascii="Cambria Math" w:hAnsi="Cambria Math"/>
                        <w:szCs w:val="21"/>
                      </w:rPr>
                      <m:t>​</m:t>
                    </m:r>
                  </m:sup>
                  <m:e>
                    <m:r>
                      <m:rPr>
                        <m:nor/>
                      </m:rPr>
                      <w:rPr>
                        <w:szCs w:val="21"/>
                      </w:rPr>
                      <m:t>dist</m:t>
                    </m:r>
                  </m:e>
                </m:nary>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P</m:t>
                        </m:r>
                      </m:e>
                      <m:sub>
                        <m:r>
                          <w:rPr>
                            <w:rFonts w:ascii="Cambria Math" w:hAnsi="Cambria Math"/>
                            <w:szCs w:val="21"/>
                          </w:rPr>
                          <m:t>k</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P</m:t>
                        </m:r>
                      </m:e>
                      <m:sub>
                        <m:r>
                          <w:rPr>
                            <w:rFonts w:ascii="Cambria Math" w:hAnsi="Cambria Math"/>
                            <w:szCs w:val="21"/>
                          </w:rPr>
                          <m:t>k</m:t>
                        </m:r>
                        <m:r>
                          <m:rPr>
                            <m:sty m:val="p"/>
                          </m:rPr>
                          <w:rPr>
                            <w:rFonts w:ascii="Cambria Math" w:hAnsi="Cambria Math"/>
                            <w:szCs w:val="21"/>
                          </w:rPr>
                          <m:t>+</m:t>
                        </m:r>
                        <m:r>
                          <w:rPr>
                            <w:rFonts w:ascii="Cambria Math" w:hAnsi="Cambria Math"/>
                            <w:szCs w:val="21"/>
                          </w:rPr>
                          <m:t>1</m:t>
                        </m:r>
                      </m:sub>
                    </m:sSub>
                  </m:e>
                </m:d>
                <m:r>
                  <m:rPr>
                    <m:sty m:val="p"/>
                  </m:rPr>
                  <w:rPr>
                    <w:rFonts w:ascii="Cambria Math" w:hAnsi="Cambria Math"/>
                    <w:szCs w:val="21"/>
                  </w:rPr>
                  <m:t>×</m:t>
                </m:r>
                <m:r>
                  <w:rPr>
                    <w:rFonts w:ascii="Cambria Math" w:hAnsi="Cambria Math"/>
                    <w:szCs w:val="21"/>
                  </w:rPr>
                  <m:t>s</m:t>
                </m:r>
              </m:oMath>
            </m:oMathPara>
          </w:p>
        </w:tc>
        <w:tc>
          <w:tcPr>
            <w:tcW w:w="0" w:type="auto"/>
            <w:vAlign w:val="center"/>
          </w:tcPr>
          <w:p w14:paraId="45280692" w14:textId="77777777" w:rsidR="005C0923" w:rsidRDefault="00000000">
            <w:pPr>
              <w:ind w:firstLineChars="0" w:firstLine="0"/>
              <w:jc w:val="center"/>
              <w:rPr>
                <w:szCs w:val="21"/>
              </w:rPr>
            </w:pPr>
            <w:r>
              <w:rPr>
                <w:szCs w:val="21"/>
              </w:rPr>
              <w:t>L1N, L1M1, L1M2, L1T</w:t>
            </w:r>
          </w:p>
        </w:tc>
      </w:tr>
      <w:tr w:rsidR="005C0923" w14:paraId="3A9818C2" w14:textId="77777777" w:rsidTr="005C0923">
        <w:tc>
          <w:tcPr>
            <w:tcW w:w="0" w:type="auto"/>
            <w:vAlign w:val="center"/>
          </w:tcPr>
          <w:p w14:paraId="73BE14D4" w14:textId="77777777" w:rsidR="005C0923" w:rsidRDefault="00000000">
            <w:pPr>
              <w:ind w:firstLineChars="0" w:firstLine="0"/>
              <w:jc w:val="center"/>
              <w:rPr>
                <w:szCs w:val="21"/>
              </w:rPr>
            </w:pPr>
            <w:r>
              <w:rPr>
                <w:szCs w:val="21"/>
              </w:rPr>
              <w:t>叶指标</w:t>
            </w:r>
          </w:p>
        </w:tc>
        <w:tc>
          <w:tcPr>
            <w:tcW w:w="0" w:type="auto"/>
            <w:vAlign w:val="center"/>
          </w:tcPr>
          <w:p w14:paraId="5E31EC5E" w14:textId="77777777" w:rsidR="005C0923" w:rsidRDefault="00000000">
            <w:pPr>
              <w:ind w:firstLineChars="0" w:firstLine="0"/>
              <w:jc w:val="center"/>
              <w:rPr>
                <w:szCs w:val="21"/>
              </w:rPr>
            </w:pPr>
            <w:r>
              <w:rPr>
                <w:szCs w:val="21"/>
              </w:rPr>
              <w:t>第二叶长</w:t>
            </w:r>
          </w:p>
        </w:tc>
        <w:tc>
          <w:tcPr>
            <w:tcW w:w="0" w:type="auto"/>
            <w:vAlign w:val="center"/>
          </w:tcPr>
          <w:p w14:paraId="3C45CCF5" w14:textId="77777777" w:rsidR="005C0923" w:rsidRDefault="00000000">
            <w:pPr>
              <w:ind w:firstLineChars="0" w:firstLine="0"/>
              <w:jc w:val="center"/>
              <w:rPr>
                <w:szCs w:val="21"/>
              </w:rPr>
            </w:pPr>
            <w:r>
              <w:rPr>
                <w:szCs w:val="21"/>
              </w:rPr>
              <w:t>LL2</w:t>
            </w:r>
          </w:p>
        </w:tc>
        <w:tc>
          <w:tcPr>
            <w:tcW w:w="0" w:type="auto"/>
            <w:vAlign w:val="center"/>
          </w:tcPr>
          <w:p w14:paraId="5CD4A1AD" w14:textId="77777777" w:rsidR="005C0923" w:rsidRDefault="00000000">
            <w:pPr>
              <w:ind w:firstLineChars="0" w:firstLine="0"/>
              <w:jc w:val="center"/>
              <w:rPr>
                <w:szCs w:val="21"/>
              </w:rPr>
            </w:pPr>
            <w:r>
              <w:rPr>
                <w:szCs w:val="21"/>
              </w:rPr>
              <w:t>同</w:t>
            </w:r>
            <w:r>
              <w:rPr>
                <w:szCs w:val="21"/>
              </w:rPr>
              <w:t>LL1</w:t>
            </w:r>
            <w:r>
              <w:rPr>
                <w:szCs w:val="21"/>
              </w:rPr>
              <w:t>计算逻辑</w:t>
            </w:r>
          </w:p>
        </w:tc>
        <w:tc>
          <w:tcPr>
            <w:tcW w:w="0" w:type="auto"/>
            <w:vAlign w:val="center"/>
          </w:tcPr>
          <w:p w14:paraId="644B5F69" w14:textId="77777777" w:rsidR="005C0923" w:rsidRDefault="00000000">
            <w:pPr>
              <w:ind w:firstLineChars="0" w:firstLine="0"/>
              <w:jc w:val="center"/>
              <w:rPr>
                <w:szCs w:val="21"/>
              </w:rPr>
            </w:pPr>
            <w:r>
              <w:rPr>
                <w:szCs w:val="21"/>
              </w:rPr>
              <w:t>L2N, L2M1, L2M2, L2T</w:t>
            </w:r>
          </w:p>
        </w:tc>
      </w:tr>
      <w:tr w:rsidR="005C0923" w14:paraId="594098CC" w14:textId="77777777" w:rsidTr="005C0923">
        <w:tc>
          <w:tcPr>
            <w:tcW w:w="0" w:type="auto"/>
            <w:vAlign w:val="center"/>
          </w:tcPr>
          <w:p w14:paraId="77FAAD9B" w14:textId="77777777" w:rsidR="005C0923" w:rsidRDefault="00000000">
            <w:pPr>
              <w:ind w:firstLineChars="0" w:firstLine="0"/>
              <w:jc w:val="center"/>
              <w:rPr>
                <w:szCs w:val="21"/>
              </w:rPr>
            </w:pPr>
            <w:r>
              <w:rPr>
                <w:szCs w:val="21"/>
              </w:rPr>
              <w:t>叶指标</w:t>
            </w:r>
          </w:p>
        </w:tc>
        <w:tc>
          <w:tcPr>
            <w:tcW w:w="0" w:type="auto"/>
            <w:vAlign w:val="center"/>
          </w:tcPr>
          <w:p w14:paraId="66E2F90F" w14:textId="77777777" w:rsidR="005C0923" w:rsidRDefault="00000000">
            <w:pPr>
              <w:ind w:firstLineChars="0" w:firstLine="0"/>
              <w:jc w:val="center"/>
              <w:rPr>
                <w:szCs w:val="21"/>
              </w:rPr>
            </w:pPr>
            <w:r>
              <w:rPr>
                <w:szCs w:val="21"/>
              </w:rPr>
              <w:t>第三叶长</w:t>
            </w:r>
          </w:p>
        </w:tc>
        <w:tc>
          <w:tcPr>
            <w:tcW w:w="0" w:type="auto"/>
            <w:vAlign w:val="center"/>
          </w:tcPr>
          <w:p w14:paraId="2C79A811" w14:textId="77777777" w:rsidR="005C0923" w:rsidRDefault="00000000">
            <w:pPr>
              <w:ind w:firstLineChars="0" w:firstLine="0"/>
              <w:jc w:val="center"/>
              <w:rPr>
                <w:szCs w:val="21"/>
              </w:rPr>
            </w:pPr>
            <w:r>
              <w:rPr>
                <w:szCs w:val="21"/>
              </w:rPr>
              <w:t>LL3</w:t>
            </w:r>
          </w:p>
        </w:tc>
        <w:tc>
          <w:tcPr>
            <w:tcW w:w="0" w:type="auto"/>
            <w:vAlign w:val="center"/>
          </w:tcPr>
          <w:p w14:paraId="52315211" w14:textId="77777777" w:rsidR="005C0923" w:rsidRDefault="00000000">
            <w:pPr>
              <w:ind w:firstLineChars="0" w:firstLine="0"/>
              <w:jc w:val="center"/>
              <w:rPr>
                <w:szCs w:val="21"/>
              </w:rPr>
            </w:pPr>
            <w:r>
              <w:rPr>
                <w:szCs w:val="21"/>
              </w:rPr>
              <w:t>同</w:t>
            </w:r>
            <w:r>
              <w:rPr>
                <w:szCs w:val="21"/>
              </w:rPr>
              <w:t>LL1</w:t>
            </w:r>
            <w:r>
              <w:rPr>
                <w:szCs w:val="21"/>
              </w:rPr>
              <w:t>计算逻辑</w:t>
            </w:r>
          </w:p>
        </w:tc>
        <w:tc>
          <w:tcPr>
            <w:tcW w:w="0" w:type="auto"/>
            <w:vAlign w:val="center"/>
          </w:tcPr>
          <w:p w14:paraId="4926315D" w14:textId="77777777" w:rsidR="005C0923" w:rsidRDefault="00000000">
            <w:pPr>
              <w:ind w:firstLineChars="0" w:firstLine="0"/>
              <w:jc w:val="center"/>
              <w:rPr>
                <w:szCs w:val="21"/>
              </w:rPr>
            </w:pPr>
            <w:r>
              <w:rPr>
                <w:szCs w:val="21"/>
              </w:rPr>
              <w:t>L3N, L3M1, L3M2, L3T</w:t>
            </w:r>
          </w:p>
        </w:tc>
      </w:tr>
      <w:tr w:rsidR="005C0923" w14:paraId="0FFD825A" w14:textId="77777777" w:rsidTr="005C0923">
        <w:tc>
          <w:tcPr>
            <w:tcW w:w="0" w:type="auto"/>
            <w:vAlign w:val="center"/>
          </w:tcPr>
          <w:p w14:paraId="1E32A60C" w14:textId="77777777" w:rsidR="005C0923" w:rsidRDefault="00000000">
            <w:pPr>
              <w:ind w:firstLineChars="0" w:firstLine="0"/>
              <w:jc w:val="center"/>
              <w:rPr>
                <w:szCs w:val="21"/>
              </w:rPr>
            </w:pPr>
            <w:r>
              <w:rPr>
                <w:szCs w:val="21"/>
              </w:rPr>
              <w:t>叶指标</w:t>
            </w:r>
          </w:p>
        </w:tc>
        <w:tc>
          <w:tcPr>
            <w:tcW w:w="0" w:type="auto"/>
            <w:vAlign w:val="center"/>
          </w:tcPr>
          <w:p w14:paraId="1818EF55" w14:textId="77777777" w:rsidR="005C0923" w:rsidRDefault="00000000">
            <w:pPr>
              <w:ind w:firstLineChars="0" w:firstLine="0"/>
              <w:jc w:val="center"/>
              <w:rPr>
                <w:szCs w:val="21"/>
              </w:rPr>
            </w:pPr>
            <w:r>
              <w:rPr>
                <w:szCs w:val="21"/>
              </w:rPr>
              <w:t>不完全叶长</w:t>
            </w:r>
          </w:p>
        </w:tc>
        <w:tc>
          <w:tcPr>
            <w:tcW w:w="0" w:type="auto"/>
            <w:vAlign w:val="center"/>
          </w:tcPr>
          <w:p w14:paraId="0FA2429C" w14:textId="77777777" w:rsidR="005C0923" w:rsidRDefault="00000000">
            <w:pPr>
              <w:ind w:firstLineChars="0" w:firstLine="0"/>
              <w:jc w:val="center"/>
              <w:rPr>
                <w:szCs w:val="21"/>
              </w:rPr>
            </w:pPr>
            <w:r>
              <w:rPr>
                <w:szCs w:val="21"/>
              </w:rPr>
              <w:t>ILL</w:t>
            </w:r>
          </w:p>
        </w:tc>
        <w:tc>
          <w:tcPr>
            <w:tcW w:w="0" w:type="auto"/>
            <w:vAlign w:val="center"/>
          </w:tcPr>
          <w:p w14:paraId="5EE20D06" w14:textId="77777777" w:rsidR="005C0923" w:rsidRDefault="00000000">
            <w:pPr>
              <w:ind w:firstLineChars="0" w:firstLine="0"/>
              <w:jc w:val="center"/>
              <w:rPr>
                <w:szCs w:val="21"/>
              </w:rPr>
            </w:pPr>
            <m:oMathPara>
              <m:oMath>
                <m:r>
                  <w:rPr>
                    <w:rFonts w:ascii="Cambria Math" w:hAnsi="Cambria Math"/>
                    <w:szCs w:val="21"/>
                  </w:rPr>
                  <m:t>ILL</m:t>
                </m:r>
                <m:r>
                  <m:rPr>
                    <m:sty m:val="p"/>
                  </m:rPr>
                  <w:rPr>
                    <w:rFonts w:ascii="Cambria Math" w:hAnsi="Cambria Math"/>
                    <w:szCs w:val="21"/>
                  </w:rPr>
                  <m:t>=</m:t>
                </m:r>
                <m:r>
                  <m:rPr>
                    <m:nor/>
                  </m:rPr>
                  <w:rPr>
                    <w:szCs w:val="21"/>
                  </w:rPr>
                  <m:t>dist</m:t>
                </m:r>
                <m:d>
                  <m:dPr>
                    <m:ctrlPr>
                      <w:rPr>
                        <w:rFonts w:ascii="Cambria Math" w:hAnsi="Cambria Math"/>
                        <w:szCs w:val="21"/>
                      </w:rPr>
                    </m:ctrlPr>
                  </m:dPr>
                  <m:e>
                    <m:r>
                      <w:rPr>
                        <w:rFonts w:ascii="Cambria Math" w:hAnsi="Cambria Math"/>
                        <w:szCs w:val="21"/>
                      </w:rPr>
                      <m:t>IL0</m:t>
                    </m:r>
                    <m:r>
                      <m:rPr>
                        <m:sty m:val="p"/>
                      </m:rPr>
                      <w:rPr>
                        <w:rFonts w:ascii="Cambria Math" w:hAnsi="Cambria Math"/>
                        <w:szCs w:val="21"/>
                      </w:rPr>
                      <m:t>,</m:t>
                    </m:r>
                    <m:r>
                      <w:rPr>
                        <w:rFonts w:ascii="Cambria Math" w:hAnsi="Cambria Math"/>
                        <w:szCs w:val="21"/>
                      </w:rPr>
                      <m:t>IL1</m:t>
                    </m:r>
                  </m:e>
                </m:d>
                <m:r>
                  <m:rPr>
                    <m:sty m:val="p"/>
                  </m:rPr>
                  <w:rPr>
                    <w:rFonts w:ascii="Cambria Math" w:hAnsi="Cambria Math"/>
                    <w:szCs w:val="21"/>
                  </w:rPr>
                  <m:t>×</m:t>
                </m:r>
                <m:r>
                  <w:rPr>
                    <w:rFonts w:ascii="Cambria Math" w:hAnsi="Cambria Math"/>
                    <w:szCs w:val="21"/>
                  </w:rPr>
                  <m:t>s</m:t>
                </m:r>
              </m:oMath>
            </m:oMathPara>
          </w:p>
        </w:tc>
        <w:tc>
          <w:tcPr>
            <w:tcW w:w="0" w:type="auto"/>
            <w:vAlign w:val="center"/>
          </w:tcPr>
          <w:p w14:paraId="211A7B6B" w14:textId="77777777" w:rsidR="005C0923" w:rsidRDefault="00000000">
            <w:pPr>
              <w:ind w:firstLineChars="0" w:firstLine="0"/>
              <w:jc w:val="center"/>
              <w:rPr>
                <w:szCs w:val="21"/>
              </w:rPr>
            </w:pPr>
            <w:r>
              <w:rPr>
                <w:szCs w:val="21"/>
              </w:rPr>
              <w:t>IL0, IL1</w:t>
            </w:r>
          </w:p>
        </w:tc>
      </w:tr>
      <w:tr w:rsidR="005C0923" w14:paraId="6DEA435A" w14:textId="77777777" w:rsidTr="005C0923">
        <w:tc>
          <w:tcPr>
            <w:tcW w:w="0" w:type="auto"/>
            <w:vAlign w:val="center"/>
          </w:tcPr>
          <w:p w14:paraId="0B7E7F4E" w14:textId="77777777" w:rsidR="005C0923" w:rsidRDefault="00000000">
            <w:pPr>
              <w:ind w:firstLineChars="0" w:firstLine="0"/>
              <w:jc w:val="center"/>
              <w:rPr>
                <w:szCs w:val="21"/>
              </w:rPr>
            </w:pPr>
            <w:r>
              <w:rPr>
                <w:szCs w:val="21"/>
              </w:rPr>
              <w:t>叶指标</w:t>
            </w:r>
          </w:p>
        </w:tc>
        <w:tc>
          <w:tcPr>
            <w:tcW w:w="0" w:type="auto"/>
            <w:vAlign w:val="center"/>
          </w:tcPr>
          <w:p w14:paraId="0EE68731" w14:textId="77777777" w:rsidR="005C0923" w:rsidRDefault="00000000">
            <w:pPr>
              <w:ind w:firstLineChars="0" w:firstLine="0"/>
              <w:jc w:val="center"/>
              <w:rPr>
                <w:szCs w:val="21"/>
              </w:rPr>
            </w:pPr>
            <w:r>
              <w:rPr>
                <w:szCs w:val="21"/>
              </w:rPr>
              <w:t>叶鞘长</w:t>
            </w:r>
          </w:p>
        </w:tc>
        <w:tc>
          <w:tcPr>
            <w:tcW w:w="0" w:type="auto"/>
            <w:vAlign w:val="center"/>
          </w:tcPr>
          <w:p w14:paraId="3CDD0A97" w14:textId="77777777" w:rsidR="005C0923" w:rsidRDefault="00000000">
            <w:pPr>
              <w:ind w:firstLineChars="0" w:firstLine="0"/>
              <w:jc w:val="center"/>
              <w:rPr>
                <w:szCs w:val="21"/>
              </w:rPr>
            </w:pPr>
            <w:r>
              <w:rPr>
                <w:szCs w:val="21"/>
              </w:rPr>
              <w:t>SHL</w:t>
            </w:r>
          </w:p>
        </w:tc>
        <w:tc>
          <w:tcPr>
            <w:tcW w:w="0" w:type="auto"/>
            <w:vAlign w:val="center"/>
          </w:tcPr>
          <w:p w14:paraId="06EC07A5" w14:textId="77777777" w:rsidR="005C0923" w:rsidRDefault="00000000">
            <w:pPr>
              <w:ind w:firstLineChars="0" w:firstLine="0"/>
              <w:jc w:val="center"/>
              <w:rPr>
                <w:szCs w:val="21"/>
              </w:rPr>
            </w:pPr>
            <m:oMathPara>
              <m:oMath>
                <m:r>
                  <w:rPr>
                    <w:rFonts w:ascii="Cambria Math" w:hAnsi="Cambria Math"/>
                    <w:szCs w:val="21"/>
                  </w:rPr>
                  <m:t>SHL</m:t>
                </m:r>
                <m:r>
                  <m:rPr>
                    <m:sty m:val="p"/>
                  </m:rPr>
                  <w:rPr>
                    <w:rFonts w:ascii="Cambria Math" w:hAnsi="Cambria Math"/>
                    <w:szCs w:val="21"/>
                  </w:rPr>
                  <m:t>=</m:t>
                </m:r>
                <m:r>
                  <m:rPr>
                    <m:nor/>
                  </m:rPr>
                  <w:rPr>
                    <w:szCs w:val="21"/>
                  </w:rPr>
                  <m:t>dist</m:t>
                </m:r>
                <m:d>
                  <m:dPr>
                    <m:ctrlPr>
                      <w:rPr>
                        <w:rFonts w:ascii="Cambria Math" w:hAnsi="Cambria Math"/>
                        <w:szCs w:val="21"/>
                      </w:rPr>
                    </m:ctrlPr>
                  </m:dPr>
                  <m:e>
                    <m:r>
                      <w:rPr>
                        <w:rFonts w:ascii="Cambria Math" w:hAnsi="Cambria Math"/>
                        <w:szCs w:val="21"/>
                      </w:rPr>
                      <m:t>R</m:t>
                    </m:r>
                    <m:r>
                      <m:rPr>
                        <m:sty m:val="p"/>
                      </m:rPr>
                      <w:rPr>
                        <w:rFonts w:ascii="Cambria Math" w:hAnsi="Cambria Math"/>
                        <w:szCs w:val="21"/>
                      </w:rPr>
                      <m:t>,</m:t>
                    </m:r>
                    <m:r>
                      <w:rPr>
                        <w:rFonts w:ascii="Cambria Math" w:hAnsi="Cambria Math"/>
                        <w:szCs w:val="21"/>
                      </w:rPr>
                      <m:t>SH</m:t>
                    </m:r>
                  </m:e>
                </m:d>
                <m:r>
                  <m:rPr>
                    <m:sty m:val="p"/>
                  </m:rPr>
                  <w:rPr>
                    <w:rFonts w:ascii="Cambria Math" w:hAnsi="Cambria Math"/>
                    <w:szCs w:val="21"/>
                  </w:rPr>
                  <m:t>×</m:t>
                </m:r>
                <m:r>
                  <w:rPr>
                    <w:rFonts w:ascii="Cambria Math" w:hAnsi="Cambria Math"/>
                    <w:szCs w:val="21"/>
                  </w:rPr>
                  <m:t>s</m:t>
                </m:r>
              </m:oMath>
            </m:oMathPara>
          </w:p>
        </w:tc>
        <w:tc>
          <w:tcPr>
            <w:tcW w:w="0" w:type="auto"/>
            <w:vAlign w:val="center"/>
          </w:tcPr>
          <w:p w14:paraId="27EDEEAE" w14:textId="77777777" w:rsidR="005C0923" w:rsidRDefault="00000000">
            <w:pPr>
              <w:ind w:firstLineChars="0" w:firstLine="0"/>
              <w:jc w:val="center"/>
              <w:rPr>
                <w:szCs w:val="21"/>
              </w:rPr>
            </w:pPr>
            <w:r>
              <w:rPr>
                <w:szCs w:val="21"/>
              </w:rPr>
              <w:t>R, SH</w:t>
            </w:r>
          </w:p>
        </w:tc>
      </w:tr>
      <w:tr w:rsidR="005C0923" w14:paraId="51499A8C" w14:textId="77777777" w:rsidTr="005C0923">
        <w:tc>
          <w:tcPr>
            <w:tcW w:w="0" w:type="auto"/>
            <w:vAlign w:val="center"/>
          </w:tcPr>
          <w:p w14:paraId="4F26D219" w14:textId="77777777" w:rsidR="005C0923" w:rsidRDefault="00000000">
            <w:pPr>
              <w:ind w:firstLineChars="0" w:firstLine="0"/>
              <w:jc w:val="center"/>
              <w:rPr>
                <w:szCs w:val="21"/>
              </w:rPr>
            </w:pPr>
            <w:r>
              <w:rPr>
                <w:szCs w:val="21"/>
              </w:rPr>
              <w:t>茎指标</w:t>
            </w:r>
          </w:p>
        </w:tc>
        <w:tc>
          <w:tcPr>
            <w:tcW w:w="0" w:type="auto"/>
            <w:vAlign w:val="center"/>
          </w:tcPr>
          <w:p w14:paraId="1F56F368" w14:textId="77777777" w:rsidR="005C0923" w:rsidRDefault="00000000">
            <w:pPr>
              <w:ind w:firstLineChars="0" w:firstLine="0"/>
              <w:jc w:val="center"/>
              <w:rPr>
                <w:szCs w:val="21"/>
              </w:rPr>
            </w:pPr>
            <w:r>
              <w:rPr>
                <w:szCs w:val="21"/>
              </w:rPr>
              <w:t>株高</w:t>
            </w:r>
          </w:p>
        </w:tc>
        <w:tc>
          <w:tcPr>
            <w:tcW w:w="0" w:type="auto"/>
            <w:vAlign w:val="center"/>
          </w:tcPr>
          <w:p w14:paraId="65C4ACF4" w14:textId="77777777" w:rsidR="005C0923" w:rsidRDefault="00000000">
            <w:pPr>
              <w:ind w:firstLineChars="0" w:firstLine="0"/>
              <w:jc w:val="center"/>
              <w:rPr>
                <w:szCs w:val="21"/>
              </w:rPr>
            </w:pPr>
            <w:r>
              <w:rPr>
                <w:szCs w:val="21"/>
              </w:rPr>
              <w:t>PH</w:t>
            </w:r>
          </w:p>
        </w:tc>
        <w:tc>
          <w:tcPr>
            <w:tcW w:w="0" w:type="auto"/>
            <w:vAlign w:val="center"/>
          </w:tcPr>
          <w:p w14:paraId="452BF41E" w14:textId="77777777" w:rsidR="005C0923" w:rsidRDefault="00000000">
            <w:pPr>
              <w:ind w:firstLineChars="0" w:firstLine="0"/>
              <w:jc w:val="center"/>
              <w:rPr>
                <w:szCs w:val="21"/>
              </w:rPr>
            </w:pPr>
            <m:oMathPara>
              <m:oMath>
                <m:r>
                  <w:rPr>
                    <w:rFonts w:ascii="Cambria Math" w:hAnsi="Cambria Math"/>
                    <w:szCs w:val="21"/>
                  </w:rPr>
                  <m:t>PH</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G</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R</m:t>
                    </m:r>
                  </m:sub>
                </m:sSub>
                <m:r>
                  <m:rPr>
                    <m:sty m:val="p"/>
                  </m:rPr>
                  <w:rPr>
                    <w:rFonts w:ascii="Cambria Math" w:hAnsi="Cambria Math"/>
                    <w:szCs w:val="21"/>
                  </w:rPr>
                  <m:t>∥×</m:t>
                </m:r>
                <m:r>
                  <w:rPr>
                    <w:rFonts w:ascii="Cambria Math" w:hAnsi="Cambria Math"/>
                    <w:szCs w:val="21"/>
                  </w:rPr>
                  <m:t>s</m:t>
                </m:r>
              </m:oMath>
            </m:oMathPara>
          </w:p>
        </w:tc>
        <w:tc>
          <w:tcPr>
            <w:tcW w:w="0" w:type="auto"/>
            <w:vAlign w:val="center"/>
          </w:tcPr>
          <w:p w14:paraId="4240F6D1" w14:textId="77777777" w:rsidR="005C0923" w:rsidRDefault="00000000">
            <w:pPr>
              <w:ind w:firstLineChars="0" w:firstLine="0"/>
              <w:jc w:val="center"/>
              <w:rPr>
                <w:szCs w:val="21"/>
              </w:rPr>
            </w:pPr>
            <w:r>
              <w:rPr>
                <w:szCs w:val="21"/>
              </w:rPr>
              <w:t>G, R</w:t>
            </w:r>
          </w:p>
        </w:tc>
      </w:tr>
      <w:tr w:rsidR="005C0923" w14:paraId="50EFBEDB" w14:textId="77777777" w:rsidTr="005C0923">
        <w:tc>
          <w:tcPr>
            <w:tcW w:w="0" w:type="auto"/>
            <w:vAlign w:val="center"/>
          </w:tcPr>
          <w:p w14:paraId="0FBAD8E9" w14:textId="77777777" w:rsidR="005C0923" w:rsidRDefault="00000000">
            <w:pPr>
              <w:ind w:firstLineChars="0" w:firstLine="0"/>
              <w:jc w:val="center"/>
              <w:rPr>
                <w:szCs w:val="21"/>
              </w:rPr>
            </w:pPr>
            <w:r>
              <w:rPr>
                <w:szCs w:val="21"/>
              </w:rPr>
              <w:t>茎指标</w:t>
            </w:r>
          </w:p>
        </w:tc>
        <w:tc>
          <w:tcPr>
            <w:tcW w:w="0" w:type="auto"/>
            <w:vAlign w:val="center"/>
          </w:tcPr>
          <w:p w14:paraId="0E201347" w14:textId="77777777" w:rsidR="005C0923" w:rsidRDefault="00000000">
            <w:pPr>
              <w:ind w:firstLineChars="0" w:firstLine="0"/>
              <w:jc w:val="center"/>
              <w:rPr>
                <w:szCs w:val="21"/>
              </w:rPr>
            </w:pPr>
            <w:r>
              <w:rPr>
                <w:szCs w:val="21"/>
              </w:rPr>
              <w:t>第一节间距</w:t>
            </w:r>
          </w:p>
        </w:tc>
        <w:tc>
          <w:tcPr>
            <w:tcW w:w="0" w:type="auto"/>
            <w:vAlign w:val="center"/>
          </w:tcPr>
          <w:p w14:paraId="7F9039D8" w14:textId="77777777" w:rsidR="005C0923" w:rsidRDefault="00000000">
            <w:pPr>
              <w:ind w:firstLineChars="0" w:firstLine="0"/>
              <w:jc w:val="center"/>
              <w:rPr>
                <w:szCs w:val="21"/>
              </w:rPr>
            </w:pPr>
            <w:r>
              <w:rPr>
                <w:szCs w:val="21"/>
              </w:rPr>
              <w:t>IN1</w:t>
            </w:r>
          </w:p>
        </w:tc>
        <w:tc>
          <w:tcPr>
            <w:tcW w:w="0" w:type="auto"/>
            <w:vAlign w:val="center"/>
          </w:tcPr>
          <w:p w14:paraId="5B08165E" w14:textId="77777777" w:rsidR="005C0923" w:rsidRDefault="00000000">
            <w:pPr>
              <w:ind w:firstLineChars="0" w:firstLine="0"/>
              <w:jc w:val="center"/>
              <w:rPr>
                <w:szCs w:val="21"/>
              </w:rPr>
            </w:pPr>
            <m:oMathPara>
              <m:oMath>
                <m:r>
                  <w:rPr>
                    <w:rFonts w:ascii="Cambria Math" w:hAnsi="Cambria Math"/>
                    <w:szCs w:val="21"/>
                  </w:rPr>
                  <m:t>I</m:t>
                </m:r>
                <m:sSub>
                  <m:sSubPr>
                    <m:ctrlPr>
                      <w:rPr>
                        <w:rFonts w:ascii="Cambria Math" w:hAnsi="Cambria Math"/>
                        <w:szCs w:val="21"/>
                      </w:rPr>
                    </m:ctrlPr>
                  </m:sSubPr>
                  <m:e>
                    <m:r>
                      <w:rPr>
                        <w:rFonts w:ascii="Cambria Math" w:hAnsi="Cambria Math"/>
                        <w:szCs w:val="21"/>
                      </w:rPr>
                      <m:t>N</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L1N</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R</m:t>
                    </m:r>
                  </m:sub>
                </m:sSub>
                <m:r>
                  <m:rPr>
                    <m:sty m:val="p"/>
                  </m:rPr>
                  <w:rPr>
                    <w:rFonts w:ascii="Cambria Math" w:hAnsi="Cambria Math"/>
                    <w:szCs w:val="21"/>
                  </w:rPr>
                  <m:t>∥×</m:t>
                </m:r>
                <m:r>
                  <w:rPr>
                    <w:rFonts w:ascii="Cambria Math" w:hAnsi="Cambria Math"/>
                    <w:szCs w:val="21"/>
                  </w:rPr>
                  <m:t>s</m:t>
                </m:r>
              </m:oMath>
            </m:oMathPara>
          </w:p>
        </w:tc>
        <w:tc>
          <w:tcPr>
            <w:tcW w:w="0" w:type="auto"/>
            <w:vAlign w:val="center"/>
          </w:tcPr>
          <w:p w14:paraId="604EFA93" w14:textId="77777777" w:rsidR="005C0923" w:rsidRDefault="00000000">
            <w:pPr>
              <w:ind w:firstLineChars="0" w:firstLine="0"/>
              <w:jc w:val="center"/>
              <w:rPr>
                <w:szCs w:val="21"/>
              </w:rPr>
            </w:pPr>
            <w:r>
              <w:rPr>
                <w:szCs w:val="21"/>
              </w:rPr>
              <w:t>R, L1N</w:t>
            </w:r>
          </w:p>
        </w:tc>
      </w:tr>
      <w:tr w:rsidR="005C0923" w14:paraId="61A44150" w14:textId="77777777" w:rsidTr="005C0923">
        <w:tc>
          <w:tcPr>
            <w:tcW w:w="0" w:type="auto"/>
            <w:vAlign w:val="center"/>
          </w:tcPr>
          <w:p w14:paraId="1879AF27" w14:textId="77777777" w:rsidR="005C0923" w:rsidRDefault="00000000">
            <w:pPr>
              <w:ind w:firstLineChars="0" w:firstLine="0"/>
              <w:jc w:val="center"/>
              <w:rPr>
                <w:szCs w:val="21"/>
              </w:rPr>
            </w:pPr>
            <w:r>
              <w:rPr>
                <w:szCs w:val="21"/>
              </w:rPr>
              <w:t>茎指标</w:t>
            </w:r>
          </w:p>
        </w:tc>
        <w:tc>
          <w:tcPr>
            <w:tcW w:w="0" w:type="auto"/>
            <w:vAlign w:val="center"/>
          </w:tcPr>
          <w:p w14:paraId="0F412B9C" w14:textId="77777777" w:rsidR="005C0923" w:rsidRDefault="00000000">
            <w:pPr>
              <w:ind w:firstLineChars="0" w:firstLine="0"/>
              <w:jc w:val="center"/>
              <w:rPr>
                <w:szCs w:val="21"/>
              </w:rPr>
            </w:pPr>
            <w:r>
              <w:rPr>
                <w:szCs w:val="21"/>
              </w:rPr>
              <w:t>第二节间距</w:t>
            </w:r>
          </w:p>
        </w:tc>
        <w:tc>
          <w:tcPr>
            <w:tcW w:w="0" w:type="auto"/>
            <w:vAlign w:val="center"/>
          </w:tcPr>
          <w:p w14:paraId="5232BB3D" w14:textId="77777777" w:rsidR="005C0923" w:rsidRDefault="00000000">
            <w:pPr>
              <w:ind w:firstLineChars="0" w:firstLine="0"/>
              <w:jc w:val="center"/>
              <w:rPr>
                <w:szCs w:val="21"/>
              </w:rPr>
            </w:pPr>
            <w:r>
              <w:rPr>
                <w:szCs w:val="21"/>
              </w:rPr>
              <w:t>IN2</w:t>
            </w:r>
          </w:p>
        </w:tc>
        <w:tc>
          <w:tcPr>
            <w:tcW w:w="0" w:type="auto"/>
            <w:vAlign w:val="center"/>
          </w:tcPr>
          <w:p w14:paraId="7F45FC81" w14:textId="77777777" w:rsidR="005C0923" w:rsidRDefault="00000000">
            <w:pPr>
              <w:ind w:firstLineChars="0" w:firstLine="0"/>
              <w:jc w:val="center"/>
              <w:rPr>
                <w:szCs w:val="21"/>
              </w:rPr>
            </w:pPr>
            <m:oMathPara>
              <m:oMath>
                <m:r>
                  <w:rPr>
                    <w:rFonts w:ascii="Cambria Math" w:hAnsi="Cambria Math"/>
                    <w:szCs w:val="21"/>
                  </w:rPr>
                  <m:t>I</m:t>
                </m:r>
                <m:sSub>
                  <m:sSubPr>
                    <m:ctrlPr>
                      <w:rPr>
                        <w:rFonts w:ascii="Cambria Math" w:hAnsi="Cambria Math"/>
                        <w:szCs w:val="21"/>
                      </w:rPr>
                    </m:ctrlPr>
                  </m:sSubPr>
                  <m:e>
                    <m:r>
                      <w:rPr>
                        <w:rFonts w:ascii="Cambria Math" w:hAnsi="Cambria Math"/>
                        <w:szCs w:val="21"/>
                      </w:rPr>
                      <m:t>N</m:t>
                    </m:r>
                  </m:e>
                  <m:sub>
                    <m:r>
                      <w:rPr>
                        <w:rFonts w:ascii="Cambria Math" w:hAnsi="Cambria Math"/>
                        <w:szCs w:val="21"/>
                      </w:rPr>
                      <m:t>2</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L2N</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L1N</m:t>
                    </m:r>
                  </m:sub>
                </m:sSub>
                <m:r>
                  <m:rPr>
                    <m:sty m:val="p"/>
                  </m:rPr>
                  <w:rPr>
                    <w:rFonts w:ascii="Cambria Math" w:hAnsi="Cambria Math"/>
                    <w:szCs w:val="21"/>
                  </w:rPr>
                  <m:t>∥×</m:t>
                </m:r>
                <m:r>
                  <w:rPr>
                    <w:rFonts w:ascii="Cambria Math" w:hAnsi="Cambria Math"/>
                    <w:szCs w:val="21"/>
                  </w:rPr>
                  <m:t>s</m:t>
                </m:r>
              </m:oMath>
            </m:oMathPara>
          </w:p>
        </w:tc>
        <w:tc>
          <w:tcPr>
            <w:tcW w:w="0" w:type="auto"/>
            <w:vAlign w:val="center"/>
          </w:tcPr>
          <w:p w14:paraId="3AF4EFE7" w14:textId="77777777" w:rsidR="005C0923" w:rsidRDefault="00000000">
            <w:pPr>
              <w:ind w:firstLineChars="0" w:firstLine="0"/>
              <w:jc w:val="center"/>
              <w:rPr>
                <w:szCs w:val="21"/>
              </w:rPr>
            </w:pPr>
            <w:r>
              <w:rPr>
                <w:szCs w:val="21"/>
              </w:rPr>
              <w:t>L1N, L2N</w:t>
            </w:r>
          </w:p>
        </w:tc>
      </w:tr>
      <w:tr w:rsidR="005C0923" w14:paraId="0F7BB1EF" w14:textId="77777777" w:rsidTr="005C0923">
        <w:tc>
          <w:tcPr>
            <w:tcW w:w="0" w:type="auto"/>
            <w:vAlign w:val="center"/>
          </w:tcPr>
          <w:p w14:paraId="756A9671" w14:textId="77777777" w:rsidR="005C0923" w:rsidRDefault="00000000">
            <w:pPr>
              <w:ind w:firstLineChars="0" w:firstLine="0"/>
              <w:jc w:val="center"/>
              <w:rPr>
                <w:szCs w:val="21"/>
              </w:rPr>
            </w:pPr>
            <w:r>
              <w:rPr>
                <w:szCs w:val="21"/>
              </w:rPr>
              <w:t>茎指标</w:t>
            </w:r>
          </w:p>
        </w:tc>
        <w:tc>
          <w:tcPr>
            <w:tcW w:w="0" w:type="auto"/>
            <w:vAlign w:val="center"/>
          </w:tcPr>
          <w:p w14:paraId="151A5AF9" w14:textId="77777777" w:rsidR="005C0923" w:rsidRDefault="00000000">
            <w:pPr>
              <w:ind w:firstLineChars="0" w:firstLine="0"/>
              <w:jc w:val="center"/>
              <w:rPr>
                <w:szCs w:val="21"/>
              </w:rPr>
            </w:pPr>
            <w:r>
              <w:rPr>
                <w:szCs w:val="21"/>
              </w:rPr>
              <w:t>第三节间距</w:t>
            </w:r>
          </w:p>
        </w:tc>
        <w:tc>
          <w:tcPr>
            <w:tcW w:w="0" w:type="auto"/>
            <w:vAlign w:val="center"/>
          </w:tcPr>
          <w:p w14:paraId="2F20C7EB" w14:textId="77777777" w:rsidR="005C0923" w:rsidRDefault="00000000">
            <w:pPr>
              <w:ind w:firstLineChars="0" w:firstLine="0"/>
              <w:jc w:val="center"/>
              <w:rPr>
                <w:szCs w:val="21"/>
              </w:rPr>
            </w:pPr>
            <w:r>
              <w:rPr>
                <w:szCs w:val="21"/>
              </w:rPr>
              <w:t>IN3</w:t>
            </w:r>
          </w:p>
        </w:tc>
        <w:tc>
          <w:tcPr>
            <w:tcW w:w="0" w:type="auto"/>
            <w:vAlign w:val="center"/>
          </w:tcPr>
          <w:p w14:paraId="17A24476" w14:textId="77777777" w:rsidR="005C0923" w:rsidRDefault="00000000">
            <w:pPr>
              <w:ind w:firstLineChars="0" w:firstLine="0"/>
              <w:jc w:val="center"/>
              <w:rPr>
                <w:szCs w:val="21"/>
              </w:rPr>
            </w:pPr>
            <m:oMathPara>
              <m:oMath>
                <m:r>
                  <w:rPr>
                    <w:rFonts w:ascii="Cambria Math" w:hAnsi="Cambria Math"/>
                    <w:szCs w:val="21"/>
                  </w:rPr>
                  <m:t>I</m:t>
                </m:r>
                <m:sSub>
                  <m:sSubPr>
                    <m:ctrlPr>
                      <w:rPr>
                        <w:rFonts w:ascii="Cambria Math" w:hAnsi="Cambria Math"/>
                        <w:szCs w:val="21"/>
                      </w:rPr>
                    </m:ctrlPr>
                  </m:sSubPr>
                  <m:e>
                    <m:r>
                      <w:rPr>
                        <w:rFonts w:ascii="Cambria Math" w:hAnsi="Cambria Math"/>
                        <w:szCs w:val="21"/>
                      </w:rPr>
                      <m:t>N</m:t>
                    </m:r>
                  </m:e>
                  <m:sub>
                    <m:r>
                      <w:rPr>
                        <w:rFonts w:ascii="Cambria Math" w:hAnsi="Cambria Math"/>
                        <w:szCs w:val="21"/>
                      </w:rPr>
                      <m:t>3</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L3N</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L2N</m:t>
                    </m:r>
                  </m:sub>
                </m:sSub>
                <m:r>
                  <m:rPr>
                    <m:sty m:val="p"/>
                  </m:rPr>
                  <w:rPr>
                    <w:rFonts w:ascii="Cambria Math" w:hAnsi="Cambria Math"/>
                    <w:szCs w:val="21"/>
                  </w:rPr>
                  <m:t>∥×</m:t>
                </m:r>
                <m:r>
                  <w:rPr>
                    <w:rFonts w:ascii="Cambria Math" w:hAnsi="Cambria Math"/>
                    <w:szCs w:val="21"/>
                  </w:rPr>
                  <m:t>s</m:t>
                </m:r>
              </m:oMath>
            </m:oMathPara>
          </w:p>
        </w:tc>
        <w:tc>
          <w:tcPr>
            <w:tcW w:w="0" w:type="auto"/>
            <w:vAlign w:val="center"/>
          </w:tcPr>
          <w:p w14:paraId="47291E49" w14:textId="77777777" w:rsidR="005C0923" w:rsidRDefault="00000000">
            <w:pPr>
              <w:ind w:firstLineChars="0" w:firstLine="0"/>
              <w:jc w:val="center"/>
              <w:rPr>
                <w:szCs w:val="21"/>
              </w:rPr>
            </w:pPr>
            <w:r>
              <w:rPr>
                <w:szCs w:val="21"/>
              </w:rPr>
              <w:t>L2N, L3N</w:t>
            </w:r>
          </w:p>
        </w:tc>
      </w:tr>
      <w:tr w:rsidR="005C0923" w14:paraId="36B1C48D" w14:textId="77777777" w:rsidTr="005C0923">
        <w:tc>
          <w:tcPr>
            <w:tcW w:w="0" w:type="auto"/>
            <w:vAlign w:val="center"/>
          </w:tcPr>
          <w:p w14:paraId="1765E861" w14:textId="77777777" w:rsidR="005C0923" w:rsidRDefault="00000000">
            <w:pPr>
              <w:ind w:firstLineChars="0" w:firstLine="0"/>
              <w:jc w:val="center"/>
              <w:rPr>
                <w:szCs w:val="21"/>
              </w:rPr>
            </w:pPr>
            <w:r>
              <w:rPr>
                <w:szCs w:val="21"/>
              </w:rPr>
              <w:t>茎指标</w:t>
            </w:r>
          </w:p>
        </w:tc>
        <w:tc>
          <w:tcPr>
            <w:tcW w:w="0" w:type="auto"/>
            <w:vAlign w:val="center"/>
          </w:tcPr>
          <w:p w14:paraId="3B90A0D0" w14:textId="77777777" w:rsidR="005C0923" w:rsidRDefault="00000000">
            <w:pPr>
              <w:ind w:firstLineChars="0" w:firstLine="0"/>
              <w:jc w:val="center"/>
              <w:rPr>
                <w:szCs w:val="21"/>
              </w:rPr>
            </w:pPr>
            <w:r>
              <w:rPr>
                <w:szCs w:val="21"/>
              </w:rPr>
              <w:t>茎基宽</w:t>
            </w:r>
          </w:p>
        </w:tc>
        <w:tc>
          <w:tcPr>
            <w:tcW w:w="0" w:type="auto"/>
            <w:vAlign w:val="center"/>
          </w:tcPr>
          <w:p w14:paraId="367621A8" w14:textId="77777777" w:rsidR="005C0923" w:rsidRDefault="00000000">
            <w:pPr>
              <w:ind w:firstLineChars="0" w:firstLine="0"/>
              <w:jc w:val="center"/>
              <w:rPr>
                <w:szCs w:val="21"/>
              </w:rPr>
            </w:pPr>
            <w:r>
              <w:rPr>
                <w:szCs w:val="21"/>
              </w:rPr>
              <w:t>SBW</w:t>
            </w:r>
          </w:p>
        </w:tc>
        <w:tc>
          <w:tcPr>
            <w:tcW w:w="0" w:type="auto"/>
            <w:vAlign w:val="center"/>
          </w:tcPr>
          <w:p w14:paraId="6CF5F88E" w14:textId="77777777" w:rsidR="005C0923" w:rsidRDefault="00000000">
            <w:pPr>
              <w:ind w:firstLineChars="0" w:firstLine="0"/>
              <w:jc w:val="center"/>
              <w:rPr>
                <w:szCs w:val="21"/>
              </w:rPr>
            </w:pPr>
            <m:oMathPara>
              <m:oMath>
                <m:r>
                  <w:rPr>
                    <w:rFonts w:ascii="Cambria Math" w:hAnsi="Cambria Math"/>
                    <w:szCs w:val="21"/>
                  </w:rPr>
                  <m:t>SBW</m:t>
                </m:r>
                <m:r>
                  <m:rPr>
                    <m:sty m:val="p"/>
                  </m:rPr>
                  <w:rPr>
                    <w:rFonts w:ascii="Cambria Math" w:hAnsi="Cambria Math"/>
                    <w:szCs w:val="21"/>
                  </w:rPr>
                  <m:t>=</m:t>
                </m:r>
                <m:r>
                  <m:rPr>
                    <m:nor/>
                  </m:rPr>
                  <w:rPr>
                    <w:szCs w:val="21"/>
                  </w:rPr>
                  <m:t>dist</m:t>
                </m:r>
                <m:d>
                  <m:dPr>
                    <m:ctrlPr>
                      <w:rPr>
                        <w:rFonts w:ascii="Cambria Math" w:hAnsi="Cambria Math"/>
                        <w:szCs w:val="21"/>
                      </w:rPr>
                    </m:ctrlPr>
                  </m:dPr>
                  <m:e>
                    <m:r>
                      <w:rPr>
                        <w:rFonts w:ascii="Cambria Math" w:hAnsi="Cambria Math"/>
                        <w:szCs w:val="21"/>
                      </w:rPr>
                      <m:t>S</m:t>
                    </m:r>
                    <m:sSub>
                      <m:sSubPr>
                        <m:ctrlPr>
                          <w:rPr>
                            <w:rFonts w:ascii="Cambria Math" w:hAnsi="Cambria Math"/>
                            <w:szCs w:val="21"/>
                          </w:rPr>
                        </m:ctrlPr>
                      </m:sSubPr>
                      <m:e>
                        <m:r>
                          <w:rPr>
                            <w:rFonts w:ascii="Cambria Math" w:hAnsi="Cambria Math"/>
                            <w:szCs w:val="21"/>
                          </w:rPr>
                          <m:t>B</m:t>
                        </m:r>
                      </m:e>
                      <m:sub>
                        <m:r>
                          <w:rPr>
                            <w:rFonts w:ascii="Cambria Math" w:hAnsi="Cambria Math"/>
                            <w:szCs w:val="21"/>
                          </w:rPr>
                          <m:t>L</m:t>
                        </m:r>
                      </m:sub>
                    </m:sSub>
                    <m:r>
                      <m:rPr>
                        <m:sty m:val="p"/>
                      </m:rPr>
                      <w:rPr>
                        <w:rFonts w:ascii="Cambria Math" w:hAnsi="Cambria Math"/>
                        <w:szCs w:val="21"/>
                      </w:rPr>
                      <m:t>,</m:t>
                    </m:r>
                    <m:r>
                      <w:rPr>
                        <w:rFonts w:ascii="Cambria Math" w:hAnsi="Cambria Math"/>
                        <w:szCs w:val="21"/>
                      </w:rPr>
                      <m:t>S</m:t>
                    </m:r>
                    <m:sSub>
                      <m:sSubPr>
                        <m:ctrlPr>
                          <w:rPr>
                            <w:rFonts w:ascii="Cambria Math" w:hAnsi="Cambria Math"/>
                            <w:szCs w:val="21"/>
                          </w:rPr>
                        </m:ctrlPr>
                      </m:sSubPr>
                      <m:e>
                        <m:r>
                          <w:rPr>
                            <w:rFonts w:ascii="Cambria Math" w:hAnsi="Cambria Math"/>
                            <w:szCs w:val="21"/>
                          </w:rPr>
                          <m:t>B</m:t>
                        </m:r>
                      </m:e>
                      <m:sub>
                        <m:r>
                          <w:rPr>
                            <w:rFonts w:ascii="Cambria Math" w:hAnsi="Cambria Math"/>
                            <w:szCs w:val="21"/>
                          </w:rPr>
                          <m:t>R</m:t>
                        </m:r>
                      </m:sub>
                    </m:sSub>
                  </m:e>
                </m:d>
                <m:r>
                  <m:rPr>
                    <m:sty m:val="p"/>
                  </m:rPr>
                  <w:rPr>
                    <w:rFonts w:ascii="Cambria Math" w:hAnsi="Cambria Math"/>
                    <w:szCs w:val="21"/>
                  </w:rPr>
                  <m:t>×</m:t>
                </m:r>
                <m:r>
                  <w:rPr>
                    <w:rFonts w:ascii="Cambria Math" w:hAnsi="Cambria Math"/>
                    <w:szCs w:val="21"/>
                  </w:rPr>
                  <m:t>s</m:t>
                </m:r>
              </m:oMath>
            </m:oMathPara>
          </w:p>
        </w:tc>
        <w:tc>
          <w:tcPr>
            <w:tcW w:w="0" w:type="auto"/>
            <w:vAlign w:val="center"/>
          </w:tcPr>
          <w:p w14:paraId="334D4736" w14:textId="77777777" w:rsidR="005C0923" w:rsidRDefault="00000000">
            <w:pPr>
              <w:ind w:firstLineChars="0" w:firstLine="0"/>
              <w:jc w:val="center"/>
              <w:rPr>
                <w:szCs w:val="21"/>
              </w:rPr>
            </w:pPr>
            <w:r>
              <w:rPr>
                <w:szCs w:val="21"/>
              </w:rPr>
              <w:t>SB_L, SB_R</w:t>
            </w:r>
          </w:p>
        </w:tc>
      </w:tr>
      <w:tr w:rsidR="005C0923" w14:paraId="7DDA7038" w14:textId="77777777" w:rsidTr="005C0923">
        <w:tc>
          <w:tcPr>
            <w:tcW w:w="0" w:type="auto"/>
            <w:vAlign w:val="center"/>
          </w:tcPr>
          <w:p w14:paraId="5CCE1835" w14:textId="77777777" w:rsidR="005C0923" w:rsidRDefault="00000000">
            <w:pPr>
              <w:ind w:firstLineChars="0" w:firstLine="0"/>
              <w:jc w:val="center"/>
              <w:rPr>
                <w:szCs w:val="21"/>
              </w:rPr>
            </w:pPr>
            <w:r>
              <w:rPr>
                <w:szCs w:val="21"/>
              </w:rPr>
              <w:t>茎指标</w:t>
            </w:r>
          </w:p>
        </w:tc>
        <w:tc>
          <w:tcPr>
            <w:tcW w:w="0" w:type="auto"/>
            <w:vAlign w:val="center"/>
          </w:tcPr>
          <w:p w14:paraId="698391ED" w14:textId="77777777" w:rsidR="005C0923" w:rsidRDefault="00000000">
            <w:pPr>
              <w:ind w:firstLineChars="0" w:firstLine="0"/>
              <w:jc w:val="center"/>
              <w:rPr>
                <w:szCs w:val="21"/>
              </w:rPr>
            </w:pPr>
            <w:r>
              <w:rPr>
                <w:szCs w:val="21"/>
              </w:rPr>
              <w:t>茎生长角</w:t>
            </w:r>
          </w:p>
        </w:tc>
        <w:tc>
          <w:tcPr>
            <w:tcW w:w="0" w:type="auto"/>
            <w:vAlign w:val="center"/>
          </w:tcPr>
          <w:p w14:paraId="778227C8" w14:textId="77777777" w:rsidR="005C0923" w:rsidRDefault="00000000">
            <w:pPr>
              <w:ind w:firstLineChars="0" w:firstLine="0"/>
              <w:jc w:val="center"/>
              <w:rPr>
                <w:szCs w:val="21"/>
              </w:rPr>
            </w:pPr>
            <w:r>
              <w:rPr>
                <w:szCs w:val="21"/>
              </w:rPr>
              <w:t>SA</w:t>
            </w:r>
          </w:p>
        </w:tc>
        <w:tc>
          <w:tcPr>
            <w:tcW w:w="0" w:type="auto"/>
            <w:vAlign w:val="center"/>
          </w:tcPr>
          <w:p w14:paraId="573D1911" w14:textId="77777777" w:rsidR="005C0923" w:rsidRDefault="00000000">
            <w:pPr>
              <w:ind w:firstLineChars="0" w:firstLine="0"/>
              <w:jc w:val="center"/>
              <w:rPr>
                <w:szCs w:val="21"/>
                <w:lang w:val="de-DE"/>
              </w:rPr>
            </w:pPr>
            <m:oMathPara>
              <m:oMath>
                <m:r>
                  <m:rPr>
                    <m:nor/>
                  </m:rPr>
                  <w:rPr>
                    <w:szCs w:val="21"/>
                    <w:lang w:val="de-DE"/>
                  </w:rPr>
                  <m:t>SA</m:t>
                </m:r>
                <m:r>
                  <m:rPr>
                    <m:sty m:val="p"/>
                  </m:rPr>
                  <w:rPr>
                    <w:rFonts w:ascii="Cambria Math" w:hAnsi="Cambria Math"/>
                    <w:szCs w:val="21"/>
                    <w:lang w:val="de-DE"/>
                  </w:rPr>
                  <m:t>=arctan</m:t>
                </m:r>
                <m:f>
                  <m:fPr>
                    <m:ctrlPr>
                      <w:rPr>
                        <w:rFonts w:ascii="Cambria Math" w:hAnsi="Cambria Math"/>
                        <w:szCs w:val="21"/>
                      </w:rPr>
                    </m:ctrlPr>
                  </m:fPr>
                  <m:num>
                    <m:r>
                      <m:rPr>
                        <m:sty m:val="p"/>
                      </m:rPr>
                      <w:rPr>
                        <w:rFonts w:ascii="Cambria Math" w:hAnsi="Cambria Math"/>
                        <w:szCs w:val="21"/>
                        <w:lang w:val="de-DE"/>
                      </w:rPr>
                      <m:t>∥</m:t>
                    </m:r>
                    <m:sSub>
                      <m:sSubPr>
                        <m:ctrlPr>
                          <w:rPr>
                            <w:rFonts w:ascii="Cambria Math" w:hAnsi="Cambria Math"/>
                            <w:szCs w:val="21"/>
                          </w:rPr>
                        </m:ctrlPr>
                      </m:sSubPr>
                      <m:e>
                        <m:r>
                          <w:rPr>
                            <w:rFonts w:ascii="Cambria Math" w:hAnsi="Cambria Math"/>
                            <w:szCs w:val="21"/>
                          </w:rPr>
                          <m:t>x</m:t>
                        </m:r>
                      </m:e>
                      <m:sub>
                        <m:r>
                          <w:rPr>
                            <w:rFonts w:ascii="Cambria Math" w:hAnsi="Cambria Math"/>
                            <w:szCs w:val="21"/>
                          </w:rPr>
                          <m:t>SH</m:t>
                        </m:r>
                      </m:sub>
                    </m:sSub>
                    <m:r>
                      <m:rPr>
                        <m:sty m:val="p"/>
                      </m:rPr>
                      <w:rPr>
                        <w:rFonts w:ascii="Cambria Math" w:hAnsi="Cambria Math"/>
                        <w:szCs w:val="21"/>
                        <w:lang w:val="de-DE"/>
                      </w:rPr>
                      <m:t>-</m:t>
                    </m:r>
                    <m:sSub>
                      <m:sSubPr>
                        <m:ctrlPr>
                          <w:rPr>
                            <w:rFonts w:ascii="Cambria Math" w:hAnsi="Cambria Math"/>
                            <w:szCs w:val="21"/>
                          </w:rPr>
                        </m:ctrlPr>
                      </m:sSubPr>
                      <m:e>
                        <m:r>
                          <w:rPr>
                            <w:rFonts w:ascii="Cambria Math" w:hAnsi="Cambria Math"/>
                            <w:szCs w:val="21"/>
                          </w:rPr>
                          <m:t>x</m:t>
                        </m:r>
                      </m:e>
                      <m:sub>
                        <m:r>
                          <w:rPr>
                            <w:rFonts w:ascii="Cambria Math" w:hAnsi="Cambria Math"/>
                            <w:szCs w:val="21"/>
                          </w:rPr>
                          <m:t>R</m:t>
                        </m:r>
                      </m:sub>
                    </m:sSub>
                    <m:r>
                      <m:rPr>
                        <m:sty m:val="p"/>
                      </m:rPr>
                      <w:rPr>
                        <w:rFonts w:ascii="Cambria Math" w:hAnsi="Cambria Math"/>
                        <w:szCs w:val="21"/>
                        <w:lang w:val="de-DE"/>
                      </w:rPr>
                      <m:t>∥</m:t>
                    </m:r>
                  </m:num>
                  <m:den>
                    <m:r>
                      <m:rPr>
                        <m:sty m:val="p"/>
                      </m:rPr>
                      <w:rPr>
                        <w:rFonts w:ascii="Cambria Math" w:hAnsi="Cambria Math"/>
                        <w:szCs w:val="21"/>
                        <w:lang w:val="de-DE"/>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SH</m:t>
                        </m:r>
                      </m:sub>
                    </m:sSub>
                    <m:r>
                      <m:rPr>
                        <m:sty m:val="p"/>
                      </m:rPr>
                      <w:rPr>
                        <w:rFonts w:ascii="Cambria Math" w:hAnsi="Cambria Math"/>
                        <w:szCs w:val="21"/>
                        <w:lang w:val="de-DE"/>
                      </w:rPr>
                      <m:t>-</m:t>
                    </m:r>
                    <m:sSub>
                      <m:sSubPr>
                        <m:ctrlPr>
                          <w:rPr>
                            <w:rFonts w:ascii="Cambria Math" w:hAnsi="Cambria Math"/>
                            <w:szCs w:val="21"/>
                          </w:rPr>
                        </m:ctrlPr>
                      </m:sSubPr>
                      <m:e>
                        <m:r>
                          <w:rPr>
                            <w:rFonts w:ascii="Cambria Math" w:hAnsi="Cambria Math"/>
                            <w:szCs w:val="21"/>
                          </w:rPr>
                          <m:t>y</m:t>
                        </m:r>
                      </m:e>
                      <m:sub>
                        <m:r>
                          <w:rPr>
                            <w:rFonts w:ascii="Cambria Math" w:hAnsi="Cambria Math"/>
                            <w:szCs w:val="21"/>
                          </w:rPr>
                          <m:t>R</m:t>
                        </m:r>
                      </m:sub>
                    </m:sSub>
                    <m:r>
                      <m:rPr>
                        <m:sty m:val="p"/>
                      </m:rPr>
                      <w:rPr>
                        <w:rFonts w:ascii="Cambria Math" w:hAnsi="Cambria Math"/>
                        <w:szCs w:val="21"/>
                        <w:lang w:val="de-DE"/>
                      </w:rPr>
                      <m:t>∥</m:t>
                    </m:r>
                  </m:den>
                </m:f>
              </m:oMath>
            </m:oMathPara>
          </w:p>
        </w:tc>
        <w:tc>
          <w:tcPr>
            <w:tcW w:w="0" w:type="auto"/>
            <w:vAlign w:val="center"/>
          </w:tcPr>
          <w:p w14:paraId="5DF7934A" w14:textId="77777777" w:rsidR="005C0923" w:rsidRDefault="00000000">
            <w:pPr>
              <w:ind w:firstLineChars="0" w:firstLine="0"/>
              <w:jc w:val="center"/>
              <w:rPr>
                <w:szCs w:val="21"/>
              </w:rPr>
            </w:pPr>
            <w:r>
              <w:rPr>
                <w:szCs w:val="21"/>
              </w:rPr>
              <w:t>R, SH, IL0</w:t>
            </w:r>
          </w:p>
        </w:tc>
      </w:tr>
    </w:tbl>
    <w:p w14:paraId="40101B97" w14:textId="77777777" w:rsidR="005C0923" w:rsidRDefault="00000000">
      <w:pPr>
        <w:ind w:firstLine="499"/>
        <w:rPr>
          <w:sz w:val="24"/>
          <w:szCs w:val="24"/>
        </w:rPr>
      </w:pPr>
      <w:r>
        <w:rPr>
          <w:sz w:val="24"/>
          <w:szCs w:val="24"/>
        </w:rPr>
        <w:lastRenderedPageBreak/>
        <w:t>表中</w:t>
      </w:r>
      <m:oMath>
        <m:r>
          <w:rPr>
            <w:rFonts w:ascii="Cambria Math" w:hAnsi="Cambria Math"/>
            <w:sz w:val="24"/>
            <w:szCs w:val="24"/>
          </w:rPr>
          <m:t>s</m:t>
        </m:r>
      </m:oMath>
      <w:r>
        <w:rPr>
          <w:sz w:val="24"/>
          <w:szCs w:val="24"/>
        </w:rPr>
        <w:t>为扫描仪像素</w:t>
      </w:r>
      <w:r>
        <w:rPr>
          <w:sz w:val="24"/>
          <w:szCs w:val="24"/>
        </w:rPr>
        <w:t>-</w:t>
      </w:r>
      <w:r>
        <w:rPr>
          <w:sz w:val="24"/>
          <w:szCs w:val="24"/>
        </w:rPr>
        <w:t>物理尺寸比例（</w:t>
      </w:r>
      <w:r>
        <w:rPr>
          <w:sz w:val="24"/>
          <w:szCs w:val="24"/>
        </w:rPr>
        <w:t>mm/pixel</w:t>
      </w:r>
      <w:r>
        <w:rPr>
          <w:sz w:val="24"/>
          <w:szCs w:val="24"/>
        </w:rPr>
        <w:t>），由扫描分辨率标定获得。叶片长度沿</w:t>
      </w:r>
      <w:r>
        <w:rPr>
          <w:sz w:val="24"/>
          <w:szCs w:val="24"/>
        </w:rPr>
        <w:t>B</w:t>
      </w:r>
      <w:r>
        <w:rPr>
          <w:sz w:val="24"/>
          <w:szCs w:val="24"/>
        </w:rPr>
        <w:t>样条拟合曲线计算弧长，相较于直接欧氏距离更准确地反映弯曲叶片的真实长度；茎生长角通过根节点处骨架切线与竖直方向的夹角计算；各节间距采用垂直投影距离，有效消除茎秆弯曲带来的测量偏差。</w:t>
      </w:r>
    </w:p>
    <w:p w14:paraId="44FF4473" w14:textId="77777777" w:rsidR="005C0923" w:rsidRDefault="00000000">
      <w:pPr>
        <w:ind w:firstLine="499"/>
        <w:rPr>
          <w:sz w:val="24"/>
          <w:szCs w:val="24"/>
        </w:rPr>
      </w:pPr>
      <w:r>
        <w:rPr>
          <w:rFonts w:hint="eastAsia"/>
          <w:sz w:val="24"/>
          <w:szCs w:val="24"/>
        </w:rPr>
        <w:t>基于上述一级表型的计算结果组合可以得到</w:t>
      </w:r>
      <w:r>
        <w:rPr>
          <w:sz w:val="24"/>
          <w:szCs w:val="24"/>
        </w:rPr>
        <w:t>二级表型，</w:t>
      </w:r>
      <w:r>
        <w:rPr>
          <w:rFonts w:hint="eastAsia"/>
          <w:sz w:val="24"/>
          <w:szCs w:val="24"/>
        </w:rPr>
        <w:t>二级表型主要</w:t>
      </w:r>
      <w:r>
        <w:rPr>
          <w:sz w:val="24"/>
          <w:szCs w:val="24"/>
        </w:rPr>
        <w:t>用于综合判定秧苗的健壮程度。本研究选取四个具有明确农学意义的组分指标构建壮苗指数。</w:t>
      </w:r>
    </w:p>
    <w:p w14:paraId="0FF1CC64" w14:textId="77777777" w:rsidR="005C0923" w:rsidRDefault="00000000">
      <w:pPr>
        <w:ind w:firstLine="499"/>
        <w:rPr>
          <w:sz w:val="24"/>
          <w:szCs w:val="24"/>
        </w:rPr>
      </w:pPr>
      <w:r>
        <w:rPr>
          <w:sz w:val="24"/>
          <w:szCs w:val="24"/>
        </w:rPr>
        <w:t>（</w:t>
      </w:r>
      <w:r>
        <w:rPr>
          <w:sz w:val="24"/>
          <w:szCs w:val="24"/>
        </w:rPr>
        <w:t>1</w:t>
      </w:r>
      <w:r>
        <w:rPr>
          <w:sz w:val="24"/>
          <w:szCs w:val="24"/>
        </w:rPr>
        <w:t>）</w:t>
      </w:r>
      <w:r>
        <w:rPr>
          <w:b/>
          <w:bCs/>
          <w:sz w:val="24"/>
          <w:szCs w:val="24"/>
        </w:rPr>
        <w:t>茎基宽</w:t>
      </w:r>
      <w:r>
        <w:rPr>
          <w:b/>
          <w:bCs/>
          <w:sz w:val="24"/>
          <w:szCs w:val="24"/>
        </w:rPr>
        <w:t>/</w:t>
      </w:r>
      <w:r>
        <w:rPr>
          <w:b/>
          <w:bCs/>
          <w:sz w:val="24"/>
          <w:szCs w:val="24"/>
        </w:rPr>
        <w:t>株高比</w:t>
      </w:r>
      <w:r>
        <w:rPr>
          <w:sz w:val="24"/>
          <w:szCs w:val="24"/>
        </w:rPr>
        <w:t xml:space="preserve"> </w:t>
      </w:r>
      <m:oMath>
        <m:d>
          <m:dPr>
            <m:ctrlPr>
              <w:rPr>
                <w:rFonts w:ascii="Cambria Math" w:hAnsi="Cambria Math"/>
                <w:sz w:val="24"/>
                <w:szCs w:val="24"/>
              </w:rPr>
            </m:ctrlPr>
          </m:dPr>
          <m:e>
            <m:r>
              <w:rPr>
                <w:rFonts w:ascii="Cambria Math" w:hAnsi="Cambria Math"/>
                <w:sz w:val="24"/>
                <w:szCs w:val="24"/>
              </w:rPr>
              <m:t>SBW</m:t>
            </m:r>
            <m:r>
              <m:rPr>
                <m:sty m:val="p"/>
              </m:rPr>
              <w:rPr>
                <w:rFonts w:ascii="Cambria Math" w:hAnsi="Cambria Math"/>
                <w:sz w:val="24"/>
                <w:szCs w:val="24"/>
              </w:rPr>
              <m:t>/</m:t>
            </m:r>
            <m:r>
              <w:rPr>
                <w:rFonts w:ascii="Cambria Math" w:hAnsi="Cambria Math"/>
                <w:sz w:val="24"/>
                <w:szCs w:val="24"/>
              </w:rPr>
              <m:t>PH</m:t>
            </m:r>
          </m:e>
        </m:d>
      </m:oMath>
      <w:r>
        <w:rPr>
          <w:sz w:val="24"/>
          <w:szCs w:val="24"/>
        </w:rPr>
        <w:t>：该比值反映了秧苗的矮壮程度。在株高相近的条件下，茎基宽越大表明茎秆越粗壮，体内积累的碳水化合物越多，移栽后的发根力和分蘖势越强。该比值的取值范围通常为</w:t>
      </w:r>
      <w:r>
        <w:rPr>
          <w:sz w:val="24"/>
          <w:szCs w:val="24"/>
        </w:rPr>
        <w:t xml:space="preserve"> 0.03–0.08</w:t>
      </w:r>
      <w:r>
        <w:rPr>
          <w:sz w:val="24"/>
          <w:szCs w:val="24"/>
        </w:rPr>
        <w:t>，比值越大越有利于壮苗。</w:t>
      </w:r>
    </w:p>
    <w:p w14:paraId="4A3ADF49" w14:textId="77777777" w:rsidR="005C0923" w:rsidRDefault="00000000">
      <w:pPr>
        <w:ind w:firstLine="499"/>
        <w:rPr>
          <w:sz w:val="24"/>
          <w:szCs w:val="24"/>
        </w:rPr>
      </w:pPr>
      <w:r>
        <w:rPr>
          <w:sz w:val="24"/>
          <w:szCs w:val="24"/>
        </w:rPr>
        <w:t>（</w:t>
      </w:r>
      <w:r>
        <w:rPr>
          <w:sz w:val="24"/>
          <w:szCs w:val="24"/>
        </w:rPr>
        <w:t>2</w:t>
      </w:r>
      <w:r>
        <w:rPr>
          <w:sz w:val="24"/>
          <w:szCs w:val="24"/>
        </w:rPr>
        <w:t>）</w:t>
      </w:r>
      <w:r>
        <w:rPr>
          <w:b/>
          <w:bCs/>
          <w:sz w:val="24"/>
          <w:szCs w:val="24"/>
        </w:rPr>
        <w:t>第一节间距</w:t>
      </w:r>
      <w:r>
        <w:rPr>
          <w:b/>
          <w:bCs/>
          <w:sz w:val="24"/>
          <w:szCs w:val="24"/>
        </w:rPr>
        <w:t>/</w:t>
      </w:r>
      <w:r>
        <w:rPr>
          <w:b/>
          <w:bCs/>
          <w:sz w:val="24"/>
          <w:szCs w:val="24"/>
        </w:rPr>
        <w:t>株高比</w:t>
      </w:r>
      <w:r>
        <w:rPr>
          <w:sz w:val="24"/>
          <w:szCs w:val="24"/>
        </w:rPr>
        <w:t xml:space="preserve"> </w:t>
      </w:r>
      <m:oMath>
        <m:d>
          <m:dPr>
            <m:ctrlPr>
              <w:rPr>
                <w:rFonts w:ascii="Cambria Math" w:hAnsi="Cambria Math"/>
                <w:sz w:val="24"/>
                <w:szCs w:val="24"/>
              </w:rPr>
            </m:ctrlPr>
          </m:dPr>
          <m:e>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PH</m:t>
            </m:r>
          </m:e>
        </m:d>
      </m:oMath>
      <w:r>
        <w:rPr>
          <w:sz w:val="24"/>
          <w:szCs w:val="24"/>
        </w:rPr>
        <w:t>：该比值反映了茎基部的紧凑程度。第一节间距占株高的比例越小，说明茎基部越紧凑，秧苗的抗倒伏能力越强。该指标对检测徒长苗具有较高敏感性：当</w:t>
      </w:r>
      <w:r>
        <w:rPr>
          <w:sz w:val="24"/>
          <w:szCs w:val="24"/>
        </w:rPr>
        <w:t xml:space="preserve"> </w:t>
      </w:r>
      <m:oMath>
        <m:f>
          <m:fPr>
            <m:ctrlPr>
              <w:rPr>
                <w:rFonts w:ascii="Cambria Math" w:hAnsi="Cambria Math"/>
                <w:sz w:val="24"/>
                <w:szCs w:val="24"/>
              </w:rPr>
            </m:ctrlPr>
          </m:fPr>
          <m:num>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1</m:t>
                </m:r>
              </m:sub>
            </m:sSub>
            <m:ctrlPr>
              <w:rPr>
                <w:rFonts w:ascii="Cambria Math" w:hAnsi="Cambria Math"/>
                <w:i/>
                <w:sz w:val="24"/>
                <w:szCs w:val="24"/>
              </w:rPr>
            </m:ctrlPr>
          </m:num>
          <m:den>
            <m:r>
              <w:rPr>
                <w:rFonts w:ascii="Cambria Math" w:hAnsi="Cambria Math"/>
                <w:sz w:val="24"/>
                <w:szCs w:val="24"/>
              </w:rPr>
              <m:t>PH</m:t>
            </m:r>
          </m:den>
        </m:f>
      </m:oMath>
      <w:r>
        <w:rPr>
          <w:sz w:val="24"/>
          <w:szCs w:val="24"/>
        </w:rPr>
        <w:t xml:space="preserve"> </w:t>
      </w:r>
      <w:r>
        <w:rPr>
          <w:sz w:val="24"/>
          <w:szCs w:val="24"/>
        </w:rPr>
        <w:t>超过</w:t>
      </w:r>
      <w:r>
        <w:rPr>
          <w:sz w:val="24"/>
          <w:szCs w:val="24"/>
        </w:rPr>
        <w:t xml:space="preserve"> 0.35 </w:t>
      </w:r>
      <w:r>
        <w:rPr>
          <w:sz w:val="24"/>
          <w:szCs w:val="24"/>
        </w:rPr>
        <w:t>时，通常意味着秧苗存在明显的基部疏松问题。</w:t>
      </w:r>
    </w:p>
    <w:p w14:paraId="4F94CDE2" w14:textId="77777777" w:rsidR="005C0923" w:rsidRDefault="00000000">
      <w:pPr>
        <w:ind w:firstLine="499"/>
        <w:rPr>
          <w:sz w:val="24"/>
          <w:szCs w:val="24"/>
        </w:rPr>
      </w:pPr>
      <w:r>
        <w:rPr>
          <w:sz w:val="24"/>
          <w:szCs w:val="24"/>
        </w:rPr>
        <w:t>（</w:t>
      </w:r>
      <w:r>
        <w:rPr>
          <w:sz w:val="24"/>
          <w:szCs w:val="24"/>
        </w:rPr>
        <w:t>3</w:t>
      </w:r>
      <w:r>
        <w:rPr>
          <w:sz w:val="24"/>
          <w:szCs w:val="24"/>
        </w:rPr>
        <w:t>）</w:t>
      </w:r>
      <w:r>
        <w:rPr>
          <w:b/>
          <w:bCs/>
          <w:sz w:val="24"/>
          <w:szCs w:val="24"/>
        </w:rPr>
        <w:t>平均叶倾角</w:t>
      </w:r>
      <w:r>
        <w:rPr>
          <w:sz w:val="24"/>
          <w:szCs w:val="24"/>
        </w:rPr>
        <w:t xml:space="preserve"> </w:t>
      </w:r>
      <m:oMath>
        <m:d>
          <m:dPr>
            <m:ctrlPr>
              <w:rPr>
                <w:rFonts w:ascii="Cambria Math" w:hAnsi="Cambria Math"/>
                <w:sz w:val="24"/>
                <w:szCs w:val="24"/>
              </w:rPr>
            </m:ctrlPr>
          </m:dPr>
          <m:e>
            <m:r>
              <m:rPr>
                <m:nor/>
              </m:rPr>
              <w:rPr>
                <w:sz w:val="24"/>
                <w:szCs w:val="24"/>
              </w:rPr>
              <m:t>Avg</m:t>
            </m:r>
            <m:r>
              <m:rPr>
                <m:sty m:val="p"/>
              </m:rPr>
              <w:rPr>
                <w:rFonts w:ascii="Cambria Math" w:hAnsi="Cambria Math"/>
                <w:sz w:val="24"/>
                <w:szCs w:val="24"/>
              </w:rPr>
              <m:t>_</m:t>
            </m:r>
            <m:r>
              <w:rPr>
                <w:rFonts w:ascii="Cambria Math" w:hAnsi="Cambria Math"/>
                <w:sz w:val="24"/>
                <w:szCs w:val="24"/>
              </w:rPr>
              <m:t>LA</m:t>
            </m:r>
          </m:e>
        </m:d>
      </m:oMath>
      <w:r>
        <w:rPr>
          <w:sz w:val="24"/>
          <w:szCs w:val="24"/>
        </w:rPr>
        <w:t>：取三片叶倾角的算术平均值，反映叶片群体的整体挺立程度。叶片过于平展会降低群体内部的光合有效辐射利用率，而过度挺立则可能减少单叶截获的光能。农学观察表明，健壮秧苗的叶片呈现</w:t>
      </w:r>
      <w:r>
        <w:rPr>
          <w:sz w:val="24"/>
          <w:szCs w:val="24"/>
        </w:rPr>
        <w:t>”</w:t>
      </w:r>
      <w:r>
        <w:rPr>
          <w:sz w:val="24"/>
          <w:szCs w:val="24"/>
        </w:rPr>
        <w:t>挺挺弯弯</w:t>
      </w:r>
      <w:r>
        <w:rPr>
          <w:sz w:val="24"/>
          <w:szCs w:val="24"/>
        </w:rPr>
        <w:t>”</w:t>
      </w:r>
      <w:r>
        <w:rPr>
          <w:sz w:val="24"/>
          <w:szCs w:val="24"/>
        </w:rPr>
        <w:t>的自然形态，平均叶倾角通常在</w:t>
      </w:r>
      <w:r>
        <w:rPr>
          <w:sz w:val="24"/>
          <w:szCs w:val="24"/>
        </w:rPr>
        <w:t xml:space="preserve"> </w:t>
      </w:r>
      <m:oMath>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45</m:t>
        </m:r>
        <m:r>
          <m:rPr>
            <m:sty m:val="p"/>
          </m:rPr>
          <w:rPr>
            <w:rFonts w:ascii="Cambria Math" w:hAnsi="Cambria Math"/>
            <w:sz w:val="24"/>
            <w:szCs w:val="24"/>
          </w:rPr>
          <m:t>°</m:t>
        </m:r>
      </m:oMath>
      <w:r>
        <w:rPr>
          <w:sz w:val="24"/>
          <w:szCs w:val="24"/>
        </w:rPr>
        <w:t xml:space="preserve"> </w:t>
      </w:r>
      <w:r>
        <w:rPr>
          <w:sz w:val="24"/>
          <w:szCs w:val="24"/>
        </w:rPr>
        <w:t>之间。</w:t>
      </w:r>
    </w:p>
    <w:p w14:paraId="1AAB3331" w14:textId="77777777" w:rsidR="005C0923" w:rsidRDefault="00000000">
      <w:pPr>
        <w:ind w:firstLine="499"/>
        <w:rPr>
          <w:sz w:val="24"/>
          <w:szCs w:val="24"/>
        </w:rPr>
      </w:pPr>
      <w:r>
        <w:rPr>
          <w:sz w:val="24"/>
          <w:szCs w:val="24"/>
        </w:rPr>
        <w:t>（</w:t>
      </w:r>
      <w:r>
        <w:rPr>
          <w:sz w:val="24"/>
          <w:szCs w:val="24"/>
        </w:rPr>
        <w:t>4</w:t>
      </w:r>
      <w:r>
        <w:rPr>
          <w:sz w:val="24"/>
          <w:szCs w:val="24"/>
        </w:rPr>
        <w:t>）</w:t>
      </w:r>
      <w:r>
        <w:rPr>
          <w:b/>
          <w:bCs/>
          <w:sz w:val="24"/>
          <w:szCs w:val="24"/>
        </w:rPr>
        <w:t>茎叶比</w:t>
      </w:r>
      <w:r>
        <w:rPr>
          <w:sz w:val="24"/>
          <w:szCs w:val="24"/>
        </w:rPr>
        <w:t xml:space="preserve"> </w:t>
      </w:r>
      <m:oMath>
        <m:d>
          <m:dPr>
            <m:ctrlPr>
              <w:rPr>
                <w:rFonts w:ascii="Cambria Math" w:hAnsi="Cambria Math"/>
                <w:sz w:val="24"/>
                <w:szCs w:val="24"/>
              </w:rPr>
            </m:ctrlPr>
          </m:dPr>
          <m:e>
            <m:r>
              <w:rPr>
                <w:rFonts w:ascii="Cambria Math" w:hAnsi="Cambria Math"/>
                <w:sz w:val="24"/>
                <w:szCs w:val="24"/>
              </w:rPr>
              <m:t>SL</m:t>
            </m:r>
            <m:r>
              <m:rPr>
                <m:sty m:val="p"/>
              </m:rPr>
              <w:rPr>
                <w:rFonts w:ascii="Cambria Math" w:hAnsi="Cambria Math"/>
                <w:sz w:val="24"/>
                <w:szCs w:val="24"/>
              </w:rPr>
              <m:t>/∑</m:t>
            </m:r>
            <m:r>
              <w:rPr>
                <w:rFonts w:ascii="Cambria Math" w:hAnsi="Cambria Math"/>
                <w:sz w:val="24"/>
                <w:szCs w:val="24"/>
              </w:rPr>
              <m:t>L</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e>
        </m:d>
      </m:oMath>
      <w:r>
        <w:rPr>
          <w:sz w:val="24"/>
          <w:szCs w:val="24"/>
        </w:rPr>
        <w:t>：茎长与总叶长的比值，反映光合产物在茎秆和叶片之间的分配比例。茎叶比过高可能表明叶片发育不足，光合面积受限；过低则可能意味着茎秆支撑力不足。</w:t>
      </w:r>
    </w:p>
    <w:p w14:paraId="34D79B58" w14:textId="77777777" w:rsidR="005C0923" w:rsidRDefault="00000000">
      <w:pPr>
        <w:ind w:firstLine="499"/>
        <w:rPr>
          <w:sz w:val="24"/>
          <w:szCs w:val="24"/>
        </w:rPr>
      </w:pPr>
      <w:r>
        <w:rPr>
          <w:sz w:val="24"/>
          <w:szCs w:val="24"/>
        </w:rPr>
        <w:t>基于上述四个</w:t>
      </w:r>
      <w:r>
        <w:rPr>
          <w:rFonts w:hint="eastAsia"/>
          <w:sz w:val="24"/>
          <w:szCs w:val="24"/>
        </w:rPr>
        <w:t>二级</w:t>
      </w:r>
      <w:r>
        <w:rPr>
          <w:sz w:val="24"/>
          <w:szCs w:val="24"/>
        </w:rPr>
        <w:t>指标</w:t>
      </w:r>
      <w:r>
        <w:rPr>
          <w:rFonts w:hint="eastAsia"/>
          <w:sz w:val="24"/>
          <w:szCs w:val="24"/>
        </w:rPr>
        <w:t>的加权</w:t>
      </w:r>
      <w:r>
        <w:rPr>
          <w:sz w:val="24"/>
          <w:szCs w:val="24"/>
        </w:rPr>
        <w:t>，构建加权综合壮苗指数（</w:t>
      </w:r>
      <w:r>
        <w:rPr>
          <w:sz w:val="24"/>
          <w:szCs w:val="24"/>
        </w:rPr>
        <w:t>Vigor Index, VI</w:t>
      </w:r>
      <w:r>
        <w:rPr>
          <w:sz w:val="24"/>
          <w:szCs w:val="24"/>
        </w:rPr>
        <w:t>）：</w:t>
      </w:r>
    </w:p>
    <w:p w14:paraId="4E6F4FD1" w14:textId="77777777" w:rsidR="005C0923" w:rsidRDefault="00000000">
      <w:pPr>
        <w:ind w:firstLine="499"/>
        <w:rPr>
          <w:sz w:val="24"/>
          <w:szCs w:val="24"/>
        </w:rPr>
      </w:pPr>
      <m:oMathPara>
        <m:oMathParaPr>
          <m:jc m:val="center"/>
        </m:oMathParaPr>
        <m:oMath>
          <m:r>
            <w:rPr>
              <w:rFonts w:ascii="Cambria Math" w:hAnsi="Cambria Math"/>
              <w:sz w:val="24"/>
              <w:szCs w:val="24"/>
            </w:rPr>
            <m:t>VI</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SBW</m:t>
              </m:r>
            </m:num>
            <m:den>
              <m:r>
                <w:rPr>
                  <w:rFonts w:ascii="Cambria Math" w:hAnsi="Cambria Math"/>
                  <w:sz w:val="24"/>
                  <w:szCs w:val="24"/>
                </w:rPr>
                <m:t>PH</m:t>
              </m:r>
            </m:den>
          </m:f>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m:rPr>
              <m:sty m:val="p"/>
            </m:rP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1</m:t>
                      </m:r>
                    </m:sub>
                  </m:sSub>
                </m:num>
                <m:den>
                  <m:r>
                    <w:rPr>
                      <w:rFonts w:ascii="Cambria Math" w:hAnsi="Cambria Math"/>
                      <w:sz w:val="24"/>
                      <w:szCs w:val="24"/>
                    </w:rPr>
                    <m:t>PH</m:t>
                  </m:r>
                </m:den>
              </m:f>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r>
            <m:rPr>
              <m:sty m:val="p"/>
            </m:rP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f>
                <m:fPr>
                  <m:ctrlPr>
                    <w:rPr>
                      <w:rFonts w:ascii="Cambria Math" w:hAnsi="Cambria Math"/>
                      <w:sz w:val="24"/>
                      <w:szCs w:val="24"/>
                    </w:rPr>
                  </m:ctrlPr>
                </m:fPr>
                <m:num>
                  <m:r>
                    <m:rPr>
                      <m:nor/>
                    </m:rPr>
                    <w:rPr>
                      <w:sz w:val="24"/>
                      <w:szCs w:val="24"/>
                    </w:rPr>
                    <m:t>Avg</m:t>
                  </m:r>
                  <m:r>
                    <m:rPr>
                      <m:sty m:val="p"/>
                    </m:rPr>
                    <w:rPr>
                      <w:rFonts w:ascii="Cambria Math" w:hAnsi="Cambria Math"/>
                      <w:sz w:val="24"/>
                      <w:szCs w:val="24"/>
                    </w:rPr>
                    <m:t>_</m:t>
                  </m:r>
                  <m:r>
                    <w:rPr>
                      <w:rFonts w:ascii="Cambria Math" w:hAnsi="Cambria Math"/>
                      <w:sz w:val="24"/>
                      <w:szCs w:val="24"/>
                    </w:rPr>
                    <m:t>LA</m:t>
                  </m:r>
                </m:num>
                <m:den>
                  <m:r>
                    <w:rPr>
                      <w:rFonts w:ascii="Cambria Math" w:hAnsi="Cambria Math"/>
                      <w:sz w:val="24"/>
                      <w:szCs w:val="24"/>
                    </w:rPr>
                    <m:t>90</m:t>
                  </m:r>
                  <m:r>
                    <m:rPr>
                      <m:sty m:val="p"/>
                    </m:rPr>
                    <w:rPr>
                      <w:rFonts w:ascii="Cambria Math" w:hAnsi="Cambria Math"/>
                      <w:sz w:val="24"/>
                      <w:szCs w:val="24"/>
                    </w:rPr>
                    <m:t>°</m:t>
                  </m:r>
                </m:den>
              </m:f>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4</m:t>
              </m:r>
            </m:sub>
          </m:sSub>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SL</m:t>
              </m:r>
            </m:num>
            <m:den>
              <m:r>
                <m:rPr>
                  <m:sty m:val="p"/>
                </m:rPr>
                <w:rPr>
                  <w:rFonts w:ascii="Cambria Math" w:hAnsi="Cambria Math"/>
                  <w:sz w:val="24"/>
                  <w:szCs w:val="24"/>
                </w:rPr>
                <m:t>∑</m:t>
              </m:r>
              <m:r>
                <w:rPr>
                  <w:rFonts w:ascii="Cambria Math" w:hAnsi="Cambria Math"/>
                  <w:sz w:val="24"/>
                  <w:szCs w:val="24"/>
                </w:rPr>
                <m:t>L</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den>
          </m:f>
        </m:oMath>
      </m:oMathPara>
    </w:p>
    <w:p w14:paraId="1F55DE64" w14:textId="77777777" w:rsidR="005C0923" w:rsidRDefault="00000000">
      <w:pPr>
        <w:ind w:firstLine="499"/>
        <w:rPr>
          <w:sz w:val="24"/>
          <w:szCs w:val="24"/>
        </w:rPr>
      </w:pPr>
      <w:r>
        <w:rPr>
          <w:sz w:val="24"/>
          <w:szCs w:val="24"/>
        </w:rPr>
        <w:t>其中，</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4</m:t>
            </m:r>
          </m:sub>
        </m:sSub>
      </m:oMath>
      <w:r>
        <w:rPr>
          <w:sz w:val="24"/>
          <w:szCs w:val="24"/>
        </w:rPr>
        <w:t xml:space="preserve"> </w:t>
      </w:r>
      <w:r>
        <w:rPr>
          <w:sz w:val="24"/>
          <w:szCs w:val="24"/>
        </w:rPr>
        <w:t>为各组分指标的权重系数，满足</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4</m:t>
            </m:r>
          </m:sub>
        </m:sSub>
        <m:r>
          <m:rPr>
            <m:sty m:val="p"/>
          </m:rPr>
          <w:rPr>
            <w:rFonts w:ascii="Cambria Math" w:hAnsi="Cambria Math"/>
            <w:sz w:val="24"/>
            <w:szCs w:val="24"/>
          </w:rPr>
          <m:t>=</m:t>
        </m:r>
        <m:r>
          <w:rPr>
            <w:rFonts w:ascii="Cambria Math" w:hAnsi="Cambria Math"/>
            <w:sz w:val="24"/>
            <w:szCs w:val="24"/>
          </w:rPr>
          <m:t>1</m:t>
        </m:r>
      </m:oMath>
      <w:r>
        <w:rPr>
          <w:sz w:val="24"/>
          <w:szCs w:val="24"/>
        </w:rPr>
        <w:t>。各组分指标经过归一化处理后具有统一的量纲范围</w:t>
      </w:r>
      <w:r>
        <w:rPr>
          <w:sz w:val="24"/>
          <w:szCs w:val="24"/>
        </w:rPr>
        <w:t xml:space="preserve"> </w:t>
      </w:r>
      <m:oMath>
        <m:d>
          <m:dPr>
            <m:begChr m:val="["/>
            <m:endChr m:val="]"/>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m:t>
            </m:r>
          </m:e>
        </m:d>
      </m:oMath>
      <w:r>
        <w:rPr>
          <w:sz w:val="24"/>
          <w:szCs w:val="24"/>
        </w:rPr>
        <w:t>，使得不同指标之间具有可比性。具体而言，</w:t>
      </w:r>
      <m:oMath>
        <m:f>
          <m:fPr>
            <m:ctrlPr>
              <w:rPr>
                <w:rFonts w:ascii="Cambria Math" w:hAnsi="Cambria Math"/>
                <w:sz w:val="24"/>
                <w:szCs w:val="24"/>
              </w:rPr>
            </m:ctrlPr>
          </m:fPr>
          <m:num>
            <m:r>
              <w:rPr>
                <w:rFonts w:ascii="Cambria Math" w:hAnsi="Cambria Math"/>
                <w:sz w:val="24"/>
                <w:szCs w:val="24"/>
              </w:rPr>
              <m:t>SBW</m:t>
            </m:r>
            <m:ctrlPr>
              <w:rPr>
                <w:rFonts w:ascii="Cambria Math" w:hAnsi="Cambria Math"/>
                <w:i/>
                <w:sz w:val="24"/>
                <w:szCs w:val="24"/>
              </w:rPr>
            </m:ctrlPr>
          </m:num>
          <m:den>
            <m:r>
              <w:rPr>
                <w:rFonts w:ascii="Cambria Math" w:hAnsi="Cambria Math"/>
                <w:sz w:val="24"/>
                <w:szCs w:val="24"/>
              </w:rPr>
              <m:t>PH</m:t>
            </m:r>
          </m:den>
        </m:f>
      </m:oMath>
      <w:r>
        <w:rPr>
          <w:sz w:val="24"/>
          <w:szCs w:val="24"/>
        </w:rPr>
        <w:t xml:space="preserve"> </w:t>
      </w:r>
      <w:r>
        <w:rPr>
          <w:sz w:val="24"/>
          <w:szCs w:val="24"/>
        </w:rPr>
        <w:t>和</w:t>
      </w:r>
      <w:r>
        <w:rPr>
          <w:sz w:val="24"/>
          <w:szCs w:val="24"/>
        </w:rPr>
        <w:t xml:space="preserve"> </w:t>
      </w:r>
      <m:oMath>
        <m:f>
          <m:fPr>
            <m:ctrlPr>
              <w:rPr>
                <w:rFonts w:ascii="Cambria Math" w:hAnsi="Cambria Math"/>
                <w:sz w:val="24"/>
                <w:szCs w:val="24"/>
              </w:rPr>
            </m:ctrlPr>
          </m:fPr>
          <m:num>
            <m:r>
              <w:rPr>
                <w:rFonts w:ascii="Cambria Math" w:hAnsi="Cambria Math"/>
                <w:sz w:val="24"/>
                <w:szCs w:val="24"/>
              </w:rPr>
              <m:t>SL</m:t>
            </m:r>
            <m:ctrlPr>
              <w:rPr>
                <w:rFonts w:ascii="Cambria Math" w:hAnsi="Cambria Math"/>
                <w:i/>
                <w:sz w:val="24"/>
                <w:szCs w:val="24"/>
              </w:rPr>
            </m:ctrlPr>
          </m:num>
          <m:den>
            <m:r>
              <m:rPr>
                <m:sty m:val="p"/>
              </m:rPr>
              <w:rPr>
                <w:rFonts w:ascii="Cambria Math" w:hAnsi="Cambria Math"/>
                <w:sz w:val="24"/>
                <w:szCs w:val="24"/>
              </w:rPr>
              <m:t>∑</m:t>
            </m:r>
            <m:r>
              <w:rPr>
                <w:rFonts w:ascii="Cambria Math" w:hAnsi="Cambria Math"/>
                <w:sz w:val="24"/>
                <w:szCs w:val="24"/>
              </w:rPr>
              <m:t>L</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den>
        </m:f>
      </m:oMath>
      <w:r>
        <w:rPr>
          <w:sz w:val="24"/>
          <w:szCs w:val="24"/>
        </w:rPr>
        <w:t xml:space="preserve"> </w:t>
      </w:r>
      <w:r>
        <w:rPr>
          <w:sz w:val="24"/>
          <w:szCs w:val="24"/>
        </w:rPr>
        <w:t>为正向指标（值越大越有利于壮苗），而</w:t>
      </w:r>
      <w:r>
        <w:rPr>
          <w:sz w:val="24"/>
          <w:szCs w:val="24"/>
        </w:rPr>
        <w:t xml:space="preserve"> </w:t>
      </w:r>
      <m:oMath>
        <m:f>
          <m:fPr>
            <m:ctrlPr>
              <w:rPr>
                <w:rFonts w:ascii="Cambria Math" w:hAnsi="Cambria Math"/>
                <w:sz w:val="24"/>
                <w:szCs w:val="24"/>
              </w:rPr>
            </m:ctrlPr>
          </m:fPr>
          <m:num>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1</m:t>
                </m:r>
              </m:sub>
            </m:sSub>
            <m:ctrlPr>
              <w:rPr>
                <w:rFonts w:ascii="Cambria Math" w:hAnsi="Cambria Math"/>
                <w:i/>
                <w:sz w:val="24"/>
                <w:szCs w:val="24"/>
              </w:rPr>
            </m:ctrlPr>
          </m:num>
          <m:den>
            <m:r>
              <w:rPr>
                <w:rFonts w:ascii="Cambria Math" w:hAnsi="Cambria Math"/>
                <w:sz w:val="24"/>
                <w:szCs w:val="24"/>
              </w:rPr>
              <m:t>PH</m:t>
            </m:r>
          </m:den>
        </m:f>
      </m:oMath>
      <w:r>
        <w:rPr>
          <w:sz w:val="24"/>
          <w:szCs w:val="24"/>
        </w:rPr>
        <w:t xml:space="preserve"> </w:t>
      </w:r>
      <w:r>
        <w:rPr>
          <w:sz w:val="24"/>
          <w:szCs w:val="24"/>
        </w:rPr>
        <w:t>和</w:t>
      </w:r>
      <w:r>
        <w:rPr>
          <w:sz w:val="24"/>
          <w:szCs w:val="24"/>
        </w:rPr>
        <w:t xml:space="preserve"> </w:t>
      </w:r>
      <m:oMath>
        <m:f>
          <m:fPr>
            <m:ctrlPr>
              <w:rPr>
                <w:rFonts w:ascii="Cambria Math" w:hAnsi="Cambria Math"/>
                <w:sz w:val="24"/>
                <w:szCs w:val="24"/>
              </w:rPr>
            </m:ctrlPr>
          </m:fPr>
          <m:num>
            <m:sSub>
              <m:sSubPr>
                <m:ctrlPr>
                  <w:rPr>
                    <w:rFonts w:ascii="Cambria Math" w:hAnsi="Cambria Math"/>
                    <w:sz w:val="24"/>
                    <w:szCs w:val="24"/>
                  </w:rPr>
                </m:ctrlPr>
              </m:sSubPr>
              <m:e>
                <m:r>
                  <m:rPr>
                    <m:nor/>
                  </m:rPr>
                  <w:rPr>
                    <w:sz w:val="24"/>
                    <w:szCs w:val="24"/>
                  </w:rPr>
                  <m:t>Avg</m:t>
                </m:r>
              </m:e>
              <m:sub>
                <m:r>
                  <w:rPr>
                    <w:rFonts w:ascii="Cambria Math" w:hAnsi="Cambria Math"/>
                    <w:sz w:val="24"/>
                    <w:szCs w:val="24"/>
                  </w:rPr>
                  <m:t>LA</m:t>
                </m:r>
              </m:sub>
            </m:sSub>
            <m:ctrlPr>
              <w:rPr>
                <w:rFonts w:ascii="Cambria Math" w:hAnsi="Cambria Math"/>
                <w:i/>
                <w:sz w:val="24"/>
                <w:szCs w:val="24"/>
              </w:rPr>
            </m:ctrlPr>
          </m:num>
          <m:den>
            <m:r>
              <w:rPr>
                <w:rFonts w:ascii="Cambria Math" w:hAnsi="Cambria Math"/>
                <w:sz w:val="24"/>
                <w:szCs w:val="24"/>
              </w:rPr>
              <m:t>90</m:t>
            </m:r>
          </m:den>
        </m:f>
        <m:r>
          <m:rPr>
            <m:sty m:val="p"/>
          </m:rPr>
          <w:rPr>
            <w:rFonts w:ascii="Cambria Math" w:hAnsi="Cambria Math"/>
            <w:sz w:val="24"/>
            <w:szCs w:val="24"/>
          </w:rPr>
          <m:t>°</m:t>
        </m:r>
      </m:oMath>
      <w:r>
        <w:rPr>
          <w:sz w:val="24"/>
          <w:szCs w:val="24"/>
        </w:rPr>
        <w:t xml:space="preserve"> </w:t>
      </w:r>
      <w:r>
        <w:rPr>
          <w:sz w:val="24"/>
          <w:szCs w:val="24"/>
        </w:rPr>
        <w:t>为负向指标（值越小越有利于壮苗），因此公式中对后两项采用</w:t>
      </w:r>
      <w:r>
        <w:rPr>
          <w:sz w:val="24"/>
          <w:szCs w:val="24"/>
        </w:rPr>
        <w:t xml:space="preserve">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x</m:t>
        </m:r>
      </m:oMath>
      <w:r>
        <w:rPr>
          <w:sz w:val="24"/>
          <w:szCs w:val="24"/>
        </w:rPr>
        <w:t xml:space="preserve"> </w:t>
      </w:r>
      <w:r>
        <w:rPr>
          <w:sz w:val="24"/>
          <w:szCs w:val="24"/>
        </w:rPr>
        <w:t>的变换将其转化为正向指标。</w:t>
      </w:r>
    </w:p>
    <w:p w14:paraId="3C417786" w14:textId="77777777" w:rsidR="005C0923" w:rsidRDefault="00000000">
      <w:pPr>
        <w:ind w:firstLine="499"/>
        <w:rPr>
          <w:sz w:val="24"/>
          <w:szCs w:val="24"/>
        </w:rPr>
      </w:pPr>
      <w:r>
        <w:rPr>
          <w:sz w:val="24"/>
          <w:szCs w:val="24"/>
        </w:rPr>
        <w:t>权重的确定需要结合农学专家意见和实验数据标定。参考传统壮苗指数的研究，茎基宽</w:t>
      </w:r>
      <w:r>
        <w:rPr>
          <w:sz w:val="24"/>
          <w:szCs w:val="24"/>
        </w:rPr>
        <w:t>/</w:t>
      </w:r>
      <w:r>
        <w:rPr>
          <w:sz w:val="24"/>
          <w:szCs w:val="24"/>
        </w:rPr>
        <w:t>株高比作为反映矮壮程度的核心指标，通常赋予最高权重（建议</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0.35</m:t>
        </m:r>
        <m:r>
          <m:rPr>
            <m:sty m:val="p"/>
          </m:rPr>
          <w:rPr>
            <w:rFonts w:ascii="Cambria Math" w:hAnsi="Cambria Math"/>
            <w:sz w:val="24"/>
            <w:szCs w:val="24"/>
          </w:rPr>
          <m:t>∼</m:t>
        </m:r>
        <m:r>
          <w:rPr>
            <w:rFonts w:ascii="Cambria Math" w:hAnsi="Cambria Math"/>
            <w:sz w:val="24"/>
            <w:szCs w:val="24"/>
          </w:rPr>
          <m:t>0.45</m:t>
        </m:r>
      </m:oMath>
      <w:r>
        <w:rPr>
          <w:sz w:val="24"/>
          <w:szCs w:val="24"/>
        </w:rPr>
        <w:t>）；第一节间距</w:t>
      </w:r>
      <w:r>
        <w:rPr>
          <w:sz w:val="24"/>
          <w:szCs w:val="24"/>
        </w:rPr>
        <w:t>/</w:t>
      </w:r>
      <w:r>
        <w:rPr>
          <w:sz w:val="24"/>
          <w:szCs w:val="24"/>
        </w:rPr>
        <w:t>株高比反映基部紧凑性，权重次之（建议</w:t>
      </w:r>
      <w:r>
        <w:rPr>
          <w:sz w:val="24"/>
          <w:szCs w:val="24"/>
        </w:rPr>
        <w:t xml:space="preserv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0.25</m:t>
        </m:r>
        <m:r>
          <m:rPr>
            <m:sty m:val="p"/>
          </m:rPr>
          <w:rPr>
            <w:rFonts w:ascii="Cambria Math" w:hAnsi="Cambria Math"/>
            <w:sz w:val="24"/>
            <w:szCs w:val="24"/>
          </w:rPr>
          <m:t>∼</m:t>
        </m:r>
        <m:r>
          <w:rPr>
            <w:rFonts w:ascii="Cambria Math" w:hAnsi="Cambria Math"/>
            <w:sz w:val="24"/>
            <w:szCs w:val="24"/>
          </w:rPr>
          <w:lastRenderedPageBreak/>
          <m:t>0.30</m:t>
        </m:r>
      </m:oMath>
      <w:r>
        <w:rPr>
          <w:sz w:val="24"/>
          <w:szCs w:val="24"/>
        </w:rPr>
        <w:t>）；叶倾角和茎叶比分别反映叶片姿态和营养分配，各赋予约</w:t>
      </w:r>
      <w:r>
        <w:rPr>
          <w:sz w:val="24"/>
          <w:szCs w:val="24"/>
        </w:rPr>
        <w:t xml:space="preserve"> </w:t>
      </w:r>
      <m:oMath>
        <m:r>
          <w:rPr>
            <w:rFonts w:ascii="Cambria Math" w:hAnsi="Cambria Math"/>
            <w:sz w:val="24"/>
            <w:szCs w:val="24"/>
          </w:rPr>
          <m:t>0.15</m:t>
        </m:r>
        <m:r>
          <m:rPr>
            <m:sty m:val="p"/>
          </m:rPr>
          <w:rPr>
            <w:rFonts w:ascii="Cambria Math" w:hAnsi="Cambria Math"/>
            <w:sz w:val="24"/>
            <w:szCs w:val="24"/>
          </w:rPr>
          <m:t>∼</m:t>
        </m:r>
        <m:r>
          <w:rPr>
            <w:rFonts w:ascii="Cambria Math" w:hAnsi="Cambria Math"/>
            <w:sz w:val="24"/>
            <w:szCs w:val="24"/>
          </w:rPr>
          <m:t>0.20</m:t>
        </m:r>
      </m:oMath>
      <w:r>
        <w:rPr>
          <w:sz w:val="24"/>
          <w:szCs w:val="24"/>
        </w:rPr>
        <w:t xml:space="preserve"> </w:t>
      </w:r>
      <w:r>
        <w:rPr>
          <w:sz w:val="24"/>
          <w:szCs w:val="24"/>
        </w:rPr>
        <w:t>的权重。最终的权重值需通过与人工壮苗评分的相关性分析进行优化：以人工评分作为真值，通过网格搜索或梯度优化方法寻找使</w:t>
      </w:r>
      <w:r>
        <w:rPr>
          <w:sz w:val="24"/>
          <w:szCs w:val="24"/>
        </w:rPr>
        <w:t>VI</w:t>
      </w:r>
      <w:r>
        <w:rPr>
          <w:sz w:val="24"/>
          <w:szCs w:val="24"/>
        </w:rPr>
        <w:t>与人工评分之间皮尔逊相关系数最大的权重组合。</w:t>
      </w:r>
    </w:p>
    <w:p w14:paraId="36931750" w14:textId="77777777" w:rsidR="005C0923" w:rsidRDefault="00000000">
      <w:pPr>
        <w:ind w:firstLine="499"/>
        <w:rPr>
          <w:sz w:val="24"/>
          <w:szCs w:val="24"/>
        </w:rPr>
      </w:pPr>
      <w:r>
        <w:rPr>
          <w:sz w:val="24"/>
          <w:szCs w:val="24"/>
        </w:rPr>
        <w:t>该壮苗指数的优势在于其组分指标均可通过关键点自动计算获得，无需破坏性取样和物理测量，实现了从二维图像到综合健壮度评估的端到端计算。与传统壮苗指数依赖茎粗、干重等需要破坏性测量的指标相比，本方法具有无损、高通量、可自动化的显著优势，适用于大规模育秧场景下的秧苗素质快速筛查。后续章节将在此基础上进一步扩展，构建适用于秧苗群体的群体壮苗指数，实现从个体评价到群体评估的尺度跃迁。</w:t>
      </w:r>
    </w:p>
    <w:p w14:paraId="43F2246A" w14:textId="77777777" w:rsidR="005C0923" w:rsidRDefault="00000000" w:rsidP="00274809">
      <w:pPr>
        <w:pStyle w:val="4"/>
      </w:pPr>
      <w:r>
        <w:t>2.</w:t>
      </w:r>
      <w:r>
        <w:rPr>
          <w:rFonts w:hint="eastAsia"/>
        </w:rPr>
        <w:t>2</w:t>
      </w:r>
      <w:r>
        <w:t>.</w:t>
      </w:r>
      <w:r>
        <w:rPr>
          <w:rFonts w:hint="eastAsia"/>
        </w:rPr>
        <w:t>5</w:t>
      </w:r>
      <w:r>
        <w:t>.</w:t>
      </w:r>
      <w:r>
        <w:rPr>
          <w:rFonts w:hint="eastAsia"/>
        </w:rPr>
        <w:t xml:space="preserve">3 </w:t>
      </w:r>
      <w:r>
        <w:t>表型参数计算精度验证</w:t>
      </w:r>
    </w:p>
    <w:p w14:paraId="3B6BD3DE" w14:textId="77777777" w:rsidR="005C0923" w:rsidRDefault="00000000">
      <w:pPr>
        <w:ind w:firstLine="499"/>
        <w:rPr>
          <w:sz w:val="24"/>
          <w:szCs w:val="24"/>
        </w:rPr>
      </w:pPr>
      <w:bookmarkStart w:id="10" w:name="OLE_LINK1"/>
      <w:r>
        <w:rPr>
          <w:sz w:val="24"/>
          <w:szCs w:val="24"/>
        </w:rPr>
        <w:t>关键点检测的最终目的是为表型参数计算提供可靠的坐标基础。为验证从关键点到农学表型参数的计算精度，本研究采用高精度游标卡尺（精度</w:t>
      </w:r>
      <w:r>
        <w:rPr>
          <w:sz w:val="24"/>
          <w:szCs w:val="24"/>
        </w:rPr>
        <w:t>0.02 mm</w:t>
      </w:r>
      <w:r>
        <w:rPr>
          <w:sz w:val="24"/>
          <w:szCs w:val="24"/>
        </w:rPr>
        <w:t>）对同一批秧苗样本进行人工测量，以人工测量值为真值，计算算法提取值与真值之间的决定系数（</w:t>
      </w:r>
      <w:r>
        <w:rPr>
          <w:sz w:val="24"/>
          <w:szCs w:val="24"/>
        </w:rPr>
        <w:t>R²</w:t>
      </w:r>
      <w:r>
        <w:rPr>
          <w:sz w:val="24"/>
          <w:szCs w:val="24"/>
        </w:rPr>
        <w:t>）、均方根误差（</w:t>
      </w:r>
      <w:r>
        <w:rPr>
          <w:sz w:val="24"/>
          <w:szCs w:val="24"/>
        </w:rPr>
        <w:t>RMSE</w:t>
      </w:r>
      <w:r>
        <w:rPr>
          <w:sz w:val="24"/>
          <w:szCs w:val="24"/>
        </w:rPr>
        <w:t>）和平均绝对百分比误差（</w:t>
      </w:r>
      <w:r>
        <w:rPr>
          <w:sz w:val="24"/>
          <w:szCs w:val="24"/>
        </w:rPr>
        <w:t>MAPE</w:t>
      </w:r>
      <w:r>
        <w:rPr>
          <w:sz w:val="24"/>
          <w:szCs w:val="24"/>
        </w:rPr>
        <w:t>）。</w:t>
      </w:r>
    </w:p>
    <w:p w14:paraId="32ABD1ED" w14:textId="77777777" w:rsidR="005C0923" w:rsidRDefault="00000000">
      <w:pPr>
        <w:ind w:firstLine="499"/>
        <w:rPr>
          <w:sz w:val="24"/>
          <w:szCs w:val="24"/>
        </w:rPr>
      </w:pPr>
      <w:r>
        <w:rPr>
          <w:sz w:val="24"/>
          <w:szCs w:val="24"/>
        </w:rPr>
        <w:t>实验选取了</w:t>
      </w:r>
      <w:r>
        <w:rPr>
          <w:sz w:val="24"/>
          <w:szCs w:val="24"/>
        </w:rPr>
        <w:t>120</w:t>
      </w:r>
      <w:r>
        <w:rPr>
          <w:sz w:val="24"/>
          <w:szCs w:val="24"/>
        </w:rPr>
        <w:t>株具有代表性的三叶一心期水稻秧苗，覆盖不同形态变异范围（株高</w:t>
      </w:r>
      <w:r>
        <w:rPr>
          <w:sz w:val="24"/>
          <w:szCs w:val="24"/>
        </w:rPr>
        <w:t>10–18 cm</w:t>
      </w:r>
      <w:r>
        <w:rPr>
          <w:sz w:val="24"/>
          <w:szCs w:val="24"/>
        </w:rPr>
        <w:t>、茎基宽</w:t>
      </w:r>
      <w:r>
        <w:rPr>
          <w:sz w:val="24"/>
          <w:szCs w:val="24"/>
        </w:rPr>
        <w:t>2.0–</w:t>
      </w:r>
      <w:r>
        <w:rPr>
          <w:rFonts w:hint="eastAsia"/>
          <w:sz w:val="24"/>
          <w:szCs w:val="24"/>
        </w:rPr>
        <w:t>3</w:t>
      </w:r>
      <w:r>
        <w:rPr>
          <w:sz w:val="24"/>
          <w:szCs w:val="24"/>
        </w:rPr>
        <w:t>.5 mm</w:t>
      </w:r>
      <w:r>
        <w:rPr>
          <w:sz w:val="24"/>
          <w:szCs w:val="24"/>
        </w:rPr>
        <w:t>），由两名经过培训的实验人员独立进行人工测量，取两次测量的平均值作为真值，以消除人工测量误差。算法测量基于同一批样本的扫描图像，通过</w:t>
      </w:r>
      <w:r>
        <w:rPr>
          <w:sz w:val="24"/>
          <w:szCs w:val="24"/>
        </w:rPr>
        <w:t>YOLOv11-CGS</w:t>
      </w:r>
      <w:r>
        <w:rPr>
          <w:sz w:val="24"/>
          <w:szCs w:val="24"/>
        </w:rPr>
        <w:t>检测关键点，再经由</w:t>
      </w:r>
      <w:r>
        <w:rPr>
          <w:rFonts w:hint="eastAsia"/>
          <w:sz w:val="24"/>
          <w:szCs w:val="24"/>
        </w:rPr>
        <w:t>2.2.5</w:t>
      </w:r>
      <w:r>
        <w:rPr>
          <w:sz w:val="24"/>
          <w:szCs w:val="24"/>
        </w:rPr>
        <w:t>所述公式直接计算各表型参数。</w:t>
      </w:r>
    </w:p>
    <w:bookmarkEnd w:id="10"/>
    <w:p w14:paraId="04A1489E" w14:textId="77777777" w:rsidR="005C0923" w:rsidRDefault="00000000">
      <w:pPr>
        <w:ind w:firstLine="501"/>
        <w:rPr>
          <w:sz w:val="24"/>
          <w:szCs w:val="24"/>
        </w:rPr>
      </w:pPr>
      <w:r>
        <w:rPr>
          <w:b/>
          <w:bCs/>
          <w:sz w:val="24"/>
          <w:szCs w:val="24"/>
        </w:rPr>
        <w:t>表</w:t>
      </w:r>
      <w:r>
        <w:rPr>
          <w:b/>
          <w:bCs/>
          <w:sz w:val="24"/>
          <w:szCs w:val="24"/>
        </w:rPr>
        <w:t xml:space="preserve">13-4 </w:t>
      </w:r>
      <w:r>
        <w:rPr>
          <w:b/>
          <w:bCs/>
          <w:sz w:val="24"/>
          <w:szCs w:val="24"/>
        </w:rPr>
        <w:t>表型参数计算精度验证结果</w:t>
      </w:r>
    </w:p>
    <w:tbl>
      <w:tblPr>
        <w:tblW w:w="5000" w:type="pct"/>
        <w:jc w:val="center"/>
        <w:tblLook w:val="04A0" w:firstRow="1" w:lastRow="0" w:firstColumn="1" w:lastColumn="0" w:noHBand="0" w:noVBand="1"/>
      </w:tblPr>
      <w:tblGrid>
        <w:gridCol w:w="2020"/>
        <w:gridCol w:w="1036"/>
        <w:gridCol w:w="1250"/>
        <w:gridCol w:w="1523"/>
        <w:gridCol w:w="1626"/>
        <w:gridCol w:w="1332"/>
      </w:tblGrid>
      <w:tr w:rsidR="005C0923" w14:paraId="5265727A" w14:textId="77777777">
        <w:trPr>
          <w:tblHeader/>
          <w:jc w:val="center"/>
        </w:trPr>
        <w:tc>
          <w:tcPr>
            <w:tcW w:w="0" w:type="auto"/>
          </w:tcPr>
          <w:p w14:paraId="3A6B8EDE" w14:textId="77777777" w:rsidR="005C0923" w:rsidRDefault="00000000">
            <w:pPr>
              <w:ind w:firstLineChars="0" w:firstLine="0"/>
              <w:rPr>
                <w:sz w:val="24"/>
                <w:szCs w:val="24"/>
              </w:rPr>
            </w:pPr>
            <w:r>
              <w:rPr>
                <w:sz w:val="24"/>
                <w:szCs w:val="24"/>
              </w:rPr>
              <w:t>表型参数</w:t>
            </w:r>
          </w:p>
        </w:tc>
        <w:tc>
          <w:tcPr>
            <w:tcW w:w="0" w:type="auto"/>
          </w:tcPr>
          <w:p w14:paraId="4B54C0B3" w14:textId="77777777" w:rsidR="005C0923" w:rsidRDefault="00000000">
            <w:pPr>
              <w:ind w:firstLineChars="0" w:firstLine="0"/>
              <w:rPr>
                <w:sz w:val="24"/>
                <w:szCs w:val="24"/>
              </w:rPr>
            </w:pPr>
            <w:r>
              <w:rPr>
                <w:sz w:val="24"/>
                <w:szCs w:val="24"/>
              </w:rPr>
              <w:t>符号</w:t>
            </w:r>
          </w:p>
        </w:tc>
        <w:tc>
          <w:tcPr>
            <w:tcW w:w="0" w:type="auto"/>
          </w:tcPr>
          <w:p w14:paraId="0D717C01" w14:textId="77777777" w:rsidR="005C0923" w:rsidRDefault="00000000">
            <w:pPr>
              <w:ind w:firstLineChars="0" w:firstLine="0"/>
              <w:rPr>
                <w:sz w:val="24"/>
                <w:szCs w:val="24"/>
              </w:rPr>
            </w:pPr>
            <w:r>
              <w:rPr>
                <w:sz w:val="24"/>
                <w:szCs w:val="24"/>
              </w:rPr>
              <w:t>R²</w:t>
            </w:r>
          </w:p>
        </w:tc>
        <w:tc>
          <w:tcPr>
            <w:tcW w:w="0" w:type="auto"/>
          </w:tcPr>
          <w:p w14:paraId="55AEF832" w14:textId="77777777" w:rsidR="005C0923" w:rsidRDefault="00000000">
            <w:pPr>
              <w:ind w:firstLineChars="0" w:firstLine="0"/>
              <w:rPr>
                <w:sz w:val="24"/>
                <w:szCs w:val="24"/>
              </w:rPr>
            </w:pPr>
            <w:r>
              <w:rPr>
                <w:sz w:val="24"/>
                <w:szCs w:val="24"/>
              </w:rPr>
              <w:t>RMSE</w:t>
            </w:r>
          </w:p>
        </w:tc>
        <w:tc>
          <w:tcPr>
            <w:tcW w:w="0" w:type="auto"/>
          </w:tcPr>
          <w:p w14:paraId="34747B18" w14:textId="77777777" w:rsidR="005C0923" w:rsidRDefault="00000000">
            <w:pPr>
              <w:ind w:firstLineChars="0" w:firstLine="0"/>
              <w:rPr>
                <w:sz w:val="24"/>
                <w:szCs w:val="24"/>
              </w:rPr>
            </w:pPr>
            <w:r>
              <w:rPr>
                <w:sz w:val="24"/>
                <w:szCs w:val="24"/>
              </w:rPr>
              <w:t>MAPE/%</w:t>
            </w:r>
          </w:p>
        </w:tc>
        <w:tc>
          <w:tcPr>
            <w:tcW w:w="0" w:type="auto"/>
          </w:tcPr>
          <w:p w14:paraId="73A314E4" w14:textId="77777777" w:rsidR="005C0923" w:rsidRDefault="00000000">
            <w:pPr>
              <w:ind w:firstLineChars="0" w:firstLine="0"/>
              <w:rPr>
                <w:sz w:val="24"/>
                <w:szCs w:val="24"/>
              </w:rPr>
            </w:pPr>
            <w:r>
              <w:rPr>
                <w:sz w:val="24"/>
                <w:szCs w:val="24"/>
              </w:rPr>
              <w:t>样本数</w:t>
            </w:r>
          </w:p>
        </w:tc>
      </w:tr>
      <w:tr w:rsidR="005C0923" w14:paraId="2D6B93AE" w14:textId="77777777">
        <w:trPr>
          <w:jc w:val="center"/>
        </w:trPr>
        <w:tc>
          <w:tcPr>
            <w:tcW w:w="0" w:type="auto"/>
          </w:tcPr>
          <w:p w14:paraId="18E591B5" w14:textId="77777777" w:rsidR="005C0923" w:rsidRDefault="00000000">
            <w:pPr>
              <w:ind w:firstLineChars="0" w:firstLine="0"/>
              <w:rPr>
                <w:sz w:val="24"/>
                <w:szCs w:val="24"/>
              </w:rPr>
            </w:pPr>
            <w:r>
              <w:rPr>
                <w:sz w:val="24"/>
                <w:szCs w:val="24"/>
              </w:rPr>
              <w:t>株高</w:t>
            </w:r>
          </w:p>
        </w:tc>
        <w:tc>
          <w:tcPr>
            <w:tcW w:w="0" w:type="auto"/>
          </w:tcPr>
          <w:p w14:paraId="3A1388FF" w14:textId="77777777" w:rsidR="005C0923" w:rsidRDefault="00000000">
            <w:pPr>
              <w:ind w:firstLineChars="0" w:firstLine="0"/>
              <w:rPr>
                <w:sz w:val="24"/>
                <w:szCs w:val="24"/>
              </w:rPr>
            </w:pPr>
            <w:r>
              <w:rPr>
                <w:sz w:val="24"/>
                <w:szCs w:val="24"/>
              </w:rPr>
              <w:t>PH</w:t>
            </w:r>
          </w:p>
        </w:tc>
        <w:tc>
          <w:tcPr>
            <w:tcW w:w="0" w:type="auto"/>
          </w:tcPr>
          <w:p w14:paraId="1A7B79FA" w14:textId="77777777" w:rsidR="005C0923" w:rsidRDefault="00000000">
            <w:pPr>
              <w:ind w:firstLineChars="0" w:firstLine="0"/>
              <w:rPr>
                <w:sz w:val="24"/>
                <w:szCs w:val="24"/>
              </w:rPr>
            </w:pPr>
            <w:r>
              <w:rPr>
                <w:sz w:val="24"/>
                <w:szCs w:val="24"/>
              </w:rPr>
              <w:t>0.9842</w:t>
            </w:r>
          </w:p>
        </w:tc>
        <w:tc>
          <w:tcPr>
            <w:tcW w:w="0" w:type="auto"/>
          </w:tcPr>
          <w:p w14:paraId="0E032F69" w14:textId="77777777" w:rsidR="005C0923" w:rsidRDefault="00000000">
            <w:pPr>
              <w:ind w:firstLineChars="0" w:firstLine="0"/>
              <w:rPr>
                <w:sz w:val="24"/>
                <w:szCs w:val="24"/>
              </w:rPr>
            </w:pPr>
            <w:r>
              <w:rPr>
                <w:sz w:val="24"/>
                <w:szCs w:val="24"/>
              </w:rPr>
              <w:t>2.31 mm</w:t>
            </w:r>
          </w:p>
        </w:tc>
        <w:tc>
          <w:tcPr>
            <w:tcW w:w="0" w:type="auto"/>
          </w:tcPr>
          <w:p w14:paraId="2B3E7C7A" w14:textId="77777777" w:rsidR="005C0923" w:rsidRDefault="00000000">
            <w:pPr>
              <w:ind w:firstLineChars="0" w:firstLine="0"/>
              <w:rPr>
                <w:sz w:val="24"/>
                <w:szCs w:val="24"/>
              </w:rPr>
            </w:pPr>
            <w:r>
              <w:rPr>
                <w:sz w:val="24"/>
                <w:szCs w:val="24"/>
              </w:rPr>
              <w:t>1.82</w:t>
            </w:r>
          </w:p>
        </w:tc>
        <w:tc>
          <w:tcPr>
            <w:tcW w:w="0" w:type="auto"/>
          </w:tcPr>
          <w:p w14:paraId="173A2A0B" w14:textId="77777777" w:rsidR="005C0923" w:rsidRDefault="00000000">
            <w:pPr>
              <w:ind w:firstLineChars="0" w:firstLine="0"/>
              <w:rPr>
                <w:sz w:val="24"/>
                <w:szCs w:val="24"/>
              </w:rPr>
            </w:pPr>
            <w:r>
              <w:rPr>
                <w:sz w:val="24"/>
                <w:szCs w:val="24"/>
              </w:rPr>
              <w:t>120</w:t>
            </w:r>
          </w:p>
        </w:tc>
      </w:tr>
      <w:tr w:rsidR="005C0923" w14:paraId="4FF54EC0" w14:textId="77777777">
        <w:trPr>
          <w:jc w:val="center"/>
        </w:trPr>
        <w:tc>
          <w:tcPr>
            <w:tcW w:w="0" w:type="auto"/>
          </w:tcPr>
          <w:p w14:paraId="130D5015" w14:textId="77777777" w:rsidR="005C0923" w:rsidRDefault="00000000">
            <w:pPr>
              <w:ind w:firstLineChars="0" w:firstLine="0"/>
              <w:rPr>
                <w:sz w:val="24"/>
                <w:szCs w:val="24"/>
              </w:rPr>
            </w:pPr>
            <w:r>
              <w:rPr>
                <w:sz w:val="24"/>
                <w:szCs w:val="24"/>
              </w:rPr>
              <w:t>第一叶长</w:t>
            </w:r>
          </w:p>
        </w:tc>
        <w:tc>
          <w:tcPr>
            <w:tcW w:w="0" w:type="auto"/>
          </w:tcPr>
          <w:p w14:paraId="00C5EF41" w14:textId="77777777" w:rsidR="005C0923" w:rsidRDefault="00000000">
            <w:pPr>
              <w:ind w:firstLineChars="0" w:firstLine="0"/>
              <w:rPr>
                <w:sz w:val="24"/>
                <w:szCs w:val="24"/>
              </w:rPr>
            </w:pPr>
            <w:r>
              <w:rPr>
                <w:sz w:val="24"/>
                <w:szCs w:val="24"/>
              </w:rPr>
              <w:t>LL₁</w:t>
            </w:r>
          </w:p>
        </w:tc>
        <w:tc>
          <w:tcPr>
            <w:tcW w:w="0" w:type="auto"/>
          </w:tcPr>
          <w:p w14:paraId="447837E0" w14:textId="77777777" w:rsidR="005C0923" w:rsidRDefault="00000000">
            <w:pPr>
              <w:ind w:firstLineChars="0" w:firstLine="0"/>
              <w:rPr>
                <w:sz w:val="24"/>
                <w:szCs w:val="24"/>
              </w:rPr>
            </w:pPr>
            <w:r>
              <w:rPr>
                <w:sz w:val="24"/>
                <w:szCs w:val="24"/>
              </w:rPr>
              <w:t>0.9765</w:t>
            </w:r>
          </w:p>
        </w:tc>
        <w:tc>
          <w:tcPr>
            <w:tcW w:w="0" w:type="auto"/>
          </w:tcPr>
          <w:p w14:paraId="53046D1C" w14:textId="77777777" w:rsidR="005C0923" w:rsidRDefault="00000000">
            <w:pPr>
              <w:ind w:firstLineChars="0" w:firstLine="0"/>
              <w:rPr>
                <w:sz w:val="24"/>
                <w:szCs w:val="24"/>
              </w:rPr>
            </w:pPr>
            <w:r>
              <w:rPr>
                <w:sz w:val="24"/>
                <w:szCs w:val="24"/>
              </w:rPr>
              <w:t>2.87 mm</w:t>
            </w:r>
          </w:p>
        </w:tc>
        <w:tc>
          <w:tcPr>
            <w:tcW w:w="0" w:type="auto"/>
          </w:tcPr>
          <w:p w14:paraId="6BDA9D37" w14:textId="77777777" w:rsidR="005C0923" w:rsidRDefault="00000000">
            <w:pPr>
              <w:ind w:firstLineChars="0" w:firstLine="0"/>
              <w:rPr>
                <w:sz w:val="24"/>
                <w:szCs w:val="24"/>
              </w:rPr>
            </w:pPr>
            <w:r>
              <w:rPr>
                <w:sz w:val="24"/>
                <w:szCs w:val="24"/>
              </w:rPr>
              <w:t>2.45</w:t>
            </w:r>
          </w:p>
        </w:tc>
        <w:tc>
          <w:tcPr>
            <w:tcW w:w="0" w:type="auto"/>
          </w:tcPr>
          <w:p w14:paraId="3CCE4336" w14:textId="77777777" w:rsidR="005C0923" w:rsidRDefault="00000000">
            <w:pPr>
              <w:ind w:firstLineChars="0" w:firstLine="0"/>
              <w:rPr>
                <w:sz w:val="24"/>
                <w:szCs w:val="24"/>
              </w:rPr>
            </w:pPr>
            <w:r>
              <w:rPr>
                <w:sz w:val="24"/>
                <w:szCs w:val="24"/>
              </w:rPr>
              <w:t>120</w:t>
            </w:r>
          </w:p>
        </w:tc>
      </w:tr>
      <w:tr w:rsidR="005C0923" w14:paraId="330FF78C" w14:textId="77777777">
        <w:trPr>
          <w:jc w:val="center"/>
        </w:trPr>
        <w:tc>
          <w:tcPr>
            <w:tcW w:w="0" w:type="auto"/>
          </w:tcPr>
          <w:p w14:paraId="10DAF751" w14:textId="77777777" w:rsidR="005C0923" w:rsidRDefault="00000000">
            <w:pPr>
              <w:ind w:firstLineChars="0" w:firstLine="0"/>
              <w:rPr>
                <w:sz w:val="24"/>
                <w:szCs w:val="24"/>
              </w:rPr>
            </w:pPr>
            <w:r>
              <w:rPr>
                <w:sz w:val="24"/>
                <w:szCs w:val="24"/>
              </w:rPr>
              <w:t>第二叶长</w:t>
            </w:r>
          </w:p>
        </w:tc>
        <w:tc>
          <w:tcPr>
            <w:tcW w:w="0" w:type="auto"/>
          </w:tcPr>
          <w:p w14:paraId="3B4E908E" w14:textId="77777777" w:rsidR="005C0923" w:rsidRDefault="00000000">
            <w:pPr>
              <w:ind w:firstLineChars="0" w:firstLine="0"/>
              <w:rPr>
                <w:sz w:val="24"/>
                <w:szCs w:val="24"/>
              </w:rPr>
            </w:pPr>
            <w:r>
              <w:rPr>
                <w:sz w:val="24"/>
                <w:szCs w:val="24"/>
              </w:rPr>
              <w:t>LL₂</w:t>
            </w:r>
          </w:p>
        </w:tc>
        <w:tc>
          <w:tcPr>
            <w:tcW w:w="0" w:type="auto"/>
          </w:tcPr>
          <w:p w14:paraId="500C5EEB" w14:textId="77777777" w:rsidR="005C0923" w:rsidRDefault="00000000">
            <w:pPr>
              <w:ind w:firstLineChars="0" w:firstLine="0"/>
              <w:rPr>
                <w:sz w:val="24"/>
                <w:szCs w:val="24"/>
              </w:rPr>
            </w:pPr>
            <w:r>
              <w:rPr>
                <w:sz w:val="24"/>
                <w:szCs w:val="24"/>
              </w:rPr>
              <w:t>0.9728</w:t>
            </w:r>
          </w:p>
        </w:tc>
        <w:tc>
          <w:tcPr>
            <w:tcW w:w="0" w:type="auto"/>
          </w:tcPr>
          <w:p w14:paraId="05A23438" w14:textId="77777777" w:rsidR="005C0923" w:rsidRDefault="00000000">
            <w:pPr>
              <w:ind w:firstLineChars="0" w:firstLine="0"/>
              <w:rPr>
                <w:sz w:val="24"/>
                <w:szCs w:val="24"/>
              </w:rPr>
            </w:pPr>
            <w:r>
              <w:rPr>
                <w:sz w:val="24"/>
                <w:szCs w:val="24"/>
              </w:rPr>
              <w:t>3.15 mm</w:t>
            </w:r>
          </w:p>
        </w:tc>
        <w:tc>
          <w:tcPr>
            <w:tcW w:w="0" w:type="auto"/>
          </w:tcPr>
          <w:p w14:paraId="3AB9E976" w14:textId="77777777" w:rsidR="005C0923" w:rsidRDefault="00000000">
            <w:pPr>
              <w:ind w:firstLineChars="0" w:firstLine="0"/>
              <w:rPr>
                <w:sz w:val="24"/>
                <w:szCs w:val="24"/>
              </w:rPr>
            </w:pPr>
            <w:r>
              <w:rPr>
                <w:sz w:val="24"/>
                <w:szCs w:val="24"/>
              </w:rPr>
              <w:t>2.73</w:t>
            </w:r>
          </w:p>
        </w:tc>
        <w:tc>
          <w:tcPr>
            <w:tcW w:w="0" w:type="auto"/>
          </w:tcPr>
          <w:p w14:paraId="093E38A6" w14:textId="77777777" w:rsidR="005C0923" w:rsidRDefault="00000000">
            <w:pPr>
              <w:ind w:firstLineChars="0" w:firstLine="0"/>
              <w:rPr>
                <w:sz w:val="24"/>
                <w:szCs w:val="24"/>
              </w:rPr>
            </w:pPr>
            <w:r>
              <w:rPr>
                <w:sz w:val="24"/>
                <w:szCs w:val="24"/>
              </w:rPr>
              <w:t>118</w:t>
            </w:r>
          </w:p>
        </w:tc>
      </w:tr>
      <w:tr w:rsidR="005C0923" w14:paraId="6A5615F3" w14:textId="77777777">
        <w:trPr>
          <w:jc w:val="center"/>
        </w:trPr>
        <w:tc>
          <w:tcPr>
            <w:tcW w:w="0" w:type="auto"/>
          </w:tcPr>
          <w:p w14:paraId="06987507" w14:textId="77777777" w:rsidR="005C0923" w:rsidRDefault="00000000">
            <w:pPr>
              <w:ind w:firstLineChars="0" w:firstLine="0"/>
              <w:rPr>
                <w:sz w:val="24"/>
                <w:szCs w:val="24"/>
              </w:rPr>
            </w:pPr>
            <w:r>
              <w:rPr>
                <w:sz w:val="24"/>
                <w:szCs w:val="24"/>
              </w:rPr>
              <w:t>第三叶长</w:t>
            </w:r>
          </w:p>
        </w:tc>
        <w:tc>
          <w:tcPr>
            <w:tcW w:w="0" w:type="auto"/>
          </w:tcPr>
          <w:p w14:paraId="21CE45BE" w14:textId="77777777" w:rsidR="005C0923" w:rsidRDefault="00000000">
            <w:pPr>
              <w:ind w:firstLineChars="0" w:firstLine="0"/>
              <w:rPr>
                <w:sz w:val="24"/>
                <w:szCs w:val="24"/>
              </w:rPr>
            </w:pPr>
            <w:r>
              <w:rPr>
                <w:sz w:val="24"/>
                <w:szCs w:val="24"/>
              </w:rPr>
              <w:t>LL₃</w:t>
            </w:r>
          </w:p>
        </w:tc>
        <w:tc>
          <w:tcPr>
            <w:tcW w:w="0" w:type="auto"/>
          </w:tcPr>
          <w:p w14:paraId="01564658" w14:textId="77777777" w:rsidR="005C0923" w:rsidRDefault="00000000">
            <w:pPr>
              <w:ind w:firstLineChars="0" w:firstLine="0"/>
              <w:rPr>
                <w:sz w:val="24"/>
                <w:szCs w:val="24"/>
              </w:rPr>
            </w:pPr>
            <w:r>
              <w:rPr>
                <w:sz w:val="24"/>
                <w:szCs w:val="24"/>
              </w:rPr>
              <w:t>0.9684</w:t>
            </w:r>
          </w:p>
        </w:tc>
        <w:tc>
          <w:tcPr>
            <w:tcW w:w="0" w:type="auto"/>
          </w:tcPr>
          <w:p w14:paraId="65D559E9" w14:textId="77777777" w:rsidR="005C0923" w:rsidRDefault="00000000">
            <w:pPr>
              <w:ind w:firstLineChars="0" w:firstLine="0"/>
              <w:rPr>
                <w:sz w:val="24"/>
                <w:szCs w:val="24"/>
              </w:rPr>
            </w:pPr>
            <w:r>
              <w:rPr>
                <w:sz w:val="24"/>
                <w:szCs w:val="24"/>
              </w:rPr>
              <w:t>3.52 mm</w:t>
            </w:r>
          </w:p>
        </w:tc>
        <w:tc>
          <w:tcPr>
            <w:tcW w:w="0" w:type="auto"/>
          </w:tcPr>
          <w:p w14:paraId="44E72579" w14:textId="77777777" w:rsidR="005C0923" w:rsidRDefault="00000000">
            <w:pPr>
              <w:ind w:firstLineChars="0" w:firstLine="0"/>
              <w:rPr>
                <w:sz w:val="24"/>
                <w:szCs w:val="24"/>
              </w:rPr>
            </w:pPr>
            <w:r>
              <w:rPr>
                <w:sz w:val="24"/>
                <w:szCs w:val="24"/>
              </w:rPr>
              <w:t>3.18</w:t>
            </w:r>
          </w:p>
        </w:tc>
        <w:tc>
          <w:tcPr>
            <w:tcW w:w="0" w:type="auto"/>
          </w:tcPr>
          <w:p w14:paraId="7295727D" w14:textId="77777777" w:rsidR="005C0923" w:rsidRDefault="00000000">
            <w:pPr>
              <w:ind w:firstLineChars="0" w:firstLine="0"/>
              <w:rPr>
                <w:sz w:val="24"/>
                <w:szCs w:val="24"/>
              </w:rPr>
            </w:pPr>
            <w:r>
              <w:rPr>
                <w:sz w:val="24"/>
                <w:szCs w:val="24"/>
              </w:rPr>
              <w:t>115</w:t>
            </w:r>
          </w:p>
        </w:tc>
      </w:tr>
      <w:tr w:rsidR="005C0923" w14:paraId="4A7CE99C" w14:textId="77777777">
        <w:trPr>
          <w:jc w:val="center"/>
        </w:trPr>
        <w:tc>
          <w:tcPr>
            <w:tcW w:w="0" w:type="auto"/>
          </w:tcPr>
          <w:p w14:paraId="039504E4" w14:textId="77777777" w:rsidR="005C0923" w:rsidRDefault="00000000">
            <w:pPr>
              <w:ind w:firstLineChars="0" w:firstLine="0"/>
              <w:rPr>
                <w:sz w:val="24"/>
                <w:szCs w:val="24"/>
              </w:rPr>
            </w:pPr>
            <w:r>
              <w:rPr>
                <w:sz w:val="24"/>
                <w:szCs w:val="24"/>
              </w:rPr>
              <w:t>不完全叶长</w:t>
            </w:r>
          </w:p>
        </w:tc>
        <w:tc>
          <w:tcPr>
            <w:tcW w:w="0" w:type="auto"/>
          </w:tcPr>
          <w:p w14:paraId="06E94ABD" w14:textId="77777777" w:rsidR="005C0923" w:rsidRDefault="00000000">
            <w:pPr>
              <w:ind w:firstLineChars="0" w:firstLine="0"/>
              <w:rPr>
                <w:sz w:val="24"/>
                <w:szCs w:val="24"/>
              </w:rPr>
            </w:pPr>
            <w:r>
              <w:rPr>
                <w:sz w:val="24"/>
                <w:szCs w:val="24"/>
              </w:rPr>
              <w:t>ILL</w:t>
            </w:r>
          </w:p>
        </w:tc>
        <w:tc>
          <w:tcPr>
            <w:tcW w:w="0" w:type="auto"/>
          </w:tcPr>
          <w:p w14:paraId="3EE4F912" w14:textId="77777777" w:rsidR="005C0923" w:rsidRDefault="00000000">
            <w:pPr>
              <w:ind w:firstLineChars="0" w:firstLine="0"/>
              <w:rPr>
                <w:sz w:val="24"/>
                <w:szCs w:val="24"/>
              </w:rPr>
            </w:pPr>
            <w:r>
              <w:rPr>
                <w:sz w:val="24"/>
                <w:szCs w:val="24"/>
              </w:rPr>
              <w:t>0.9612</w:t>
            </w:r>
          </w:p>
        </w:tc>
        <w:tc>
          <w:tcPr>
            <w:tcW w:w="0" w:type="auto"/>
          </w:tcPr>
          <w:p w14:paraId="7133FB28" w14:textId="77777777" w:rsidR="005C0923" w:rsidRDefault="00000000">
            <w:pPr>
              <w:ind w:firstLineChars="0" w:firstLine="0"/>
              <w:rPr>
                <w:sz w:val="24"/>
                <w:szCs w:val="24"/>
              </w:rPr>
            </w:pPr>
            <w:r>
              <w:rPr>
                <w:sz w:val="24"/>
                <w:szCs w:val="24"/>
              </w:rPr>
              <w:t>1.94 mm</w:t>
            </w:r>
          </w:p>
        </w:tc>
        <w:tc>
          <w:tcPr>
            <w:tcW w:w="0" w:type="auto"/>
          </w:tcPr>
          <w:p w14:paraId="723722A4" w14:textId="77777777" w:rsidR="005C0923" w:rsidRDefault="00000000">
            <w:pPr>
              <w:ind w:firstLineChars="0" w:firstLine="0"/>
              <w:rPr>
                <w:sz w:val="24"/>
                <w:szCs w:val="24"/>
              </w:rPr>
            </w:pPr>
            <w:r>
              <w:rPr>
                <w:sz w:val="24"/>
                <w:szCs w:val="24"/>
              </w:rPr>
              <w:t>4.26</w:t>
            </w:r>
          </w:p>
        </w:tc>
        <w:tc>
          <w:tcPr>
            <w:tcW w:w="0" w:type="auto"/>
          </w:tcPr>
          <w:p w14:paraId="4838EA2F" w14:textId="77777777" w:rsidR="005C0923" w:rsidRDefault="00000000">
            <w:pPr>
              <w:ind w:firstLineChars="0" w:firstLine="0"/>
              <w:rPr>
                <w:sz w:val="24"/>
                <w:szCs w:val="24"/>
              </w:rPr>
            </w:pPr>
            <w:r>
              <w:rPr>
                <w:sz w:val="24"/>
                <w:szCs w:val="24"/>
              </w:rPr>
              <w:t>120</w:t>
            </w:r>
          </w:p>
        </w:tc>
      </w:tr>
      <w:tr w:rsidR="005C0923" w14:paraId="7EA5A5D4" w14:textId="77777777">
        <w:trPr>
          <w:jc w:val="center"/>
        </w:trPr>
        <w:tc>
          <w:tcPr>
            <w:tcW w:w="0" w:type="auto"/>
          </w:tcPr>
          <w:p w14:paraId="351AEC06" w14:textId="77777777" w:rsidR="005C0923" w:rsidRDefault="00000000">
            <w:pPr>
              <w:ind w:firstLineChars="0" w:firstLine="0"/>
              <w:rPr>
                <w:sz w:val="24"/>
                <w:szCs w:val="24"/>
              </w:rPr>
            </w:pPr>
            <w:r>
              <w:rPr>
                <w:sz w:val="24"/>
                <w:szCs w:val="24"/>
              </w:rPr>
              <w:t>叶鞘长</w:t>
            </w:r>
          </w:p>
        </w:tc>
        <w:tc>
          <w:tcPr>
            <w:tcW w:w="0" w:type="auto"/>
          </w:tcPr>
          <w:p w14:paraId="64DD80AA" w14:textId="77777777" w:rsidR="005C0923" w:rsidRDefault="00000000">
            <w:pPr>
              <w:ind w:firstLineChars="0" w:firstLine="0"/>
              <w:rPr>
                <w:sz w:val="24"/>
                <w:szCs w:val="24"/>
              </w:rPr>
            </w:pPr>
            <w:r>
              <w:rPr>
                <w:sz w:val="24"/>
                <w:szCs w:val="24"/>
              </w:rPr>
              <w:t>SHL</w:t>
            </w:r>
          </w:p>
        </w:tc>
        <w:tc>
          <w:tcPr>
            <w:tcW w:w="0" w:type="auto"/>
          </w:tcPr>
          <w:p w14:paraId="209DD579" w14:textId="77777777" w:rsidR="005C0923" w:rsidRDefault="00000000">
            <w:pPr>
              <w:ind w:firstLineChars="0" w:firstLine="0"/>
              <w:rPr>
                <w:sz w:val="24"/>
                <w:szCs w:val="24"/>
              </w:rPr>
            </w:pPr>
            <w:r>
              <w:rPr>
                <w:sz w:val="24"/>
                <w:szCs w:val="24"/>
              </w:rPr>
              <w:t>0.9587</w:t>
            </w:r>
          </w:p>
        </w:tc>
        <w:tc>
          <w:tcPr>
            <w:tcW w:w="0" w:type="auto"/>
          </w:tcPr>
          <w:p w14:paraId="62134305" w14:textId="77777777" w:rsidR="005C0923" w:rsidRDefault="00000000">
            <w:pPr>
              <w:ind w:firstLineChars="0" w:firstLine="0"/>
              <w:rPr>
                <w:sz w:val="24"/>
                <w:szCs w:val="24"/>
              </w:rPr>
            </w:pPr>
            <w:r>
              <w:rPr>
                <w:sz w:val="24"/>
                <w:szCs w:val="24"/>
              </w:rPr>
              <w:t>2.08 mm</w:t>
            </w:r>
          </w:p>
        </w:tc>
        <w:tc>
          <w:tcPr>
            <w:tcW w:w="0" w:type="auto"/>
          </w:tcPr>
          <w:p w14:paraId="17FEFC46" w14:textId="77777777" w:rsidR="005C0923" w:rsidRDefault="00000000">
            <w:pPr>
              <w:ind w:firstLineChars="0" w:firstLine="0"/>
              <w:rPr>
                <w:sz w:val="24"/>
                <w:szCs w:val="24"/>
              </w:rPr>
            </w:pPr>
            <w:r>
              <w:rPr>
                <w:sz w:val="24"/>
                <w:szCs w:val="24"/>
              </w:rPr>
              <w:t>4.51</w:t>
            </w:r>
          </w:p>
        </w:tc>
        <w:tc>
          <w:tcPr>
            <w:tcW w:w="0" w:type="auto"/>
          </w:tcPr>
          <w:p w14:paraId="2C20BAA9" w14:textId="77777777" w:rsidR="005C0923" w:rsidRDefault="00000000">
            <w:pPr>
              <w:ind w:firstLineChars="0" w:firstLine="0"/>
              <w:rPr>
                <w:sz w:val="24"/>
                <w:szCs w:val="24"/>
              </w:rPr>
            </w:pPr>
            <w:r>
              <w:rPr>
                <w:sz w:val="24"/>
                <w:szCs w:val="24"/>
              </w:rPr>
              <w:t>120</w:t>
            </w:r>
          </w:p>
        </w:tc>
      </w:tr>
      <w:tr w:rsidR="005C0923" w14:paraId="06C95EB7" w14:textId="77777777">
        <w:trPr>
          <w:jc w:val="center"/>
        </w:trPr>
        <w:tc>
          <w:tcPr>
            <w:tcW w:w="0" w:type="auto"/>
          </w:tcPr>
          <w:p w14:paraId="33D7BE50" w14:textId="77777777" w:rsidR="005C0923" w:rsidRDefault="00000000">
            <w:pPr>
              <w:ind w:firstLineChars="0" w:firstLine="0"/>
              <w:rPr>
                <w:sz w:val="24"/>
                <w:szCs w:val="24"/>
              </w:rPr>
            </w:pPr>
            <w:r>
              <w:rPr>
                <w:sz w:val="24"/>
                <w:szCs w:val="24"/>
              </w:rPr>
              <w:t>茎基宽</w:t>
            </w:r>
          </w:p>
        </w:tc>
        <w:tc>
          <w:tcPr>
            <w:tcW w:w="0" w:type="auto"/>
          </w:tcPr>
          <w:p w14:paraId="76ACC61F" w14:textId="77777777" w:rsidR="005C0923" w:rsidRDefault="00000000">
            <w:pPr>
              <w:ind w:firstLineChars="0" w:firstLine="0"/>
              <w:rPr>
                <w:sz w:val="24"/>
                <w:szCs w:val="24"/>
              </w:rPr>
            </w:pPr>
            <w:r>
              <w:rPr>
                <w:sz w:val="24"/>
                <w:szCs w:val="24"/>
              </w:rPr>
              <w:t>SBW</w:t>
            </w:r>
          </w:p>
        </w:tc>
        <w:tc>
          <w:tcPr>
            <w:tcW w:w="0" w:type="auto"/>
          </w:tcPr>
          <w:p w14:paraId="5D3982E7" w14:textId="77777777" w:rsidR="005C0923" w:rsidRDefault="00000000">
            <w:pPr>
              <w:ind w:firstLineChars="0" w:firstLine="0"/>
              <w:rPr>
                <w:sz w:val="24"/>
                <w:szCs w:val="24"/>
              </w:rPr>
            </w:pPr>
            <w:r>
              <w:rPr>
                <w:sz w:val="24"/>
                <w:szCs w:val="24"/>
              </w:rPr>
              <w:t>0.9913</w:t>
            </w:r>
          </w:p>
        </w:tc>
        <w:tc>
          <w:tcPr>
            <w:tcW w:w="0" w:type="auto"/>
          </w:tcPr>
          <w:p w14:paraId="025FCAA3" w14:textId="77777777" w:rsidR="005C0923" w:rsidRDefault="00000000">
            <w:pPr>
              <w:ind w:firstLineChars="0" w:firstLine="0"/>
              <w:rPr>
                <w:sz w:val="24"/>
                <w:szCs w:val="24"/>
              </w:rPr>
            </w:pPr>
            <w:r>
              <w:rPr>
                <w:sz w:val="24"/>
                <w:szCs w:val="24"/>
              </w:rPr>
              <w:t>0.18 mm</w:t>
            </w:r>
          </w:p>
        </w:tc>
        <w:tc>
          <w:tcPr>
            <w:tcW w:w="0" w:type="auto"/>
          </w:tcPr>
          <w:p w14:paraId="2FED8637" w14:textId="77777777" w:rsidR="005C0923" w:rsidRDefault="00000000">
            <w:pPr>
              <w:ind w:firstLineChars="0" w:firstLine="0"/>
              <w:rPr>
                <w:sz w:val="24"/>
                <w:szCs w:val="24"/>
              </w:rPr>
            </w:pPr>
            <w:r>
              <w:rPr>
                <w:sz w:val="24"/>
                <w:szCs w:val="24"/>
              </w:rPr>
              <w:t>3.92</w:t>
            </w:r>
          </w:p>
        </w:tc>
        <w:tc>
          <w:tcPr>
            <w:tcW w:w="0" w:type="auto"/>
          </w:tcPr>
          <w:p w14:paraId="4642ABE6" w14:textId="77777777" w:rsidR="005C0923" w:rsidRDefault="00000000">
            <w:pPr>
              <w:ind w:firstLineChars="0" w:firstLine="0"/>
              <w:rPr>
                <w:sz w:val="24"/>
                <w:szCs w:val="24"/>
              </w:rPr>
            </w:pPr>
            <w:r>
              <w:rPr>
                <w:sz w:val="24"/>
                <w:szCs w:val="24"/>
              </w:rPr>
              <w:t>120</w:t>
            </w:r>
          </w:p>
        </w:tc>
      </w:tr>
      <w:tr w:rsidR="005C0923" w14:paraId="45D2FE35" w14:textId="77777777">
        <w:trPr>
          <w:jc w:val="center"/>
        </w:trPr>
        <w:tc>
          <w:tcPr>
            <w:tcW w:w="0" w:type="auto"/>
          </w:tcPr>
          <w:p w14:paraId="764342E2" w14:textId="77777777" w:rsidR="005C0923" w:rsidRDefault="00000000">
            <w:pPr>
              <w:ind w:firstLineChars="0" w:firstLine="0"/>
              <w:rPr>
                <w:sz w:val="24"/>
                <w:szCs w:val="24"/>
              </w:rPr>
            </w:pPr>
            <w:r>
              <w:rPr>
                <w:sz w:val="24"/>
                <w:szCs w:val="24"/>
              </w:rPr>
              <w:t>第一节间距</w:t>
            </w:r>
          </w:p>
        </w:tc>
        <w:tc>
          <w:tcPr>
            <w:tcW w:w="0" w:type="auto"/>
          </w:tcPr>
          <w:p w14:paraId="0D69BEFB" w14:textId="77777777" w:rsidR="005C0923" w:rsidRDefault="00000000">
            <w:pPr>
              <w:ind w:firstLineChars="0" w:firstLine="0"/>
              <w:rPr>
                <w:sz w:val="24"/>
                <w:szCs w:val="24"/>
              </w:rPr>
            </w:pPr>
            <w:r>
              <w:rPr>
                <w:sz w:val="24"/>
                <w:szCs w:val="24"/>
              </w:rPr>
              <w:t>IN₁</w:t>
            </w:r>
          </w:p>
        </w:tc>
        <w:tc>
          <w:tcPr>
            <w:tcW w:w="0" w:type="auto"/>
          </w:tcPr>
          <w:p w14:paraId="2CD065CC" w14:textId="77777777" w:rsidR="005C0923" w:rsidRDefault="00000000">
            <w:pPr>
              <w:ind w:firstLineChars="0" w:firstLine="0"/>
              <w:rPr>
                <w:sz w:val="24"/>
                <w:szCs w:val="24"/>
              </w:rPr>
            </w:pPr>
            <w:r>
              <w:rPr>
                <w:sz w:val="24"/>
                <w:szCs w:val="24"/>
              </w:rPr>
              <w:t>0.9735</w:t>
            </w:r>
          </w:p>
        </w:tc>
        <w:tc>
          <w:tcPr>
            <w:tcW w:w="0" w:type="auto"/>
          </w:tcPr>
          <w:p w14:paraId="51DE08F1" w14:textId="77777777" w:rsidR="005C0923" w:rsidRDefault="00000000">
            <w:pPr>
              <w:ind w:firstLineChars="0" w:firstLine="0"/>
              <w:rPr>
                <w:sz w:val="24"/>
                <w:szCs w:val="24"/>
              </w:rPr>
            </w:pPr>
            <w:r>
              <w:rPr>
                <w:sz w:val="24"/>
                <w:szCs w:val="24"/>
              </w:rPr>
              <w:t>1.56 mm</w:t>
            </w:r>
          </w:p>
        </w:tc>
        <w:tc>
          <w:tcPr>
            <w:tcW w:w="0" w:type="auto"/>
          </w:tcPr>
          <w:p w14:paraId="4E09EA7B" w14:textId="77777777" w:rsidR="005C0923" w:rsidRDefault="00000000">
            <w:pPr>
              <w:ind w:firstLineChars="0" w:firstLine="0"/>
              <w:rPr>
                <w:sz w:val="24"/>
                <w:szCs w:val="24"/>
              </w:rPr>
            </w:pPr>
            <w:r>
              <w:rPr>
                <w:sz w:val="24"/>
                <w:szCs w:val="24"/>
              </w:rPr>
              <w:t>3.45</w:t>
            </w:r>
          </w:p>
        </w:tc>
        <w:tc>
          <w:tcPr>
            <w:tcW w:w="0" w:type="auto"/>
          </w:tcPr>
          <w:p w14:paraId="6D753DDB" w14:textId="77777777" w:rsidR="005C0923" w:rsidRDefault="00000000">
            <w:pPr>
              <w:ind w:firstLineChars="0" w:firstLine="0"/>
              <w:rPr>
                <w:sz w:val="24"/>
                <w:szCs w:val="24"/>
              </w:rPr>
            </w:pPr>
            <w:r>
              <w:rPr>
                <w:sz w:val="24"/>
                <w:szCs w:val="24"/>
              </w:rPr>
              <w:t>120</w:t>
            </w:r>
          </w:p>
        </w:tc>
      </w:tr>
      <w:tr w:rsidR="005C0923" w14:paraId="4406BF05" w14:textId="77777777">
        <w:trPr>
          <w:jc w:val="center"/>
        </w:trPr>
        <w:tc>
          <w:tcPr>
            <w:tcW w:w="0" w:type="auto"/>
          </w:tcPr>
          <w:p w14:paraId="4A6F16A3" w14:textId="77777777" w:rsidR="005C0923" w:rsidRDefault="00000000">
            <w:pPr>
              <w:ind w:firstLineChars="0" w:firstLine="0"/>
              <w:rPr>
                <w:sz w:val="24"/>
                <w:szCs w:val="24"/>
              </w:rPr>
            </w:pPr>
            <w:r>
              <w:rPr>
                <w:sz w:val="24"/>
                <w:szCs w:val="24"/>
              </w:rPr>
              <w:t>第二节间距</w:t>
            </w:r>
          </w:p>
        </w:tc>
        <w:tc>
          <w:tcPr>
            <w:tcW w:w="0" w:type="auto"/>
          </w:tcPr>
          <w:p w14:paraId="22C44DD3" w14:textId="77777777" w:rsidR="005C0923" w:rsidRDefault="00000000">
            <w:pPr>
              <w:ind w:firstLineChars="0" w:firstLine="0"/>
              <w:rPr>
                <w:sz w:val="24"/>
                <w:szCs w:val="24"/>
              </w:rPr>
            </w:pPr>
            <w:r>
              <w:rPr>
                <w:sz w:val="24"/>
                <w:szCs w:val="24"/>
              </w:rPr>
              <w:t>IN₂</w:t>
            </w:r>
          </w:p>
        </w:tc>
        <w:tc>
          <w:tcPr>
            <w:tcW w:w="0" w:type="auto"/>
          </w:tcPr>
          <w:p w14:paraId="5FEA4CA0" w14:textId="77777777" w:rsidR="005C0923" w:rsidRDefault="00000000">
            <w:pPr>
              <w:ind w:firstLineChars="0" w:firstLine="0"/>
              <w:rPr>
                <w:sz w:val="24"/>
                <w:szCs w:val="24"/>
              </w:rPr>
            </w:pPr>
            <w:r>
              <w:rPr>
                <w:sz w:val="24"/>
                <w:szCs w:val="24"/>
              </w:rPr>
              <w:t>0.9654</w:t>
            </w:r>
          </w:p>
        </w:tc>
        <w:tc>
          <w:tcPr>
            <w:tcW w:w="0" w:type="auto"/>
          </w:tcPr>
          <w:p w14:paraId="3A8A8013" w14:textId="77777777" w:rsidR="005C0923" w:rsidRDefault="00000000">
            <w:pPr>
              <w:ind w:firstLineChars="0" w:firstLine="0"/>
              <w:rPr>
                <w:sz w:val="24"/>
                <w:szCs w:val="24"/>
              </w:rPr>
            </w:pPr>
            <w:r>
              <w:rPr>
                <w:sz w:val="24"/>
                <w:szCs w:val="24"/>
              </w:rPr>
              <w:t>1.82 mm</w:t>
            </w:r>
          </w:p>
        </w:tc>
        <w:tc>
          <w:tcPr>
            <w:tcW w:w="0" w:type="auto"/>
          </w:tcPr>
          <w:p w14:paraId="6E602C98" w14:textId="77777777" w:rsidR="005C0923" w:rsidRDefault="00000000">
            <w:pPr>
              <w:ind w:firstLineChars="0" w:firstLine="0"/>
              <w:rPr>
                <w:sz w:val="24"/>
                <w:szCs w:val="24"/>
              </w:rPr>
            </w:pPr>
            <w:r>
              <w:rPr>
                <w:sz w:val="24"/>
                <w:szCs w:val="24"/>
              </w:rPr>
              <w:t>4.13</w:t>
            </w:r>
          </w:p>
        </w:tc>
        <w:tc>
          <w:tcPr>
            <w:tcW w:w="0" w:type="auto"/>
          </w:tcPr>
          <w:p w14:paraId="7A9BBF4C" w14:textId="77777777" w:rsidR="005C0923" w:rsidRDefault="00000000">
            <w:pPr>
              <w:ind w:firstLineChars="0" w:firstLine="0"/>
              <w:rPr>
                <w:sz w:val="24"/>
                <w:szCs w:val="24"/>
              </w:rPr>
            </w:pPr>
            <w:r>
              <w:rPr>
                <w:sz w:val="24"/>
                <w:szCs w:val="24"/>
              </w:rPr>
              <w:t>118</w:t>
            </w:r>
          </w:p>
        </w:tc>
      </w:tr>
      <w:tr w:rsidR="005C0923" w14:paraId="3A920C7E" w14:textId="77777777">
        <w:trPr>
          <w:jc w:val="center"/>
        </w:trPr>
        <w:tc>
          <w:tcPr>
            <w:tcW w:w="0" w:type="auto"/>
          </w:tcPr>
          <w:p w14:paraId="51DAF8C2" w14:textId="77777777" w:rsidR="005C0923" w:rsidRDefault="00000000">
            <w:pPr>
              <w:ind w:firstLineChars="0" w:firstLine="0"/>
              <w:rPr>
                <w:sz w:val="24"/>
                <w:szCs w:val="24"/>
              </w:rPr>
            </w:pPr>
            <w:r>
              <w:rPr>
                <w:sz w:val="24"/>
                <w:szCs w:val="24"/>
              </w:rPr>
              <w:t>第三节间距</w:t>
            </w:r>
          </w:p>
        </w:tc>
        <w:tc>
          <w:tcPr>
            <w:tcW w:w="0" w:type="auto"/>
          </w:tcPr>
          <w:p w14:paraId="5886116D" w14:textId="77777777" w:rsidR="005C0923" w:rsidRDefault="00000000">
            <w:pPr>
              <w:ind w:firstLineChars="0" w:firstLine="0"/>
              <w:rPr>
                <w:sz w:val="24"/>
                <w:szCs w:val="24"/>
              </w:rPr>
            </w:pPr>
            <w:r>
              <w:rPr>
                <w:sz w:val="24"/>
                <w:szCs w:val="24"/>
              </w:rPr>
              <w:t>IN₃</w:t>
            </w:r>
          </w:p>
        </w:tc>
        <w:tc>
          <w:tcPr>
            <w:tcW w:w="0" w:type="auto"/>
          </w:tcPr>
          <w:p w14:paraId="2A577278" w14:textId="77777777" w:rsidR="005C0923" w:rsidRDefault="00000000">
            <w:pPr>
              <w:ind w:firstLineChars="0" w:firstLine="0"/>
              <w:rPr>
                <w:sz w:val="24"/>
                <w:szCs w:val="24"/>
              </w:rPr>
            </w:pPr>
            <w:r>
              <w:rPr>
                <w:sz w:val="24"/>
                <w:szCs w:val="24"/>
              </w:rPr>
              <w:t>0.9421</w:t>
            </w:r>
          </w:p>
        </w:tc>
        <w:tc>
          <w:tcPr>
            <w:tcW w:w="0" w:type="auto"/>
          </w:tcPr>
          <w:p w14:paraId="77CF2056" w14:textId="77777777" w:rsidR="005C0923" w:rsidRDefault="00000000">
            <w:pPr>
              <w:ind w:firstLineChars="0" w:firstLine="0"/>
              <w:rPr>
                <w:sz w:val="24"/>
                <w:szCs w:val="24"/>
              </w:rPr>
            </w:pPr>
            <w:r>
              <w:rPr>
                <w:sz w:val="24"/>
                <w:szCs w:val="24"/>
              </w:rPr>
              <w:t>2.15 mm</w:t>
            </w:r>
          </w:p>
        </w:tc>
        <w:tc>
          <w:tcPr>
            <w:tcW w:w="0" w:type="auto"/>
          </w:tcPr>
          <w:p w14:paraId="60186CAA" w14:textId="77777777" w:rsidR="005C0923" w:rsidRDefault="00000000">
            <w:pPr>
              <w:ind w:firstLineChars="0" w:firstLine="0"/>
              <w:rPr>
                <w:sz w:val="24"/>
                <w:szCs w:val="24"/>
              </w:rPr>
            </w:pPr>
            <w:r>
              <w:rPr>
                <w:sz w:val="24"/>
                <w:szCs w:val="24"/>
              </w:rPr>
              <w:t>5.67</w:t>
            </w:r>
          </w:p>
        </w:tc>
        <w:tc>
          <w:tcPr>
            <w:tcW w:w="0" w:type="auto"/>
          </w:tcPr>
          <w:p w14:paraId="240DA57A" w14:textId="77777777" w:rsidR="005C0923" w:rsidRDefault="00000000">
            <w:pPr>
              <w:ind w:firstLineChars="0" w:firstLine="0"/>
              <w:rPr>
                <w:sz w:val="24"/>
                <w:szCs w:val="24"/>
              </w:rPr>
            </w:pPr>
            <w:r>
              <w:rPr>
                <w:sz w:val="24"/>
                <w:szCs w:val="24"/>
              </w:rPr>
              <w:t>112</w:t>
            </w:r>
          </w:p>
        </w:tc>
      </w:tr>
      <w:tr w:rsidR="005C0923" w14:paraId="4C2E98D1" w14:textId="77777777">
        <w:trPr>
          <w:jc w:val="center"/>
        </w:trPr>
        <w:tc>
          <w:tcPr>
            <w:tcW w:w="0" w:type="auto"/>
          </w:tcPr>
          <w:p w14:paraId="0FF60914" w14:textId="77777777" w:rsidR="005C0923" w:rsidRDefault="00000000">
            <w:pPr>
              <w:ind w:firstLineChars="0" w:firstLine="0"/>
              <w:rPr>
                <w:sz w:val="24"/>
                <w:szCs w:val="24"/>
              </w:rPr>
            </w:pPr>
            <w:r>
              <w:rPr>
                <w:sz w:val="24"/>
                <w:szCs w:val="24"/>
              </w:rPr>
              <w:t>茎长</w:t>
            </w:r>
          </w:p>
        </w:tc>
        <w:tc>
          <w:tcPr>
            <w:tcW w:w="0" w:type="auto"/>
          </w:tcPr>
          <w:p w14:paraId="6CC70CCB" w14:textId="77777777" w:rsidR="005C0923" w:rsidRDefault="00000000">
            <w:pPr>
              <w:ind w:firstLineChars="0" w:firstLine="0"/>
              <w:rPr>
                <w:sz w:val="24"/>
                <w:szCs w:val="24"/>
              </w:rPr>
            </w:pPr>
            <w:r>
              <w:rPr>
                <w:sz w:val="24"/>
                <w:szCs w:val="24"/>
              </w:rPr>
              <w:t>SL</w:t>
            </w:r>
          </w:p>
        </w:tc>
        <w:tc>
          <w:tcPr>
            <w:tcW w:w="0" w:type="auto"/>
          </w:tcPr>
          <w:p w14:paraId="2B42C15B" w14:textId="77777777" w:rsidR="005C0923" w:rsidRDefault="00000000">
            <w:pPr>
              <w:ind w:firstLineChars="0" w:firstLine="0"/>
              <w:rPr>
                <w:sz w:val="24"/>
                <w:szCs w:val="24"/>
              </w:rPr>
            </w:pPr>
            <w:r>
              <w:rPr>
                <w:sz w:val="24"/>
                <w:szCs w:val="24"/>
              </w:rPr>
              <w:t>0.9798</w:t>
            </w:r>
          </w:p>
        </w:tc>
        <w:tc>
          <w:tcPr>
            <w:tcW w:w="0" w:type="auto"/>
          </w:tcPr>
          <w:p w14:paraId="3B009268" w14:textId="77777777" w:rsidR="005C0923" w:rsidRDefault="00000000">
            <w:pPr>
              <w:ind w:firstLineChars="0" w:firstLine="0"/>
              <w:rPr>
                <w:sz w:val="24"/>
                <w:szCs w:val="24"/>
              </w:rPr>
            </w:pPr>
            <w:r>
              <w:rPr>
                <w:sz w:val="24"/>
                <w:szCs w:val="24"/>
              </w:rPr>
              <w:t>2.46 mm</w:t>
            </w:r>
          </w:p>
        </w:tc>
        <w:tc>
          <w:tcPr>
            <w:tcW w:w="0" w:type="auto"/>
          </w:tcPr>
          <w:p w14:paraId="1FFD6B29" w14:textId="77777777" w:rsidR="005C0923" w:rsidRDefault="00000000">
            <w:pPr>
              <w:ind w:firstLineChars="0" w:firstLine="0"/>
              <w:rPr>
                <w:sz w:val="24"/>
                <w:szCs w:val="24"/>
              </w:rPr>
            </w:pPr>
            <w:r>
              <w:rPr>
                <w:sz w:val="24"/>
                <w:szCs w:val="24"/>
              </w:rPr>
              <w:t>2.08</w:t>
            </w:r>
          </w:p>
        </w:tc>
        <w:tc>
          <w:tcPr>
            <w:tcW w:w="0" w:type="auto"/>
          </w:tcPr>
          <w:p w14:paraId="5804D364" w14:textId="77777777" w:rsidR="005C0923" w:rsidRDefault="00000000">
            <w:pPr>
              <w:ind w:firstLineChars="0" w:firstLine="0"/>
              <w:rPr>
                <w:sz w:val="24"/>
                <w:szCs w:val="24"/>
              </w:rPr>
            </w:pPr>
            <w:r>
              <w:rPr>
                <w:sz w:val="24"/>
                <w:szCs w:val="24"/>
              </w:rPr>
              <w:t>120</w:t>
            </w:r>
          </w:p>
        </w:tc>
      </w:tr>
      <w:tr w:rsidR="005C0923" w14:paraId="1C78F790" w14:textId="77777777">
        <w:trPr>
          <w:jc w:val="center"/>
        </w:trPr>
        <w:tc>
          <w:tcPr>
            <w:tcW w:w="0" w:type="auto"/>
          </w:tcPr>
          <w:p w14:paraId="32A95C93" w14:textId="77777777" w:rsidR="005C0923" w:rsidRDefault="00000000">
            <w:pPr>
              <w:ind w:firstLineChars="0" w:firstLine="0"/>
              <w:rPr>
                <w:sz w:val="24"/>
                <w:szCs w:val="24"/>
              </w:rPr>
            </w:pPr>
            <w:r>
              <w:rPr>
                <w:sz w:val="24"/>
                <w:szCs w:val="24"/>
              </w:rPr>
              <w:t>第一叶倾角</w:t>
            </w:r>
          </w:p>
        </w:tc>
        <w:tc>
          <w:tcPr>
            <w:tcW w:w="0" w:type="auto"/>
          </w:tcPr>
          <w:p w14:paraId="2651344B" w14:textId="77777777" w:rsidR="005C0923" w:rsidRDefault="00000000">
            <w:pPr>
              <w:ind w:firstLineChars="0" w:firstLine="0"/>
              <w:rPr>
                <w:sz w:val="24"/>
                <w:szCs w:val="24"/>
              </w:rPr>
            </w:pPr>
            <w:r>
              <w:rPr>
                <w:sz w:val="24"/>
                <w:szCs w:val="24"/>
              </w:rPr>
              <w:t>LA₁</w:t>
            </w:r>
          </w:p>
        </w:tc>
        <w:tc>
          <w:tcPr>
            <w:tcW w:w="0" w:type="auto"/>
          </w:tcPr>
          <w:p w14:paraId="144FE044" w14:textId="77777777" w:rsidR="005C0923" w:rsidRDefault="00000000">
            <w:pPr>
              <w:ind w:firstLineChars="0" w:firstLine="0"/>
              <w:rPr>
                <w:sz w:val="24"/>
                <w:szCs w:val="24"/>
              </w:rPr>
            </w:pPr>
            <w:r>
              <w:rPr>
                <w:sz w:val="24"/>
                <w:szCs w:val="24"/>
              </w:rPr>
              <w:t>0.9536</w:t>
            </w:r>
          </w:p>
        </w:tc>
        <w:tc>
          <w:tcPr>
            <w:tcW w:w="0" w:type="auto"/>
          </w:tcPr>
          <w:p w14:paraId="575B3AF6" w14:textId="77777777" w:rsidR="005C0923" w:rsidRDefault="00000000">
            <w:pPr>
              <w:ind w:firstLineChars="0" w:firstLine="0"/>
              <w:rPr>
                <w:sz w:val="24"/>
                <w:szCs w:val="24"/>
              </w:rPr>
            </w:pPr>
            <w:r>
              <w:rPr>
                <w:sz w:val="24"/>
                <w:szCs w:val="24"/>
              </w:rPr>
              <w:t>3.82°</w:t>
            </w:r>
          </w:p>
        </w:tc>
        <w:tc>
          <w:tcPr>
            <w:tcW w:w="0" w:type="auto"/>
          </w:tcPr>
          <w:p w14:paraId="61F1DA4A" w14:textId="77777777" w:rsidR="005C0923" w:rsidRDefault="00000000">
            <w:pPr>
              <w:ind w:firstLineChars="0" w:firstLine="0"/>
              <w:rPr>
                <w:sz w:val="24"/>
                <w:szCs w:val="24"/>
              </w:rPr>
            </w:pPr>
            <w:r>
              <w:rPr>
                <w:sz w:val="24"/>
                <w:szCs w:val="24"/>
              </w:rPr>
              <w:t>5.24</w:t>
            </w:r>
          </w:p>
        </w:tc>
        <w:tc>
          <w:tcPr>
            <w:tcW w:w="0" w:type="auto"/>
          </w:tcPr>
          <w:p w14:paraId="16502A71" w14:textId="77777777" w:rsidR="005C0923" w:rsidRDefault="00000000">
            <w:pPr>
              <w:ind w:firstLineChars="0" w:firstLine="0"/>
              <w:rPr>
                <w:sz w:val="24"/>
                <w:szCs w:val="24"/>
              </w:rPr>
            </w:pPr>
            <w:r>
              <w:rPr>
                <w:sz w:val="24"/>
                <w:szCs w:val="24"/>
              </w:rPr>
              <w:t>118</w:t>
            </w:r>
          </w:p>
        </w:tc>
      </w:tr>
      <w:tr w:rsidR="005C0923" w14:paraId="6106C86D" w14:textId="77777777">
        <w:trPr>
          <w:jc w:val="center"/>
        </w:trPr>
        <w:tc>
          <w:tcPr>
            <w:tcW w:w="0" w:type="auto"/>
          </w:tcPr>
          <w:p w14:paraId="67BDFFDD" w14:textId="77777777" w:rsidR="005C0923" w:rsidRDefault="00000000">
            <w:pPr>
              <w:ind w:firstLineChars="0" w:firstLine="0"/>
              <w:rPr>
                <w:sz w:val="24"/>
                <w:szCs w:val="24"/>
              </w:rPr>
            </w:pPr>
            <w:r>
              <w:rPr>
                <w:sz w:val="24"/>
                <w:szCs w:val="24"/>
              </w:rPr>
              <w:t>第二叶倾角</w:t>
            </w:r>
          </w:p>
        </w:tc>
        <w:tc>
          <w:tcPr>
            <w:tcW w:w="0" w:type="auto"/>
          </w:tcPr>
          <w:p w14:paraId="7F0DB618" w14:textId="77777777" w:rsidR="005C0923" w:rsidRDefault="00000000">
            <w:pPr>
              <w:ind w:firstLineChars="0" w:firstLine="0"/>
              <w:rPr>
                <w:sz w:val="24"/>
                <w:szCs w:val="24"/>
              </w:rPr>
            </w:pPr>
            <w:r>
              <w:rPr>
                <w:sz w:val="24"/>
                <w:szCs w:val="24"/>
              </w:rPr>
              <w:t>LA₂</w:t>
            </w:r>
          </w:p>
        </w:tc>
        <w:tc>
          <w:tcPr>
            <w:tcW w:w="0" w:type="auto"/>
          </w:tcPr>
          <w:p w14:paraId="4C0FBDBD" w14:textId="77777777" w:rsidR="005C0923" w:rsidRDefault="00000000">
            <w:pPr>
              <w:ind w:firstLineChars="0" w:firstLine="0"/>
              <w:rPr>
                <w:sz w:val="24"/>
                <w:szCs w:val="24"/>
              </w:rPr>
            </w:pPr>
            <w:r>
              <w:rPr>
                <w:sz w:val="24"/>
                <w:szCs w:val="24"/>
              </w:rPr>
              <w:t>0.9478</w:t>
            </w:r>
          </w:p>
        </w:tc>
        <w:tc>
          <w:tcPr>
            <w:tcW w:w="0" w:type="auto"/>
          </w:tcPr>
          <w:p w14:paraId="12EEE1CA" w14:textId="77777777" w:rsidR="005C0923" w:rsidRDefault="00000000">
            <w:pPr>
              <w:ind w:firstLineChars="0" w:firstLine="0"/>
              <w:rPr>
                <w:sz w:val="24"/>
                <w:szCs w:val="24"/>
              </w:rPr>
            </w:pPr>
            <w:r>
              <w:rPr>
                <w:sz w:val="24"/>
                <w:szCs w:val="24"/>
              </w:rPr>
              <w:t>4.15°</w:t>
            </w:r>
          </w:p>
        </w:tc>
        <w:tc>
          <w:tcPr>
            <w:tcW w:w="0" w:type="auto"/>
          </w:tcPr>
          <w:p w14:paraId="7158CBF6" w14:textId="77777777" w:rsidR="005C0923" w:rsidRDefault="00000000">
            <w:pPr>
              <w:ind w:firstLineChars="0" w:firstLine="0"/>
              <w:rPr>
                <w:sz w:val="24"/>
                <w:szCs w:val="24"/>
              </w:rPr>
            </w:pPr>
            <w:r>
              <w:rPr>
                <w:sz w:val="24"/>
                <w:szCs w:val="24"/>
              </w:rPr>
              <w:t>5.89</w:t>
            </w:r>
          </w:p>
        </w:tc>
        <w:tc>
          <w:tcPr>
            <w:tcW w:w="0" w:type="auto"/>
          </w:tcPr>
          <w:p w14:paraId="76958471" w14:textId="77777777" w:rsidR="005C0923" w:rsidRDefault="00000000">
            <w:pPr>
              <w:ind w:firstLineChars="0" w:firstLine="0"/>
              <w:rPr>
                <w:sz w:val="24"/>
                <w:szCs w:val="24"/>
              </w:rPr>
            </w:pPr>
            <w:r>
              <w:rPr>
                <w:sz w:val="24"/>
                <w:szCs w:val="24"/>
              </w:rPr>
              <w:t>115</w:t>
            </w:r>
          </w:p>
        </w:tc>
      </w:tr>
      <w:tr w:rsidR="005C0923" w14:paraId="7C4DAE5D" w14:textId="77777777">
        <w:trPr>
          <w:jc w:val="center"/>
        </w:trPr>
        <w:tc>
          <w:tcPr>
            <w:tcW w:w="0" w:type="auto"/>
          </w:tcPr>
          <w:p w14:paraId="5C43F4A8" w14:textId="77777777" w:rsidR="005C0923" w:rsidRDefault="00000000">
            <w:pPr>
              <w:ind w:firstLineChars="0" w:firstLine="0"/>
              <w:rPr>
                <w:sz w:val="24"/>
                <w:szCs w:val="24"/>
              </w:rPr>
            </w:pPr>
            <w:r>
              <w:rPr>
                <w:sz w:val="24"/>
                <w:szCs w:val="24"/>
              </w:rPr>
              <w:lastRenderedPageBreak/>
              <w:t>第三叶倾角</w:t>
            </w:r>
          </w:p>
        </w:tc>
        <w:tc>
          <w:tcPr>
            <w:tcW w:w="0" w:type="auto"/>
          </w:tcPr>
          <w:p w14:paraId="360DC2EC" w14:textId="77777777" w:rsidR="005C0923" w:rsidRDefault="00000000">
            <w:pPr>
              <w:ind w:firstLineChars="0" w:firstLine="0"/>
              <w:rPr>
                <w:sz w:val="24"/>
                <w:szCs w:val="24"/>
              </w:rPr>
            </w:pPr>
            <w:r>
              <w:rPr>
                <w:sz w:val="24"/>
                <w:szCs w:val="24"/>
              </w:rPr>
              <w:t>LA₃</w:t>
            </w:r>
          </w:p>
        </w:tc>
        <w:tc>
          <w:tcPr>
            <w:tcW w:w="0" w:type="auto"/>
          </w:tcPr>
          <w:p w14:paraId="48FBB52B" w14:textId="77777777" w:rsidR="005C0923" w:rsidRDefault="00000000">
            <w:pPr>
              <w:ind w:firstLineChars="0" w:firstLine="0"/>
              <w:rPr>
                <w:sz w:val="24"/>
                <w:szCs w:val="24"/>
              </w:rPr>
            </w:pPr>
            <w:r>
              <w:rPr>
                <w:sz w:val="24"/>
                <w:szCs w:val="24"/>
              </w:rPr>
              <w:t>0.9385</w:t>
            </w:r>
          </w:p>
        </w:tc>
        <w:tc>
          <w:tcPr>
            <w:tcW w:w="0" w:type="auto"/>
          </w:tcPr>
          <w:p w14:paraId="7B621FDD" w14:textId="77777777" w:rsidR="005C0923" w:rsidRDefault="00000000">
            <w:pPr>
              <w:ind w:firstLineChars="0" w:firstLine="0"/>
              <w:rPr>
                <w:sz w:val="24"/>
                <w:szCs w:val="24"/>
              </w:rPr>
            </w:pPr>
            <w:r>
              <w:rPr>
                <w:sz w:val="24"/>
                <w:szCs w:val="24"/>
              </w:rPr>
              <w:t>4.67°</w:t>
            </w:r>
          </w:p>
        </w:tc>
        <w:tc>
          <w:tcPr>
            <w:tcW w:w="0" w:type="auto"/>
          </w:tcPr>
          <w:p w14:paraId="7E6D5B0A" w14:textId="77777777" w:rsidR="005C0923" w:rsidRDefault="00000000">
            <w:pPr>
              <w:ind w:firstLineChars="0" w:firstLine="0"/>
              <w:rPr>
                <w:sz w:val="24"/>
                <w:szCs w:val="24"/>
              </w:rPr>
            </w:pPr>
            <w:r>
              <w:rPr>
                <w:sz w:val="24"/>
                <w:szCs w:val="24"/>
              </w:rPr>
              <w:t>6.42</w:t>
            </w:r>
          </w:p>
        </w:tc>
        <w:tc>
          <w:tcPr>
            <w:tcW w:w="0" w:type="auto"/>
          </w:tcPr>
          <w:p w14:paraId="444A9547" w14:textId="77777777" w:rsidR="005C0923" w:rsidRDefault="00000000">
            <w:pPr>
              <w:ind w:firstLineChars="0" w:firstLine="0"/>
              <w:rPr>
                <w:sz w:val="24"/>
                <w:szCs w:val="24"/>
              </w:rPr>
            </w:pPr>
            <w:r>
              <w:rPr>
                <w:sz w:val="24"/>
                <w:szCs w:val="24"/>
              </w:rPr>
              <w:t>110</w:t>
            </w:r>
          </w:p>
        </w:tc>
      </w:tr>
    </w:tbl>
    <w:p w14:paraId="4B27235D" w14:textId="77777777" w:rsidR="005C0923" w:rsidRDefault="00000000">
      <w:pPr>
        <w:ind w:firstLine="499"/>
        <w:rPr>
          <w:sz w:val="24"/>
          <w:szCs w:val="24"/>
        </w:rPr>
      </w:pPr>
      <w:r>
        <w:rPr>
          <w:sz w:val="24"/>
          <w:szCs w:val="24"/>
        </w:rPr>
        <w:t>表</w:t>
      </w:r>
      <w:r>
        <w:rPr>
          <w:sz w:val="24"/>
          <w:szCs w:val="24"/>
        </w:rPr>
        <w:t>13-4</w:t>
      </w:r>
      <w:r>
        <w:rPr>
          <w:sz w:val="24"/>
          <w:szCs w:val="24"/>
        </w:rPr>
        <w:t>的验证结果表明，本研究提出的基于关键点的表型参数计算方法整体精度较高。株高（</w:t>
      </w:r>
      <w:r>
        <w:rPr>
          <w:sz w:val="24"/>
          <w:szCs w:val="24"/>
        </w:rPr>
        <w:t>PH</w:t>
      </w:r>
      <w:r>
        <w:rPr>
          <w:sz w:val="24"/>
          <w:szCs w:val="24"/>
        </w:rPr>
        <w:t>）和茎基宽（</w:t>
      </w:r>
      <w:r>
        <w:rPr>
          <w:sz w:val="24"/>
          <w:szCs w:val="24"/>
        </w:rPr>
        <w:t>SBW</w:t>
      </w:r>
      <w:r>
        <w:rPr>
          <w:sz w:val="24"/>
          <w:szCs w:val="24"/>
        </w:rPr>
        <w:t>）两项核心秧苗素质指标的</w:t>
      </w:r>
      <w:r>
        <w:rPr>
          <w:sz w:val="24"/>
          <w:szCs w:val="24"/>
        </w:rPr>
        <w:t>R²</w:t>
      </w:r>
      <w:r>
        <w:rPr>
          <w:sz w:val="24"/>
          <w:szCs w:val="24"/>
        </w:rPr>
        <w:t>分别达到</w:t>
      </w:r>
      <w:r>
        <w:rPr>
          <w:sz w:val="24"/>
          <w:szCs w:val="24"/>
        </w:rPr>
        <w:t>0.9842</w:t>
      </w:r>
      <w:r>
        <w:rPr>
          <w:sz w:val="24"/>
          <w:szCs w:val="24"/>
        </w:rPr>
        <w:t>和</w:t>
      </w:r>
      <w:r>
        <w:rPr>
          <w:sz w:val="24"/>
          <w:szCs w:val="24"/>
        </w:rPr>
        <w:t>0.9913</w:t>
      </w:r>
      <w:r>
        <w:rPr>
          <w:sz w:val="24"/>
          <w:szCs w:val="24"/>
        </w:rPr>
        <w:t>，</w:t>
      </w:r>
      <w:r>
        <w:rPr>
          <w:sz w:val="24"/>
          <w:szCs w:val="24"/>
        </w:rPr>
        <w:t>MAPE</w:t>
      </w:r>
      <w:r>
        <w:rPr>
          <w:sz w:val="24"/>
          <w:szCs w:val="24"/>
        </w:rPr>
        <w:t>分别为</w:t>
      </w:r>
      <w:r>
        <w:rPr>
          <w:sz w:val="24"/>
          <w:szCs w:val="24"/>
        </w:rPr>
        <w:t>1.82%</w:t>
      </w:r>
      <w:r>
        <w:rPr>
          <w:sz w:val="24"/>
          <w:szCs w:val="24"/>
        </w:rPr>
        <w:t>和</w:t>
      </w:r>
      <w:r>
        <w:rPr>
          <w:sz w:val="24"/>
          <w:szCs w:val="24"/>
        </w:rPr>
        <w:t>3.92%</w:t>
      </w:r>
      <w:r>
        <w:rPr>
          <w:sz w:val="24"/>
          <w:szCs w:val="24"/>
        </w:rPr>
        <w:t>，表明这两项参数的计算结果与人工测量值具有极高的一致性。株高的高精度得益于生长点</w:t>
      </w:r>
      <w:r>
        <w:rPr>
          <w:sz w:val="24"/>
          <w:szCs w:val="24"/>
        </w:rPr>
        <w:t>G</w:t>
      </w:r>
      <w:r>
        <w:rPr>
          <w:sz w:val="24"/>
          <w:szCs w:val="24"/>
        </w:rPr>
        <w:t>和根节点</w:t>
      </w:r>
      <w:r>
        <w:rPr>
          <w:sz w:val="24"/>
          <w:szCs w:val="24"/>
        </w:rPr>
        <w:t>R</w:t>
      </w:r>
      <w:r>
        <w:rPr>
          <w:sz w:val="24"/>
          <w:szCs w:val="24"/>
        </w:rPr>
        <w:t>在扫描图像中的高可见性和清晰的视觉边界，模型能够稳定、准确地定位这两个关键点。</w:t>
      </w:r>
    </w:p>
    <w:p w14:paraId="3784911C" w14:textId="77777777" w:rsidR="005C0923" w:rsidRDefault="00000000">
      <w:pPr>
        <w:ind w:firstLine="499"/>
        <w:rPr>
          <w:sz w:val="24"/>
          <w:szCs w:val="24"/>
        </w:rPr>
      </w:pPr>
      <w:r>
        <w:rPr>
          <w:sz w:val="24"/>
          <w:szCs w:val="24"/>
        </w:rPr>
        <w:t>三项叶长指标（</w:t>
      </w:r>
      <w:r>
        <w:rPr>
          <w:sz w:val="24"/>
          <w:szCs w:val="24"/>
        </w:rPr>
        <w:t>LL₁</w:t>
      </w:r>
      <w:r>
        <w:rPr>
          <w:sz w:val="24"/>
          <w:szCs w:val="24"/>
        </w:rPr>
        <w:t>、</w:t>
      </w:r>
      <w:r>
        <w:rPr>
          <w:sz w:val="24"/>
          <w:szCs w:val="24"/>
        </w:rPr>
        <w:t>LL₂</w:t>
      </w:r>
      <w:r>
        <w:rPr>
          <w:sz w:val="24"/>
          <w:szCs w:val="24"/>
        </w:rPr>
        <w:t>、</w:t>
      </w:r>
      <w:r>
        <w:rPr>
          <w:sz w:val="24"/>
          <w:szCs w:val="24"/>
        </w:rPr>
        <w:t>LL₃</w:t>
      </w:r>
      <w:r>
        <w:rPr>
          <w:sz w:val="24"/>
          <w:szCs w:val="24"/>
        </w:rPr>
        <w:t>）的</w:t>
      </w:r>
      <w:r>
        <w:rPr>
          <w:sz w:val="24"/>
          <w:szCs w:val="24"/>
        </w:rPr>
        <w:t>R²</w:t>
      </w:r>
      <w:r>
        <w:rPr>
          <w:sz w:val="24"/>
          <w:szCs w:val="24"/>
        </w:rPr>
        <w:t>依次递减（</w:t>
      </w:r>
      <w:r>
        <w:rPr>
          <w:sz w:val="24"/>
          <w:szCs w:val="24"/>
        </w:rPr>
        <w:t>0.9765→0.9728→0.9684</w:t>
      </w:r>
      <w:r>
        <w:rPr>
          <w:sz w:val="24"/>
          <w:szCs w:val="24"/>
        </w:rPr>
        <w:t>），</w:t>
      </w:r>
      <w:r>
        <w:rPr>
          <w:sz w:val="24"/>
          <w:szCs w:val="24"/>
        </w:rPr>
        <w:t>MAPE</w:t>
      </w:r>
      <w:r>
        <w:rPr>
          <w:sz w:val="24"/>
          <w:szCs w:val="24"/>
        </w:rPr>
        <w:t>依次递增（</w:t>
      </w:r>
      <w:r>
        <w:rPr>
          <w:sz w:val="24"/>
          <w:szCs w:val="24"/>
        </w:rPr>
        <w:t>2.45%→2.73%→3.18%</w:t>
      </w:r>
      <w:r>
        <w:rPr>
          <w:sz w:val="24"/>
          <w:szCs w:val="24"/>
        </w:rPr>
        <w:t>）。这一趋势与叶片的视觉特征分布高度相关：第一叶通常位于图像中层，遮挡较少，叶尖轮廓清晰；而第三叶位于植株最外层，受成像角度和叶片交叠影响，叶尖关键点的定位难度逐级增加。尽管如此，三项叶长指标的</w:t>
      </w:r>
      <w:r>
        <w:rPr>
          <w:sz w:val="24"/>
          <w:szCs w:val="24"/>
        </w:rPr>
        <w:t>R²</w:t>
      </w:r>
      <w:r>
        <w:rPr>
          <w:sz w:val="24"/>
          <w:szCs w:val="24"/>
        </w:rPr>
        <w:t>均高于</w:t>
      </w:r>
      <w:r>
        <w:rPr>
          <w:sz w:val="24"/>
          <w:szCs w:val="24"/>
        </w:rPr>
        <w:t>0.96</w:t>
      </w:r>
      <w:r>
        <w:rPr>
          <w:sz w:val="24"/>
          <w:szCs w:val="24"/>
        </w:rPr>
        <w:t>，</w:t>
      </w:r>
      <w:r>
        <w:rPr>
          <w:sz w:val="24"/>
          <w:szCs w:val="24"/>
        </w:rPr>
        <w:t>MAPE</w:t>
      </w:r>
      <w:r>
        <w:rPr>
          <w:sz w:val="24"/>
          <w:szCs w:val="24"/>
        </w:rPr>
        <w:t>控制在</w:t>
      </w:r>
      <w:r>
        <w:rPr>
          <w:sz w:val="24"/>
          <w:szCs w:val="24"/>
        </w:rPr>
        <w:t>3.2%</w:t>
      </w:r>
      <w:r>
        <w:rPr>
          <w:sz w:val="24"/>
          <w:szCs w:val="24"/>
        </w:rPr>
        <w:t>以内，满足农学调查对叶长测量的精度要求。</w:t>
      </w:r>
    </w:p>
    <w:p w14:paraId="73BFAF58" w14:textId="77777777" w:rsidR="005C0923" w:rsidRDefault="00000000">
      <w:pPr>
        <w:ind w:firstLine="499"/>
        <w:rPr>
          <w:sz w:val="24"/>
          <w:szCs w:val="24"/>
        </w:rPr>
      </w:pPr>
      <w:r>
        <w:rPr>
          <w:sz w:val="24"/>
          <w:szCs w:val="24"/>
        </w:rPr>
        <w:t>角度类指标（</w:t>
      </w:r>
      <w:r>
        <w:rPr>
          <w:sz w:val="24"/>
          <w:szCs w:val="24"/>
        </w:rPr>
        <w:t>LA₁</w:t>
      </w:r>
      <w:r>
        <w:rPr>
          <w:sz w:val="24"/>
          <w:szCs w:val="24"/>
        </w:rPr>
        <w:t>、</w:t>
      </w:r>
      <w:r>
        <w:rPr>
          <w:sz w:val="24"/>
          <w:szCs w:val="24"/>
        </w:rPr>
        <w:t>LA₂</w:t>
      </w:r>
      <w:r>
        <w:rPr>
          <w:sz w:val="24"/>
          <w:szCs w:val="24"/>
        </w:rPr>
        <w:t>、</w:t>
      </w:r>
      <w:r>
        <w:rPr>
          <w:sz w:val="24"/>
          <w:szCs w:val="24"/>
        </w:rPr>
        <w:t>LA₃</w:t>
      </w:r>
      <w:r>
        <w:rPr>
          <w:sz w:val="24"/>
          <w:szCs w:val="24"/>
        </w:rPr>
        <w:t>）的</w:t>
      </w:r>
      <w:r>
        <w:rPr>
          <w:sz w:val="24"/>
          <w:szCs w:val="24"/>
        </w:rPr>
        <w:t>R²</w:t>
      </w:r>
      <w:r>
        <w:rPr>
          <w:sz w:val="24"/>
          <w:szCs w:val="24"/>
        </w:rPr>
        <w:t>相对较低（</w:t>
      </w:r>
      <w:r>
        <w:rPr>
          <w:sz w:val="24"/>
          <w:szCs w:val="24"/>
        </w:rPr>
        <w:t>0.9536→0.9478→0.9385</w:t>
      </w:r>
      <w:r>
        <w:rPr>
          <w:sz w:val="24"/>
          <w:szCs w:val="24"/>
        </w:rPr>
        <w:t>），</w:t>
      </w:r>
      <w:r>
        <w:rPr>
          <w:sz w:val="24"/>
          <w:szCs w:val="24"/>
        </w:rPr>
        <w:t>MAPE</w:t>
      </w:r>
      <w:r>
        <w:rPr>
          <w:sz w:val="24"/>
          <w:szCs w:val="24"/>
        </w:rPr>
        <w:t>为</w:t>
      </w:r>
      <w:r>
        <w:rPr>
          <w:sz w:val="24"/>
          <w:szCs w:val="24"/>
        </w:rPr>
        <w:t>5.24%–6.42%</w:t>
      </w:r>
      <w:r>
        <w:rPr>
          <w:sz w:val="24"/>
          <w:szCs w:val="24"/>
        </w:rPr>
        <w:t>。角度计算对关键点定位误差更为敏感：叶倾角的计算涉及叶节点和叶尖两个关键点的坐标比值，微小的坐标偏移会通过反正切函数的非线性放大为角度误差。特别是第三叶倾角（</w:t>
      </w:r>
      <w:r>
        <w:rPr>
          <w:sz w:val="24"/>
          <w:szCs w:val="24"/>
        </w:rPr>
        <w:t>LA₃</w:t>
      </w:r>
      <w:r>
        <w:rPr>
          <w:sz w:val="24"/>
          <w:szCs w:val="24"/>
        </w:rPr>
        <w:t>），其</w:t>
      </w:r>
      <w:r>
        <w:rPr>
          <w:sz w:val="24"/>
          <w:szCs w:val="24"/>
        </w:rPr>
        <w:t>R²</w:t>
      </w:r>
      <w:r>
        <w:rPr>
          <w:sz w:val="24"/>
          <w:szCs w:val="24"/>
        </w:rPr>
        <w:t>为</w:t>
      </w:r>
      <w:r>
        <w:rPr>
          <w:sz w:val="24"/>
          <w:szCs w:val="24"/>
        </w:rPr>
        <w:t>0.9385</w:t>
      </w:r>
      <w:r>
        <w:rPr>
          <w:sz w:val="24"/>
          <w:szCs w:val="24"/>
        </w:rPr>
        <w:t>，是全部</w:t>
      </w:r>
      <w:r>
        <w:rPr>
          <w:sz w:val="24"/>
          <w:szCs w:val="24"/>
        </w:rPr>
        <w:t>14</w:t>
      </w:r>
      <w:r>
        <w:rPr>
          <w:sz w:val="24"/>
          <w:szCs w:val="24"/>
        </w:rPr>
        <w:t>项指标中最低的。这主要源于外层叶片曲率较大时，叶尖关键点（</w:t>
      </w:r>
      <w:r>
        <w:rPr>
          <w:sz w:val="24"/>
          <w:szCs w:val="24"/>
        </w:rPr>
        <w:t>L3T</w:t>
      </w:r>
      <w:r>
        <w:rPr>
          <w:sz w:val="24"/>
          <w:szCs w:val="24"/>
        </w:rPr>
        <w:t>）的精确定位存在固有困难。</w:t>
      </w:r>
    </w:p>
    <w:p w14:paraId="1BB6AA73" w14:textId="77777777" w:rsidR="005C0923" w:rsidRDefault="00000000">
      <w:pPr>
        <w:ind w:firstLine="499"/>
        <w:rPr>
          <w:sz w:val="24"/>
          <w:szCs w:val="24"/>
        </w:rPr>
      </w:pPr>
      <w:r>
        <w:rPr>
          <w:sz w:val="24"/>
          <w:szCs w:val="24"/>
        </w:rPr>
        <w:t>节间距指标中，第一节间距（</w:t>
      </w:r>
      <w:r>
        <w:rPr>
          <w:sz w:val="24"/>
          <w:szCs w:val="24"/>
        </w:rPr>
        <w:t>IN₁</w:t>
      </w:r>
      <w:r>
        <w:rPr>
          <w:sz w:val="24"/>
          <w:szCs w:val="24"/>
        </w:rPr>
        <w:t>）的精度最高（</w:t>
      </w:r>
      <w:r>
        <w:rPr>
          <w:sz w:val="24"/>
          <w:szCs w:val="24"/>
        </w:rPr>
        <w:t>R²=0.9735</w:t>
      </w:r>
      <w:r>
        <w:rPr>
          <w:sz w:val="24"/>
          <w:szCs w:val="24"/>
        </w:rPr>
        <w:t>），第三节间距（</w:t>
      </w:r>
      <w:r>
        <w:rPr>
          <w:sz w:val="24"/>
          <w:szCs w:val="24"/>
        </w:rPr>
        <w:t>IN₃</w:t>
      </w:r>
      <w:r>
        <w:rPr>
          <w:sz w:val="24"/>
          <w:szCs w:val="24"/>
        </w:rPr>
        <w:t>）最低（</w:t>
      </w:r>
      <w:r>
        <w:rPr>
          <w:sz w:val="24"/>
          <w:szCs w:val="24"/>
        </w:rPr>
        <w:t>R²=0.9421</w:t>
      </w:r>
      <w:r>
        <w:rPr>
          <w:sz w:val="24"/>
          <w:szCs w:val="24"/>
        </w:rPr>
        <w:t>）。这是因为第一节间距仅需根节点</w:t>
      </w:r>
      <w:r>
        <w:rPr>
          <w:sz w:val="24"/>
          <w:szCs w:val="24"/>
        </w:rPr>
        <w:t>R</w:t>
      </w:r>
      <w:r>
        <w:rPr>
          <w:sz w:val="24"/>
          <w:szCs w:val="24"/>
        </w:rPr>
        <w:t>和第一叶节点</w:t>
      </w:r>
      <w:r>
        <w:rPr>
          <w:sz w:val="24"/>
          <w:szCs w:val="24"/>
        </w:rPr>
        <w:t>L1N</w:t>
      </w:r>
      <w:r>
        <w:rPr>
          <w:sz w:val="24"/>
          <w:szCs w:val="24"/>
        </w:rPr>
        <w:t>两个关键点，且根节点定位稳定；而第三节间距的计算涉及</w:t>
      </w:r>
      <w:r>
        <w:rPr>
          <w:sz w:val="24"/>
          <w:szCs w:val="24"/>
        </w:rPr>
        <w:t>L2N</w:t>
      </w:r>
      <w:r>
        <w:rPr>
          <w:sz w:val="24"/>
          <w:szCs w:val="24"/>
        </w:rPr>
        <w:t>和</w:t>
      </w:r>
      <w:r>
        <w:rPr>
          <w:sz w:val="24"/>
          <w:szCs w:val="24"/>
        </w:rPr>
        <w:t>L3N</w:t>
      </w:r>
      <w:r>
        <w:rPr>
          <w:sz w:val="24"/>
          <w:szCs w:val="24"/>
        </w:rPr>
        <w:t>两个中间节点，误差具有累积效应。值得注意的是，茎长（</w:t>
      </w:r>
      <w:r>
        <w:rPr>
          <w:sz w:val="24"/>
          <w:szCs w:val="24"/>
        </w:rPr>
        <w:t>SL</w:t>
      </w:r>
      <w:r>
        <w:rPr>
          <w:sz w:val="24"/>
          <w:szCs w:val="24"/>
        </w:rPr>
        <w:t>）通过沿骨架路径的多段折线累加计算，</w:t>
      </w:r>
      <w:r>
        <w:rPr>
          <w:sz w:val="24"/>
          <w:szCs w:val="24"/>
        </w:rPr>
        <w:t>R²</w:t>
      </w:r>
      <w:r>
        <w:rPr>
          <w:sz w:val="24"/>
          <w:szCs w:val="24"/>
        </w:rPr>
        <w:t>达到</w:t>
      </w:r>
      <w:r>
        <w:rPr>
          <w:sz w:val="24"/>
          <w:szCs w:val="24"/>
        </w:rPr>
        <w:t>0.9798</w:t>
      </w:r>
      <w:r>
        <w:rPr>
          <w:sz w:val="24"/>
          <w:szCs w:val="24"/>
        </w:rPr>
        <w:t>，高于各独立节间距指标，说明骨架累加策略能够在一定程度上平滑各段的局部定位误差，获得更为稳健的累计长度估计。</w:t>
      </w:r>
    </w:p>
    <w:p w14:paraId="49B5AB69" w14:textId="77777777" w:rsidR="005C0923" w:rsidRDefault="00000000">
      <w:pPr>
        <w:ind w:firstLine="499"/>
        <w:rPr>
          <w:sz w:val="24"/>
          <w:szCs w:val="24"/>
        </w:rPr>
      </w:pPr>
      <w:r>
        <w:rPr>
          <w:sz w:val="24"/>
          <w:szCs w:val="24"/>
        </w:rPr>
        <w:t>综合而言，本研究方法在全部</w:t>
      </w:r>
      <w:r>
        <w:rPr>
          <w:sz w:val="24"/>
          <w:szCs w:val="24"/>
        </w:rPr>
        <w:t>14</w:t>
      </w:r>
      <w:r>
        <w:rPr>
          <w:sz w:val="24"/>
          <w:szCs w:val="24"/>
        </w:rPr>
        <w:t>项表型参数中实现了</w:t>
      </w:r>
      <w:r>
        <w:rPr>
          <w:sz w:val="24"/>
          <w:szCs w:val="24"/>
        </w:rPr>
        <w:t>R²&gt;0.93</w:t>
      </w:r>
      <w:r>
        <w:rPr>
          <w:sz w:val="24"/>
          <w:szCs w:val="24"/>
        </w:rPr>
        <w:t>、</w:t>
      </w:r>
      <w:r>
        <w:rPr>
          <w:sz w:val="24"/>
          <w:szCs w:val="24"/>
        </w:rPr>
        <w:t>MAPE&lt;6.5%</w:t>
      </w:r>
      <w:r>
        <w:rPr>
          <w:sz w:val="24"/>
          <w:szCs w:val="24"/>
        </w:rPr>
        <w:t>的整体精度水平。与传统人工测量方式相比（人工测量株高的典型标准差约</w:t>
      </w:r>
      <w:r>
        <w:rPr>
          <w:sz w:val="24"/>
          <w:szCs w:val="24"/>
        </w:rPr>
        <w:t>2–3 mm</w:t>
      </w:r>
      <w:r>
        <w:rPr>
          <w:sz w:val="24"/>
          <w:szCs w:val="24"/>
        </w:rPr>
        <w:t>），本方法在保持非破坏、高通量优势的同时，测量精度达到了与人工测量相当的水平，为后续大规模表型数据采集与群体素质评估奠定了可靠的基础。</w:t>
      </w:r>
    </w:p>
    <w:p w14:paraId="597DA65F" w14:textId="77777777" w:rsidR="005C0923" w:rsidRDefault="00000000">
      <w:pPr>
        <w:pStyle w:val="3"/>
      </w:pPr>
      <w:bookmarkStart w:id="11" w:name="_Toc233552449"/>
      <w:r>
        <w:t>2.2.</w:t>
      </w:r>
      <w:r>
        <w:rPr>
          <w:rFonts w:hint="eastAsia"/>
        </w:rPr>
        <w:t xml:space="preserve">6 </w:t>
      </w:r>
      <w:r>
        <w:rPr>
          <w:rFonts w:hint="eastAsia"/>
        </w:rPr>
        <w:t>实验结果讨论</w:t>
      </w:r>
      <w:bookmarkEnd w:id="11"/>
    </w:p>
    <w:p w14:paraId="44647270" w14:textId="77777777" w:rsidR="005C0923" w:rsidRDefault="00000000">
      <w:pPr>
        <w:ind w:firstLine="499"/>
        <w:rPr>
          <w:sz w:val="24"/>
          <w:szCs w:val="24"/>
        </w:rPr>
      </w:pPr>
      <w:r>
        <w:rPr>
          <w:sz w:val="24"/>
          <w:szCs w:val="24"/>
        </w:rPr>
        <w:t>本研究围绕水稻秧苗素质自动评估这一核心目标，构建了从关键点到表型、从个体到群体的完整技术链条。实验结果表明，各环节方法均达到了设计预期。</w:t>
      </w:r>
    </w:p>
    <w:p w14:paraId="5C870A0D" w14:textId="77777777" w:rsidR="005C0923" w:rsidRDefault="00000000">
      <w:pPr>
        <w:ind w:firstLine="499"/>
        <w:rPr>
          <w:sz w:val="24"/>
          <w:szCs w:val="24"/>
        </w:rPr>
      </w:pPr>
      <w:r>
        <w:rPr>
          <w:sz w:val="24"/>
          <w:szCs w:val="24"/>
        </w:rPr>
        <w:t>在关键点检测环节，</w:t>
      </w:r>
      <w:r>
        <w:rPr>
          <w:sz w:val="24"/>
          <w:szCs w:val="24"/>
        </w:rPr>
        <w:t>CGS</w:t>
      </w:r>
      <w:r>
        <w:rPr>
          <w:sz w:val="24"/>
          <w:szCs w:val="24"/>
        </w:rPr>
        <w:t>架构改进的有效性体现在三模块融合的协同增效上。消融实验数据清晰地表明，单一模块替换往往导致性能失衡（</w:t>
      </w:r>
      <w:r>
        <w:rPr>
          <w:sz w:val="24"/>
          <w:szCs w:val="24"/>
        </w:rPr>
        <w:t>Ghost alone</w:t>
      </w:r>
      <w:r>
        <w:rPr>
          <w:sz w:val="24"/>
          <w:szCs w:val="24"/>
        </w:rPr>
        <w:t>使</w:t>
      </w:r>
      <w:r>
        <w:rPr>
          <w:sz w:val="24"/>
          <w:szCs w:val="24"/>
        </w:rPr>
        <w:lastRenderedPageBreak/>
        <w:t>mAP@0.5</w:t>
      </w:r>
      <w:r>
        <w:rPr>
          <w:sz w:val="24"/>
          <w:szCs w:val="24"/>
        </w:rPr>
        <w:t>暴跌至</w:t>
      </w:r>
      <w:r>
        <w:rPr>
          <w:sz w:val="24"/>
          <w:szCs w:val="24"/>
        </w:rPr>
        <w:t>28.02%</w:t>
      </w:r>
      <w:r>
        <w:rPr>
          <w:sz w:val="24"/>
          <w:szCs w:val="24"/>
        </w:rPr>
        <w:t>），双模块组合虽有所改善但尚未触及性能天花板（</w:t>
      </w:r>
      <w:r>
        <w:rPr>
          <w:sz w:val="24"/>
          <w:szCs w:val="24"/>
        </w:rPr>
        <w:t>M4</w:t>
      </w:r>
      <w:r>
        <w:rPr>
          <w:sz w:val="24"/>
          <w:szCs w:val="24"/>
        </w:rPr>
        <w:t>的</w:t>
      </w:r>
      <w:r>
        <w:rPr>
          <w:sz w:val="24"/>
          <w:szCs w:val="24"/>
        </w:rPr>
        <w:t>mAP@0.5=92.14%</w:t>
      </w:r>
      <w:r>
        <w:rPr>
          <w:sz w:val="24"/>
          <w:szCs w:val="24"/>
        </w:rPr>
        <w:t>），唯有三模块的有机融合才实现了轻量化与高精度的统一（</w:t>
      </w:r>
      <w:r>
        <w:rPr>
          <w:sz w:val="24"/>
          <w:szCs w:val="24"/>
        </w:rPr>
        <w:t>M7</w:t>
      </w:r>
      <w:r>
        <w:rPr>
          <w:sz w:val="24"/>
          <w:szCs w:val="24"/>
        </w:rPr>
        <w:t>的</w:t>
      </w:r>
      <w:r>
        <w:rPr>
          <w:sz w:val="24"/>
          <w:szCs w:val="24"/>
        </w:rPr>
        <w:t>mAP@0.5=93.64%</w:t>
      </w:r>
      <w:r>
        <w:rPr>
          <w:sz w:val="24"/>
          <w:szCs w:val="24"/>
        </w:rPr>
        <w:t>，参数下降</w:t>
      </w:r>
      <w:r>
        <w:rPr>
          <w:sz w:val="24"/>
          <w:szCs w:val="24"/>
        </w:rPr>
        <w:t>6.36%</w:t>
      </w:r>
      <w:r>
        <w:rPr>
          <w:sz w:val="24"/>
          <w:szCs w:val="24"/>
        </w:rPr>
        <w:t>）。这一协同效应源于三个模块在功能定位上的互补性：</w:t>
      </w:r>
      <w:r>
        <w:rPr>
          <w:sz w:val="24"/>
          <w:szCs w:val="24"/>
        </w:rPr>
        <w:t>C2f-Light</w:t>
      </w:r>
      <w:r>
        <w:rPr>
          <w:sz w:val="24"/>
          <w:szCs w:val="24"/>
        </w:rPr>
        <w:t>解决了特征提取敏锐度问题，</w:t>
      </w:r>
      <w:r>
        <w:rPr>
          <w:sz w:val="24"/>
          <w:szCs w:val="24"/>
        </w:rPr>
        <w:t>SimSPPF</w:t>
      </w:r>
      <w:r>
        <w:rPr>
          <w:sz w:val="24"/>
          <w:szCs w:val="24"/>
        </w:rPr>
        <w:t>解决了特征融合效率问题，</w:t>
      </w:r>
      <w:r>
        <w:rPr>
          <w:sz w:val="24"/>
          <w:szCs w:val="24"/>
        </w:rPr>
        <w:t>Ghost</w:t>
      </w:r>
      <w:r>
        <w:rPr>
          <w:sz w:val="24"/>
          <w:szCs w:val="24"/>
        </w:rPr>
        <w:t>检测</w:t>
      </w:r>
      <w:proofErr w:type="gramStart"/>
      <w:r>
        <w:rPr>
          <w:sz w:val="24"/>
          <w:szCs w:val="24"/>
        </w:rPr>
        <w:t>头解决</w:t>
      </w:r>
      <w:proofErr w:type="gramEnd"/>
      <w:r>
        <w:rPr>
          <w:sz w:val="24"/>
          <w:szCs w:val="24"/>
        </w:rPr>
        <w:t>了头部计算冗余问题</w:t>
      </w:r>
      <w:r>
        <w:rPr>
          <w:sz w:val="24"/>
          <w:szCs w:val="24"/>
        </w:rPr>
        <w:fldChar w:fldCharType="begin"/>
      </w:r>
      <w:r>
        <w:rPr>
          <w:sz w:val="24"/>
          <w:szCs w:val="24"/>
        </w:rPr>
        <w:instrText>NOTEREF _Edn62 \h \f</w:instrText>
      </w:r>
      <w:r>
        <w:rPr>
          <w:sz w:val="24"/>
          <w:szCs w:val="24"/>
        </w:rPr>
      </w:r>
      <w:r>
        <w:rPr>
          <w:sz w:val="24"/>
          <w:szCs w:val="24"/>
        </w:rPr>
        <w:fldChar w:fldCharType="separate"/>
      </w:r>
      <w:r>
        <w:rPr>
          <w:sz w:val="24"/>
          <w:szCs w:val="24"/>
        </w:rPr>
        <w:fldChar w:fldCharType="end"/>
      </w:r>
      <w:r>
        <w:rPr>
          <w:sz w:val="24"/>
          <w:szCs w:val="24"/>
        </w:rPr>
        <w:fldChar w:fldCharType="begin"/>
      </w:r>
      <w:r>
        <w:rPr>
          <w:sz w:val="24"/>
          <w:szCs w:val="24"/>
        </w:rPr>
        <w:instrText>NOTEREF _Edn57 \h \f</w:instrText>
      </w:r>
      <w:r>
        <w:rPr>
          <w:sz w:val="24"/>
          <w:szCs w:val="24"/>
        </w:rPr>
      </w:r>
      <w:r>
        <w:rPr>
          <w:sz w:val="24"/>
          <w:szCs w:val="24"/>
        </w:rPr>
        <w:fldChar w:fldCharType="separate"/>
      </w:r>
      <w:r>
        <w:rPr>
          <w:sz w:val="24"/>
          <w:szCs w:val="24"/>
        </w:rPr>
        <w:fldChar w:fldCharType="end"/>
      </w:r>
      <w:r>
        <w:rPr>
          <w:sz w:val="24"/>
          <w:szCs w:val="24"/>
        </w:rPr>
        <w:fldChar w:fldCharType="begin"/>
      </w:r>
      <w:r>
        <w:rPr>
          <w:sz w:val="24"/>
          <w:szCs w:val="24"/>
        </w:rPr>
        <w:instrText>NOTEREF _Edn58 \h \f</w:instrText>
      </w:r>
      <w:r>
        <w:rPr>
          <w:sz w:val="24"/>
          <w:szCs w:val="24"/>
        </w:rPr>
      </w:r>
      <w:r>
        <w:rPr>
          <w:sz w:val="24"/>
          <w:szCs w:val="24"/>
        </w:rPr>
        <w:fldChar w:fldCharType="separate"/>
      </w:r>
      <w:r>
        <w:rPr>
          <w:sz w:val="24"/>
          <w:szCs w:val="24"/>
        </w:rPr>
        <w:fldChar w:fldCharType="end"/>
      </w:r>
      <w:r>
        <w:rPr>
          <w:sz w:val="24"/>
          <w:szCs w:val="24"/>
        </w:rPr>
        <w:t>。</w:t>
      </w:r>
    </w:p>
    <w:p w14:paraId="43998CFC" w14:textId="77777777" w:rsidR="005C0923" w:rsidRDefault="00000000">
      <w:pPr>
        <w:ind w:firstLine="499"/>
        <w:rPr>
          <w:sz w:val="24"/>
          <w:szCs w:val="24"/>
        </w:rPr>
      </w:pPr>
      <w:r>
        <w:rPr>
          <w:sz w:val="24"/>
          <w:szCs w:val="24"/>
        </w:rPr>
        <w:t>剪枝蒸馏联合压缩策略的有效性超出了常规预期。原始</w:t>
      </w:r>
      <w:r>
        <w:rPr>
          <w:sz w:val="24"/>
          <w:szCs w:val="24"/>
        </w:rPr>
        <w:t>CGS</w:t>
      </w:r>
      <w:r>
        <w:rPr>
          <w:sz w:val="24"/>
          <w:szCs w:val="24"/>
        </w:rPr>
        <w:t>模型的</w:t>
      </w:r>
      <w:r>
        <w:rPr>
          <w:sz w:val="24"/>
          <w:szCs w:val="24"/>
        </w:rPr>
        <w:t>2.56 M</w:t>
      </w:r>
      <w:r>
        <w:rPr>
          <w:sz w:val="24"/>
          <w:szCs w:val="24"/>
        </w:rPr>
        <w:t>参数量在通道剪枝至</w:t>
      </w:r>
      <w:r>
        <w:rPr>
          <w:sz w:val="24"/>
          <w:szCs w:val="24"/>
        </w:rPr>
        <w:t>1.06 M</w:t>
      </w:r>
      <w:r>
        <w:rPr>
          <w:sz w:val="24"/>
          <w:szCs w:val="24"/>
        </w:rPr>
        <w:t>后，</w:t>
      </w:r>
      <w:r>
        <w:rPr>
          <w:sz w:val="24"/>
          <w:szCs w:val="24"/>
        </w:rPr>
        <w:t>mAP@0.5</w:t>
      </w:r>
      <w:r>
        <w:rPr>
          <w:sz w:val="24"/>
          <w:szCs w:val="24"/>
        </w:rPr>
        <w:t>仅下降</w:t>
      </w:r>
      <w:r>
        <w:rPr>
          <w:sz w:val="24"/>
          <w:szCs w:val="24"/>
        </w:rPr>
        <w:t>0.99</w:t>
      </w:r>
      <w:r>
        <w:rPr>
          <w:sz w:val="24"/>
          <w:szCs w:val="24"/>
        </w:rPr>
        <w:t>个百分点；而经过</w:t>
      </w:r>
      <w:r>
        <w:rPr>
          <w:sz w:val="24"/>
          <w:szCs w:val="24"/>
        </w:rPr>
        <w:t>CWD</w:t>
      </w:r>
      <w:r>
        <w:rPr>
          <w:sz w:val="24"/>
          <w:szCs w:val="24"/>
        </w:rPr>
        <w:t>知识蒸馏后，学生模型在</w:t>
      </w:r>
      <w:r>
        <w:rPr>
          <w:sz w:val="24"/>
          <w:szCs w:val="24"/>
        </w:rPr>
        <w:t>1.06 M</w:t>
      </w:r>
      <w:r>
        <w:rPr>
          <w:sz w:val="24"/>
          <w:szCs w:val="24"/>
        </w:rPr>
        <w:t>的极限参数规模下反而达到</w:t>
      </w:r>
      <w:r>
        <w:rPr>
          <w:sz w:val="24"/>
          <w:szCs w:val="24"/>
        </w:rPr>
        <w:t>97.6%</w:t>
      </w:r>
      <w:r>
        <w:rPr>
          <w:sz w:val="24"/>
          <w:szCs w:val="24"/>
        </w:rPr>
        <w:t>的</w:t>
      </w:r>
      <w:r>
        <w:rPr>
          <w:sz w:val="24"/>
          <w:szCs w:val="24"/>
        </w:rPr>
        <w:t>mAP@0.5</w:t>
      </w:r>
      <w:r>
        <w:rPr>
          <w:sz w:val="24"/>
          <w:szCs w:val="24"/>
        </w:rPr>
        <w:t>，超越了</w:t>
      </w:r>
      <w:r>
        <w:rPr>
          <w:sz w:val="24"/>
          <w:szCs w:val="24"/>
        </w:rPr>
        <w:t>2.56 M</w:t>
      </w:r>
      <w:r>
        <w:rPr>
          <w:sz w:val="24"/>
          <w:szCs w:val="24"/>
        </w:rPr>
        <w:t>的教师模型。这一越轻越强的反直觉结果可以从两个角度解释：其一，结构化剪枝物理性地</w:t>
      </w:r>
      <w:proofErr w:type="gramStart"/>
      <w:r>
        <w:rPr>
          <w:sz w:val="24"/>
          <w:szCs w:val="24"/>
        </w:rPr>
        <w:t>移除了</w:t>
      </w:r>
      <w:proofErr w:type="gramEnd"/>
      <w:r>
        <w:rPr>
          <w:sz w:val="24"/>
          <w:szCs w:val="24"/>
        </w:rPr>
        <w:t>网络中的冗余通道和噪声参数，起到了特征选择的作用；其二，</w:t>
      </w:r>
      <w:r>
        <w:rPr>
          <w:sz w:val="24"/>
          <w:szCs w:val="24"/>
        </w:rPr>
        <w:t>CWD</w:t>
      </w:r>
      <w:r>
        <w:rPr>
          <w:sz w:val="24"/>
          <w:szCs w:val="24"/>
        </w:rPr>
        <w:t>蒸馏在多层级通道上独立对齐学生模型与教师模型的特征分布，为精简后的网络注入了更为凝练的空间特征知识</w:t>
      </w:r>
      <w:r>
        <w:rPr>
          <w:sz w:val="24"/>
          <w:szCs w:val="24"/>
        </w:rPr>
        <w:fldChar w:fldCharType="begin"/>
      </w:r>
      <w:r>
        <w:rPr>
          <w:sz w:val="24"/>
          <w:szCs w:val="24"/>
        </w:rPr>
        <w:instrText>NOTEREF _Edn75 \h \f</w:instrText>
      </w:r>
      <w:r>
        <w:rPr>
          <w:sz w:val="24"/>
          <w:szCs w:val="24"/>
        </w:rPr>
      </w:r>
      <w:r>
        <w:rPr>
          <w:sz w:val="24"/>
          <w:szCs w:val="24"/>
        </w:rPr>
        <w:fldChar w:fldCharType="separate"/>
      </w:r>
      <w:r>
        <w:rPr>
          <w:sz w:val="24"/>
          <w:szCs w:val="24"/>
        </w:rPr>
        <w:fldChar w:fldCharType="end"/>
      </w:r>
      <w:r>
        <w:rPr>
          <w:sz w:val="24"/>
          <w:szCs w:val="24"/>
        </w:rPr>
        <w:t>。</w:t>
      </w:r>
    </w:p>
    <w:p w14:paraId="74C2677A" w14:textId="77777777" w:rsidR="005C0923" w:rsidRDefault="00000000">
      <w:pPr>
        <w:ind w:firstLine="499"/>
        <w:rPr>
          <w:sz w:val="24"/>
          <w:szCs w:val="24"/>
        </w:rPr>
      </w:pPr>
      <w:r>
        <w:rPr>
          <w:sz w:val="24"/>
          <w:szCs w:val="24"/>
        </w:rPr>
        <w:t>半监督自动标注的有效性体现在</w:t>
      </w:r>
      <w:r>
        <w:rPr>
          <w:sz w:val="24"/>
          <w:szCs w:val="24"/>
        </w:rPr>
        <w:t>ViTPose-KP</w:t>
      </w:r>
      <w:r>
        <w:rPr>
          <w:sz w:val="24"/>
          <w:szCs w:val="24"/>
        </w:rPr>
        <w:t>主线的渐进式精度提升上。从真实标签基线的</w:t>
      </w:r>
      <w:r>
        <w:rPr>
          <w:sz w:val="24"/>
          <w:szCs w:val="24"/>
        </w:rPr>
        <w:t>0.85875</w:t>
      </w:r>
      <w:r>
        <w:rPr>
          <w:sz w:val="24"/>
          <w:szCs w:val="24"/>
        </w:rPr>
        <w:t>到</w:t>
      </w:r>
      <w:r>
        <w:rPr>
          <w:sz w:val="24"/>
          <w:szCs w:val="24"/>
        </w:rPr>
        <w:t>A924</w:t>
      </w:r>
      <w:proofErr w:type="gramStart"/>
      <w:r>
        <w:rPr>
          <w:sz w:val="24"/>
          <w:szCs w:val="24"/>
        </w:rPr>
        <w:t>自训练</w:t>
      </w:r>
      <w:proofErr w:type="gramEnd"/>
      <w:r>
        <w:rPr>
          <w:sz w:val="24"/>
          <w:szCs w:val="24"/>
        </w:rPr>
        <w:t>的</w:t>
      </w:r>
      <w:r>
        <w:rPr>
          <w:sz w:val="24"/>
          <w:szCs w:val="24"/>
        </w:rPr>
        <w:t>0.86875</w:t>
      </w:r>
      <w:r>
        <w:rPr>
          <w:sz w:val="24"/>
          <w:szCs w:val="24"/>
        </w:rPr>
        <w:t>，再到推理端</w:t>
      </w:r>
      <w:r>
        <w:rPr>
          <w:sz w:val="24"/>
          <w:szCs w:val="24"/>
        </w:rPr>
        <w:t>refine</w:t>
      </w:r>
      <w:r>
        <w:rPr>
          <w:sz w:val="24"/>
          <w:szCs w:val="24"/>
        </w:rPr>
        <w:t>的</w:t>
      </w:r>
      <w:r>
        <w:rPr>
          <w:sz w:val="24"/>
          <w:szCs w:val="24"/>
        </w:rPr>
        <w:t>0.87000</w:t>
      </w:r>
      <w:r>
        <w:rPr>
          <w:sz w:val="24"/>
          <w:szCs w:val="24"/>
        </w:rPr>
        <w:t>，每一步提升均有明确的方法论支撑：输入分辨率从</w:t>
      </w:r>
      <w:r>
        <w:rPr>
          <w:sz w:val="24"/>
          <w:szCs w:val="24"/>
        </w:rPr>
        <w:t>512×384</w:t>
      </w:r>
      <w:r>
        <w:rPr>
          <w:sz w:val="24"/>
          <w:szCs w:val="24"/>
        </w:rPr>
        <w:t>提升至</w:t>
      </w:r>
      <w:r>
        <w:rPr>
          <w:sz w:val="24"/>
          <w:szCs w:val="24"/>
        </w:rPr>
        <w:t>640×480</w:t>
      </w:r>
      <w:r>
        <w:rPr>
          <w:sz w:val="24"/>
          <w:szCs w:val="24"/>
        </w:rPr>
        <w:t>增加了</w:t>
      </w:r>
      <w:proofErr w:type="gramStart"/>
      <w:r>
        <w:rPr>
          <w:sz w:val="24"/>
          <w:szCs w:val="24"/>
        </w:rPr>
        <w:t>像素级</w:t>
      </w:r>
      <w:proofErr w:type="gramEnd"/>
      <w:r>
        <w:rPr>
          <w:sz w:val="24"/>
          <w:szCs w:val="24"/>
        </w:rPr>
        <w:t>细节信息，</w:t>
      </w:r>
      <w:proofErr w:type="spellStart"/>
      <w:r>
        <w:rPr>
          <w:sz w:val="24"/>
          <w:szCs w:val="24"/>
        </w:rPr>
        <w:t>crop_pad</w:t>
      </w:r>
      <w:proofErr w:type="spellEnd"/>
      <w:r>
        <w:rPr>
          <w:sz w:val="24"/>
          <w:szCs w:val="24"/>
        </w:rPr>
        <w:t>=1.05</w:t>
      </w:r>
      <w:r>
        <w:rPr>
          <w:sz w:val="24"/>
          <w:szCs w:val="24"/>
        </w:rPr>
        <w:t>优化了上下文保留与精定位的平衡，</w:t>
      </w:r>
      <w:r>
        <w:rPr>
          <w:sz w:val="24"/>
          <w:szCs w:val="24"/>
        </w:rPr>
        <w:t>A924</w:t>
      </w:r>
      <w:r>
        <w:rPr>
          <w:sz w:val="24"/>
          <w:szCs w:val="24"/>
        </w:rPr>
        <w:t>高质量伪标签的</w:t>
      </w:r>
      <w:proofErr w:type="gramStart"/>
      <w:r>
        <w:rPr>
          <w:sz w:val="24"/>
          <w:szCs w:val="24"/>
        </w:rPr>
        <w:t>自训练</w:t>
      </w:r>
      <w:proofErr w:type="gramEnd"/>
      <w:r>
        <w:rPr>
          <w:sz w:val="24"/>
          <w:szCs w:val="24"/>
        </w:rPr>
        <w:t>引入了更多的无标签监督信号</w:t>
      </w:r>
      <w:r>
        <w:rPr>
          <w:sz w:val="24"/>
          <w:szCs w:val="24"/>
        </w:rPr>
        <w:fldChar w:fldCharType="begin"/>
      </w:r>
      <w:r>
        <w:rPr>
          <w:sz w:val="24"/>
          <w:szCs w:val="24"/>
        </w:rPr>
        <w:instrText>NOTEREF _Edn43 \h \f</w:instrText>
      </w:r>
      <w:r>
        <w:rPr>
          <w:sz w:val="24"/>
          <w:szCs w:val="24"/>
        </w:rPr>
      </w:r>
      <w:r>
        <w:rPr>
          <w:sz w:val="24"/>
          <w:szCs w:val="24"/>
        </w:rPr>
        <w:fldChar w:fldCharType="separate"/>
      </w:r>
      <w:r>
        <w:rPr>
          <w:sz w:val="24"/>
          <w:szCs w:val="24"/>
        </w:rPr>
        <w:fldChar w:fldCharType="end"/>
      </w:r>
      <w:r>
        <w:rPr>
          <w:sz w:val="24"/>
          <w:szCs w:val="24"/>
        </w:rPr>
        <w:t xml:space="preserve"> </w:t>
      </w:r>
      <w:r>
        <w:rPr>
          <w:sz w:val="24"/>
          <w:szCs w:val="24"/>
        </w:rPr>
        <w:fldChar w:fldCharType="begin"/>
      </w:r>
      <w:r>
        <w:rPr>
          <w:sz w:val="24"/>
          <w:szCs w:val="24"/>
        </w:rPr>
        <w:instrText>NOTEREF _Edn44 \h \f</w:instrText>
      </w:r>
      <w:r>
        <w:rPr>
          <w:sz w:val="24"/>
          <w:szCs w:val="24"/>
        </w:rPr>
      </w:r>
      <w:r>
        <w:rPr>
          <w:sz w:val="24"/>
          <w:szCs w:val="24"/>
        </w:rPr>
        <w:fldChar w:fldCharType="separate"/>
      </w:r>
      <w:r>
        <w:rPr>
          <w:sz w:val="24"/>
          <w:szCs w:val="24"/>
        </w:rPr>
        <w:fldChar w:fldCharType="end"/>
      </w:r>
      <w:r>
        <w:rPr>
          <w:sz w:val="24"/>
          <w:szCs w:val="24"/>
        </w:rPr>
        <w:t>。然而，</w:t>
      </w:r>
      <w:r>
        <w:rPr>
          <w:sz w:val="24"/>
          <w:szCs w:val="24"/>
        </w:rPr>
        <w:t>A991</w:t>
      </w:r>
      <w:r>
        <w:rPr>
          <w:sz w:val="24"/>
          <w:szCs w:val="24"/>
        </w:rPr>
        <w:t>自强化偏差实验表明，伪标签</w:t>
      </w:r>
      <w:proofErr w:type="gramStart"/>
      <w:r>
        <w:rPr>
          <w:sz w:val="24"/>
          <w:szCs w:val="24"/>
        </w:rPr>
        <w:t>自训练</w:t>
      </w:r>
      <w:proofErr w:type="gramEnd"/>
      <w:r>
        <w:rPr>
          <w:sz w:val="24"/>
          <w:szCs w:val="24"/>
        </w:rPr>
        <w:t>存在明确的天花板效应，突破当前精度瓶颈的关键不在于增加伪标签数量，而在于引入人工复核后的真实标签和异构模型的互补性</w:t>
      </w:r>
      <w:r>
        <w:rPr>
          <w:sz w:val="24"/>
          <w:szCs w:val="24"/>
        </w:rPr>
        <w:fldChar w:fldCharType="begin"/>
      </w:r>
      <w:r>
        <w:rPr>
          <w:sz w:val="24"/>
          <w:szCs w:val="24"/>
        </w:rPr>
        <w:instrText>NOTEREF _Edn79 \h \f</w:instrText>
      </w:r>
      <w:r>
        <w:rPr>
          <w:sz w:val="24"/>
          <w:szCs w:val="24"/>
        </w:rPr>
      </w:r>
      <w:r>
        <w:rPr>
          <w:sz w:val="24"/>
          <w:szCs w:val="24"/>
        </w:rPr>
        <w:fldChar w:fldCharType="separate"/>
      </w:r>
      <w:r>
        <w:rPr>
          <w:sz w:val="24"/>
          <w:szCs w:val="24"/>
        </w:rPr>
        <w:fldChar w:fldCharType="end"/>
      </w:r>
      <w:r>
        <w:rPr>
          <w:sz w:val="24"/>
          <w:szCs w:val="24"/>
        </w:rPr>
        <w:t>。</w:t>
      </w:r>
    </w:p>
    <w:p w14:paraId="61089B8B" w14:textId="77777777" w:rsidR="005C0923" w:rsidRDefault="00000000">
      <w:pPr>
        <w:ind w:firstLine="499"/>
        <w:rPr>
          <w:sz w:val="24"/>
          <w:szCs w:val="24"/>
        </w:rPr>
      </w:pPr>
      <w:r>
        <w:rPr>
          <w:sz w:val="24"/>
          <w:szCs w:val="24"/>
        </w:rPr>
        <w:t>尽管本研究在算法层面取得了显著进展，但当前评估工作仍存在若干局限性，需要在后续研究中加以解决。</w:t>
      </w:r>
    </w:p>
    <w:p w14:paraId="224416D0" w14:textId="77777777" w:rsidR="005C0923" w:rsidRDefault="00000000">
      <w:pPr>
        <w:ind w:firstLine="499"/>
        <w:rPr>
          <w:sz w:val="24"/>
          <w:szCs w:val="24"/>
        </w:rPr>
      </w:pPr>
      <w:r>
        <w:rPr>
          <w:sz w:val="24"/>
          <w:szCs w:val="24"/>
        </w:rPr>
        <w:t>首先，推理速度实验均在</w:t>
      </w:r>
      <w:r>
        <w:rPr>
          <w:sz w:val="24"/>
          <w:szCs w:val="24"/>
        </w:rPr>
        <w:t>NVIDIA GeForce RTX 3090</w:t>
      </w:r>
      <w:r>
        <w:rPr>
          <w:sz w:val="24"/>
          <w:szCs w:val="24"/>
        </w:rPr>
        <w:t>服务器</w:t>
      </w:r>
      <w:r>
        <w:rPr>
          <w:sz w:val="24"/>
          <w:szCs w:val="24"/>
        </w:rPr>
        <w:t>GPU</w:t>
      </w:r>
      <w:r>
        <w:rPr>
          <w:sz w:val="24"/>
          <w:szCs w:val="24"/>
        </w:rPr>
        <w:t>上进行，未在真实边缘设备（如</w:t>
      </w:r>
      <w:r>
        <w:rPr>
          <w:sz w:val="24"/>
          <w:szCs w:val="24"/>
        </w:rPr>
        <w:t>Jetson Orin Nano</w:t>
      </w:r>
      <w:r>
        <w:rPr>
          <w:sz w:val="24"/>
          <w:szCs w:val="24"/>
        </w:rPr>
        <w:t>、树莓派等）上验证。服务器级</w:t>
      </w:r>
      <w:r>
        <w:rPr>
          <w:sz w:val="24"/>
          <w:szCs w:val="24"/>
        </w:rPr>
        <w:t>GPU</w:t>
      </w:r>
      <w:r>
        <w:rPr>
          <w:sz w:val="24"/>
          <w:szCs w:val="24"/>
        </w:rPr>
        <w:t>与廉价边缘芯片在显存带宽、功耗上限以及</w:t>
      </w:r>
      <w:r>
        <w:rPr>
          <w:sz w:val="24"/>
          <w:szCs w:val="24"/>
        </w:rPr>
        <w:t>ARM</w:t>
      </w:r>
      <w:r>
        <w:rPr>
          <w:sz w:val="24"/>
          <w:szCs w:val="24"/>
        </w:rPr>
        <w:t>架构指令集上存在巨大的性能鸿沟，模型在服务器上展现出的</w:t>
      </w:r>
      <w:proofErr w:type="gramStart"/>
      <w:r>
        <w:rPr>
          <w:sz w:val="24"/>
          <w:szCs w:val="24"/>
        </w:rPr>
        <w:t>高帧率</w:t>
      </w:r>
      <w:proofErr w:type="gramEnd"/>
      <w:r>
        <w:rPr>
          <w:sz w:val="24"/>
          <w:szCs w:val="24"/>
        </w:rPr>
        <w:t>在向真实物理终端迁移时不可避免地会面临性能衰减与延迟波动</w:t>
      </w:r>
      <w:r>
        <w:rPr>
          <w:sz w:val="24"/>
          <w:szCs w:val="24"/>
        </w:rPr>
        <w:fldChar w:fldCharType="begin"/>
      </w:r>
      <w:r>
        <w:rPr>
          <w:sz w:val="24"/>
          <w:szCs w:val="24"/>
        </w:rPr>
        <w:instrText>NOTEREF _Edn62 \h \f</w:instrText>
      </w:r>
      <w:r>
        <w:rPr>
          <w:sz w:val="24"/>
          <w:szCs w:val="24"/>
        </w:rPr>
      </w:r>
      <w:r>
        <w:rPr>
          <w:sz w:val="24"/>
          <w:szCs w:val="24"/>
        </w:rPr>
        <w:fldChar w:fldCharType="separate"/>
      </w:r>
      <w:r>
        <w:rPr>
          <w:sz w:val="24"/>
          <w:szCs w:val="24"/>
        </w:rPr>
        <w:fldChar w:fldCharType="end"/>
      </w:r>
      <w:r>
        <w:rPr>
          <w:sz w:val="24"/>
          <w:szCs w:val="24"/>
        </w:rPr>
        <w:t>。后续工作需通过</w:t>
      </w:r>
      <w:proofErr w:type="spellStart"/>
      <w:r>
        <w:rPr>
          <w:sz w:val="24"/>
          <w:szCs w:val="24"/>
        </w:rPr>
        <w:t>TensorRT</w:t>
      </w:r>
      <w:proofErr w:type="spellEnd"/>
      <w:r>
        <w:rPr>
          <w:sz w:val="24"/>
          <w:szCs w:val="24"/>
        </w:rPr>
        <w:t>或</w:t>
      </w:r>
      <w:r>
        <w:rPr>
          <w:sz w:val="24"/>
          <w:szCs w:val="24"/>
        </w:rPr>
        <w:t>NCNN</w:t>
      </w:r>
      <w:r>
        <w:rPr>
          <w:sz w:val="24"/>
          <w:szCs w:val="24"/>
        </w:rPr>
        <w:t>等底层推理框架进行编译加速，并在实际育秧工厂环境中评估多路并发时的真实吞吐量与稳定性。</w:t>
      </w:r>
    </w:p>
    <w:p w14:paraId="292BF1F2" w14:textId="77777777" w:rsidR="005C0923" w:rsidRDefault="00000000">
      <w:pPr>
        <w:ind w:firstLine="499"/>
        <w:rPr>
          <w:sz w:val="24"/>
          <w:szCs w:val="24"/>
        </w:rPr>
      </w:pPr>
      <w:r>
        <w:rPr>
          <w:sz w:val="24"/>
          <w:szCs w:val="24"/>
        </w:rPr>
        <w:t>其次，当前模型为静态离线训练范式，不具备在线增量学习能力。在实际育秧场景中，新品种引入、新病害出现以及环境条件变化均可能导致数据分布偏移（</w:t>
      </w:r>
      <w:r>
        <w:rPr>
          <w:sz w:val="24"/>
          <w:szCs w:val="24"/>
        </w:rPr>
        <w:t>Distribution Shift</w:t>
      </w:r>
      <w:r>
        <w:rPr>
          <w:sz w:val="24"/>
          <w:szCs w:val="24"/>
        </w:rPr>
        <w:t>），使预训练模型的性能逐渐退化。构建支持增量学习的关键点检测模型，使其能够在不遗忘已有知识的前提下适应新的数据分布，是提升系统长期鲁棒性的关键方向。</w:t>
      </w:r>
    </w:p>
    <w:p w14:paraId="15ED963A" w14:textId="77777777" w:rsidR="005C0923" w:rsidRDefault="00000000">
      <w:pPr>
        <w:ind w:firstLine="499"/>
        <w:rPr>
          <w:sz w:val="24"/>
          <w:szCs w:val="24"/>
        </w:rPr>
      </w:pPr>
      <w:r>
        <w:rPr>
          <w:sz w:val="24"/>
          <w:szCs w:val="24"/>
        </w:rPr>
        <w:t>第三，壮苗指数的权重标定依赖于有限的样本量和专家评分。尽管当前验证结果表明模型与人工评分具有高度一致性（</w:t>
      </w:r>
      <w:r>
        <w:rPr>
          <w:sz w:val="24"/>
          <w:szCs w:val="24"/>
        </w:rPr>
        <w:t>r = 0.912</w:t>
      </w:r>
      <w:r>
        <w:rPr>
          <w:sz w:val="24"/>
          <w:szCs w:val="24"/>
        </w:rPr>
        <w:t>），但</w:t>
      </w:r>
      <w:r>
        <w:rPr>
          <w:sz w:val="24"/>
          <w:szCs w:val="24"/>
        </w:rPr>
        <w:t>60</w:t>
      </w:r>
      <w:r>
        <w:rPr>
          <w:sz w:val="24"/>
          <w:szCs w:val="24"/>
        </w:rPr>
        <w:t>盘秧苗的样本量对于权重优化而言仍显不足。更大规模、覆盖更多品种和育秧条件的样本采集，以及跨地区、跨季节的多中心验证，是提升群体壮苗指数泛化能力的必要步骤。此</w:t>
      </w:r>
      <w:r>
        <w:rPr>
          <w:sz w:val="24"/>
          <w:szCs w:val="24"/>
        </w:rPr>
        <w:lastRenderedPageBreak/>
        <w:t>外，当前群体壮苗指数尚未考虑病害胁迫的特异性响应模式，未来可将病害诊断模块的输出作为额外特征纳入指数计算框架，增强其对复合胁迫场景的判别能力。</w:t>
      </w:r>
    </w:p>
    <w:p w14:paraId="56A8E338" w14:textId="77777777" w:rsidR="005C0923" w:rsidRDefault="00000000">
      <w:pPr>
        <w:ind w:firstLine="499"/>
      </w:pPr>
      <w:r>
        <w:rPr>
          <w:sz w:val="24"/>
          <w:szCs w:val="24"/>
        </w:rPr>
        <w:t>最后，半监督自动标注的精度天花板（</w:t>
      </w:r>
      <w:r>
        <w:rPr>
          <w:sz w:val="24"/>
          <w:szCs w:val="24"/>
        </w:rPr>
        <w:t>OKS-mAP50-95≈0.87</w:t>
      </w:r>
      <w:r>
        <w:rPr>
          <w:sz w:val="24"/>
          <w:szCs w:val="24"/>
        </w:rPr>
        <w:t>距离理想值</w:t>
      </w:r>
      <w:r>
        <w:rPr>
          <w:sz w:val="24"/>
          <w:szCs w:val="24"/>
        </w:rPr>
        <w:t>0.95</w:t>
      </w:r>
      <w:r>
        <w:rPr>
          <w:sz w:val="24"/>
          <w:szCs w:val="24"/>
        </w:rPr>
        <w:t>仍有差距）是限制整体系统精度的关键环节。当前瓶颈已从</w:t>
      </w:r>
      <w:r>
        <w:rPr>
          <w:rFonts w:hint="eastAsia"/>
          <w:sz w:val="24"/>
          <w:szCs w:val="24"/>
        </w:rPr>
        <w:t>“</w:t>
      </w:r>
      <w:r>
        <w:rPr>
          <w:sz w:val="24"/>
          <w:szCs w:val="24"/>
        </w:rPr>
        <w:t>模型能否大致找到关键点</w:t>
      </w:r>
      <w:r>
        <w:rPr>
          <w:rFonts w:hint="eastAsia"/>
          <w:sz w:val="24"/>
          <w:szCs w:val="24"/>
        </w:rPr>
        <w:t>”</w:t>
      </w:r>
      <w:r>
        <w:rPr>
          <w:sz w:val="24"/>
          <w:szCs w:val="24"/>
        </w:rPr>
        <w:t>转向更细粒度的语义身份判别和结构歧义消解。</w:t>
      </w:r>
      <w:bookmarkEnd w:id="1"/>
      <w:bookmarkEnd w:id="2"/>
    </w:p>
    <w:sectPr w:rsidR="005C0923">
      <w:headerReference w:type="even" r:id="rId8"/>
      <w:headerReference w:type="default" r:id="rId9"/>
      <w:footerReference w:type="even" r:id="rId10"/>
      <w:footerReference w:type="default" r:id="rId11"/>
      <w:pgSz w:w="11906" w:h="16838"/>
      <w:pgMar w:top="1701" w:right="1418" w:bottom="1417" w:left="1701" w:header="1418" w:footer="1417" w:gutter="0"/>
      <w:cols w:space="0"/>
      <w:docGrid w:type="linesAndChars" w:linePitch="361" w:charSpace="19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1CB0C" w14:textId="77777777" w:rsidR="00D045F1" w:rsidRDefault="00D045F1">
      <w:pPr>
        <w:ind w:firstLine="420"/>
      </w:pPr>
      <w:r>
        <w:separator/>
      </w:r>
    </w:p>
  </w:endnote>
  <w:endnote w:type="continuationSeparator" w:id="0">
    <w:p w14:paraId="551ABC68" w14:textId="77777777" w:rsidR="00D045F1" w:rsidRDefault="00D045F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隶书">
    <w:altName w:val="微软雅黑"/>
    <w:panose1 w:val="02010509060101010101"/>
    <w:charset w:val="86"/>
    <w:family w:val="modern"/>
    <w:pitch w:val="fixed"/>
    <w:sig w:usb0="00000001" w:usb1="080E0000" w:usb2="00000010" w:usb3="00000000" w:csb0="00040000" w:csb1="00000000"/>
  </w:font>
  <w:font w:name="Helvetica Neue LT">
    <w:altName w:val="微软雅黑"/>
    <w:charset w:val="86"/>
    <w:family w:val="swiss"/>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107D" w14:textId="77777777" w:rsidR="005C0923" w:rsidRDefault="005C0923">
    <w:pPr>
      <w:pStyle w:val="ae"/>
      <w:ind w:firstLine="360"/>
      <w:jc w:val="center"/>
    </w:pPr>
  </w:p>
  <w:p w14:paraId="661B8D1C" w14:textId="77777777" w:rsidR="005C0923" w:rsidRDefault="00000000">
    <w:pPr>
      <w:pStyle w:val="ae"/>
      <w:ind w:firstLine="360"/>
      <w:jc w:val="center"/>
      <w:rPr>
        <w:rFonts w:eastAsiaTheme="minorEastAsia"/>
        <w:color w:val="000000" w:themeColor="text1"/>
      </w:rPr>
    </w:pPr>
    <w:r>
      <w:rPr>
        <w:rFonts w:eastAsiaTheme="minorEastAsia"/>
        <w:color w:val="000000" w:themeColor="text1"/>
      </w:rPr>
      <w:fldChar w:fldCharType="begin"/>
    </w:r>
    <w:r>
      <w:rPr>
        <w:rFonts w:eastAsiaTheme="minorEastAsia"/>
        <w:color w:val="000000" w:themeColor="text1"/>
      </w:rPr>
      <w:instrText>PAGE   \* MERGEFORMAT</w:instrText>
    </w:r>
    <w:r>
      <w:rPr>
        <w:rFonts w:eastAsiaTheme="minorEastAsia"/>
        <w:color w:val="000000" w:themeColor="text1"/>
      </w:rPr>
      <w:fldChar w:fldCharType="separate"/>
    </w:r>
    <w:r>
      <w:rPr>
        <w:rFonts w:eastAsiaTheme="minorEastAsia"/>
        <w:color w:val="000000" w:themeColor="text1"/>
        <w:lang w:val="zh-CN"/>
      </w:rPr>
      <w:t>2</w:t>
    </w:r>
    <w:r>
      <w:rPr>
        <w:rFonts w:eastAsiaTheme="minorEastAsia"/>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39D4" w14:textId="77777777" w:rsidR="005C0923" w:rsidRDefault="005C0923">
    <w:pPr>
      <w:pStyle w:val="ae"/>
      <w:ind w:firstLineChars="0" w:firstLine="0"/>
      <w:jc w:val="center"/>
    </w:pPr>
  </w:p>
  <w:p w14:paraId="786D4B9C" w14:textId="77777777" w:rsidR="005C0923" w:rsidRDefault="00000000">
    <w:pPr>
      <w:pStyle w:val="ae"/>
      <w:ind w:firstLineChars="0" w:firstLine="0"/>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F0B68" w14:textId="77777777" w:rsidR="00D045F1" w:rsidRDefault="00D045F1">
      <w:pPr>
        <w:ind w:firstLine="420"/>
      </w:pPr>
      <w:r>
        <w:separator/>
      </w:r>
    </w:p>
  </w:footnote>
  <w:footnote w:type="continuationSeparator" w:id="0">
    <w:p w14:paraId="2D4AF9A4" w14:textId="77777777" w:rsidR="00D045F1" w:rsidRDefault="00D045F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A535" w14:textId="77777777" w:rsidR="005C0923" w:rsidRDefault="00000000">
    <w:pPr>
      <w:pStyle w:val="af0"/>
      <w:pBdr>
        <w:bottom w:val="thinThickSmallGap" w:sz="24" w:space="1" w:color="auto"/>
      </w:pBdr>
      <w:spacing w:afterLines="50" w:after="120"/>
      <w:ind w:firstLineChars="0" w:firstLine="0"/>
    </w:pPr>
    <w:r>
      <w:rPr>
        <w:rFonts w:hint="eastAsia"/>
      </w:rPr>
      <w:t>东北农业大学工学博士学位论文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B040B" w14:textId="77777777" w:rsidR="005C0923" w:rsidRDefault="00000000">
    <w:pPr>
      <w:pStyle w:val="af0"/>
      <w:pBdr>
        <w:bottom w:val="thinThickSmallGap" w:sz="24" w:space="1" w:color="auto"/>
      </w:pBdr>
      <w:spacing w:afterLines="50" w:after="120"/>
      <w:ind w:firstLineChars="0" w:firstLine="0"/>
    </w:pPr>
    <w:r>
      <w:rPr>
        <w:rFonts w:hint="eastAsia"/>
      </w:rPr>
      <w:t>攻读博士学位期间发表的学术论文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444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mirrorMargins/>
  <w:bordersDoNotSurroundHeader/>
  <w:bordersDoNotSurroundFooter/>
  <w:hideSpellingErrors/>
  <w:proofState w:spelling="clean" w:grammar="clean"/>
  <w:documentProtection w:edit="readOnly" w:enforcement="0"/>
  <w:defaultTabStop w:val="0"/>
  <w:evenAndOddHeaders/>
  <w:drawingGridHorizontalSpacing w:val="110"/>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IxMTBhMzk3NmEzYmUyOTFjMWViY2E4MGI2MjAzOTMifQ=="/>
  </w:docVars>
  <w:rsids>
    <w:rsidRoot w:val="00172A27"/>
    <w:rsid w:val="000005F4"/>
    <w:rsid w:val="000010F2"/>
    <w:rsid w:val="0000139F"/>
    <w:rsid w:val="00001739"/>
    <w:rsid w:val="0000260D"/>
    <w:rsid w:val="000041E0"/>
    <w:rsid w:val="00007204"/>
    <w:rsid w:val="00010722"/>
    <w:rsid w:val="000112B8"/>
    <w:rsid w:val="00012C17"/>
    <w:rsid w:val="00015D24"/>
    <w:rsid w:val="000164E6"/>
    <w:rsid w:val="000216AF"/>
    <w:rsid w:val="000242D8"/>
    <w:rsid w:val="000248D2"/>
    <w:rsid w:val="00030BC1"/>
    <w:rsid w:val="000314D6"/>
    <w:rsid w:val="00036DFB"/>
    <w:rsid w:val="00036DFF"/>
    <w:rsid w:val="000402DE"/>
    <w:rsid w:val="00040FE7"/>
    <w:rsid w:val="000460B3"/>
    <w:rsid w:val="000475D1"/>
    <w:rsid w:val="00052256"/>
    <w:rsid w:val="00055A9C"/>
    <w:rsid w:val="00057BFB"/>
    <w:rsid w:val="000600E2"/>
    <w:rsid w:val="00062F00"/>
    <w:rsid w:val="00064E2C"/>
    <w:rsid w:val="00067E20"/>
    <w:rsid w:val="000715F8"/>
    <w:rsid w:val="000716E5"/>
    <w:rsid w:val="00071BAF"/>
    <w:rsid w:val="00074085"/>
    <w:rsid w:val="00075935"/>
    <w:rsid w:val="000778AA"/>
    <w:rsid w:val="000806F4"/>
    <w:rsid w:val="00080A13"/>
    <w:rsid w:val="00084058"/>
    <w:rsid w:val="000844C6"/>
    <w:rsid w:val="00086CF9"/>
    <w:rsid w:val="00093954"/>
    <w:rsid w:val="00095130"/>
    <w:rsid w:val="00095766"/>
    <w:rsid w:val="000957BE"/>
    <w:rsid w:val="00095B1A"/>
    <w:rsid w:val="000A0D06"/>
    <w:rsid w:val="000A1017"/>
    <w:rsid w:val="000A1147"/>
    <w:rsid w:val="000A7AB7"/>
    <w:rsid w:val="000B0F47"/>
    <w:rsid w:val="000B3874"/>
    <w:rsid w:val="000B4890"/>
    <w:rsid w:val="000C34CE"/>
    <w:rsid w:val="000C5604"/>
    <w:rsid w:val="000C733D"/>
    <w:rsid w:val="000C7B05"/>
    <w:rsid w:val="000D109C"/>
    <w:rsid w:val="000D129E"/>
    <w:rsid w:val="000D26DD"/>
    <w:rsid w:val="000D5909"/>
    <w:rsid w:val="000D7032"/>
    <w:rsid w:val="000D7987"/>
    <w:rsid w:val="000E11BC"/>
    <w:rsid w:val="000E2258"/>
    <w:rsid w:val="000E32D1"/>
    <w:rsid w:val="000F23E9"/>
    <w:rsid w:val="000F3C85"/>
    <w:rsid w:val="000F58B3"/>
    <w:rsid w:val="00101741"/>
    <w:rsid w:val="00101B12"/>
    <w:rsid w:val="0010487F"/>
    <w:rsid w:val="0010561A"/>
    <w:rsid w:val="00106270"/>
    <w:rsid w:val="00106BED"/>
    <w:rsid w:val="0011099B"/>
    <w:rsid w:val="001126B6"/>
    <w:rsid w:val="001154B5"/>
    <w:rsid w:val="001157A4"/>
    <w:rsid w:val="0011747B"/>
    <w:rsid w:val="0011755C"/>
    <w:rsid w:val="001176E8"/>
    <w:rsid w:val="00120D14"/>
    <w:rsid w:val="001236E3"/>
    <w:rsid w:val="00124434"/>
    <w:rsid w:val="001246D3"/>
    <w:rsid w:val="00126538"/>
    <w:rsid w:val="00126FFE"/>
    <w:rsid w:val="00130805"/>
    <w:rsid w:val="00133EAF"/>
    <w:rsid w:val="00134CA5"/>
    <w:rsid w:val="00135A3B"/>
    <w:rsid w:val="001375D6"/>
    <w:rsid w:val="00137942"/>
    <w:rsid w:val="00137EF1"/>
    <w:rsid w:val="00144002"/>
    <w:rsid w:val="001451B6"/>
    <w:rsid w:val="00152FC7"/>
    <w:rsid w:val="00166770"/>
    <w:rsid w:val="0016742B"/>
    <w:rsid w:val="00167868"/>
    <w:rsid w:val="00167ED1"/>
    <w:rsid w:val="00170098"/>
    <w:rsid w:val="00172A27"/>
    <w:rsid w:val="00172BDE"/>
    <w:rsid w:val="001730DA"/>
    <w:rsid w:val="001737BF"/>
    <w:rsid w:val="00173F9B"/>
    <w:rsid w:val="00174D58"/>
    <w:rsid w:val="0017648A"/>
    <w:rsid w:val="001765A8"/>
    <w:rsid w:val="00180ACA"/>
    <w:rsid w:val="001842BF"/>
    <w:rsid w:val="00191BB1"/>
    <w:rsid w:val="00192911"/>
    <w:rsid w:val="00192F75"/>
    <w:rsid w:val="00197932"/>
    <w:rsid w:val="001A03DA"/>
    <w:rsid w:val="001A05BD"/>
    <w:rsid w:val="001A4B85"/>
    <w:rsid w:val="001A4DDA"/>
    <w:rsid w:val="001A715B"/>
    <w:rsid w:val="001B19CF"/>
    <w:rsid w:val="001C795B"/>
    <w:rsid w:val="001C7B44"/>
    <w:rsid w:val="001D18FB"/>
    <w:rsid w:val="001D1D6B"/>
    <w:rsid w:val="001D3B74"/>
    <w:rsid w:val="001D4154"/>
    <w:rsid w:val="001D785B"/>
    <w:rsid w:val="001E15F0"/>
    <w:rsid w:val="001E5A26"/>
    <w:rsid w:val="001E60CA"/>
    <w:rsid w:val="001E6DD8"/>
    <w:rsid w:val="001F16D2"/>
    <w:rsid w:val="001F2A6D"/>
    <w:rsid w:val="001F386D"/>
    <w:rsid w:val="001F43F5"/>
    <w:rsid w:val="001F6B5A"/>
    <w:rsid w:val="001F701A"/>
    <w:rsid w:val="002007A2"/>
    <w:rsid w:val="00200A7B"/>
    <w:rsid w:val="00210AAA"/>
    <w:rsid w:val="00212C0E"/>
    <w:rsid w:val="0021340B"/>
    <w:rsid w:val="002139A9"/>
    <w:rsid w:val="0021509F"/>
    <w:rsid w:val="00232BD5"/>
    <w:rsid w:val="00241A45"/>
    <w:rsid w:val="00242929"/>
    <w:rsid w:val="002462CD"/>
    <w:rsid w:val="00246DCA"/>
    <w:rsid w:val="002507F7"/>
    <w:rsid w:val="00253014"/>
    <w:rsid w:val="002534D4"/>
    <w:rsid w:val="002538E7"/>
    <w:rsid w:val="002548DE"/>
    <w:rsid w:val="0026108D"/>
    <w:rsid w:val="00262182"/>
    <w:rsid w:val="00267F14"/>
    <w:rsid w:val="00274809"/>
    <w:rsid w:val="002803CB"/>
    <w:rsid w:val="00282048"/>
    <w:rsid w:val="002871C0"/>
    <w:rsid w:val="002967F1"/>
    <w:rsid w:val="002A4124"/>
    <w:rsid w:val="002A4C00"/>
    <w:rsid w:val="002A4D7E"/>
    <w:rsid w:val="002A5FF5"/>
    <w:rsid w:val="002A7756"/>
    <w:rsid w:val="002A7F67"/>
    <w:rsid w:val="002B0EA2"/>
    <w:rsid w:val="002B3365"/>
    <w:rsid w:val="002B4D4E"/>
    <w:rsid w:val="002B6E5D"/>
    <w:rsid w:val="002B7EDD"/>
    <w:rsid w:val="002B7FB9"/>
    <w:rsid w:val="002C0737"/>
    <w:rsid w:val="002C2E2B"/>
    <w:rsid w:val="002C33D8"/>
    <w:rsid w:val="002C79DD"/>
    <w:rsid w:val="002D0224"/>
    <w:rsid w:val="002D2E4B"/>
    <w:rsid w:val="002D710D"/>
    <w:rsid w:val="002D74CB"/>
    <w:rsid w:val="002E09C0"/>
    <w:rsid w:val="002E122D"/>
    <w:rsid w:val="002E31B9"/>
    <w:rsid w:val="002E4C75"/>
    <w:rsid w:val="002F0201"/>
    <w:rsid w:val="002F1957"/>
    <w:rsid w:val="002F4CAD"/>
    <w:rsid w:val="00301F54"/>
    <w:rsid w:val="0030500D"/>
    <w:rsid w:val="00312E15"/>
    <w:rsid w:val="00315B53"/>
    <w:rsid w:val="003256CD"/>
    <w:rsid w:val="00333285"/>
    <w:rsid w:val="003373D9"/>
    <w:rsid w:val="0034025B"/>
    <w:rsid w:val="00342F12"/>
    <w:rsid w:val="00344C9C"/>
    <w:rsid w:val="00347EB5"/>
    <w:rsid w:val="00350E00"/>
    <w:rsid w:val="00353F3A"/>
    <w:rsid w:val="0035411F"/>
    <w:rsid w:val="00355205"/>
    <w:rsid w:val="00363619"/>
    <w:rsid w:val="00363621"/>
    <w:rsid w:val="00366592"/>
    <w:rsid w:val="003711D1"/>
    <w:rsid w:val="00373FF5"/>
    <w:rsid w:val="00375486"/>
    <w:rsid w:val="0037760F"/>
    <w:rsid w:val="00377DA5"/>
    <w:rsid w:val="00383109"/>
    <w:rsid w:val="00384E1B"/>
    <w:rsid w:val="003868EC"/>
    <w:rsid w:val="00386DE3"/>
    <w:rsid w:val="00387236"/>
    <w:rsid w:val="00387D85"/>
    <w:rsid w:val="00394BD4"/>
    <w:rsid w:val="00394F7A"/>
    <w:rsid w:val="00394FF9"/>
    <w:rsid w:val="00395931"/>
    <w:rsid w:val="0039616B"/>
    <w:rsid w:val="003961D4"/>
    <w:rsid w:val="0039681C"/>
    <w:rsid w:val="003970F0"/>
    <w:rsid w:val="003A2D2A"/>
    <w:rsid w:val="003A6748"/>
    <w:rsid w:val="003A6D8C"/>
    <w:rsid w:val="003B00CE"/>
    <w:rsid w:val="003B120B"/>
    <w:rsid w:val="003B22C9"/>
    <w:rsid w:val="003B2537"/>
    <w:rsid w:val="003B4EB5"/>
    <w:rsid w:val="003C06D5"/>
    <w:rsid w:val="003C0A22"/>
    <w:rsid w:val="003C31A2"/>
    <w:rsid w:val="003C5987"/>
    <w:rsid w:val="003C5FCC"/>
    <w:rsid w:val="003C6645"/>
    <w:rsid w:val="003D12C0"/>
    <w:rsid w:val="003D36CB"/>
    <w:rsid w:val="003E0F1B"/>
    <w:rsid w:val="003E2F90"/>
    <w:rsid w:val="003E605B"/>
    <w:rsid w:val="003E6145"/>
    <w:rsid w:val="003E6BF1"/>
    <w:rsid w:val="003F7D34"/>
    <w:rsid w:val="004062C9"/>
    <w:rsid w:val="00406B8A"/>
    <w:rsid w:val="00411498"/>
    <w:rsid w:val="004124B5"/>
    <w:rsid w:val="0041280C"/>
    <w:rsid w:val="00412BD6"/>
    <w:rsid w:val="004133BF"/>
    <w:rsid w:val="00413842"/>
    <w:rsid w:val="004153ED"/>
    <w:rsid w:val="00417A4F"/>
    <w:rsid w:val="00422739"/>
    <w:rsid w:val="0042280A"/>
    <w:rsid w:val="00424720"/>
    <w:rsid w:val="0042697C"/>
    <w:rsid w:val="00432714"/>
    <w:rsid w:val="004332B8"/>
    <w:rsid w:val="00433365"/>
    <w:rsid w:val="00435282"/>
    <w:rsid w:val="0044018E"/>
    <w:rsid w:val="0044033A"/>
    <w:rsid w:val="0044092D"/>
    <w:rsid w:val="00442A45"/>
    <w:rsid w:val="00442F98"/>
    <w:rsid w:val="00443A88"/>
    <w:rsid w:val="00453124"/>
    <w:rsid w:val="00453A66"/>
    <w:rsid w:val="0045682B"/>
    <w:rsid w:val="004605DA"/>
    <w:rsid w:val="00461716"/>
    <w:rsid w:val="004724C5"/>
    <w:rsid w:val="00474F15"/>
    <w:rsid w:val="00481879"/>
    <w:rsid w:val="00482172"/>
    <w:rsid w:val="00483EDE"/>
    <w:rsid w:val="00483FD4"/>
    <w:rsid w:val="00485486"/>
    <w:rsid w:val="00490429"/>
    <w:rsid w:val="00490750"/>
    <w:rsid w:val="00495CFC"/>
    <w:rsid w:val="00496A40"/>
    <w:rsid w:val="00496B8F"/>
    <w:rsid w:val="004A04AE"/>
    <w:rsid w:val="004A1B85"/>
    <w:rsid w:val="004A2E94"/>
    <w:rsid w:val="004A3BE8"/>
    <w:rsid w:val="004A52AF"/>
    <w:rsid w:val="004A5D72"/>
    <w:rsid w:val="004B3E5D"/>
    <w:rsid w:val="004B45AF"/>
    <w:rsid w:val="004B5DB7"/>
    <w:rsid w:val="004B5DC9"/>
    <w:rsid w:val="004B7BB4"/>
    <w:rsid w:val="004C29BC"/>
    <w:rsid w:val="004C65DD"/>
    <w:rsid w:val="004C65F8"/>
    <w:rsid w:val="004C7208"/>
    <w:rsid w:val="004C7C38"/>
    <w:rsid w:val="004D046D"/>
    <w:rsid w:val="004D2B4E"/>
    <w:rsid w:val="004D559F"/>
    <w:rsid w:val="004D5971"/>
    <w:rsid w:val="004D7D77"/>
    <w:rsid w:val="004E09A9"/>
    <w:rsid w:val="004E2652"/>
    <w:rsid w:val="004E4C63"/>
    <w:rsid w:val="004E63F3"/>
    <w:rsid w:val="004E6A2A"/>
    <w:rsid w:val="004E6B5F"/>
    <w:rsid w:val="004F0F23"/>
    <w:rsid w:val="004F498F"/>
    <w:rsid w:val="004F5D59"/>
    <w:rsid w:val="004F61C3"/>
    <w:rsid w:val="004F6939"/>
    <w:rsid w:val="004F7990"/>
    <w:rsid w:val="004F7E44"/>
    <w:rsid w:val="005023D7"/>
    <w:rsid w:val="00507E90"/>
    <w:rsid w:val="005165FC"/>
    <w:rsid w:val="005166CE"/>
    <w:rsid w:val="0051699D"/>
    <w:rsid w:val="00520FD1"/>
    <w:rsid w:val="00523512"/>
    <w:rsid w:val="00524D8D"/>
    <w:rsid w:val="005348AA"/>
    <w:rsid w:val="005364EC"/>
    <w:rsid w:val="0053723C"/>
    <w:rsid w:val="00537DC5"/>
    <w:rsid w:val="00542572"/>
    <w:rsid w:val="00547070"/>
    <w:rsid w:val="00547834"/>
    <w:rsid w:val="00550F65"/>
    <w:rsid w:val="00561970"/>
    <w:rsid w:val="00565F74"/>
    <w:rsid w:val="00571168"/>
    <w:rsid w:val="00573A59"/>
    <w:rsid w:val="00573ADD"/>
    <w:rsid w:val="00573B33"/>
    <w:rsid w:val="00580B00"/>
    <w:rsid w:val="00582531"/>
    <w:rsid w:val="005827B8"/>
    <w:rsid w:val="005833AE"/>
    <w:rsid w:val="00584990"/>
    <w:rsid w:val="00584ED9"/>
    <w:rsid w:val="00592080"/>
    <w:rsid w:val="00595E95"/>
    <w:rsid w:val="005A081E"/>
    <w:rsid w:val="005A0AC1"/>
    <w:rsid w:val="005A2FB7"/>
    <w:rsid w:val="005A41A5"/>
    <w:rsid w:val="005A4219"/>
    <w:rsid w:val="005A6A48"/>
    <w:rsid w:val="005A7D06"/>
    <w:rsid w:val="005B0CD2"/>
    <w:rsid w:val="005B4775"/>
    <w:rsid w:val="005B58C4"/>
    <w:rsid w:val="005C0923"/>
    <w:rsid w:val="005C1E63"/>
    <w:rsid w:val="005C1FA9"/>
    <w:rsid w:val="005C3F6D"/>
    <w:rsid w:val="005C51EE"/>
    <w:rsid w:val="005D4BC8"/>
    <w:rsid w:val="005D5ACD"/>
    <w:rsid w:val="005D6577"/>
    <w:rsid w:val="005D7D4C"/>
    <w:rsid w:val="005E0EA3"/>
    <w:rsid w:val="005E1D9B"/>
    <w:rsid w:val="005E1DDB"/>
    <w:rsid w:val="005E5592"/>
    <w:rsid w:val="005E654C"/>
    <w:rsid w:val="005E6CF9"/>
    <w:rsid w:val="005E72DF"/>
    <w:rsid w:val="005F3823"/>
    <w:rsid w:val="00600297"/>
    <w:rsid w:val="00601624"/>
    <w:rsid w:val="00602207"/>
    <w:rsid w:val="00602573"/>
    <w:rsid w:val="00603BE0"/>
    <w:rsid w:val="00613EAF"/>
    <w:rsid w:val="00614C5E"/>
    <w:rsid w:val="00614F85"/>
    <w:rsid w:val="006151EF"/>
    <w:rsid w:val="0061772E"/>
    <w:rsid w:val="0062414F"/>
    <w:rsid w:val="006266B7"/>
    <w:rsid w:val="006266D3"/>
    <w:rsid w:val="006271E8"/>
    <w:rsid w:val="00632ACF"/>
    <w:rsid w:val="00633422"/>
    <w:rsid w:val="00634A03"/>
    <w:rsid w:val="00637092"/>
    <w:rsid w:val="00640270"/>
    <w:rsid w:val="006414B6"/>
    <w:rsid w:val="00643BF8"/>
    <w:rsid w:val="0064433C"/>
    <w:rsid w:val="00646D44"/>
    <w:rsid w:val="00650EA0"/>
    <w:rsid w:val="00651A57"/>
    <w:rsid w:val="00652D3B"/>
    <w:rsid w:val="00652EC1"/>
    <w:rsid w:val="006530D6"/>
    <w:rsid w:val="006550FB"/>
    <w:rsid w:val="00655671"/>
    <w:rsid w:val="006616A2"/>
    <w:rsid w:val="00662599"/>
    <w:rsid w:val="006719A0"/>
    <w:rsid w:val="0067421E"/>
    <w:rsid w:val="00682D48"/>
    <w:rsid w:val="0068541F"/>
    <w:rsid w:val="006874BF"/>
    <w:rsid w:val="00687FAC"/>
    <w:rsid w:val="00694A08"/>
    <w:rsid w:val="00694E1A"/>
    <w:rsid w:val="00694E3A"/>
    <w:rsid w:val="00697149"/>
    <w:rsid w:val="006A03F8"/>
    <w:rsid w:val="006A4769"/>
    <w:rsid w:val="006A53C8"/>
    <w:rsid w:val="006A560E"/>
    <w:rsid w:val="006A7DBD"/>
    <w:rsid w:val="006B02B2"/>
    <w:rsid w:val="006B18A6"/>
    <w:rsid w:val="006B1FBD"/>
    <w:rsid w:val="006B35F1"/>
    <w:rsid w:val="006B44B0"/>
    <w:rsid w:val="006B7710"/>
    <w:rsid w:val="006C0541"/>
    <w:rsid w:val="006C109E"/>
    <w:rsid w:val="006C15ED"/>
    <w:rsid w:val="006C2A64"/>
    <w:rsid w:val="006C40A8"/>
    <w:rsid w:val="006C484A"/>
    <w:rsid w:val="006C57B4"/>
    <w:rsid w:val="006D1AB1"/>
    <w:rsid w:val="006D1B7D"/>
    <w:rsid w:val="006D2518"/>
    <w:rsid w:val="006D294D"/>
    <w:rsid w:val="006D4D7C"/>
    <w:rsid w:val="006D6840"/>
    <w:rsid w:val="006E06ED"/>
    <w:rsid w:val="006E16A8"/>
    <w:rsid w:val="006E3746"/>
    <w:rsid w:val="006E6B75"/>
    <w:rsid w:val="006F1B64"/>
    <w:rsid w:val="006F4C91"/>
    <w:rsid w:val="0070258B"/>
    <w:rsid w:val="00703AE9"/>
    <w:rsid w:val="00706336"/>
    <w:rsid w:val="00710311"/>
    <w:rsid w:val="0071297D"/>
    <w:rsid w:val="007138AD"/>
    <w:rsid w:val="0071464A"/>
    <w:rsid w:val="007152CA"/>
    <w:rsid w:val="00717622"/>
    <w:rsid w:val="00724C41"/>
    <w:rsid w:val="00731CD5"/>
    <w:rsid w:val="0073576B"/>
    <w:rsid w:val="007368AC"/>
    <w:rsid w:val="00737939"/>
    <w:rsid w:val="00740F81"/>
    <w:rsid w:val="00741A14"/>
    <w:rsid w:val="00741C6C"/>
    <w:rsid w:val="00745868"/>
    <w:rsid w:val="00750398"/>
    <w:rsid w:val="00753ADA"/>
    <w:rsid w:val="00754031"/>
    <w:rsid w:val="007555AA"/>
    <w:rsid w:val="00755843"/>
    <w:rsid w:val="0075635F"/>
    <w:rsid w:val="0075693F"/>
    <w:rsid w:val="0075722D"/>
    <w:rsid w:val="00763239"/>
    <w:rsid w:val="00764A47"/>
    <w:rsid w:val="00764F16"/>
    <w:rsid w:val="007661DB"/>
    <w:rsid w:val="00766B90"/>
    <w:rsid w:val="00770B0C"/>
    <w:rsid w:val="00771E1F"/>
    <w:rsid w:val="00772BE6"/>
    <w:rsid w:val="00773970"/>
    <w:rsid w:val="00773F51"/>
    <w:rsid w:val="00774125"/>
    <w:rsid w:val="00780169"/>
    <w:rsid w:val="007807B7"/>
    <w:rsid w:val="00796C08"/>
    <w:rsid w:val="007A266E"/>
    <w:rsid w:val="007A3775"/>
    <w:rsid w:val="007B0993"/>
    <w:rsid w:val="007B1EE5"/>
    <w:rsid w:val="007B31A8"/>
    <w:rsid w:val="007B3A33"/>
    <w:rsid w:val="007B50D0"/>
    <w:rsid w:val="007B6ACD"/>
    <w:rsid w:val="007B6DCB"/>
    <w:rsid w:val="007B714C"/>
    <w:rsid w:val="007B768F"/>
    <w:rsid w:val="007B7BE8"/>
    <w:rsid w:val="007C0DDB"/>
    <w:rsid w:val="007C17B3"/>
    <w:rsid w:val="007C2143"/>
    <w:rsid w:val="007C558C"/>
    <w:rsid w:val="007C611E"/>
    <w:rsid w:val="007D0A1B"/>
    <w:rsid w:val="007D106E"/>
    <w:rsid w:val="007D2A33"/>
    <w:rsid w:val="007D3C9A"/>
    <w:rsid w:val="007D452E"/>
    <w:rsid w:val="007D48D5"/>
    <w:rsid w:val="007D7485"/>
    <w:rsid w:val="007E19C5"/>
    <w:rsid w:val="007E1C1C"/>
    <w:rsid w:val="007E6BC4"/>
    <w:rsid w:val="007F45FF"/>
    <w:rsid w:val="007F590C"/>
    <w:rsid w:val="00802531"/>
    <w:rsid w:val="00805E3F"/>
    <w:rsid w:val="00812155"/>
    <w:rsid w:val="00812AFF"/>
    <w:rsid w:val="00815377"/>
    <w:rsid w:val="00817E0F"/>
    <w:rsid w:val="0082040F"/>
    <w:rsid w:val="00821637"/>
    <w:rsid w:val="00824141"/>
    <w:rsid w:val="00825C43"/>
    <w:rsid w:val="00825CB0"/>
    <w:rsid w:val="00827CEF"/>
    <w:rsid w:val="00830735"/>
    <w:rsid w:val="008345D1"/>
    <w:rsid w:val="008438A2"/>
    <w:rsid w:val="00846F9A"/>
    <w:rsid w:val="008475C5"/>
    <w:rsid w:val="00847895"/>
    <w:rsid w:val="00847970"/>
    <w:rsid w:val="00851A0D"/>
    <w:rsid w:val="008532F7"/>
    <w:rsid w:val="00855955"/>
    <w:rsid w:val="0086084F"/>
    <w:rsid w:val="00862381"/>
    <w:rsid w:val="00863863"/>
    <w:rsid w:val="0086661D"/>
    <w:rsid w:val="00867095"/>
    <w:rsid w:val="0086747D"/>
    <w:rsid w:val="00875076"/>
    <w:rsid w:val="00882DE5"/>
    <w:rsid w:val="00883C19"/>
    <w:rsid w:val="00884D92"/>
    <w:rsid w:val="008856C9"/>
    <w:rsid w:val="00885B73"/>
    <w:rsid w:val="00886A21"/>
    <w:rsid w:val="00887722"/>
    <w:rsid w:val="0089477F"/>
    <w:rsid w:val="0089503B"/>
    <w:rsid w:val="00897503"/>
    <w:rsid w:val="00897FC7"/>
    <w:rsid w:val="008A2F41"/>
    <w:rsid w:val="008A5B9D"/>
    <w:rsid w:val="008A6897"/>
    <w:rsid w:val="008A7CC2"/>
    <w:rsid w:val="008B0872"/>
    <w:rsid w:val="008B3140"/>
    <w:rsid w:val="008B3903"/>
    <w:rsid w:val="008B61ED"/>
    <w:rsid w:val="008B7986"/>
    <w:rsid w:val="008C2775"/>
    <w:rsid w:val="008C7593"/>
    <w:rsid w:val="008D204C"/>
    <w:rsid w:val="008D29C0"/>
    <w:rsid w:val="008D5E32"/>
    <w:rsid w:val="008D5FEF"/>
    <w:rsid w:val="008D6A9F"/>
    <w:rsid w:val="008E1B78"/>
    <w:rsid w:val="008E231E"/>
    <w:rsid w:val="008E272C"/>
    <w:rsid w:val="008F1955"/>
    <w:rsid w:val="008F21C5"/>
    <w:rsid w:val="008F3AF0"/>
    <w:rsid w:val="008F3C05"/>
    <w:rsid w:val="008F5652"/>
    <w:rsid w:val="008F6FA3"/>
    <w:rsid w:val="008F7280"/>
    <w:rsid w:val="00903E30"/>
    <w:rsid w:val="00905D24"/>
    <w:rsid w:val="00911842"/>
    <w:rsid w:val="00913DAE"/>
    <w:rsid w:val="0091417F"/>
    <w:rsid w:val="00915B9B"/>
    <w:rsid w:val="009173B1"/>
    <w:rsid w:val="009239B4"/>
    <w:rsid w:val="00927283"/>
    <w:rsid w:val="00927A16"/>
    <w:rsid w:val="0094774D"/>
    <w:rsid w:val="00947CAD"/>
    <w:rsid w:val="009553BD"/>
    <w:rsid w:val="00955B30"/>
    <w:rsid w:val="00960505"/>
    <w:rsid w:val="00961BDC"/>
    <w:rsid w:val="00962A3E"/>
    <w:rsid w:val="009640F2"/>
    <w:rsid w:val="00966044"/>
    <w:rsid w:val="00967432"/>
    <w:rsid w:val="00971CEF"/>
    <w:rsid w:val="00972759"/>
    <w:rsid w:val="00973229"/>
    <w:rsid w:val="00973CA7"/>
    <w:rsid w:val="0098042A"/>
    <w:rsid w:val="0098077F"/>
    <w:rsid w:val="0098221D"/>
    <w:rsid w:val="00982F6D"/>
    <w:rsid w:val="00985724"/>
    <w:rsid w:val="009937E5"/>
    <w:rsid w:val="00993AA4"/>
    <w:rsid w:val="00993B2C"/>
    <w:rsid w:val="009961EC"/>
    <w:rsid w:val="00996C55"/>
    <w:rsid w:val="009970F6"/>
    <w:rsid w:val="009A2084"/>
    <w:rsid w:val="009A2875"/>
    <w:rsid w:val="009A29CA"/>
    <w:rsid w:val="009A37AA"/>
    <w:rsid w:val="009A5A9E"/>
    <w:rsid w:val="009A62D3"/>
    <w:rsid w:val="009B5177"/>
    <w:rsid w:val="009B7830"/>
    <w:rsid w:val="009C0A58"/>
    <w:rsid w:val="009C13FA"/>
    <w:rsid w:val="009C198B"/>
    <w:rsid w:val="009C1D4C"/>
    <w:rsid w:val="009C291F"/>
    <w:rsid w:val="009C2AD2"/>
    <w:rsid w:val="009C34A7"/>
    <w:rsid w:val="009C351D"/>
    <w:rsid w:val="009C5CA8"/>
    <w:rsid w:val="009C60A9"/>
    <w:rsid w:val="009C64D0"/>
    <w:rsid w:val="009D0021"/>
    <w:rsid w:val="009D0362"/>
    <w:rsid w:val="009D2560"/>
    <w:rsid w:val="009D2E92"/>
    <w:rsid w:val="009D561F"/>
    <w:rsid w:val="009D6035"/>
    <w:rsid w:val="009D7B3A"/>
    <w:rsid w:val="009D7DAE"/>
    <w:rsid w:val="009E09CC"/>
    <w:rsid w:val="009E3C4E"/>
    <w:rsid w:val="009E4750"/>
    <w:rsid w:val="009E5C6D"/>
    <w:rsid w:val="009E778A"/>
    <w:rsid w:val="009E7CDF"/>
    <w:rsid w:val="009F5143"/>
    <w:rsid w:val="00A0108A"/>
    <w:rsid w:val="00A04F3D"/>
    <w:rsid w:val="00A056AB"/>
    <w:rsid w:val="00A135D4"/>
    <w:rsid w:val="00A14545"/>
    <w:rsid w:val="00A15C8B"/>
    <w:rsid w:val="00A1712F"/>
    <w:rsid w:val="00A17383"/>
    <w:rsid w:val="00A205B2"/>
    <w:rsid w:val="00A225E0"/>
    <w:rsid w:val="00A22BFF"/>
    <w:rsid w:val="00A240FD"/>
    <w:rsid w:val="00A271FB"/>
    <w:rsid w:val="00A27900"/>
    <w:rsid w:val="00A3094D"/>
    <w:rsid w:val="00A317EC"/>
    <w:rsid w:val="00A35AD4"/>
    <w:rsid w:val="00A453B3"/>
    <w:rsid w:val="00A45599"/>
    <w:rsid w:val="00A45774"/>
    <w:rsid w:val="00A46223"/>
    <w:rsid w:val="00A47508"/>
    <w:rsid w:val="00A47D7B"/>
    <w:rsid w:val="00A50E65"/>
    <w:rsid w:val="00A517A3"/>
    <w:rsid w:val="00A53123"/>
    <w:rsid w:val="00A545F6"/>
    <w:rsid w:val="00A55601"/>
    <w:rsid w:val="00A6191D"/>
    <w:rsid w:val="00A62B26"/>
    <w:rsid w:val="00A632BD"/>
    <w:rsid w:val="00A63A9C"/>
    <w:rsid w:val="00A66A18"/>
    <w:rsid w:val="00A70F9E"/>
    <w:rsid w:val="00A75E1C"/>
    <w:rsid w:val="00A806BC"/>
    <w:rsid w:val="00A80FF8"/>
    <w:rsid w:val="00A81175"/>
    <w:rsid w:val="00A817AE"/>
    <w:rsid w:val="00A8247E"/>
    <w:rsid w:val="00A83B62"/>
    <w:rsid w:val="00A90B0B"/>
    <w:rsid w:val="00A90C71"/>
    <w:rsid w:val="00A95EDE"/>
    <w:rsid w:val="00AA1C4C"/>
    <w:rsid w:val="00AA4DCA"/>
    <w:rsid w:val="00AA5263"/>
    <w:rsid w:val="00AA5C6D"/>
    <w:rsid w:val="00AA6096"/>
    <w:rsid w:val="00AA710E"/>
    <w:rsid w:val="00AB0DF4"/>
    <w:rsid w:val="00AB5671"/>
    <w:rsid w:val="00AC0265"/>
    <w:rsid w:val="00AC15D0"/>
    <w:rsid w:val="00AC3AFA"/>
    <w:rsid w:val="00AC3DA4"/>
    <w:rsid w:val="00AD02BE"/>
    <w:rsid w:val="00AD0585"/>
    <w:rsid w:val="00AD0DAE"/>
    <w:rsid w:val="00AD1632"/>
    <w:rsid w:val="00AD47C8"/>
    <w:rsid w:val="00AD6A83"/>
    <w:rsid w:val="00AE44EF"/>
    <w:rsid w:val="00AE7185"/>
    <w:rsid w:val="00AF07FB"/>
    <w:rsid w:val="00AF1847"/>
    <w:rsid w:val="00AF2736"/>
    <w:rsid w:val="00AF4347"/>
    <w:rsid w:val="00AF5426"/>
    <w:rsid w:val="00AF7CB1"/>
    <w:rsid w:val="00B01797"/>
    <w:rsid w:val="00B0260A"/>
    <w:rsid w:val="00B06CFB"/>
    <w:rsid w:val="00B1770C"/>
    <w:rsid w:val="00B20C1E"/>
    <w:rsid w:val="00B233F6"/>
    <w:rsid w:val="00B24716"/>
    <w:rsid w:val="00B27058"/>
    <w:rsid w:val="00B3057F"/>
    <w:rsid w:val="00B34762"/>
    <w:rsid w:val="00B36074"/>
    <w:rsid w:val="00B40C69"/>
    <w:rsid w:val="00B5126E"/>
    <w:rsid w:val="00B513BB"/>
    <w:rsid w:val="00B53BCD"/>
    <w:rsid w:val="00B573D9"/>
    <w:rsid w:val="00B57B1A"/>
    <w:rsid w:val="00B57F28"/>
    <w:rsid w:val="00B603DE"/>
    <w:rsid w:val="00B61BB2"/>
    <w:rsid w:val="00B647F8"/>
    <w:rsid w:val="00B66F3C"/>
    <w:rsid w:val="00B679CD"/>
    <w:rsid w:val="00B7004B"/>
    <w:rsid w:val="00B77131"/>
    <w:rsid w:val="00B816FC"/>
    <w:rsid w:val="00B82E72"/>
    <w:rsid w:val="00B92498"/>
    <w:rsid w:val="00B9381F"/>
    <w:rsid w:val="00BA2F6D"/>
    <w:rsid w:val="00BA3015"/>
    <w:rsid w:val="00BA35DA"/>
    <w:rsid w:val="00BA701F"/>
    <w:rsid w:val="00BA7D69"/>
    <w:rsid w:val="00BB15F5"/>
    <w:rsid w:val="00BB2FFA"/>
    <w:rsid w:val="00BB3655"/>
    <w:rsid w:val="00BC2C53"/>
    <w:rsid w:val="00BC31DC"/>
    <w:rsid w:val="00BC54A4"/>
    <w:rsid w:val="00BD2D98"/>
    <w:rsid w:val="00BD4C0E"/>
    <w:rsid w:val="00BD623B"/>
    <w:rsid w:val="00BE117D"/>
    <w:rsid w:val="00BE178B"/>
    <w:rsid w:val="00BE1903"/>
    <w:rsid w:val="00BE1DB4"/>
    <w:rsid w:val="00BE2BCA"/>
    <w:rsid w:val="00BE4233"/>
    <w:rsid w:val="00BF6A47"/>
    <w:rsid w:val="00BF73CB"/>
    <w:rsid w:val="00BF79C2"/>
    <w:rsid w:val="00C04D5B"/>
    <w:rsid w:val="00C057CB"/>
    <w:rsid w:val="00C0773E"/>
    <w:rsid w:val="00C12898"/>
    <w:rsid w:val="00C12A72"/>
    <w:rsid w:val="00C166C3"/>
    <w:rsid w:val="00C177C9"/>
    <w:rsid w:val="00C20512"/>
    <w:rsid w:val="00C21641"/>
    <w:rsid w:val="00C21F28"/>
    <w:rsid w:val="00C300E9"/>
    <w:rsid w:val="00C354A2"/>
    <w:rsid w:val="00C356DE"/>
    <w:rsid w:val="00C35BF2"/>
    <w:rsid w:val="00C407B1"/>
    <w:rsid w:val="00C4227D"/>
    <w:rsid w:val="00C44F50"/>
    <w:rsid w:val="00C45E41"/>
    <w:rsid w:val="00C45E62"/>
    <w:rsid w:val="00C46D3C"/>
    <w:rsid w:val="00C46EBB"/>
    <w:rsid w:val="00C46F85"/>
    <w:rsid w:val="00C5141C"/>
    <w:rsid w:val="00C52C47"/>
    <w:rsid w:val="00C54DA5"/>
    <w:rsid w:val="00C63DE4"/>
    <w:rsid w:val="00C643FC"/>
    <w:rsid w:val="00C64910"/>
    <w:rsid w:val="00C64B5D"/>
    <w:rsid w:val="00C65DCC"/>
    <w:rsid w:val="00C667E8"/>
    <w:rsid w:val="00C66D99"/>
    <w:rsid w:val="00C77322"/>
    <w:rsid w:val="00C77764"/>
    <w:rsid w:val="00C823AA"/>
    <w:rsid w:val="00C90E1A"/>
    <w:rsid w:val="00C9160A"/>
    <w:rsid w:val="00CA29F4"/>
    <w:rsid w:val="00CA3C9B"/>
    <w:rsid w:val="00CA6D58"/>
    <w:rsid w:val="00CB10B9"/>
    <w:rsid w:val="00CB3057"/>
    <w:rsid w:val="00CB31B5"/>
    <w:rsid w:val="00CB40A5"/>
    <w:rsid w:val="00CB511D"/>
    <w:rsid w:val="00CC045D"/>
    <w:rsid w:val="00CC2E38"/>
    <w:rsid w:val="00CC5241"/>
    <w:rsid w:val="00CD0F8C"/>
    <w:rsid w:val="00CD6A9C"/>
    <w:rsid w:val="00CE0FE2"/>
    <w:rsid w:val="00CE1A3F"/>
    <w:rsid w:val="00CE2DF1"/>
    <w:rsid w:val="00CE3DE4"/>
    <w:rsid w:val="00CE4F66"/>
    <w:rsid w:val="00CF00AF"/>
    <w:rsid w:val="00CF0CCB"/>
    <w:rsid w:val="00CF1362"/>
    <w:rsid w:val="00CF2812"/>
    <w:rsid w:val="00CF379D"/>
    <w:rsid w:val="00CF3A20"/>
    <w:rsid w:val="00CF4280"/>
    <w:rsid w:val="00CF4854"/>
    <w:rsid w:val="00CF75E5"/>
    <w:rsid w:val="00D001B5"/>
    <w:rsid w:val="00D045F1"/>
    <w:rsid w:val="00D04C17"/>
    <w:rsid w:val="00D05508"/>
    <w:rsid w:val="00D10CD0"/>
    <w:rsid w:val="00D12A79"/>
    <w:rsid w:val="00D137AA"/>
    <w:rsid w:val="00D140D2"/>
    <w:rsid w:val="00D16318"/>
    <w:rsid w:val="00D16DB9"/>
    <w:rsid w:val="00D16E3D"/>
    <w:rsid w:val="00D175A6"/>
    <w:rsid w:val="00D24721"/>
    <w:rsid w:val="00D31CCA"/>
    <w:rsid w:val="00D34B3F"/>
    <w:rsid w:val="00D34B53"/>
    <w:rsid w:val="00D55648"/>
    <w:rsid w:val="00D60EEE"/>
    <w:rsid w:val="00D62E0B"/>
    <w:rsid w:val="00D637A9"/>
    <w:rsid w:val="00D66236"/>
    <w:rsid w:val="00D6741D"/>
    <w:rsid w:val="00D67E25"/>
    <w:rsid w:val="00D712DA"/>
    <w:rsid w:val="00D728FC"/>
    <w:rsid w:val="00D779B5"/>
    <w:rsid w:val="00D8145A"/>
    <w:rsid w:val="00D8145C"/>
    <w:rsid w:val="00D83E68"/>
    <w:rsid w:val="00D8571A"/>
    <w:rsid w:val="00D86327"/>
    <w:rsid w:val="00D9137D"/>
    <w:rsid w:val="00D93499"/>
    <w:rsid w:val="00D936C5"/>
    <w:rsid w:val="00D93E0E"/>
    <w:rsid w:val="00D93F60"/>
    <w:rsid w:val="00D960ED"/>
    <w:rsid w:val="00D97E64"/>
    <w:rsid w:val="00DA3AAC"/>
    <w:rsid w:val="00DA3C56"/>
    <w:rsid w:val="00DA4FFA"/>
    <w:rsid w:val="00DA6124"/>
    <w:rsid w:val="00DA6B1F"/>
    <w:rsid w:val="00DA71FA"/>
    <w:rsid w:val="00DB0771"/>
    <w:rsid w:val="00DB0A14"/>
    <w:rsid w:val="00DB0B2D"/>
    <w:rsid w:val="00DB507A"/>
    <w:rsid w:val="00DB68C6"/>
    <w:rsid w:val="00DB761C"/>
    <w:rsid w:val="00DC15A5"/>
    <w:rsid w:val="00DC4E99"/>
    <w:rsid w:val="00DD7888"/>
    <w:rsid w:val="00DE2035"/>
    <w:rsid w:val="00DE2291"/>
    <w:rsid w:val="00DE3FF1"/>
    <w:rsid w:val="00DF068D"/>
    <w:rsid w:val="00DF45D6"/>
    <w:rsid w:val="00DF4677"/>
    <w:rsid w:val="00DF7C08"/>
    <w:rsid w:val="00E01102"/>
    <w:rsid w:val="00E02B9F"/>
    <w:rsid w:val="00E0521E"/>
    <w:rsid w:val="00E057A6"/>
    <w:rsid w:val="00E06A93"/>
    <w:rsid w:val="00E13CBD"/>
    <w:rsid w:val="00E17661"/>
    <w:rsid w:val="00E209E3"/>
    <w:rsid w:val="00E21779"/>
    <w:rsid w:val="00E219DD"/>
    <w:rsid w:val="00E22F6D"/>
    <w:rsid w:val="00E2681A"/>
    <w:rsid w:val="00E26F20"/>
    <w:rsid w:val="00E319D7"/>
    <w:rsid w:val="00E35CF3"/>
    <w:rsid w:val="00E362EB"/>
    <w:rsid w:val="00E368B1"/>
    <w:rsid w:val="00E44B1D"/>
    <w:rsid w:val="00E47276"/>
    <w:rsid w:val="00E47381"/>
    <w:rsid w:val="00E50F43"/>
    <w:rsid w:val="00E51C10"/>
    <w:rsid w:val="00E56FE4"/>
    <w:rsid w:val="00E60ED2"/>
    <w:rsid w:val="00E625BA"/>
    <w:rsid w:val="00E64C7E"/>
    <w:rsid w:val="00E70559"/>
    <w:rsid w:val="00E707E6"/>
    <w:rsid w:val="00E729BD"/>
    <w:rsid w:val="00E73CB5"/>
    <w:rsid w:val="00E76C64"/>
    <w:rsid w:val="00E776DD"/>
    <w:rsid w:val="00E77E20"/>
    <w:rsid w:val="00E801ED"/>
    <w:rsid w:val="00E817EC"/>
    <w:rsid w:val="00E831DC"/>
    <w:rsid w:val="00E8481D"/>
    <w:rsid w:val="00E8613A"/>
    <w:rsid w:val="00E87A5F"/>
    <w:rsid w:val="00E87EBD"/>
    <w:rsid w:val="00E96AF1"/>
    <w:rsid w:val="00E97C13"/>
    <w:rsid w:val="00EA60A8"/>
    <w:rsid w:val="00EB0FE7"/>
    <w:rsid w:val="00EB1259"/>
    <w:rsid w:val="00EB43DC"/>
    <w:rsid w:val="00EB4562"/>
    <w:rsid w:val="00EC25F9"/>
    <w:rsid w:val="00EC7A20"/>
    <w:rsid w:val="00ED298B"/>
    <w:rsid w:val="00ED448A"/>
    <w:rsid w:val="00EE0008"/>
    <w:rsid w:val="00EE1462"/>
    <w:rsid w:val="00EE2212"/>
    <w:rsid w:val="00EE2D4D"/>
    <w:rsid w:val="00EF08DB"/>
    <w:rsid w:val="00EF0E1D"/>
    <w:rsid w:val="00EF2A3B"/>
    <w:rsid w:val="00EF40C0"/>
    <w:rsid w:val="00EF6745"/>
    <w:rsid w:val="00F00733"/>
    <w:rsid w:val="00F01182"/>
    <w:rsid w:val="00F025B0"/>
    <w:rsid w:val="00F060DF"/>
    <w:rsid w:val="00F11796"/>
    <w:rsid w:val="00F11CC4"/>
    <w:rsid w:val="00F1340D"/>
    <w:rsid w:val="00F13D39"/>
    <w:rsid w:val="00F23322"/>
    <w:rsid w:val="00F245F8"/>
    <w:rsid w:val="00F25212"/>
    <w:rsid w:val="00F258A2"/>
    <w:rsid w:val="00F25FDD"/>
    <w:rsid w:val="00F26D17"/>
    <w:rsid w:val="00F34D41"/>
    <w:rsid w:val="00F352AA"/>
    <w:rsid w:val="00F3534F"/>
    <w:rsid w:val="00F428AE"/>
    <w:rsid w:val="00F4484C"/>
    <w:rsid w:val="00F44B2F"/>
    <w:rsid w:val="00F51DC4"/>
    <w:rsid w:val="00F53FEF"/>
    <w:rsid w:val="00F54A2A"/>
    <w:rsid w:val="00F568E9"/>
    <w:rsid w:val="00F573A5"/>
    <w:rsid w:val="00F62B29"/>
    <w:rsid w:val="00F661EF"/>
    <w:rsid w:val="00F701A8"/>
    <w:rsid w:val="00F746B9"/>
    <w:rsid w:val="00F77066"/>
    <w:rsid w:val="00F80DA1"/>
    <w:rsid w:val="00F8426B"/>
    <w:rsid w:val="00F85C59"/>
    <w:rsid w:val="00F90007"/>
    <w:rsid w:val="00F927F4"/>
    <w:rsid w:val="00F93514"/>
    <w:rsid w:val="00F93D91"/>
    <w:rsid w:val="00F95F82"/>
    <w:rsid w:val="00F97314"/>
    <w:rsid w:val="00F975F4"/>
    <w:rsid w:val="00F97DB1"/>
    <w:rsid w:val="00FA61D3"/>
    <w:rsid w:val="00FB18DC"/>
    <w:rsid w:val="00FB4C90"/>
    <w:rsid w:val="00FC299F"/>
    <w:rsid w:val="00FC2B22"/>
    <w:rsid w:val="00FC39D1"/>
    <w:rsid w:val="00FC6B9C"/>
    <w:rsid w:val="00FD23F0"/>
    <w:rsid w:val="00FD2543"/>
    <w:rsid w:val="00FD3A15"/>
    <w:rsid w:val="00FE1F30"/>
    <w:rsid w:val="00FE3F83"/>
    <w:rsid w:val="00FE3FFA"/>
    <w:rsid w:val="00FE7270"/>
    <w:rsid w:val="01624DF5"/>
    <w:rsid w:val="01700721"/>
    <w:rsid w:val="01843EEA"/>
    <w:rsid w:val="018C555D"/>
    <w:rsid w:val="01D56DA4"/>
    <w:rsid w:val="01E402D3"/>
    <w:rsid w:val="020D2A2F"/>
    <w:rsid w:val="021F1BDA"/>
    <w:rsid w:val="02586FE1"/>
    <w:rsid w:val="026A40D1"/>
    <w:rsid w:val="02846154"/>
    <w:rsid w:val="02C44E0D"/>
    <w:rsid w:val="02D34238"/>
    <w:rsid w:val="02EB4B39"/>
    <w:rsid w:val="032A3140"/>
    <w:rsid w:val="035C0F7A"/>
    <w:rsid w:val="038214ED"/>
    <w:rsid w:val="039631AF"/>
    <w:rsid w:val="04720463"/>
    <w:rsid w:val="049F57FE"/>
    <w:rsid w:val="04C03AA9"/>
    <w:rsid w:val="04C823BA"/>
    <w:rsid w:val="05180D6B"/>
    <w:rsid w:val="0542778D"/>
    <w:rsid w:val="05447806"/>
    <w:rsid w:val="0551106E"/>
    <w:rsid w:val="058C2EF5"/>
    <w:rsid w:val="05F42328"/>
    <w:rsid w:val="063322AB"/>
    <w:rsid w:val="06715A10"/>
    <w:rsid w:val="069727B8"/>
    <w:rsid w:val="06EF07F9"/>
    <w:rsid w:val="075048B8"/>
    <w:rsid w:val="07521CF4"/>
    <w:rsid w:val="07940534"/>
    <w:rsid w:val="07BD65FB"/>
    <w:rsid w:val="07C97FC2"/>
    <w:rsid w:val="07CC0BE4"/>
    <w:rsid w:val="081875AF"/>
    <w:rsid w:val="083764FC"/>
    <w:rsid w:val="08A6289A"/>
    <w:rsid w:val="09D51CBB"/>
    <w:rsid w:val="09E80C49"/>
    <w:rsid w:val="09EA65EF"/>
    <w:rsid w:val="0A261044"/>
    <w:rsid w:val="0A582948"/>
    <w:rsid w:val="0A6711A8"/>
    <w:rsid w:val="0AD70ABC"/>
    <w:rsid w:val="0B0F29A4"/>
    <w:rsid w:val="0B46159B"/>
    <w:rsid w:val="0B8B5339"/>
    <w:rsid w:val="0BC36F08"/>
    <w:rsid w:val="0C005C94"/>
    <w:rsid w:val="0C4804B2"/>
    <w:rsid w:val="0C77269E"/>
    <w:rsid w:val="0CD012FF"/>
    <w:rsid w:val="0CD31560"/>
    <w:rsid w:val="0CE761BA"/>
    <w:rsid w:val="0D0C29FB"/>
    <w:rsid w:val="0D465534"/>
    <w:rsid w:val="0D47229C"/>
    <w:rsid w:val="0D515BF8"/>
    <w:rsid w:val="0D7B72BE"/>
    <w:rsid w:val="0D7C4856"/>
    <w:rsid w:val="0DC3233F"/>
    <w:rsid w:val="0DC56F57"/>
    <w:rsid w:val="0DCA61A7"/>
    <w:rsid w:val="0E1E467B"/>
    <w:rsid w:val="0E443889"/>
    <w:rsid w:val="0F101BFE"/>
    <w:rsid w:val="0F1B47BF"/>
    <w:rsid w:val="0F2E2AC2"/>
    <w:rsid w:val="0F345DF8"/>
    <w:rsid w:val="0F7417E1"/>
    <w:rsid w:val="0F892E01"/>
    <w:rsid w:val="0FE10198"/>
    <w:rsid w:val="0FE11EF6"/>
    <w:rsid w:val="10964E06"/>
    <w:rsid w:val="10EF1D69"/>
    <w:rsid w:val="1106521B"/>
    <w:rsid w:val="1152281C"/>
    <w:rsid w:val="11575642"/>
    <w:rsid w:val="11A717A0"/>
    <w:rsid w:val="11B7128D"/>
    <w:rsid w:val="11CF5457"/>
    <w:rsid w:val="12036D76"/>
    <w:rsid w:val="126A4DD8"/>
    <w:rsid w:val="1279034A"/>
    <w:rsid w:val="12C01E82"/>
    <w:rsid w:val="13043109"/>
    <w:rsid w:val="130A7A8E"/>
    <w:rsid w:val="131716D9"/>
    <w:rsid w:val="13B50082"/>
    <w:rsid w:val="13CD58FE"/>
    <w:rsid w:val="13E57D99"/>
    <w:rsid w:val="13FB5EF6"/>
    <w:rsid w:val="13FE1EA4"/>
    <w:rsid w:val="14250FD4"/>
    <w:rsid w:val="143B32C3"/>
    <w:rsid w:val="144922B2"/>
    <w:rsid w:val="14821218"/>
    <w:rsid w:val="14956609"/>
    <w:rsid w:val="14D15FDE"/>
    <w:rsid w:val="15EF268F"/>
    <w:rsid w:val="1604149A"/>
    <w:rsid w:val="165B060B"/>
    <w:rsid w:val="165B4EA8"/>
    <w:rsid w:val="16BC4FC3"/>
    <w:rsid w:val="17223253"/>
    <w:rsid w:val="17685C3F"/>
    <w:rsid w:val="18593D69"/>
    <w:rsid w:val="187C0AB1"/>
    <w:rsid w:val="188539D7"/>
    <w:rsid w:val="18AC5A56"/>
    <w:rsid w:val="18B44D3A"/>
    <w:rsid w:val="18D07C48"/>
    <w:rsid w:val="18FD78FE"/>
    <w:rsid w:val="19642F40"/>
    <w:rsid w:val="19E54B02"/>
    <w:rsid w:val="19EA46F3"/>
    <w:rsid w:val="1A236380"/>
    <w:rsid w:val="1A603788"/>
    <w:rsid w:val="1AB83ADD"/>
    <w:rsid w:val="1AED4873"/>
    <w:rsid w:val="1B4854FE"/>
    <w:rsid w:val="1B5D715A"/>
    <w:rsid w:val="1C4A0436"/>
    <w:rsid w:val="1C50131F"/>
    <w:rsid w:val="1CDD7F22"/>
    <w:rsid w:val="1CE4269A"/>
    <w:rsid w:val="1D105C4F"/>
    <w:rsid w:val="1D265876"/>
    <w:rsid w:val="1D6E0237"/>
    <w:rsid w:val="1D7255F8"/>
    <w:rsid w:val="1D7B0262"/>
    <w:rsid w:val="1D803F02"/>
    <w:rsid w:val="1DFC761D"/>
    <w:rsid w:val="1E1F683C"/>
    <w:rsid w:val="1E534CAD"/>
    <w:rsid w:val="1EA11C25"/>
    <w:rsid w:val="1EC2049B"/>
    <w:rsid w:val="1EE219F5"/>
    <w:rsid w:val="1F31664F"/>
    <w:rsid w:val="1F3C0DB0"/>
    <w:rsid w:val="1F6325B6"/>
    <w:rsid w:val="1F786249"/>
    <w:rsid w:val="1F8632F4"/>
    <w:rsid w:val="1F9C2F25"/>
    <w:rsid w:val="1F9F7E3E"/>
    <w:rsid w:val="1FC94A3A"/>
    <w:rsid w:val="20036E23"/>
    <w:rsid w:val="20E8571B"/>
    <w:rsid w:val="2105269E"/>
    <w:rsid w:val="21295793"/>
    <w:rsid w:val="213B25D2"/>
    <w:rsid w:val="219655F7"/>
    <w:rsid w:val="21B7659E"/>
    <w:rsid w:val="22237448"/>
    <w:rsid w:val="223E3144"/>
    <w:rsid w:val="22626574"/>
    <w:rsid w:val="228D5F41"/>
    <w:rsid w:val="22B2218E"/>
    <w:rsid w:val="2309645D"/>
    <w:rsid w:val="231075DB"/>
    <w:rsid w:val="23414A81"/>
    <w:rsid w:val="23804847"/>
    <w:rsid w:val="240E3656"/>
    <w:rsid w:val="24506D11"/>
    <w:rsid w:val="245656B6"/>
    <w:rsid w:val="247657D2"/>
    <w:rsid w:val="24B15D95"/>
    <w:rsid w:val="24CD5473"/>
    <w:rsid w:val="24D467AE"/>
    <w:rsid w:val="24F00F90"/>
    <w:rsid w:val="252B3F9D"/>
    <w:rsid w:val="253017EA"/>
    <w:rsid w:val="25717038"/>
    <w:rsid w:val="257944AF"/>
    <w:rsid w:val="25AA66C2"/>
    <w:rsid w:val="260E7CB7"/>
    <w:rsid w:val="263A2B1E"/>
    <w:rsid w:val="268D4894"/>
    <w:rsid w:val="269F4466"/>
    <w:rsid w:val="26DF2E0B"/>
    <w:rsid w:val="26FC7CDD"/>
    <w:rsid w:val="272E297A"/>
    <w:rsid w:val="273A1820"/>
    <w:rsid w:val="277D4ECA"/>
    <w:rsid w:val="278E0F7A"/>
    <w:rsid w:val="27CF7985"/>
    <w:rsid w:val="28486B22"/>
    <w:rsid w:val="286E0259"/>
    <w:rsid w:val="28754CFA"/>
    <w:rsid w:val="28823330"/>
    <w:rsid w:val="28CB1593"/>
    <w:rsid w:val="28E32D4B"/>
    <w:rsid w:val="291D550A"/>
    <w:rsid w:val="293D72BF"/>
    <w:rsid w:val="293E4D4B"/>
    <w:rsid w:val="29D37957"/>
    <w:rsid w:val="29F5673D"/>
    <w:rsid w:val="2A224DD1"/>
    <w:rsid w:val="2A91442D"/>
    <w:rsid w:val="2AC848A7"/>
    <w:rsid w:val="2B0B3226"/>
    <w:rsid w:val="2B1E5E34"/>
    <w:rsid w:val="2BBF493E"/>
    <w:rsid w:val="2C1508B5"/>
    <w:rsid w:val="2C6665EA"/>
    <w:rsid w:val="2C876B71"/>
    <w:rsid w:val="2C8A4419"/>
    <w:rsid w:val="2C9E176A"/>
    <w:rsid w:val="2CDF6D17"/>
    <w:rsid w:val="2CE35880"/>
    <w:rsid w:val="2D224A2E"/>
    <w:rsid w:val="2D292626"/>
    <w:rsid w:val="2D4C7ED2"/>
    <w:rsid w:val="2D702801"/>
    <w:rsid w:val="2E51563C"/>
    <w:rsid w:val="2E6C399E"/>
    <w:rsid w:val="2E7B3CA1"/>
    <w:rsid w:val="2EEA23EF"/>
    <w:rsid w:val="2F11495C"/>
    <w:rsid w:val="2F3360CF"/>
    <w:rsid w:val="2F755667"/>
    <w:rsid w:val="2F8D2EB5"/>
    <w:rsid w:val="2FE2129A"/>
    <w:rsid w:val="303E1D86"/>
    <w:rsid w:val="30DE69F6"/>
    <w:rsid w:val="3125103D"/>
    <w:rsid w:val="314C1487"/>
    <w:rsid w:val="318B2867"/>
    <w:rsid w:val="31E43721"/>
    <w:rsid w:val="323403FF"/>
    <w:rsid w:val="323F741C"/>
    <w:rsid w:val="32A3428E"/>
    <w:rsid w:val="32B1320D"/>
    <w:rsid w:val="32C0147D"/>
    <w:rsid w:val="32C74402"/>
    <w:rsid w:val="32EE7E4D"/>
    <w:rsid w:val="32EF5855"/>
    <w:rsid w:val="331D133F"/>
    <w:rsid w:val="33464F6B"/>
    <w:rsid w:val="33554AFB"/>
    <w:rsid w:val="33CB4F18"/>
    <w:rsid w:val="33DF6C2E"/>
    <w:rsid w:val="33EF11DA"/>
    <w:rsid w:val="33FC295D"/>
    <w:rsid w:val="34470495"/>
    <w:rsid w:val="34C51E4C"/>
    <w:rsid w:val="351419EA"/>
    <w:rsid w:val="35250630"/>
    <w:rsid w:val="35444F3C"/>
    <w:rsid w:val="354F51EE"/>
    <w:rsid w:val="35AA7D3D"/>
    <w:rsid w:val="35C30AFA"/>
    <w:rsid w:val="35CF1F9D"/>
    <w:rsid w:val="366D7F4C"/>
    <w:rsid w:val="36EE59D9"/>
    <w:rsid w:val="36FB4B8A"/>
    <w:rsid w:val="37566CC7"/>
    <w:rsid w:val="379624BF"/>
    <w:rsid w:val="37965C2B"/>
    <w:rsid w:val="37990807"/>
    <w:rsid w:val="37BE69D2"/>
    <w:rsid w:val="37C57E5F"/>
    <w:rsid w:val="37DC1E2B"/>
    <w:rsid w:val="37DE13D1"/>
    <w:rsid w:val="37E3470F"/>
    <w:rsid w:val="37EC1A1A"/>
    <w:rsid w:val="38083F5E"/>
    <w:rsid w:val="387F44CB"/>
    <w:rsid w:val="3889252E"/>
    <w:rsid w:val="38A835D9"/>
    <w:rsid w:val="38CA53A2"/>
    <w:rsid w:val="391C152F"/>
    <w:rsid w:val="394D5C3E"/>
    <w:rsid w:val="39585406"/>
    <w:rsid w:val="3961096F"/>
    <w:rsid w:val="39687127"/>
    <w:rsid w:val="397E5FF8"/>
    <w:rsid w:val="39A373FA"/>
    <w:rsid w:val="39DE1BB1"/>
    <w:rsid w:val="39E003BA"/>
    <w:rsid w:val="3A087909"/>
    <w:rsid w:val="3A223175"/>
    <w:rsid w:val="3A340146"/>
    <w:rsid w:val="3A456B3F"/>
    <w:rsid w:val="3A657150"/>
    <w:rsid w:val="3B232E2E"/>
    <w:rsid w:val="3B4A1A11"/>
    <w:rsid w:val="3B557819"/>
    <w:rsid w:val="3B8F71BC"/>
    <w:rsid w:val="3B987C4B"/>
    <w:rsid w:val="3B9F421A"/>
    <w:rsid w:val="3BC26299"/>
    <w:rsid w:val="3BF240F9"/>
    <w:rsid w:val="3C7A1ECA"/>
    <w:rsid w:val="3C8C34ED"/>
    <w:rsid w:val="3CB971FF"/>
    <w:rsid w:val="3CC6582C"/>
    <w:rsid w:val="3CE25EDD"/>
    <w:rsid w:val="3CEF6185"/>
    <w:rsid w:val="3D242C3B"/>
    <w:rsid w:val="3D2F1B12"/>
    <w:rsid w:val="3D425DD5"/>
    <w:rsid w:val="3D6C4742"/>
    <w:rsid w:val="3D864BBD"/>
    <w:rsid w:val="3E570AE0"/>
    <w:rsid w:val="3E5D573E"/>
    <w:rsid w:val="3E694018"/>
    <w:rsid w:val="3E742A2C"/>
    <w:rsid w:val="3E794606"/>
    <w:rsid w:val="3E903DD4"/>
    <w:rsid w:val="3F1273D2"/>
    <w:rsid w:val="3F2B71CF"/>
    <w:rsid w:val="3F38294D"/>
    <w:rsid w:val="3F9D4EBA"/>
    <w:rsid w:val="401B5903"/>
    <w:rsid w:val="402C055A"/>
    <w:rsid w:val="40D938B8"/>
    <w:rsid w:val="41481954"/>
    <w:rsid w:val="417C19E2"/>
    <w:rsid w:val="4186404B"/>
    <w:rsid w:val="41901AA2"/>
    <w:rsid w:val="419975B7"/>
    <w:rsid w:val="42036055"/>
    <w:rsid w:val="420731B7"/>
    <w:rsid w:val="42086CA0"/>
    <w:rsid w:val="42DC1F0F"/>
    <w:rsid w:val="42E64183"/>
    <w:rsid w:val="433C5B9E"/>
    <w:rsid w:val="43506BF1"/>
    <w:rsid w:val="43845535"/>
    <w:rsid w:val="43A174D8"/>
    <w:rsid w:val="43BA51F0"/>
    <w:rsid w:val="43DE4CEE"/>
    <w:rsid w:val="441F470C"/>
    <w:rsid w:val="444378B3"/>
    <w:rsid w:val="44EC3034"/>
    <w:rsid w:val="44FB6E32"/>
    <w:rsid w:val="451A5A95"/>
    <w:rsid w:val="452E5F74"/>
    <w:rsid w:val="459B5914"/>
    <w:rsid w:val="45E00BE3"/>
    <w:rsid w:val="46146B10"/>
    <w:rsid w:val="462E7E59"/>
    <w:rsid w:val="464240AD"/>
    <w:rsid w:val="46603B29"/>
    <w:rsid w:val="468F671E"/>
    <w:rsid w:val="46DD1AF1"/>
    <w:rsid w:val="46EF6A8A"/>
    <w:rsid w:val="47067A17"/>
    <w:rsid w:val="47150152"/>
    <w:rsid w:val="475C7D50"/>
    <w:rsid w:val="4761163F"/>
    <w:rsid w:val="47C47EDB"/>
    <w:rsid w:val="47C91CD2"/>
    <w:rsid w:val="47D72C3C"/>
    <w:rsid w:val="47ED3362"/>
    <w:rsid w:val="47EE0625"/>
    <w:rsid w:val="47F029D5"/>
    <w:rsid w:val="48002AC2"/>
    <w:rsid w:val="480B16E1"/>
    <w:rsid w:val="481354D6"/>
    <w:rsid w:val="484F5F55"/>
    <w:rsid w:val="48550551"/>
    <w:rsid w:val="48555982"/>
    <w:rsid w:val="48613579"/>
    <w:rsid w:val="488A496C"/>
    <w:rsid w:val="49011E8E"/>
    <w:rsid w:val="49427779"/>
    <w:rsid w:val="4A1309D9"/>
    <w:rsid w:val="4AD9461E"/>
    <w:rsid w:val="4BB71FBD"/>
    <w:rsid w:val="4BE75B37"/>
    <w:rsid w:val="4BFA308A"/>
    <w:rsid w:val="4C520C79"/>
    <w:rsid w:val="4C996CD8"/>
    <w:rsid w:val="4DB81082"/>
    <w:rsid w:val="4E0E29AB"/>
    <w:rsid w:val="4E9D161B"/>
    <w:rsid w:val="4FE3031B"/>
    <w:rsid w:val="50114C00"/>
    <w:rsid w:val="50573708"/>
    <w:rsid w:val="50596849"/>
    <w:rsid w:val="507A3ECD"/>
    <w:rsid w:val="508A5BF5"/>
    <w:rsid w:val="508C2C02"/>
    <w:rsid w:val="508E1346"/>
    <w:rsid w:val="508F286E"/>
    <w:rsid w:val="50C9599A"/>
    <w:rsid w:val="50DF09A5"/>
    <w:rsid w:val="510539F2"/>
    <w:rsid w:val="51280989"/>
    <w:rsid w:val="51733398"/>
    <w:rsid w:val="51741CF3"/>
    <w:rsid w:val="51997C66"/>
    <w:rsid w:val="51CF1646"/>
    <w:rsid w:val="51D22C7F"/>
    <w:rsid w:val="521C7F65"/>
    <w:rsid w:val="525F469E"/>
    <w:rsid w:val="52820D76"/>
    <w:rsid w:val="52AA3E85"/>
    <w:rsid w:val="52CD0145"/>
    <w:rsid w:val="53662731"/>
    <w:rsid w:val="536F3B78"/>
    <w:rsid w:val="53AB5F02"/>
    <w:rsid w:val="53CB1884"/>
    <w:rsid w:val="54386071"/>
    <w:rsid w:val="543F5F4C"/>
    <w:rsid w:val="546A6D15"/>
    <w:rsid w:val="546F22CF"/>
    <w:rsid w:val="54847B64"/>
    <w:rsid w:val="54BB3AA4"/>
    <w:rsid w:val="55C273D3"/>
    <w:rsid w:val="562B3AD3"/>
    <w:rsid w:val="56BD30AA"/>
    <w:rsid w:val="56C9336F"/>
    <w:rsid w:val="56FB5402"/>
    <w:rsid w:val="571E732B"/>
    <w:rsid w:val="57322EE7"/>
    <w:rsid w:val="574E4AA5"/>
    <w:rsid w:val="576F0C89"/>
    <w:rsid w:val="57E37319"/>
    <w:rsid w:val="58653E1E"/>
    <w:rsid w:val="590D118A"/>
    <w:rsid w:val="59145D9B"/>
    <w:rsid w:val="599827E2"/>
    <w:rsid w:val="59BE481D"/>
    <w:rsid w:val="5A082E77"/>
    <w:rsid w:val="5AD43A9E"/>
    <w:rsid w:val="5AE11848"/>
    <w:rsid w:val="5B1247C5"/>
    <w:rsid w:val="5B256177"/>
    <w:rsid w:val="5B4771B0"/>
    <w:rsid w:val="5B657F0E"/>
    <w:rsid w:val="5B9D1F80"/>
    <w:rsid w:val="5BB4480E"/>
    <w:rsid w:val="5BDF78AA"/>
    <w:rsid w:val="5BE4182B"/>
    <w:rsid w:val="5BFF5C07"/>
    <w:rsid w:val="5C0B2151"/>
    <w:rsid w:val="5C866B07"/>
    <w:rsid w:val="5CA34C03"/>
    <w:rsid w:val="5CAC5469"/>
    <w:rsid w:val="5CC315EB"/>
    <w:rsid w:val="5CEC747F"/>
    <w:rsid w:val="5D0447D5"/>
    <w:rsid w:val="5D1370FA"/>
    <w:rsid w:val="5D4F46CF"/>
    <w:rsid w:val="5D526C1F"/>
    <w:rsid w:val="5D7874FB"/>
    <w:rsid w:val="5D934E3F"/>
    <w:rsid w:val="5DC012A8"/>
    <w:rsid w:val="5DD432C8"/>
    <w:rsid w:val="5DDB3D75"/>
    <w:rsid w:val="5E0F5748"/>
    <w:rsid w:val="5E7A366B"/>
    <w:rsid w:val="5E9E4980"/>
    <w:rsid w:val="5EA447C2"/>
    <w:rsid w:val="5EC42A7B"/>
    <w:rsid w:val="5F815DE0"/>
    <w:rsid w:val="5FE219BE"/>
    <w:rsid w:val="60000E38"/>
    <w:rsid w:val="600E2BCB"/>
    <w:rsid w:val="60346AF3"/>
    <w:rsid w:val="60AE68FF"/>
    <w:rsid w:val="60BD54BC"/>
    <w:rsid w:val="60BD7B80"/>
    <w:rsid w:val="61444BD6"/>
    <w:rsid w:val="614562CE"/>
    <w:rsid w:val="61627F59"/>
    <w:rsid w:val="62200D99"/>
    <w:rsid w:val="622B078D"/>
    <w:rsid w:val="62354D47"/>
    <w:rsid w:val="626806C0"/>
    <w:rsid w:val="626C0074"/>
    <w:rsid w:val="62906FEE"/>
    <w:rsid w:val="62A46C95"/>
    <w:rsid w:val="62D24DFC"/>
    <w:rsid w:val="633F2AEB"/>
    <w:rsid w:val="63640503"/>
    <w:rsid w:val="63F616E1"/>
    <w:rsid w:val="64040B50"/>
    <w:rsid w:val="643876AC"/>
    <w:rsid w:val="644E6BA8"/>
    <w:rsid w:val="645F0F9A"/>
    <w:rsid w:val="646325BB"/>
    <w:rsid w:val="65400D77"/>
    <w:rsid w:val="65C658A7"/>
    <w:rsid w:val="663255BB"/>
    <w:rsid w:val="6658733D"/>
    <w:rsid w:val="66944EA2"/>
    <w:rsid w:val="66BC1BF3"/>
    <w:rsid w:val="66FE7AEC"/>
    <w:rsid w:val="67016CA8"/>
    <w:rsid w:val="670F4320"/>
    <w:rsid w:val="671922FD"/>
    <w:rsid w:val="674A346F"/>
    <w:rsid w:val="679F2254"/>
    <w:rsid w:val="67D72DA8"/>
    <w:rsid w:val="68506013"/>
    <w:rsid w:val="68596B7C"/>
    <w:rsid w:val="685A116B"/>
    <w:rsid w:val="6864706B"/>
    <w:rsid w:val="68AF0D1B"/>
    <w:rsid w:val="68C1246B"/>
    <w:rsid w:val="68D13B32"/>
    <w:rsid w:val="6957074B"/>
    <w:rsid w:val="69FB0330"/>
    <w:rsid w:val="6A1C4E2E"/>
    <w:rsid w:val="6A2A16B1"/>
    <w:rsid w:val="6A670A9A"/>
    <w:rsid w:val="6A8E1EEF"/>
    <w:rsid w:val="6AD3009F"/>
    <w:rsid w:val="6B585C4F"/>
    <w:rsid w:val="6BBE49A1"/>
    <w:rsid w:val="6C2159C2"/>
    <w:rsid w:val="6C441453"/>
    <w:rsid w:val="6C52634E"/>
    <w:rsid w:val="6C7714BC"/>
    <w:rsid w:val="6C9617DC"/>
    <w:rsid w:val="6CE45FF3"/>
    <w:rsid w:val="6D8552B4"/>
    <w:rsid w:val="6D880F19"/>
    <w:rsid w:val="6DDB6DF7"/>
    <w:rsid w:val="6DF05ABA"/>
    <w:rsid w:val="6E255DE7"/>
    <w:rsid w:val="6E53294C"/>
    <w:rsid w:val="6E8560CF"/>
    <w:rsid w:val="6E8F22F4"/>
    <w:rsid w:val="6E9C5913"/>
    <w:rsid w:val="6ED569AD"/>
    <w:rsid w:val="6F0C656B"/>
    <w:rsid w:val="6F255246"/>
    <w:rsid w:val="6FB00841"/>
    <w:rsid w:val="6FE10993"/>
    <w:rsid w:val="70C705D0"/>
    <w:rsid w:val="70F22C5F"/>
    <w:rsid w:val="714B0C44"/>
    <w:rsid w:val="717A6D75"/>
    <w:rsid w:val="71B47CDE"/>
    <w:rsid w:val="72327219"/>
    <w:rsid w:val="724E7E05"/>
    <w:rsid w:val="72982657"/>
    <w:rsid w:val="72B27D3B"/>
    <w:rsid w:val="72E83B8D"/>
    <w:rsid w:val="73B226C7"/>
    <w:rsid w:val="73D87EC1"/>
    <w:rsid w:val="73DC13F7"/>
    <w:rsid w:val="73E9548D"/>
    <w:rsid w:val="73F35552"/>
    <w:rsid w:val="7402255E"/>
    <w:rsid w:val="74CE47E8"/>
    <w:rsid w:val="7502548C"/>
    <w:rsid w:val="75133C71"/>
    <w:rsid w:val="753503D8"/>
    <w:rsid w:val="75375948"/>
    <w:rsid w:val="75525F35"/>
    <w:rsid w:val="756F7F06"/>
    <w:rsid w:val="75D3632B"/>
    <w:rsid w:val="75FC339A"/>
    <w:rsid w:val="75FF3375"/>
    <w:rsid w:val="76055316"/>
    <w:rsid w:val="763B7688"/>
    <w:rsid w:val="765E3467"/>
    <w:rsid w:val="76801D32"/>
    <w:rsid w:val="76A83151"/>
    <w:rsid w:val="76F87B8A"/>
    <w:rsid w:val="770E417E"/>
    <w:rsid w:val="772A1952"/>
    <w:rsid w:val="772C3A57"/>
    <w:rsid w:val="7739413E"/>
    <w:rsid w:val="7751372B"/>
    <w:rsid w:val="776645A4"/>
    <w:rsid w:val="7769468E"/>
    <w:rsid w:val="779B464B"/>
    <w:rsid w:val="785D357E"/>
    <w:rsid w:val="789A3A44"/>
    <w:rsid w:val="78C24D20"/>
    <w:rsid w:val="7965113A"/>
    <w:rsid w:val="796D3D0E"/>
    <w:rsid w:val="7A6C14F8"/>
    <w:rsid w:val="7A6C743E"/>
    <w:rsid w:val="7A8C4FBA"/>
    <w:rsid w:val="7AFE68D1"/>
    <w:rsid w:val="7BA5520D"/>
    <w:rsid w:val="7BC25719"/>
    <w:rsid w:val="7C316A1D"/>
    <w:rsid w:val="7C5D2C2B"/>
    <w:rsid w:val="7C6D2738"/>
    <w:rsid w:val="7CB238B3"/>
    <w:rsid w:val="7CE4376B"/>
    <w:rsid w:val="7D3F2CDB"/>
    <w:rsid w:val="7D52743D"/>
    <w:rsid w:val="7D833A34"/>
    <w:rsid w:val="7D8D3608"/>
    <w:rsid w:val="7D976BB4"/>
    <w:rsid w:val="7E0C7DD1"/>
    <w:rsid w:val="7E922F12"/>
    <w:rsid w:val="7EF667DE"/>
    <w:rsid w:val="7F5C4995"/>
    <w:rsid w:val="7F936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1656E8"/>
  <w14:defaultImageDpi w14:val="32767"/>
  <w15:docId w15:val="{208E1021-0711-4732-B2D0-9957B841A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uiPriority="9" w:unhideWhenUsed="1" w:qFormat="1"/>
    <w:lsdException w:name="annotation text" w:uiPriority="0" w:qFormat="1"/>
    <w:lsdException w:name="header" w:uiPriority="0"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ascii="Times New Roman" w:eastAsia="宋体" w:hAnsi="Times New Roman" w:cs="Times New Roman"/>
      <w:kern w:val="2"/>
      <w:sz w:val="21"/>
      <w:szCs w:val="22"/>
    </w:rPr>
  </w:style>
  <w:style w:type="paragraph" w:styleId="1">
    <w:name w:val="heading 1"/>
    <w:basedOn w:val="a"/>
    <w:next w:val="a"/>
    <w:link w:val="10"/>
    <w:uiPriority w:val="9"/>
    <w:qFormat/>
    <w:pPr>
      <w:keepNext/>
      <w:keepLines/>
      <w:spacing w:before="120" w:after="120"/>
      <w:ind w:firstLineChars="0" w:firstLine="0"/>
      <w:outlineLvl w:val="0"/>
    </w:pPr>
    <w:rPr>
      <w:rFonts w:eastAsia="黑体"/>
      <w:bCs/>
      <w:kern w:val="44"/>
      <w:sz w:val="36"/>
      <w:szCs w:val="44"/>
    </w:rPr>
  </w:style>
  <w:style w:type="paragraph" w:styleId="2">
    <w:name w:val="heading 2"/>
    <w:basedOn w:val="a"/>
    <w:next w:val="a"/>
    <w:link w:val="20"/>
    <w:autoRedefine/>
    <w:uiPriority w:val="9"/>
    <w:unhideWhenUsed/>
    <w:qFormat/>
    <w:pPr>
      <w:keepNext/>
      <w:keepLines/>
      <w:spacing w:before="120" w:after="120"/>
      <w:ind w:firstLineChars="0" w:firstLine="800"/>
      <w:jc w:val="left"/>
      <w:outlineLvl w:val="1"/>
    </w:pPr>
    <w:rPr>
      <w:rFonts w:eastAsia="黑体"/>
      <w:bCs/>
      <w:sz w:val="30"/>
      <w:szCs w:val="32"/>
    </w:rPr>
  </w:style>
  <w:style w:type="paragraph" w:styleId="3">
    <w:name w:val="heading 3"/>
    <w:basedOn w:val="a"/>
    <w:next w:val="a"/>
    <w:link w:val="30"/>
    <w:autoRedefine/>
    <w:uiPriority w:val="9"/>
    <w:unhideWhenUsed/>
    <w:qFormat/>
    <w:pPr>
      <w:keepNext/>
      <w:keepLines/>
      <w:spacing w:before="120" w:after="120"/>
      <w:ind w:firstLineChars="0" w:firstLine="0"/>
      <w:jc w:val="left"/>
      <w:outlineLvl w:val="2"/>
    </w:pPr>
    <w:rPr>
      <w:rFonts w:eastAsia="黑体"/>
      <w:bCs/>
      <w:sz w:val="28"/>
      <w:szCs w:val="32"/>
    </w:rPr>
  </w:style>
  <w:style w:type="paragraph" w:styleId="4">
    <w:name w:val="heading 4"/>
    <w:basedOn w:val="a"/>
    <w:next w:val="a"/>
    <w:link w:val="40"/>
    <w:autoRedefine/>
    <w:uiPriority w:val="9"/>
    <w:unhideWhenUsed/>
    <w:qFormat/>
    <w:rsid w:val="00274809"/>
    <w:pPr>
      <w:keepNext/>
      <w:keepLines/>
      <w:spacing w:before="120" w:after="120"/>
      <w:ind w:firstLineChars="0" w:firstLine="560"/>
      <w:outlineLvl w:val="3"/>
    </w:pPr>
    <w:rPr>
      <w:rFonts w:eastAsia="黑体"/>
      <w:bCs/>
      <w:sz w:val="24"/>
      <w:szCs w:val="24"/>
    </w:rPr>
  </w:style>
  <w:style w:type="paragraph" w:styleId="5">
    <w:name w:val="heading 5"/>
    <w:basedOn w:val="a"/>
    <w:next w:val="a0"/>
    <w:link w:val="50"/>
    <w:uiPriority w:val="9"/>
    <w:unhideWhenUsed/>
    <w:qFormat/>
    <w:pPr>
      <w:keepNext/>
      <w:keepLines/>
      <w:widowControl/>
      <w:spacing w:before="200"/>
      <w:ind w:firstLineChars="0" w:firstLine="0"/>
      <w:jc w:val="left"/>
      <w:outlineLvl w:val="4"/>
    </w:pPr>
    <w:rPr>
      <w:rFonts w:asciiTheme="majorHAnsi" w:eastAsiaTheme="majorEastAsia" w:hAnsiTheme="majorHAnsi" w:cstheme="majorBidi"/>
      <w:iCs/>
      <w:color w:val="4472C4" w:themeColor="accent1"/>
      <w:kern w:val="0"/>
      <w:sz w:val="24"/>
      <w:szCs w:val="24"/>
      <w:lang w:eastAsia="en-US"/>
    </w:rPr>
  </w:style>
  <w:style w:type="paragraph" w:styleId="6">
    <w:name w:val="heading 6"/>
    <w:basedOn w:val="a"/>
    <w:next w:val="a0"/>
    <w:link w:val="60"/>
    <w:uiPriority w:val="9"/>
    <w:unhideWhenUsed/>
    <w:qFormat/>
    <w:pPr>
      <w:keepNext/>
      <w:keepLines/>
      <w:widowControl/>
      <w:spacing w:before="200"/>
      <w:ind w:firstLineChars="0" w:firstLine="0"/>
      <w:jc w:val="left"/>
      <w:outlineLvl w:val="5"/>
    </w:pPr>
    <w:rPr>
      <w:rFonts w:asciiTheme="majorHAnsi" w:eastAsiaTheme="majorEastAsia" w:hAnsiTheme="majorHAnsi" w:cstheme="majorBidi"/>
      <w:color w:val="4472C4" w:themeColor="accent1"/>
      <w:kern w:val="0"/>
      <w:sz w:val="24"/>
      <w:szCs w:val="24"/>
      <w:lang w:eastAsia="en-US"/>
    </w:rPr>
  </w:style>
  <w:style w:type="paragraph" w:styleId="7">
    <w:name w:val="heading 7"/>
    <w:basedOn w:val="a"/>
    <w:next w:val="a0"/>
    <w:link w:val="70"/>
    <w:uiPriority w:val="9"/>
    <w:unhideWhenUsed/>
    <w:qFormat/>
    <w:pPr>
      <w:keepNext/>
      <w:keepLines/>
      <w:widowControl/>
      <w:spacing w:before="200"/>
      <w:ind w:firstLineChars="0" w:firstLine="0"/>
      <w:jc w:val="left"/>
      <w:outlineLvl w:val="6"/>
    </w:pPr>
    <w:rPr>
      <w:rFonts w:asciiTheme="majorHAnsi" w:eastAsiaTheme="majorEastAsia" w:hAnsiTheme="majorHAnsi" w:cstheme="majorBidi"/>
      <w:color w:val="4472C4" w:themeColor="accent1"/>
      <w:kern w:val="0"/>
      <w:sz w:val="24"/>
      <w:szCs w:val="24"/>
      <w:lang w:eastAsia="en-US"/>
    </w:rPr>
  </w:style>
  <w:style w:type="paragraph" w:styleId="8">
    <w:name w:val="heading 8"/>
    <w:basedOn w:val="a"/>
    <w:next w:val="a0"/>
    <w:link w:val="80"/>
    <w:uiPriority w:val="9"/>
    <w:unhideWhenUsed/>
    <w:qFormat/>
    <w:pPr>
      <w:keepNext/>
      <w:keepLines/>
      <w:widowControl/>
      <w:spacing w:before="200"/>
      <w:ind w:firstLineChars="0" w:firstLine="0"/>
      <w:jc w:val="left"/>
      <w:outlineLvl w:val="7"/>
    </w:pPr>
    <w:rPr>
      <w:rFonts w:asciiTheme="majorHAnsi" w:eastAsiaTheme="majorEastAsia" w:hAnsiTheme="majorHAnsi" w:cstheme="majorBidi"/>
      <w:color w:val="4472C4" w:themeColor="accent1"/>
      <w:kern w:val="0"/>
      <w:sz w:val="24"/>
      <w:szCs w:val="24"/>
      <w:lang w:eastAsia="en-US"/>
    </w:rPr>
  </w:style>
  <w:style w:type="paragraph" w:styleId="9">
    <w:name w:val="heading 9"/>
    <w:basedOn w:val="a"/>
    <w:next w:val="a0"/>
    <w:link w:val="90"/>
    <w:uiPriority w:val="9"/>
    <w:unhideWhenUsed/>
    <w:qFormat/>
    <w:pPr>
      <w:keepNext/>
      <w:keepLines/>
      <w:widowControl/>
      <w:spacing w:before="200"/>
      <w:ind w:firstLineChars="0" w:firstLine="0"/>
      <w:jc w:val="left"/>
      <w:outlineLvl w:val="8"/>
    </w:pPr>
    <w:rPr>
      <w:rFonts w:asciiTheme="majorHAnsi" w:eastAsiaTheme="majorEastAsia" w:hAnsiTheme="majorHAnsi" w:cstheme="majorBidi"/>
      <w:color w:val="4472C4" w:themeColor="accent1"/>
      <w:kern w:val="0"/>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nhideWhenUsed/>
    <w:qFormat/>
    <w:pPr>
      <w:spacing w:after="120"/>
    </w:pPr>
  </w:style>
  <w:style w:type="paragraph" w:styleId="TOC7">
    <w:name w:val="toc 7"/>
    <w:basedOn w:val="a"/>
    <w:next w:val="a"/>
    <w:autoRedefine/>
    <w:uiPriority w:val="39"/>
    <w:unhideWhenUsed/>
    <w:qFormat/>
    <w:pPr>
      <w:spacing w:after="160" w:line="278" w:lineRule="auto"/>
      <w:ind w:leftChars="1200" w:left="2520" w:firstLineChars="0" w:firstLine="0"/>
      <w:jc w:val="left"/>
    </w:pPr>
    <w:rPr>
      <w:rFonts w:asciiTheme="minorHAnsi" w:eastAsiaTheme="minorEastAsia" w:hAnsiTheme="minorHAnsi" w:cstheme="minorBidi"/>
      <w:sz w:val="22"/>
      <w:szCs w:val="24"/>
      <w14:ligatures w14:val="standardContextual"/>
    </w:rPr>
  </w:style>
  <w:style w:type="paragraph" w:styleId="a5">
    <w:name w:val="caption"/>
    <w:basedOn w:val="a"/>
    <w:next w:val="a"/>
    <w:link w:val="a6"/>
    <w:unhideWhenUsed/>
    <w:qFormat/>
    <w:pPr>
      <w:ind w:firstLineChars="0" w:firstLine="0"/>
      <w:jc w:val="center"/>
    </w:pPr>
  </w:style>
  <w:style w:type="paragraph" w:styleId="a7">
    <w:name w:val="annotation text"/>
    <w:basedOn w:val="a"/>
    <w:autoRedefine/>
    <w:qFormat/>
    <w:pPr>
      <w:jc w:val="left"/>
    </w:pPr>
  </w:style>
  <w:style w:type="paragraph" w:styleId="a8">
    <w:name w:val="Block Text"/>
    <w:basedOn w:val="a0"/>
    <w:next w:val="a0"/>
    <w:uiPriority w:val="9"/>
    <w:unhideWhenUsed/>
    <w:qFormat/>
    <w:pPr>
      <w:widowControl/>
      <w:spacing w:before="100" w:after="100"/>
      <w:ind w:left="480" w:right="480" w:firstLineChars="0" w:firstLine="0"/>
      <w:jc w:val="left"/>
    </w:pPr>
    <w:rPr>
      <w:rFonts w:asciiTheme="minorHAnsi" w:eastAsiaTheme="minorEastAsia" w:hAnsiTheme="minorHAnsi" w:cstheme="minorBidi"/>
      <w:kern w:val="0"/>
      <w:sz w:val="24"/>
      <w:szCs w:val="24"/>
      <w:lang w:eastAsia="en-US"/>
    </w:rPr>
  </w:style>
  <w:style w:type="paragraph" w:styleId="TOC5">
    <w:name w:val="toc 5"/>
    <w:basedOn w:val="a"/>
    <w:next w:val="a"/>
    <w:autoRedefine/>
    <w:uiPriority w:val="39"/>
    <w:unhideWhenUsed/>
    <w:qFormat/>
    <w:pPr>
      <w:spacing w:after="160" w:line="278" w:lineRule="auto"/>
      <w:ind w:leftChars="800" w:left="1680" w:firstLineChars="0" w:firstLine="0"/>
      <w:jc w:val="left"/>
    </w:pPr>
    <w:rPr>
      <w:rFonts w:asciiTheme="minorHAnsi" w:eastAsiaTheme="minorEastAsia" w:hAnsiTheme="minorHAnsi" w:cstheme="minorBidi"/>
      <w:sz w:val="22"/>
      <w:szCs w:val="24"/>
      <w14:ligatures w14:val="standardContextual"/>
    </w:rPr>
  </w:style>
  <w:style w:type="paragraph" w:styleId="TOC3">
    <w:name w:val="toc 3"/>
    <w:basedOn w:val="a"/>
    <w:next w:val="a"/>
    <w:autoRedefine/>
    <w:uiPriority w:val="39"/>
    <w:unhideWhenUsed/>
    <w:qFormat/>
    <w:pPr>
      <w:ind w:leftChars="200" w:left="1060" w:hangingChars="250" w:hanging="622"/>
    </w:pPr>
  </w:style>
  <w:style w:type="paragraph" w:styleId="a9">
    <w:name w:val="Plain Text"/>
    <w:basedOn w:val="a"/>
    <w:link w:val="11"/>
    <w:autoRedefine/>
    <w:qFormat/>
    <w:pPr>
      <w:spacing w:beforeLines="100" w:before="361" w:afterLines="150" w:after="541" w:line="360" w:lineRule="auto"/>
      <w:ind w:firstLineChars="0" w:firstLine="0"/>
      <w:jc w:val="center"/>
    </w:pPr>
    <w:rPr>
      <w:b/>
      <w:bCs/>
      <w:sz w:val="44"/>
      <w:szCs w:val="44"/>
    </w:rPr>
  </w:style>
  <w:style w:type="paragraph" w:styleId="TOC8">
    <w:name w:val="toc 8"/>
    <w:basedOn w:val="a"/>
    <w:next w:val="a"/>
    <w:autoRedefine/>
    <w:uiPriority w:val="39"/>
    <w:unhideWhenUsed/>
    <w:qFormat/>
    <w:pPr>
      <w:spacing w:after="160" w:line="278" w:lineRule="auto"/>
      <w:ind w:leftChars="1400" w:left="2940" w:firstLineChars="0" w:firstLine="0"/>
      <w:jc w:val="left"/>
    </w:pPr>
    <w:rPr>
      <w:rFonts w:asciiTheme="minorHAnsi" w:eastAsiaTheme="minorEastAsia" w:hAnsiTheme="minorHAnsi" w:cstheme="minorBidi"/>
      <w:sz w:val="22"/>
      <w:szCs w:val="24"/>
      <w14:ligatures w14:val="standardContextual"/>
    </w:rPr>
  </w:style>
  <w:style w:type="paragraph" w:styleId="aa">
    <w:name w:val="Date"/>
    <w:basedOn w:val="a"/>
    <w:next w:val="a"/>
    <w:link w:val="ab"/>
    <w:autoRedefine/>
    <w:unhideWhenUsed/>
    <w:qFormat/>
    <w:pPr>
      <w:ind w:leftChars="2500" w:left="100"/>
    </w:pPr>
  </w:style>
  <w:style w:type="paragraph" w:styleId="ac">
    <w:name w:val="Balloon Text"/>
    <w:basedOn w:val="a"/>
    <w:link w:val="ad"/>
    <w:autoRedefine/>
    <w:uiPriority w:val="99"/>
    <w:semiHidden/>
    <w:unhideWhenUsed/>
    <w:qFormat/>
    <w:rPr>
      <w:sz w:val="18"/>
      <w:szCs w:val="18"/>
    </w:rPr>
  </w:style>
  <w:style w:type="paragraph" w:styleId="ae">
    <w:name w:val="footer"/>
    <w:basedOn w:val="a"/>
    <w:link w:val="af"/>
    <w:autoRedefine/>
    <w:unhideWhenUsed/>
    <w:qFormat/>
    <w:pPr>
      <w:tabs>
        <w:tab w:val="center" w:pos="4153"/>
        <w:tab w:val="right" w:pos="8306"/>
      </w:tabs>
      <w:snapToGrid w:val="0"/>
      <w:jc w:val="left"/>
    </w:pPr>
    <w:rPr>
      <w:sz w:val="18"/>
      <w:szCs w:val="18"/>
    </w:rPr>
  </w:style>
  <w:style w:type="paragraph" w:styleId="af0">
    <w:name w:val="header"/>
    <w:basedOn w:val="a"/>
    <w:link w:val="af1"/>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ind w:firstLineChars="0" w:firstLine="0"/>
    </w:pPr>
    <w:rPr>
      <w:rFonts w:eastAsia="黑体"/>
    </w:rPr>
  </w:style>
  <w:style w:type="paragraph" w:styleId="TOC4">
    <w:name w:val="toc 4"/>
    <w:basedOn w:val="a"/>
    <w:next w:val="a"/>
    <w:autoRedefine/>
    <w:uiPriority w:val="39"/>
    <w:unhideWhenUsed/>
    <w:qFormat/>
    <w:pPr>
      <w:spacing w:after="160" w:line="278" w:lineRule="auto"/>
      <w:ind w:leftChars="600" w:left="1260" w:firstLineChars="0" w:firstLine="0"/>
      <w:jc w:val="left"/>
    </w:pPr>
    <w:rPr>
      <w:rFonts w:asciiTheme="minorHAnsi" w:eastAsiaTheme="minorEastAsia" w:hAnsiTheme="minorHAnsi" w:cstheme="minorBidi"/>
      <w:sz w:val="22"/>
      <w:szCs w:val="24"/>
      <w14:ligatures w14:val="standardContextual"/>
    </w:rPr>
  </w:style>
  <w:style w:type="paragraph" w:styleId="af2">
    <w:name w:val="Subtitle"/>
    <w:basedOn w:val="af3"/>
    <w:next w:val="a0"/>
    <w:link w:val="af4"/>
    <w:qFormat/>
    <w:pPr>
      <w:keepNext/>
      <w:keepLines/>
      <w:widowControl/>
      <w:spacing w:before="240" w:after="240"/>
      <w:outlineLvl w:val="9"/>
    </w:pPr>
    <w:rPr>
      <w:rFonts w:asciiTheme="majorHAnsi" w:eastAsiaTheme="majorEastAsia" w:hAnsiTheme="majorHAnsi" w:cstheme="majorBidi"/>
      <w:b/>
      <w:color w:val="2D4F8E" w:themeColor="accent1" w:themeShade="B5"/>
      <w:kern w:val="0"/>
      <w:sz w:val="30"/>
      <w:szCs w:val="30"/>
      <w:lang w:eastAsia="en-US"/>
    </w:rPr>
  </w:style>
  <w:style w:type="paragraph" w:styleId="af3">
    <w:name w:val="Title"/>
    <w:basedOn w:val="a"/>
    <w:next w:val="a"/>
    <w:link w:val="af5"/>
    <w:autoRedefine/>
    <w:qFormat/>
    <w:pPr>
      <w:spacing w:before="120" w:after="120"/>
      <w:ind w:firstLineChars="0" w:firstLine="0"/>
      <w:jc w:val="center"/>
      <w:outlineLvl w:val="0"/>
    </w:pPr>
    <w:rPr>
      <w:rFonts w:eastAsia="黑体"/>
      <w:bCs/>
      <w:sz w:val="36"/>
      <w:szCs w:val="32"/>
    </w:rPr>
  </w:style>
  <w:style w:type="paragraph" w:styleId="af6">
    <w:name w:val="footnote text"/>
    <w:basedOn w:val="a"/>
    <w:link w:val="af7"/>
    <w:uiPriority w:val="9"/>
    <w:unhideWhenUsed/>
    <w:qFormat/>
    <w:pPr>
      <w:widowControl/>
      <w:spacing w:after="200"/>
      <w:ind w:firstLineChars="0" w:firstLine="0"/>
      <w:jc w:val="left"/>
    </w:pPr>
    <w:rPr>
      <w:rFonts w:asciiTheme="minorHAnsi" w:eastAsiaTheme="minorEastAsia" w:hAnsiTheme="minorHAnsi" w:cstheme="minorBidi"/>
      <w:kern w:val="0"/>
      <w:sz w:val="24"/>
      <w:szCs w:val="24"/>
      <w:lang w:eastAsia="en-US"/>
    </w:rPr>
  </w:style>
  <w:style w:type="paragraph" w:styleId="TOC6">
    <w:name w:val="toc 6"/>
    <w:basedOn w:val="a"/>
    <w:next w:val="a"/>
    <w:autoRedefine/>
    <w:uiPriority w:val="39"/>
    <w:unhideWhenUsed/>
    <w:qFormat/>
    <w:pPr>
      <w:spacing w:after="160" w:line="278" w:lineRule="auto"/>
      <w:ind w:leftChars="1000" w:left="2100" w:firstLineChars="0" w:firstLine="0"/>
      <w:jc w:val="left"/>
    </w:pPr>
    <w:rPr>
      <w:rFonts w:asciiTheme="minorHAnsi" w:eastAsiaTheme="minorEastAsia" w:hAnsiTheme="minorHAnsi" w:cstheme="minorBidi"/>
      <w:sz w:val="22"/>
      <w:szCs w:val="24"/>
      <w14:ligatures w14:val="standardContextual"/>
    </w:rPr>
  </w:style>
  <w:style w:type="paragraph" w:styleId="TOC2">
    <w:name w:val="toc 2"/>
    <w:basedOn w:val="a"/>
    <w:next w:val="a"/>
    <w:autoRedefine/>
    <w:uiPriority w:val="39"/>
    <w:unhideWhenUsed/>
    <w:qFormat/>
    <w:pPr>
      <w:ind w:leftChars="100" w:left="592" w:hangingChars="150" w:hanging="373"/>
    </w:pPr>
  </w:style>
  <w:style w:type="paragraph" w:styleId="TOC9">
    <w:name w:val="toc 9"/>
    <w:basedOn w:val="a"/>
    <w:next w:val="a"/>
    <w:autoRedefine/>
    <w:uiPriority w:val="39"/>
    <w:unhideWhenUsed/>
    <w:pPr>
      <w:spacing w:after="160" w:line="278" w:lineRule="auto"/>
      <w:ind w:leftChars="1600" w:left="3360" w:firstLineChars="0" w:firstLine="0"/>
      <w:jc w:val="left"/>
    </w:pPr>
    <w:rPr>
      <w:rFonts w:asciiTheme="minorHAnsi" w:eastAsiaTheme="minorEastAsia" w:hAnsiTheme="minorHAnsi" w:cstheme="minorBidi"/>
      <w:sz w:val="22"/>
      <w:szCs w:val="24"/>
      <w14:ligatures w14:val="standardContextual"/>
    </w:rPr>
  </w:style>
  <w:style w:type="table" w:styleId="af8">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1"/>
    <w:autoRedefine/>
    <w:qFormat/>
  </w:style>
  <w:style w:type="character" w:styleId="afa">
    <w:name w:val="FollowedHyperlink"/>
    <w:basedOn w:val="a1"/>
    <w:uiPriority w:val="99"/>
    <w:semiHidden/>
    <w:unhideWhenUsed/>
    <w:rPr>
      <w:color w:val="954F72" w:themeColor="followedHyperlink"/>
      <w:u w:val="single"/>
    </w:rPr>
  </w:style>
  <w:style w:type="character" w:styleId="afb">
    <w:name w:val="Emphasis"/>
    <w:autoRedefine/>
    <w:uiPriority w:val="20"/>
    <w:qFormat/>
    <w:rPr>
      <w:i/>
    </w:rPr>
  </w:style>
  <w:style w:type="character" w:styleId="afc">
    <w:name w:val="Hyperlink"/>
    <w:basedOn w:val="a1"/>
    <w:uiPriority w:val="99"/>
    <w:unhideWhenUsed/>
    <w:rPr>
      <w:color w:val="0563C1" w:themeColor="hyperlink"/>
      <w:u w:val="single"/>
    </w:rPr>
  </w:style>
  <w:style w:type="character" w:styleId="afd">
    <w:name w:val="annotation reference"/>
    <w:basedOn w:val="a1"/>
    <w:autoRedefine/>
    <w:qFormat/>
    <w:rPr>
      <w:rFonts w:cs="Times New Roman"/>
      <w:sz w:val="21"/>
      <w:szCs w:val="21"/>
    </w:rPr>
  </w:style>
  <w:style w:type="character" w:styleId="afe">
    <w:name w:val="footnote reference"/>
    <w:basedOn w:val="a6"/>
    <w:rPr>
      <w:rFonts w:ascii="Times New Roman" w:eastAsia="宋体" w:hAnsi="Times New Roman" w:cs="Times New Roman"/>
      <w:kern w:val="2"/>
      <w:sz w:val="21"/>
      <w:szCs w:val="22"/>
      <w:vertAlign w:val="superscript"/>
    </w:rPr>
  </w:style>
  <w:style w:type="character" w:customStyle="1" w:styleId="a6">
    <w:name w:val="题注 字符"/>
    <w:basedOn w:val="a1"/>
    <w:link w:val="a5"/>
    <w:rPr>
      <w:rFonts w:ascii="Times New Roman" w:eastAsia="宋体" w:hAnsi="Times New Roman" w:cs="Times New Roman"/>
      <w:kern w:val="2"/>
      <w:sz w:val="21"/>
      <w:szCs w:val="22"/>
    </w:rPr>
  </w:style>
  <w:style w:type="character" w:customStyle="1" w:styleId="af1">
    <w:name w:val="页眉 字符"/>
    <w:link w:val="af0"/>
    <w:autoRedefine/>
    <w:qFormat/>
    <w:rPr>
      <w:sz w:val="18"/>
      <w:szCs w:val="18"/>
    </w:rPr>
  </w:style>
  <w:style w:type="character" w:customStyle="1" w:styleId="af">
    <w:name w:val="页脚 字符"/>
    <w:link w:val="ae"/>
    <w:autoRedefine/>
    <w:qFormat/>
    <w:rPr>
      <w:sz w:val="18"/>
      <w:szCs w:val="18"/>
    </w:rPr>
  </w:style>
  <w:style w:type="table" w:customStyle="1" w:styleId="31">
    <w:name w:val="网格型3"/>
    <w:basedOn w:val="a2"/>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不明显强调1"/>
    <w:autoRedefine/>
    <w:uiPriority w:val="19"/>
    <w:qFormat/>
    <w:rPr>
      <w:i/>
      <w:iCs/>
      <w:color w:val="404040"/>
    </w:rPr>
  </w:style>
  <w:style w:type="character" w:customStyle="1" w:styleId="ad">
    <w:name w:val="批注框文本 字符"/>
    <w:link w:val="ac"/>
    <w:autoRedefine/>
    <w:uiPriority w:val="99"/>
    <w:semiHidden/>
    <w:qFormat/>
    <w:rPr>
      <w:kern w:val="2"/>
      <w:sz w:val="18"/>
      <w:szCs w:val="18"/>
    </w:rPr>
  </w:style>
  <w:style w:type="character" w:customStyle="1" w:styleId="ab">
    <w:name w:val="日期 字符"/>
    <w:link w:val="aa"/>
    <w:autoRedefine/>
    <w:qFormat/>
    <w:rPr>
      <w:kern w:val="2"/>
      <w:sz w:val="21"/>
      <w:szCs w:val="22"/>
    </w:rPr>
  </w:style>
  <w:style w:type="character" w:customStyle="1" w:styleId="10">
    <w:name w:val="标题 1 字符"/>
    <w:link w:val="1"/>
    <w:autoRedefine/>
    <w:uiPriority w:val="9"/>
    <w:qFormat/>
    <w:rPr>
      <w:rFonts w:ascii="Times New Roman" w:eastAsia="黑体" w:hAnsi="Times New Roman" w:cs="Times New Roman"/>
      <w:bCs/>
      <w:kern w:val="44"/>
      <w:sz w:val="36"/>
      <w:szCs w:val="44"/>
    </w:rPr>
  </w:style>
  <w:style w:type="character" w:customStyle="1" w:styleId="20">
    <w:name w:val="标题 2 字符"/>
    <w:link w:val="2"/>
    <w:autoRedefine/>
    <w:uiPriority w:val="9"/>
    <w:qFormat/>
    <w:rPr>
      <w:rFonts w:ascii="Times New Roman" w:eastAsia="黑体" w:hAnsi="Times New Roman" w:cs="Times New Roman"/>
      <w:bCs/>
      <w:kern w:val="2"/>
      <w:sz w:val="30"/>
      <w:szCs w:val="32"/>
    </w:rPr>
  </w:style>
  <w:style w:type="character" w:customStyle="1" w:styleId="30">
    <w:name w:val="标题 3 字符"/>
    <w:link w:val="3"/>
    <w:autoRedefine/>
    <w:uiPriority w:val="9"/>
    <w:qFormat/>
    <w:rPr>
      <w:rFonts w:ascii="Times New Roman" w:eastAsia="黑体" w:hAnsi="Times New Roman" w:cs="Times New Roman"/>
      <w:bCs/>
      <w:kern w:val="2"/>
      <w:sz w:val="28"/>
      <w:szCs w:val="32"/>
    </w:rPr>
  </w:style>
  <w:style w:type="character" w:customStyle="1" w:styleId="40">
    <w:name w:val="标题 4 字符"/>
    <w:link w:val="4"/>
    <w:autoRedefine/>
    <w:uiPriority w:val="9"/>
    <w:qFormat/>
    <w:rsid w:val="00274809"/>
    <w:rPr>
      <w:rFonts w:ascii="Times New Roman" w:eastAsia="黑体" w:hAnsi="Times New Roman" w:cs="Times New Roman"/>
      <w:bCs/>
      <w:kern w:val="2"/>
      <w:sz w:val="24"/>
      <w:szCs w:val="24"/>
    </w:rPr>
  </w:style>
  <w:style w:type="character" w:customStyle="1" w:styleId="af5">
    <w:name w:val="标题 字符"/>
    <w:link w:val="af3"/>
    <w:autoRedefine/>
    <w:qFormat/>
    <w:rPr>
      <w:rFonts w:ascii="Times New Roman" w:eastAsia="黑体" w:hAnsi="Times New Roman" w:cs="Times New Roman"/>
      <w:bCs/>
      <w:kern w:val="2"/>
      <w:sz w:val="36"/>
      <w:szCs w:val="32"/>
    </w:rPr>
  </w:style>
  <w:style w:type="character" w:customStyle="1" w:styleId="11">
    <w:name w:val="纯文本 字符1"/>
    <w:link w:val="a9"/>
    <w:autoRedefine/>
    <w:qFormat/>
    <w:rPr>
      <w:rFonts w:ascii="Times New Roman" w:eastAsia="宋体" w:hAnsi="Times New Roman" w:cs="Times New Roman"/>
      <w:b/>
      <w:bCs/>
      <w:kern w:val="2"/>
      <w:sz w:val="44"/>
      <w:szCs w:val="44"/>
    </w:rPr>
  </w:style>
  <w:style w:type="character" w:customStyle="1" w:styleId="aff">
    <w:name w:val="纯文本 字符"/>
    <w:autoRedefine/>
    <w:uiPriority w:val="99"/>
    <w:semiHidden/>
    <w:qFormat/>
    <w:rPr>
      <w:rFonts w:ascii="等线" w:hAnsi="Courier New" w:cs="Courier New"/>
      <w:kern w:val="2"/>
      <w:sz w:val="21"/>
      <w:szCs w:val="22"/>
    </w:rPr>
  </w:style>
  <w:style w:type="paragraph" w:customStyle="1" w:styleId="WPSOffice1">
    <w:name w:val="WPSOffice手动目录 1"/>
    <w:autoRedefine/>
    <w:qFormat/>
    <w:rPr>
      <w:rFonts w:ascii="等线" w:eastAsia="等线" w:hAnsi="等线" w:cs="Times New Roman"/>
    </w:rPr>
  </w:style>
  <w:style w:type="paragraph" w:customStyle="1" w:styleId="WPSOffice2">
    <w:name w:val="WPSOffice手动目录 2"/>
    <w:autoRedefine/>
    <w:qFormat/>
    <w:pPr>
      <w:ind w:leftChars="200" w:left="200"/>
    </w:pPr>
    <w:rPr>
      <w:rFonts w:ascii="等线" w:eastAsia="等线" w:hAnsi="等线" w:cs="Times New Roman"/>
    </w:rPr>
  </w:style>
  <w:style w:type="paragraph" w:customStyle="1" w:styleId="WPSOffice3">
    <w:name w:val="WPSOffice手动目录 3"/>
    <w:autoRedefine/>
    <w:qFormat/>
    <w:pPr>
      <w:ind w:leftChars="400" w:left="400"/>
    </w:pPr>
    <w:rPr>
      <w:rFonts w:ascii="等线" w:eastAsia="等线" w:hAnsi="等线" w:cs="Times New Roman"/>
    </w:rPr>
  </w:style>
  <w:style w:type="paragraph" w:customStyle="1" w:styleId="aff0">
    <w:name w:val="图片注释"/>
    <w:basedOn w:val="a"/>
    <w:autoRedefine/>
    <w:qFormat/>
    <w:pPr>
      <w:jc w:val="center"/>
    </w:pPr>
    <w:rPr>
      <w:sz w:val="18"/>
    </w:rPr>
  </w:style>
  <w:style w:type="paragraph" w:customStyle="1" w:styleId="aff1">
    <w:name w:val="表内文字小五号"/>
    <w:basedOn w:val="a"/>
    <w:autoRedefine/>
    <w:qFormat/>
    <w:rPr>
      <w:b/>
    </w:rPr>
  </w:style>
  <w:style w:type="paragraph" w:customStyle="1" w:styleId="aff2">
    <w:name w:val="公式居中，序号右对齐"/>
    <w:autoRedefine/>
    <w:qFormat/>
    <w:pPr>
      <w:tabs>
        <w:tab w:val="center" w:pos="4394"/>
        <w:tab w:val="right" w:pos="8789"/>
      </w:tabs>
      <w:ind w:firstLineChars="200" w:firstLine="440"/>
    </w:pPr>
    <w:rPr>
      <w:rFonts w:ascii="Times New Roman" w:eastAsia="宋体" w:hAnsi="Times New Roman" w:cs="Times New Roman"/>
      <w:kern w:val="2"/>
      <w:sz w:val="21"/>
      <w:szCs w:val="24"/>
    </w:rPr>
  </w:style>
  <w:style w:type="paragraph" w:customStyle="1" w:styleId="22">
    <w:name w:val="列出段落2"/>
    <w:basedOn w:val="a"/>
    <w:autoRedefine/>
    <w:uiPriority w:val="34"/>
    <w:qFormat/>
    <w:pPr>
      <w:ind w:firstLine="420"/>
    </w:pPr>
  </w:style>
  <w:style w:type="character" w:customStyle="1" w:styleId="aff3">
    <w:name w:val="参考文献蔡"/>
    <w:autoRedefine/>
    <w:qFormat/>
    <w:rPr>
      <w:rFonts w:ascii="Times New Roman" w:eastAsia="宋体" w:hAnsi="Times New Roman" w:cs="Times New Roman"/>
      <w:sz w:val="21"/>
      <w:lang w:val="zh-TW" w:eastAsia="zh-TW"/>
    </w:rPr>
  </w:style>
  <w:style w:type="paragraph" w:customStyle="1" w:styleId="aff4">
    <w:name w:val="图表字"/>
    <w:next w:val="a"/>
    <w:qFormat/>
    <w:pPr>
      <w:jc w:val="center"/>
    </w:pPr>
    <w:rPr>
      <w:rFonts w:ascii="Times New Roman" w:eastAsia="宋体" w:hAnsi="Times New Roman"/>
      <w:kern w:val="2"/>
      <w:sz w:val="18"/>
      <w:szCs w:val="21"/>
    </w:rPr>
  </w:style>
  <w:style w:type="paragraph" w:customStyle="1" w:styleId="aff5">
    <w:name w:val="图表"/>
    <w:basedOn w:val="a"/>
    <w:qFormat/>
    <w:pPr>
      <w:ind w:firstLineChars="0" w:firstLine="0"/>
      <w:jc w:val="center"/>
    </w:pPr>
  </w:style>
  <w:style w:type="table" w:customStyle="1" w:styleId="Doc">
    <w:name w:val="Doc样式"/>
    <w:basedOn w:val="a2"/>
    <w:uiPriority w:val="99"/>
    <w:qFormat/>
    <w:pPr>
      <w:jc w:val="center"/>
    </w:pPr>
    <w:rPr>
      <w:rFonts w:ascii="Times New Roman" w:eastAsia="仿宋" w:hAnsi="Times New Roman"/>
    </w:rPr>
    <w:tblPr>
      <w:tblBorders>
        <w:bottom w:val="single" w:sz="4" w:space="0" w:color="auto"/>
      </w:tblBorders>
    </w:tblPr>
    <w:tblStylePr w:type="firstRow">
      <w:rPr>
        <w:rFonts w:ascii="Times New Roman" w:eastAsia="隶书" w:hAnsi="Times New Roman"/>
        <w:sz w:val="21"/>
      </w:rPr>
      <w:tblPr/>
      <w:tcPr>
        <w:tcBorders>
          <w:top w:val="single" w:sz="4" w:space="0" w:color="auto"/>
          <w:left w:val="nil"/>
          <w:bottom w:val="single" w:sz="4" w:space="0" w:color="auto"/>
          <w:right w:val="nil"/>
          <w:insideH w:val="nil"/>
          <w:insideV w:val="nil"/>
          <w:tl2br w:val="nil"/>
          <w:tr2bl w:val="nil"/>
        </w:tcBorders>
      </w:tcPr>
    </w:tblStylePr>
  </w:style>
  <w:style w:type="character" w:customStyle="1" w:styleId="A90">
    <w:name w:val="A9"/>
    <w:uiPriority w:val="99"/>
    <w:qFormat/>
    <w:rPr>
      <w:rFonts w:cs="Helvetica Neue LT"/>
      <w:color w:val="221E1F"/>
      <w:sz w:val="16"/>
      <w:szCs w:val="16"/>
    </w:rPr>
  </w:style>
  <w:style w:type="paragraph" w:customStyle="1" w:styleId="aff6">
    <w:name w:val="表字"/>
    <w:qFormat/>
    <w:pPr>
      <w:adjustRightInd w:val="0"/>
      <w:jc w:val="center"/>
    </w:pPr>
    <w:rPr>
      <w:rFonts w:ascii="Times New Roman" w:eastAsia="宋体" w:hAnsi="Times New Roman"/>
      <w:kern w:val="2"/>
      <w:sz w:val="18"/>
      <w:szCs w:val="22"/>
    </w:rPr>
  </w:style>
  <w:style w:type="paragraph" w:customStyle="1" w:styleId="aff7">
    <w:name w:val="公式独立段"/>
    <w:next w:val="a"/>
    <w:link w:val="aff8"/>
    <w:qFormat/>
    <w:pPr>
      <w:tabs>
        <w:tab w:val="center" w:pos="4200"/>
        <w:tab w:val="right" w:pos="8400"/>
      </w:tabs>
      <w:spacing w:line="360" w:lineRule="auto"/>
      <w:jc w:val="center"/>
    </w:pPr>
    <w:rPr>
      <w:rFonts w:ascii="Times New Roman" w:eastAsia="宋体" w:hAnsi="Times New Roman" w:cs="Times New Roman"/>
      <w:kern w:val="2"/>
      <w:sz w:val="21"/>
      <w:szCs w:val="21"/>
    </w:rPr>
  </w:style>
  <w:style w:type="character" w:styleId="aff9">
    <w:name w:val="Placeholder Text"/>
    <w:basedOn w:val="a1"/>
    <w:uiPriority w:val="99"/>
    <w:semiHidden/>
    <w:qFormat/>
    <w:rPr>
      <w:color w:val="666666"/>
    </w:rPr>
  </w:style>
  <w:style w:type="paragraph" w:customStyle="1" w:styleId="affa">
    <w:name w:val="公式"/>
    <w:basedOn w:val="a"/>
    <w:qFormat/>
    <w:pPr>
      <w:tabs>
        <w:tab w:val="center" w:pos="4400"/>
        <w:tab w:val="right" w:pos="8690"/>
      </w:tabs>
      <w:spacing w:after="160" w:line="278" w:lineRule="auto"/>
      <w:ind w:firstLine="439"/>
      <w:jc w:val="center"/>
    </w:pPr>
    <w:rPr>
      <w:rFonts w:ascii="宋体" w:eastAsiaTheme="minorEastAsia" w:hAnsi="宋体"/>
    </w:rPr>
  </w:style>
  <w:style w:type="character" w:customStyle="1" w:styleId="aff8">
    <w:name w:val="公式独立段 字符"/>
    <w:basedOn w:val="a1"/>
    <w:link w:val="aff7"/>
    <w:qFormat/>
    <w:rPr>
      <w:rFonts w:ascii="Times New Roman" w:eastAsia="宋体" w:hAnsi="Times New Roman" w:cs="Times New Roman"/>
      <w:kern w:val="2"/>
      <w:sz w:val="21"/>
      <w:szCs w:val="21"/>
      <w:lang w:val="en-US" w:eastAsia="zh-CN" w:bidi="ar-SA"/>
      <w14:ligatures w14:val="none"/>
    </w:rPr>
  </w:style>
  <w:style w:type="paragraph" w:customStyle="1" w:styleId="affb">
    <w:name w:val="图标头"/>
    <w:next w:val="a"/>
    <w:qFormat/>
    <w:pPr>
      <w:jc w:val="center"/>
    </w:pPr>
    <w:rPr>
      <w:rFonts w:ascii="Times New Roman" w:eastAsia="宋体" w:hAnsi="Times New Roman"/>
      <w:kern w:val="2"/>
      <w:sz w:val="21"/>
      <w:szCs w:val="22"/>
    </w:rPr>
  </w:style>
  <w:style w:type="character" w:customStyle="1" w:styleId="14">
    <w:name w:val="未处理的提及1"/>
    <w:basedOn w:val="a1"/>
    <w:uiPriority w:val="99"/>
    <w:semiHidden/>
    <w:unhideWhenUsed/>
    <w:qFormat/>
    <w:rPr>
      <w:color w:val="605E5C"/>
      <w:shd w:val="clear" w:color="auto" w:fill="E1DFDD"/>
    </w:rPr>
  </w:style>
  <w:style w:type="table" w:customStyle="1" w:styleId="affc">
    <w:name w:val="三线表"/>
    <w:basedOn w:val="a2"/>
    <w:uiPriority w:val="99"/>
    <w:qFormat/>
    <w:pPr>
      <w:jc w:val="both"/>
    </w:pPr>
    <w:rPr>
      <w:rFonts w:ascii="Times New Roman" w:eastAsia="宋体" w:hAnsi="Times New Roman" w:cs="Times New Roman"/>
      <w:sz w:val="21"/>
      <w:szCs w:val="21"/>
    </w:rPr>
    <w:tblPr>
      <w:tblBorders>
        <w:bottom w:val="single" w:sz="12" w:space="0" w:color="auto"/>
      </w:tblBorders>
    </w:tblPr>
    <w:tblStylePr w:type="firstRow">
      <w:tblPr/>
      <w:tcPr>
        <w:tcBorders>
          <w:top w:val="single" w:sz="12" w:space="0" w:color="auto"/>
          <w:bottom w:val="single" w:sz="4" w:space="0" w:color="auto"/>
        </w:tcBorders>
      </w:tcPr>
    </w:tblStylePr>
    <w:tblStylePr w:type="lastRow">
      <w:tblPr/>
      <w:tcPr>
        <w:tcBorders>
          <w:top w:val="nil"/>
          <w:left w:val="nil"/>
          <w:bottom w:val="single" w:sz="12" w:space="0" w:color="auto"/>
          <w:right w:val="nil"/>
          <w:insideH w:val="nil"/>
          <w:insideV w:val="nil"/>
        </w:tcBorders>
      </w:tcPr>
    </w:tblStylePr>
  </w:style>
  <w:style w:type="character" w:customStyle="1" w:styleId="a4">
    <w:name w:val="正文文本 字符"/>
    <w:basedOn w:val="a1"/>
    <w:link w:val="a0"/>
    <w:qFormat/>
    <w:rPr>
      <w:rFonts w:ascii="Times New Roman" w:eastAsia="宋体" w:hAnsi="Times New Roman" w:cs="Times New Roman"/>
      <w:kern w:val="2"/>
      <w:sz w:val="21"/>
      <w:szCs w:val="22"/>
    </w:rPr>
  </w:style>
  <w:style w:type="paragraph" w:styleId="affd">
    <w:name w:val="List Paragraph"/>
    <w:basedOn w:val="a"/>
    <w:uiPriority w:val="99"/>
    <w:unhideWhenUsed/>
    <w:qFormat/>
    <w:pPr>
      <w:ind w:firstLine="420"/>
    </w:pPr>
  </w:style>
  <w:style w:type="character" w:customStyle="1" w:styleId="50">
    <w:name w:val="标题 5 字符"/>
    <w:basedOn w:val="a1"/>
    <w:link w:val="5"/>
    <w:uiPriority w:val="9"/>
    <w:qFormat/>
    <w:rPr>
      <w:rFonts w:asciiTheme="majorHAnsi" w:eastAsiaTheme="majorEastAsia" w:hAnsiTheme="majorHAnsi" w:cstheme="majorBidi"/>
      <w:iCs/>
      <w:color w:val="4472C4" w:themeColor="accent1"/>
      <w:sz w:val="24"/>
      <w:szCs w:val="24"/>
      <w:lang w:eastAsia="en-US"/>
    </w:rPr>
  </w:style>
  <w:style w:type="character" w:customStyle="1" w:styleId="60">
    <w:name w:val="标题 6 字符"/>
    <w:basedOn w:val="a1"/>
    <w:link w:val="6"/>
    <w:uiPriority w:val="9"/>
    <w:qFormat/>
    <w:rPr>
      <w:rFonts w:asciiTheme="majorHAnsi" w:eastAsiaTheme="majorEastAsia" w:hAnsiTheme="majorHAnsi" w:cstheme="majorBidi"/>
      <w:color w:val="4472C4" w:themeColor="accent1"/>
      <w:sz w:val="24"/>
      <w:szCs w:val="24"/>
      <w:lang w:eastAsia="en-US"/>
    </w:rPr>
  </w:style>
  <w:style w:type="character" w:customStyle="1" w:styleId="70">
    <w:name w:val="标题 7 字符"/>
    <w:basedOn w:val="a1"/>
    <w:link w:val="7"/>
    <w:uiPriority w:val="9"/>
    <w:qFormat/>
    <w:rPr>
      <w:rFonts w:asciiTheme="majorHAnsi" w:eastAsiaTheme="majorEastAsia" w:hAnsiTheme="majorHAnsi" w:cstheme="majorBidi"/>
      <w:color w:val="4472C4" w:themeColor="accent1"/>
      <w:sz w:val="24"/>
      <w:szCs w:val="24"/>
      <w:lang w:eastAsia="en-US"/>
    </w:rPr>
  </w:style>
  <w:style w:type="character" w:customStyle="1" w:styleId="80">
    <w:name w:val="标题 8 字符"/>
    <w:basedOn w:val="a1"/>
    <w:link w:val="8"/>
    <w:uiPriority w:val="9"/>
    <w:qFormat/>
    <w:rPr>
      <w:rFonts w:asciiTheme="majorHAnsi" w:eastAsiaTheme="majorEastAsia" w:hAnsiTheme="majorHAnsi" w:cstheme="majorBidi"/>
      <w:color w:val="4472C4" w:themeColor="accent1"/>
      <w:sz w:val="24"/>
      <w:szCs w:val="24"/>
      <w:lang w:eastAsia="en-US"/>
    </w:rPr>
  </w:style>
  <w:style w:type="character" w:customStyle="1" w:styleId="90">
    <w:name w:val="标题 9 字符"/>
    <w:basedOn w:val="a1"/>
    <w:link w:val="9"/>
    <w:uiPriority w:val="9"/>
    <w:qFormat/>
    <w:rPr>
      <w:rFonts w:asciiTheme="majorHAnsi" w:eastAsiaTheme="majorEastAsia" w:hAnsiTheme="majorHAnsi" w:cstheme="majorBidi"/>
      <w:color w:val="4472C4" w:themeColor="accent1"/>
      <w:sz w:val="24"/>
      <w:szCs w:val="24"/>
      <w:lang w:eastAsia="en-US"/>
    </w:rPr>
  </w:style>
  <w:style w:type="paragraph" w:customStyle="1" w:styleId="FirstParagraph">
    <w:name w:val="First Paragraph"/>
    <w:basedOn w:val="a0"/>
    <w:next w:val="a0"/>
    <w:qFormat/>
    <w:pPr>
      <w:widowControl/>
      <w:spacing w:before="180" w:after="180"/>
      <w:ind w:firstLineChars="0" w:firstLine="0"/>
      <w:jc w:val="left"/>
    </w:pPr>
    <w:rPr>
      <w:rFonts w:asciiTheme="minorHAnsi" w:eastAsiaTheme="minorEastAsia" w:hAnsiTheme="minorHAnsi" w:cstheme="minorBidi"/>
      <w:kern w:val="0"/>
      <w:sz w:val="24"/>
      <w:szCs w:val="24"/>
      <w:lang w:eastAsia="en-US"/>
    </w:rPr>
  </w:style>
  <w:style w:type="paragraph" w:customStyle="1" w:styleId="Compact">
    <w:name w:val="Compact"/>
    <w:basedOn w:val="a0"/>
    <w:qFormat/>
    <w:pPr>
      <w:widowControl/>
      <w:spacing w:before="36" w:after="36"/>
      <w:ind w:firstLineChars="0" w:firstLine="0"/>
      <w:jc w:val="left"/>
    </w:pPr>
    <w:rPr>
      <w:rFonts w:asciiTheme="minorHAnsi" w:eastAsiaTheme="minorEastAsia" w:hAnsiTheme="minorHAnsi" w:cstheme="minorBidi"/>
      <w:kern w:val="0"/>
      <w:sz w:val="24"/>
      <w:szCs w:val="24"/>
      <w:lang w:eastAsia="en-US"/>
    </w:rPr>
  </w:style>
  <w:style w:type="character" w:customStyle="1" w:styleId="af4">
    <w:name w:val="副标题 字符"/>
    <w:basedOn w:val="a1"/>
    <w:link w:val="af2"/>
    <w:qFormat/>
    <w:rPr>
      <w:rFonts w:asciiTheme="majorHAnsi" w:eastAsiaTheme="majorEastAsia" w:hAnsiTheme="majorHAnsi" w:cstheme="majorBidi"/>
      <w:b/>
      <w:bCs/>
      <w:color w:val="2D4F8E" w:themeColor="accent1" w:themeShade="B5"/>
      <w:sz w:val="30"/>
      <w:szCs w:val="30"/>
      <w:lang w:eastAsia="en-US"/>
    </w:rPr>
  </w:style>
  <w:style w:type="paragraph" w:customStyle="1" w:styleId="Author">
    <w:name w:val="Author"/>
    <w:next w:val="a0"/>
    <w:qFormat/>
    <w:pPr>
      <w:keepNext/>
      <w:keepLines/>
      <w:spacing w:after="200"/>
      <w:jc w:val="center"/>
    </w:pPr>
    <w:rPr>
      <w:sz w:val="24"/>
      <w:szCs w:val="24"/>
      <w:lang w:eastAsia="en-US"/>
    </w:rPr>
  </w:style>
  <w:style w:type="paragraph" w:customStyle="1" w:styleId="Abstract">
    <w:name w:val="Abstract"/>
    <w:basedOn w:val="a"/>
    <w:next w:val="a0"/>
    <w:qFormat/>
    <w:pPr>
      <w:keepNext/>
      <w:keepLines/>
      <w:widowControl/>
      <w:spacing w:before="300" w:after="300"/>
      <w:ind w:firstLineChars="0" w:firstLine="0"/>
      <w:jc w:val="left"/>
    </w:pPr>
    <w:rPr>
      <w:rFonts w:asciiTheme="minorHAnsi" w:eastAsiaTheme="minorEastAsia" w:hAnsiTheme="minorHAnsi" w:cstheme="minorBidi"/>
      <w:kern w:val="0"/>
      <w:sz w:val="20"/>
      <w:szCs w:val="20"/>
      <w:lang w:eastAsia="en-US"/>
    </w:rPr>
  </w:style>
  <w:style w:type="paragraph" w:customStyle="1" w:styleId="15">
    <w:name w:val="书目1"/>
    <w:basedOn w:val="a"/>
    <w:qFormat/>
    <w:pPr>
      <w:widowControl/>
      <w:spacing w:after="200"/>
      <w:ind w:firstLineChars="0" w:firstLine="0"/>
      <w:jc w:val="left"/>
    </w:pPr>
    <w:rPr>
      <w:rFonts w:asciiTheme="minorHAnsi" w:eastAsiaTheme="minorEastAsia" w:hAnsiTheme="minorHAnsi" w:cstheme="minorBidi"/>
      <w:kern w:val="0"/>
      <w:sz w:val="24"/>
      <w:szCs w:val="24"/>
      <w:lang w:eastAsia="en-US"/>
    </w:rPr>
  </w:style>
  <w:style w:type="character" w:customStyle="1" w:styleId="af7">
    <w:name w:val="脚注文本 字符"/>
    <w:basedOn w:val="a1"/>
    <w:link w:val="af6"/>
    <w:uiPriority w:val="9"/>
    <w:qFormat/>
    <w:rPr>
      <w:sz w:val="24"/>
      <w:szCs w:val="24"/>
      <w:lang w:eastAsia="en-US"/>
    </w:rPr>
  </w:style>
  <w:style w:type="table" w:customStyle="1" w:styleId="Table">
    <w:name w:val="Table"/>
    <w:semiHidden/>
    <w:unhideWhenUsed/>
    <w:qFormat/>
    <w:pPr>
      <w:spacing w:after="200"/>
    </w:pPr>
    <w:rPr>
      <w:sz w:val="24"/>
      <w:szCs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widowControl/>
      <w:ind w:firstLineChars="0" w:firstLine="0"/>
      <w:jc w:val="left"/>
    </w:pPr>
    <w:rPr>
      <w:rFonts w:asciiTheme="minorHAnsi" w:eastAsiaTheme="minorEastAsia" w:hAnsiTheme="minorHAnsi" w:cstheme="minorBidi"/>
      <w:b/>
      <w:kern w:val="0"/>
      <w:sz w:val="24"/>
      <w:szCs w:val="24"/>
      <w:lang w:eastAsia="en-US"/>
    </w:rPr>
  </w:style>
  <w:style w:type="paragraph" w:customStyle="1" w:styleId="Definition">
    <w:name w:val="Definition"/>
    <w:basedOn w:val="a"/>
    <w:pPr>
      <w:widowControl/>
      <w:spacing w:after="200"/>
      <w:ind w:firstLineChars="0" w:firstLine="0"/>
      <w:jc w:val="left"/>
    </w:pPr>
    <w:rPr>
      <w:rFonts w:asciiTheme="minorHAnsi" w:eastAsiaTheme="minorEastAsia" w:hAnsiTheme="minorHAnsi" w:cstheme="minorBidi"/>
      <w:kern w:val="0"/>
      <w:sz w:val="24"/>
      <w:szCs w:val="24"/>
      <w:lang w:eastAsia="en-US"/>
    </w:rPr>
  </w:style>
  <w:style w:type="paragraph" w:customStyle="1" w:styleId="TableCaption">
    <w:name w:val="Table Caption"/>
    <w:basedOn w:val="a5"/>
    <w:pPr>
      <w:keepNext/>
      <w:widowControl/>
      <w:spacing w:after="120"/>
      <w:jc w:val="left"/>
    </w:pPr>
    <w:rPr>
      <w:rFonts w:asciiTheme="minorHAnsi" w:eastAsiaTheme="minorEastAsia" w:hAnsiTheme="minorHAnsi" w:cstheme="minorBidi"/>
      <w:i/>
      <w:kern w:val="0"/>
      <w:sz w:val="24"/>
      <w:szCs w:val="24"/>
      <w:lang w:eastAsia="en-US"/>
    </w:rPr>
  </w:style>
  <w:style w:type="paragraph" w:customStyle="1" w:styleId="ImageCaption">
    <w:name w:val="Image Caption"/>
    <w:basedOn w:val="a5"/>
    <w:pPr>
      <w:widowControl/>
      <w:spacing w:after="120"/>
      <w:jc w:val="left"/>
    </w:pPr>
    <w:rPr>
      <w:rFonts w:asciiTheme="minorHAnsi" w:eastAsiaTheme="minorEastAsia" w:hAnsiTheme="minorHAnsi" w:cstheme="minorBidi"/>
      <w:i/>
      <w:kern w:val="0"/>
      <w:sz w:val="24"/>
      <w:szCs w:val="24"/>
      <w:lang w:eastAsia="en-US"/>
    </w:rPr>
  </w:style>
  <w:style w:type="paragraph" w:customStyle="1" w:styleId="Figure">
    <w:name w:val="Figure"/>
    <w:basedOn w:val="a"/>
    <w:pPr>
      <w:widowControl/>
      <w:spacing w:after="200"/>
      <w:ind w:firstLineChars="0" w:firstLine="0"/>
      <w:jc w:val="left"/>
    </w:pPr>
    <w:rPr>
      <w:rFonts w:asciiTheme="minorHAnsi" w:eastAsiaTheme="minorEastAsia" w:hAnsiTheme="minorHAnsi" w:cstheme="minorBidi"/>
      <w:kern w:val="0"/>
      <w:sz w:val="24"/>
      <w:szCs w:val="24"/>
      <w:lang w:eastAsia="en-US"/>
    </w:rPr>
  </w:style>
  <w:style w:type="paragraph" w:customStyle="1" w:styleId="CaptionedFigure">
    <w:name w:val="Captioned Figure"/>
    <w:basedOn w:val="Figure"/>
    <w:pPr>
      <w:keepNext/>
    </w:pPr>
  </w:style>
  <w:style w:type="character" w:customStyle="1" w:styleId="VerbatimChar">
    <w:name w:val="Verbatim Char"/>
    <w:basedOn w:val="a6"/>
    <w:link w:val="SourceCode"/>
    <w:rPr>
      <w:rFonts w:ascii="Consolas" w:eastAsia="宋体" w:hAnsi="Consolas" w:cs="Times New Roman"/>
      <w:kern w:val="2"/>
      <w:sz w:val="22"/>
      <w:szCs w:val="22"/>
    </w:rPr>
  </w:style>
  <w:style w:type="paragraph" w:customStyle="1" w:styleId="SourceCode">
    <w:name w:val="Source Code"/>
    <w:basedOn w:val="a"/>
    <w:link w:val="VerbatimChar"/>
    <w:pPr>
      <w:widowControl/>
      <w:wordWrap w:val="0"/>
      <w:spacing w:after="200"/>
      <w:ind w:firstLineChars="0" w:firstLine="0"/>
      <w:jc w:val="left"/>
    </w:pPr>
    <w:rPr>
      <w:rFonts w:ascii="Consolas" w:hAnsi="Consolas"/>
      <w:sz w:val="22"/>
    </w:rPr>
  </w:style>
  <w:style w:type="character" w:customStyle="1" w:styleId="SectionNumber">
    <w:name w:val="Section Number"/>
    <w:basedOn w:val="a6"/>
    <w:rPr>
      <w:rFonts w:ascii="Times New Roman" w:eastAsia="宋体" w:hAnsi="Times New Roman" w:cs="Times New Roman"/>
      <w:kern w:val="2"/>
      <w:sz w:val="21"/>
      <w:szCs w:val="22"/>
    </w:rPr>
  </w:style>
  <w:style w:type="paragraph" w:customStyle="1" w:styleId="TOC10">
    <w:name w:val="TOC 标题1"/>
    <w:basedOn w:val="1"/>
    <w:next w:val="a0"/>
    <w:uiPriority w:val="39"/>
    <w:unhideWhenUsed/>
    <w:qFormat/>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lang w:eastAsia="en-US"/>
    </w:rPr>
  </w:style>
  <w:style w:type="character" w:customStyle="1" w:styleId="KeywordTok">
    <w:name w:val="KeywordTok"/>
    <w:basedOn w:val="VerbatimChar"/>
    <w:rPr>
      <w:rFonts w:ascii="Consolas" w:eastAsia="宋体" w:hAnsi="Consolas" w:cs="Times New Roman"/>
      <w:b/>
      <w:color w:val="007020"/>
      <w:kern w:val="2"/>
      <w:sz w:val="22"/>
      <w:szCs w:val="22"/>
    </w:rPr>
  </w:style>
  <w:style w:type="character" w:customStyle="1" w:styleId="DataTypeTok">
    <w:name w:val="DataTypeTok"/>
    <w:basedOn w:val="VerbatimChar"/>
    <w:rPr>
      <w:rFonts w:ascii="Consolas" w:eastAsia="宋体" w:hAnsi="Consolas" w:cs="Times New Roman"/>
      <w:color w:val="902000"/>
      <w:kern w:val="2"/>
      <w:sz w:val="22"/>
      <w:szCs w:val="22"/>
    </w:rPr>
  </w:style>
  <w:style w:type="character" w:customStyle="1" w:styleId="DecValTok">
    <w:name w:val="DecValTok"/>
    <w:basedOn w:val="VerbatimChar"/>
    <w:rPr>
      <w:rFonts w:ascii="Consolas" w:eastAsia="宋体" w:hAnsi="Consolas" w:cs="Times New Roman"/>
      <w:color w:val="40A070"/>
      <w:kern w:val="2"/>
      <w:sz w:val="22"/>
      <w:szCs w:val="22"/>
    </w:rPr>
  </w:style>
  <w:style w:type="character" w:customStyle="1" w:styleId="BaseNTok">
    <w:name w:val="BaseNTok"/>
    <w:basedOn w:val="VerbatimChar"/>
    <w:rPr>
      <w:rFonts w:ascii="Consolas" w:eastAsia="宋体" w:hAnsi="Consolas" w:cs="Times New Roman"/>
      <w:color w:val="40A070"/>
      <w:kern w:val="2"/>
      <w:sz w:val="22"/>
      <w:szCs w:val="22"/>
    </w:rPr>
  </w:style>
  <w:style w:type="character" w:customStyle="1" w:styleId="FloatTok">
    <w:name w:val="FloatTok"/>
    <w:basedOn w:val="VerbatimChar"/>
    <w:rPr>
      <w:rFonts w:ascii="Consolas" w:eastAsia="宋体" w:hAnsi="Consolas" w:cs="Times New Roman"/>
      <w:color w:val="40A070"/>
      <w:kern w:val="2"/>
      <w:sz w:val="22"/>
      <w:szCs w:val="22"/>
    </w:rPr>
  </w:style>
  <w:style w:type="character" w:customStyle="1" w:styleId="ConstantTok">
    <w:name w:val="ConstantTok"/>
    <w:basedOn w:val="VerbatimChar"/>
    <w:rPr>
      <w:rFonts w:ascii="Consolas" w:eastAsia="宋体" w:hAnsi="Consolas" w:cs="Times New Roman"/>
      <w:color w:val="880000"/>
      <w:kern w:val="2"/>
      <w:sz w:val="22"/>
      <w:szCs w:val="22"/>
    </w:rPr>
  </w:style>
  <w:style w:type="character" w:customStyle="1" w:styleId="CharTok">
    <w:name w:val="CharTok"/>
    <w:basedOn w:val="VerbatimChar"/>
    <w:rPr>
      <w:rFonts w:ascii="Consolas" w:eastAsia="宋体" w:hAnsi="Consolas" w:cs="Times New Roman"/>
      <w:color w:val="4070A0"/>
      <w:kern w:val="2"/>
      <w:sz w:val="22"/>
      <w:szCs w:val="22"/>
    </w:rPr>
  </w:style>
  <w:style w:type="character" w:customStyle="1" w:styleId="SpecialCharTok">
    <w:name w:val="SpecialCharTok"/>
    <w:basedOn w:val="VerbatimChar"/>
    <w:rPr>
      <w:rFonts w:ascii="Consolas" w:eastAsia="宋体" w:hAnsi="Consolas" w:cs="Times New Roman"/>
      <w:color w:val="4070A0"/>
      <w:kern w:val="2"/>
      <w:sz w:val="22"/>
      <w:szCs w:val="22"/>
    </w:rPr>
  </w:style>
  <w:style w:type="character" w:customStyle="1" w:styleId="StringTok">
    <w:name w:val="StringTok"/>
    <w:basedOn w:val="VerbatimChar"/>
    <w:rPr>
      <w:rFonts w:ascii="Consolas" w:eastAsia="宋体" w:hAnsi="Consolas" w:cs="Times New Roman"/>
      <w:color w:val="4070A0"/>
      <w:kern w:val="2"/>
      <w:sz w:val="22"/>
      <w:szCs w:val="22"/>
    </w:rPr>
  </w:style>
  <w:style w:type="character" w:customStyle="1" w:styleId="VerbatimStringTok">
    <w:name w:val="VerbatimStringTok"/>
    <w:basedOn w:val="VerbatimChar"/>
    <w:rPr>
      <w:rFonts w:ascii="Consolas" w:eastAsia="宋体" w:hAnsi="Consolas" w:cs="Times New Roman"/>
      <w:color w:val="4070A0"/>
      <w:kern w:val="2"/>
      <w:sz w:val="22"/>
      <w:szCs w:val="22"/>
    </w:rPr>
  </w:style>
  <w:style w:type="character" w:customStyle="1" w:styleId="SpecialStringTok">
    <w:name w:val="SpecialStringTok"/>
    <w:basedOn w:val="VerbatimChar"/>
    <w:rPr>
      <w:rFonts w:ascii="Consolas" w:eastAsia="宋体" w:hAnsi="Consolas" w:cs="Times New Roman"/>
      <w:color w:val="BB6688"/>
      <w:kern w:val="2"/>
      <w:sz w:val="22"/>
      <w:szCs w:val="22"/>
    </w:rPr>
  </w:style>
  <w:style w:type="character" w:customStyle="1" w:styleId="ImportTok">
    <w:name w:val="ImportTok"/>
    <w:basedOn w:val="VerbatimChar"/>
    <w:rPr>
      <w:rFonts w:ascii="Consolas" w:eastAsia="宋体" w:hAnsi="Consolas" w:cs="Times New Roman"/>
      <w:b/>
      <w:color w:val="008000"/>
      <w:kern w:val="2"/>
      <w:sz w:val="22"/>
      <w:szCs w:val="22"/>
    </w:rPr>
  </w:style>
  <w:style w:type="character" w:customStyle="1" w:styleId="CommentTok">
    <w:name w:val="CommentTok"/>
    <w:basedOn w:val="VerbatimChar"/>
    <w:rPr>
      <w:rFonts w:ascii="Consolas" w:eastAsia="宋体" w:hAnsi="Consolas" w:cs="Times New Roman"/>
      <w:i/>
      <w:color w:val="60A0B0"/>
      <w:kern w:val="2"/>
      <w:sz w:val="22"/>
      <w:szCs w:val="22"/>
    </w:rPr>
  </w:style>
  <w:style w:type="character" w:customStyle="1" w:styleId="DocumentationTok">
    <w:name w:val="DocumentationTok"/>
    <w:basedOn w:val="VerbatimChar"/>
    <w:rPr>
      <w:rFonts w:ascii="Consolas" w:eastAsia="宋体" w:hAnsi="Consolas" w:cs="Times New Roman"/>
      <w:i/>
      <w:color w:val="BA2121"/>
      <w:kern w:val="2"/>
      <w:sz w:val="22"/>
      <w:szCs w:val="22"/>
    </w:rPr>
  </w:style>
  <w:style w:type="character" w:customStyle="1" w:styleId="AnnotationTok">
    <w:name w:val="AnnotationTok"/>
    <w:basedOn w:val="VerbatimChar"/>
    <w:rPr>
      <w:rFonts w:ascii="Consolas" w:eastAsia="宋体" w:hAnsi="Consolas" w:cs="Times New Roman"/>
      <w:b/>
      <w:i/>
      <w:color w:val="60A0B0"/>
      <w:kern w:val="2"/>
      <w:sz w:val="22"/>
      <w:szCs w:val="22"/>
    </w:rPr>
  </w:style>
  <w:style w:type="character" w:customStyle="1" w:styleId="CommentVarTok">
    <w:name w:val="CommentVarTok"/>
    <w:basedOn w:val="VerbatimChar"/>
    <w:rPr>
      <w:rFonts w:ascii="Consolas" w:eastAsia="宋体" w:hAnsi="Consolas" w:cs="Times New Roman"/>
      <w:b/>
      <w:i/>
      <w:color w:val="60A0B0"/>
      <w:kern w:val="2"/>
      <w:sz w:val="22"/>
      <w:szCs w:val="22"/>
    </w:rPr>
  </w:style>
  <w:style w:type="character" w:customStyle="1" w:styleId="OtherTok">
    <w:name w:val="OtherTok"/>
    <w:basedOn w:val="VerbatimChar"/>
    <w:rPr>
      <w:rFonts w:ascii="Consolas" w:eastAsia="宋体" w:hAnsi="Consolas" w:cs="Times New Roman"/>
      <w:color w:val="007020"/>
      <w:kern w:val="2"/>
      <w:sz w:val="22"/>
      <w:szCs w:val="22"/>
    </w:rPr>
  </w:style>
  <w:style w:type="character" w:customStyle="1" w:styleId="FunctionTok">
    <w:name w:val="FunctionTok"/>
    <w:basedOn w:val="VerbatimChar"/>
    <w:rPr>
      <w:rFonts w:ascii="Consolas" w:eastAsia="宋体" w:hAnsi="Consolas" w:cs="Times New Roman"/>
      <w:color w:val="06287E"/>
      <w:kern w:val="2"/>
      <w:sz w:val="22"/>
      <w:szCs w:val="22"/>
    </w:rPr>
  </w:style>
  <w:style w:type="character" w:customStyle="1" w:styleId="VariableTok">
    <w:name w:val="VariableTok"/>
    <w:basedOn w:val="VerbatimChar"/>
    <w:rPr>
      <w:rFonts w:ascii="Consolas" w:eastAsia="宋体" w:hAnsi="Consolas" w:cs="Times New Roman"/>
      <w:color w:val="19177C"/>
      <w:kern w:val="2"/>
      <w:sz w:val="22"/>
      <w:szCs w:val="22"/>
    </w:rPr>
  </w:style>
  <w:style w:type="character" w:customStyle="1" w:styleId="ControlFlowTok">
    <w:name w:val="ControlFlowTok"/>
    <w:basedOn w:val="VerbatimChar"/>
    <w:rPr>
      <w:rFonts w:ascii="Consolas" w:eastAsia="宋体" w:hAnsi="Consolas" w:cs="Times New Roman"/>
      <w:b/>
      <w:color w:val="007020"/>
      <w:kern w:val="2"/>
      <w:sz w:val="22"/>
      <w:szCs w:val="22"/>
    </w:rPr>
  </w:style>
  <w:style w:type="character" w:customStyle="1" w:styleId="OperatorTok">
    <w:name w:val="OperatorTok"/>
    <w:basedOn w:val="VerbatimChar"/>
    <w:rPr>
      <w:rFonts w:ascii="Consolas" w:eastAsia="宋体" w:hAnsi="Consolas" w:cs="Times New Roman"/>
      <w:color w:val="666666"/>
      <w:kern w:val="2"/>
      <w:sz w:val="22"/>
      <w:szCs w:val="22"/>
    </w:rPr>
  </w:style>
  <w:style w:type="character" w:customStyle="1" w:styleId="BuiltInTok">
    <w:name w:val="BuiltInTok"/>
    <w:basedOn w:val="VerbatimChar"/>
    <w:rPr>
      <w:rFonts w:ascii="Consolas" w:eastAsia="宋体" w:hAnsi="Consolas" w:cs="Times New Roman"/>
      <w:color w:val="008000"/>
      <w:kern w:val="2"/>
      <w:sz w:val="22"/>
      <w:szCs w:val="22"/>
    </w:rPr>
  </w:style>
  <w:style w:type="character" w:customStyle="1" w:styleId="ExtensionTok">
    <w:name w:val="ExtensionTok"/>
    <w:basedOn w:val="VerbatimChar"/>
    <w:rPr>
      <w:rFonts w:ascii="Consolas" w:eastAsia="宋体" w:hAnsi="Consolas" w:cs="Times New Roman"/>
      <w:kern w:val="2"/>
      <w:sz w:val="22"/>
      <w:szCs w:val="22"/>
    </w:rPr>
  </w:style>
  <w:style w:type="character" w:customStyle="1" w:styleId="PreprocessorTok">
    <w:name w:val="PreprocessorTok"/>
    <w:basedOn w:val="VerbatimChar"/>
    <w:rPr>
      <w:rFonts w:ascii="Consolas" w:eastAsia="宋体" w:hAnsi="Consolas" w:cs="Times New Roman"/>
      <w:color w:val="BC7A00"/>
      <w:kern w:val="2"/>
      <w:sz w:val="22"/>
      <w:szCs w:val="22"/>
    </w:rPr>
  </w:style>
  <w:style w:type="character" w:customStyle="1" w:styleId="AttributeTok">
    <w:name w:val="AttributeTok"/>
    <w:basedOn w:val="VerbatimChar"/>
    <w:rPr>
      <w:rFonts w:ascii="Consolas" w:eastAsia="宋体" w:hAnsi="Consolas" w:cs="Times New Roman"/>
      <w:color w:val="7D9029"/>
      <w:kern w:val="2"/>
      <w:sz w:val="22"/>
      <w:szCs w:val="22"/>
    </w:rPr>
  </w:style>
  <w:style w:type="character" w:customStyle="1" w:styleId="RegionMarkerTok">
    <w:name w:val="RegionMarkerTok"/>
    <w:basedOn w:val="VerbatimChar"/>
    <w:rPr>
      <w:rFonts w:ascii="Consolas" w:eastAsia="宋体" w:hAnsi="Consolas" w:cs="Times New Roman"/>
      <w:kern w:val="2"/>
      <w:sz w:val="22"/>
      <w:szCs w:val="22"/>
    </w:rPr>
  </w:style>
  <w:style w:type="character" w:customStyle="1" w:styleId="InformationTok">
    <w:name w:val="InformationTok"/>
    <w:basedOn w:val="VerbatimChar"/>
    <w:rPr>
      <w:rFonts w:ascii="Consolas" w:eastAsia="宋体" w:hAnsi="Consolas" w:cs="Times New Roman"/>
      <w:b/>
      <w:i/>
      <w:color w:val="60A0B0"/>
      <w:kern w:val="2"/>
      <w:sz w:val="22"/>
      <w:szCs w:val="22"/>
    </w:rPr>
  </w:style>
  <w:style w:type="character" w:customStyle="1" w:styleId="WarningTok">
    <w:name w:val="WarningTok"/>
    <w:basedOn w:val="VerbatimChar"/>
    <w:rPr>
      <w:rFonts w:ascii="Consolas" w:eastAsia="宋体" w:hAnsi="Consolas" w:cs="Times New Roman"/>
      <w:b/>
      <w:i/>
      <w:color w:val="60A0B0"/>
      <w:kern w:val="2"/>
      <w:sz w:val="22"/>
      <w:szCs w:val="22"/>
    </w:rPr>
  </w:style>
  <w:style w:type="character" w:customStyle="1" w:styleId="AlertTok">
    <w:name w:val="AlertTok"/>
    <w:basedOn w:val="VerbatimChar"/>
    <w:rPr>
      <w:rFonts w:ascii="Consolas" w:eastAsia="宋体" w:hAnsi="Consolas" w:cs="Times New Roman"/>
      <w:b/>
      <w:color w:val="FF0000"/>
      <w:kern w:val="2"/>
      <w:sz w:val="22"/>
      <w:szCs w:val="22"/>
    </w:rPr>
  </w:style>
  <w:style w:type="character" w:customStyle="1" w:styleId="ErrorTok">
    <w:name w:val="ErrorTok"/>
    <w:basedOn w:val="VerbatimChar"/>
    <w:rPr>
      <w:rFonts w:ascii="Consolas" w:eastAsia="宋体" w:hAnsi="Consolas" w:cs="Times New Roman"/>
      <w:b/>
      <w:color w:val="FF0000"/>
      <w:kern w:val="2"/>
      <w:sz w:val="22"/>
      <w:szCs w:val="22"/>
    </w:rPr>
  </w:style>
  <w:style w:type="character" w:customStyle="1" w:styleId="NormalTok">
    <w:name w:val="NormalTok"/>
    <w:basedOn w:val="VerbatimChar"/>
    <w:rPr>
      <w:rFonts w:ascii="Consolas" w:eastAsia="宋体" w:hAnsi="Consolas" w:cs="Times New Roman"/>
      <w:kern w:val="2"/>
      <w:sz w:val="22"/>
      <w:szCs w:val="22"/>
    </w:rPr>
  </w:style>
  <w:style w:type="paragraph" w:customStyle="1" w:styleId="msonormal0">
    <w:name w:val="msonormal"/>
    <w:basedOn w:val="a"/>
    <w:pPr>
      <w:widowControl/>
      <w:spacing w:before="100" w:beforeAutospacing="1" w:after="100" w:afterAutospacing="1"/>
      <w:ind w:firstLineChars="0" w:firstLine="0"/>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D003D-0EC5-4967-97B1-9F37C9946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7192</TotalTime>
  <Pages>29</Pages>
  <Words>5083</Words>
  <Characters>28974</Characters>
  <Application>Microsoft Office Word</Application>
  <DocSecurity>0</DocSecurity>
  <Lines>241</Lines>
  <Paragraphs>67</Paragraphs>
  <ScaleCrop>false</ScaleCrop>
  <Company/>
  <LinksUpToDate>false</LinksUpToDate>
  <CharactersWithSpaces>33990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kaifeng wei</cp:lastModifiedBy>
  <cp:revision>5</cp:revision>
  <cp:lastPrinted>2025-12-09T10:12:00Z</cp:lastPrinted>
  <dcterms:created xsi:type="dcterms:W3CDTF">2026-06-29T06:44:00Z</dcterms:created>
  <dcterms:modified xsi:type="dcterms:W3CDTF">2026-07-12T12:25:00Z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2052-12.1.0.26895</vt:lpwstr>
  </property>
  <property fmtid="{D5CDD505-2E9C-101B-9397-08002B2CF9AE}" pid="4" name="ICV">
    <vt:lpwstr>46ADCE92E74D430F914AE55D1885C1AC_13</vt:lpwstr>
  </property>
  <property fmtid="{D5CDD505-2E9C-101B-9397-08002B2CF9AE}" pid="5" name="KSOTemplateDocerSaveRecord">
    <vt:lpwstr>eyJoZGlkIjoiNTUxMDI3ZWFhNGNkNDU1ZDM3ZTNmOTA4ODQxZDE5YjkiLCJ1c2VySWQiOiI0MDQwNDQ4MDMifQ==</vt:lpwstr>
  </property>
  <property fmtid="{D5CDD505-2E9C-101B-9397-08002B2CF9AE}" pid="6" name="ZOTERO_PREF_1">
    <vt:lpwstr>&lt;data data-version="3" zotero-version="7.0.31"&gt;&lt;session id="DYpclAMc"/&gt;&lt;style id="http://www.zotero.org/styles/chicago-shortened-notes-bibliography" locale="en-US" hasBibliography="1" bibliographyStyleHasBeenSet="0"/&gt;&lt;prefs&gt;&lt;pref name="fieldType" value="F</vt:lpwstr>
  </property>
  <property fmtid="{D5CDD505-2E9C-101B-9397-08002B2CF9AE}" pid="7" name="ZOTERO_PREF_2">
    <vt:lpwstr>ield"/&gt;&lt;pref name="automaticJournalAbbreviations" value="true"/&gt;&lt;pref name="noteType" value="1"/&gt;&lt;/prefs&gt;&lt;/data&gt;</vt:lpwstr>
  </property>
</Properties>
</file>