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EF33B" w14:textId="77777777" w:rsidR="00C61D41" w:rsidRDefault="00000000">
      <w:pPr>
        <w:pStyle w:val="1"/>
      </w:pPr>
      <w:bookmarkStart w:id="0" w:name="二维图像关键点自适应发现深度调研报告以植物表型测量为导向"/>
      <w:r>
        <w:t>二维图像关键点自适应发现深度调研报告：以植物表型测量为导向</w:t>
      </w:r>
    </w:p>
    <w:p w14:paraId="1255CBC5" w14:textId="77777777" w:rsidR="00C61D41" w:rsidRDefault="00000000">
      <w:r>
        <w:pict w14:anchorId="2ED22268">
          <v:rect id="_x0000_i1025" style="width:0;height:1.5pt" o:hralign="center" o:hrstd="t" o:hr="t"/>
        </w:pict>
      </w:r>
    </w:p>
    <w:p w14:paraId="0076F3ED" w14:textId="77777777" w:rsidR="00C61D41" w:rsidRDefault="00000000">
      <w:pPr>
        <w:pStyle w:val="2"/>
      </w:pPr>
      <w:bookmarkStart w:id="1" w:name="摘要"/>
      <w:r>
        <w:t>摘要</w:t>
      </w:r>
    </w:p>
    <w:p w14:paraId="6E7876C7" w14:textId="77777777" w:rsidR="00C61D41" w:rsidRDefault="00000000">
      <w:pPr>
        <w:pStyle w:val="FirstParagraph"/>
      </w:pPr>
      <w:r>
        <w:t>本报告系统调研了二维图像关键点自适应发现方法在植物表型测量中的应用前景与技术路径。通过对</w:t>
      </w:r>
      <w:r>
        <w:t>2017-2025</w:t>
      </w:r>
      <w:r>
        <w:t>年间</w:t>
      </w:r>
      <w:r>
        <w:t>20</w:t>
      </w:r>
      <w:r>
        <w:t>种自适应</w:t>
      </w:r>
      <w:r>
        <w:t>/</w:t>
      </w:r>
      <w:r>
        <w:t>无监督关键点发现方法、</w:t>
      </w:r>
      <w:r>
        <w:t>6</w:t>
      </w:r>
      <w:r>
        <w:t>种主要作物的关键点检测现状、自动化标注技术、结构先验与农学可解释性、跨作物可迁移性以及表型测量精度的多维度分析，本报告得出以下核心发现：第一，在</w:t>
      </w:r>
      <w:r>
        <w:t>20</w:t>
      </w:r>
      <w:r>
        <w:t>种最新自适应关键点方法中，仅</w:t>
      </w:r>
      <w:r>
        <w:t>AG-Pose</w:t>
      </w:r>
      <w:r>
        <w:t>、</w:t>
      </w:r>
      <w:r>
        <w:t>INKL-Pose</w:t>
      </w:r>
      <w:r>
        <w:t>和</w:t>
      </w:r>
      <w:r>
        <w:t>ZeroKey</w:t>
      </w:r>
      <w:r>
        <w:t>三种方法实现了实例自适应的关键点数量选择，其余</w:t>
      </w:r>
      <w:r>
        <w:t>17</w:t>
      </w:r>
      <w:r>
        <w:t>种方法均需预先定义关键点数量，这表明</w:t>
      </w:r>
      <w:r>
        <w:t>”</w:t>
      </w:r>
      <w:r>
        <w:t>关键点数量应为多少</w:t>
      </w:r>
      <w:r>
        <w:t>”</w:t>
      </w:r>
      <w:r>
        <w:t>是一个尚未解决的开放性问题</w:t>
      </w:r>
      <w:r>
        <w:rPr>
          <w:vertAlign w:val="superscript"/>
        </w:rPr>
        <w:t>1</w:t>
      </w:r>
      <w:r>
        <w:t xml:space="preserve"> </w:t>
      </w:r>
      <w:r>
        <w:rPr>
          <w:vertAlign w:val="superscript"/>
        </w:rPr>
        <w:t>2</w:t>
      </w:r>
      <w:r>
        <w:t xml:space="preserve"> </w:t>
      </w:r>
      <w:r>
        <w:rPr>
          <w:vertAlign w:val="superscript"/>
        </w:rPr>
        <w:t>3</w:t>
      </w:r>
      <w:r>
        <w:t>；第二，植物表型分析领域的关键点设计高度任务驱动，不同作物、不同生长期、不同表型目标对应截然不同的关键点数量和定义逻辑</w:t>
      </w:r>
      <w:r>
        <w:rPr>
          <w:vertAlign w:val="superscript"/>
        </w:rPr>
        <w:t>4</w:t>
      </w:r>
      <w:r>
        <w:t xml:space="preserve"> </w:t>
      </w:r>
      <w:r>
        <w:rPr>
          <w:vertAlign w:val="superscript"/>
        </w:rPr>
        <w:t>5</w:t>
      </w:r>
      <w:r>
        <w:t xml:space="preserve"> </w:t>
      </w:r>
      <w:r>
        <w:rPr>
          <w:vertAlign w:val="superscript"/>
        </w:rPr>
        <w:t>6</w:t>
      </w:r>
      <w:r>
        <w:t>；第三，以</w:t>
      </w:r>
      <w:r>
        <w:t>DINOv2</w:t>
      </w:r>
      <w:r>
        <w:t>为代表的自监督视觉基础模型展现出强大的无监督语义对应和部件发现能力，为从大量无标注植物图像中自适应发现具有农学可解释性的关键点提供了技术基础</w:t>
      </w:r>
      <w:r>
        <w:rPr>
          <w:vertAlign w:val="superscript"/>
        </w:rPr>
        <w:t>7</w:t>
      </w:r>
      <w:r>
        <w:t xml:space="preserve"> </w:t>
      </w:r>
      <w:r>
        <w:rPr>
          <w:vertAlign w:val="superscript"/>
        </w:rPr>
        <w:t>8</w:t>
      </w:r>
      <w:r>
        <w:t>。基于以上发现，本报告提出了一套四阶段实验框架：固定关键点基线验证</w:t>
      </w:r>
      <w:r>
        <w:t>→DINOv2</w:t>
      </w:r>
      <w:r>
        <w:t>注意力图驱动的自适应关键点发现</w:t>
      </w:r>
      <w:r>
        <w:t>→</w:t>
      </w:r>
      <w:r>
        <w:t>少标注自适应训练</w:t>
      </w:r>
      <w:r>
        <w:t>→</w:t>
      </w:r>
      <w:r>
        <w:t>可迁移性验证，旨在为水稻秧苗三叶一心期</w:t>
      </w:r>
      <w:r>
        <w:t>1200 DPI</w:t>
      </w:r>
      <w:r>
        <w:t>高分辨率扫描图像建立一套兼具自适应能力、农学可解释性和少标注效率的关键点发现体系。</w:t>
      </w:r>
    </w:p>
    <w:p w14:paraId="1E71AC87" w14:textId="77777777" w:rsidR="00C61D41" w:rsidRDefault="00000000">
      <w:pPr>
        <w:pStyle w:val="a0"/>
      </w:pPr>
      <w:r>
        <w:rPr>
          <w:b/>
          <w:bCs/>
        </w:rPr>
        <w:t>关键词：</w:t>
      </w:r>
      <w:r>
        <w:t xml:space="preserve"> </w:t>
      </w:r>
      <w:r>
        <w:t>自适应关键点发现；植物表型；水稻秧苗；自监督学习；</w:t>
      </w:r>
      <w:r>
        <w:t>DINOv2</w:t>
      </w:r>
      <w:r>
        <w:t>；结构先验</w:t>
      </w:r>
    </w:p>
    <w:p w14:paraId="09F47C35" w14:textId="77777777" w:rsidR="00C61D41" w:rsidRDefault="00000000">
      <w:r>
        <w:pict w14:anchorId="4E7EBE01">
          <v:rect id="_x0000_i1026" style="width:0;height:1.5pt" o:hralign="center" o:hrstd="t" o:hr="t"/>
        </w:pict>
      </w:r>
    </w:p>
    <w:p w14:paraId="034DA379" w14:textId="77777777" w:rsidR="00C61D41" w:rsidRDefault="00000000">
      <w:pPr>
        <w:pStyle w:val="2"/>
      </w:pPr>
      <w:bookmarkStart w:id="2" w:name="研究背景与动机"/>
      <w:bookmarkEnd w:id="1"/>
      <w:r>
        <w:t xml:space="preserve">1. </w:t>
      </w:r>
      <w:r>
        <w:t>研究背景与动机</w:t>
      </w:r>
    </w:p>
    <w:p w14:paraId="5484FE7F" w14:textId="77777777" w:rsidR="00C61D41" w:rsidRDefault="00000000">
      <w:pPr>
        <w:pStyle w:val="3"/>
      </w:pPr>
      <w:bookmarkStart w:id="3" w:name="固定关键点数量的困境"/>
      <w:r>
        <w:t xml:space="preserve">1.1 </w:t>
      </w:r>
      <w:r>
        <w:t>固定关键点数量的困境</w:t>
      </w:r>
    </w:p>
    <w:p w14:paraId="0D24280E" w14:textId="77777777" w:rsidR="00C61D41" w:rsidRDefault="00000000">
      <w:pPr>
        <w:pStyle w:val="FirstParagraph"/>
      </w:pPr>
      <w:r>
        <w:t>在计算机视觉领域，关键点检测长期以来遵循</w:t>
      </w:r>
      <w:r>
        <w:t>”</w:t>
      </w:r>
      <w:r>
        <w:t>预定义模板</w:t>
      </w:r>
      <w:r>
        <w:t>”</w:t>
      </w:r>
      <w:r>
        <w:t>范式：</w:t>
      </w:r>
      <w:r>
        <w:t>COCO</w:t>
      </w:r>
      <w:r>
        <w:t>人体姿态定义</w:t>
      </w:r>
      <w:r>
        <w:t>17</w:t>
      </w:r>
      <w:r>
        <w:t>个关键点</w:t>
      </w:r>
      <w:r>
        <w:rPr>
          <w:vertAlign w:val="superscript"/>
        </w:rPr>
        <w:t>9</w:t>
      </w:r>
      <w:r>
        <w:t>，</w:t>
      </w:r>
      <w:r>
        <w:t>MPII</w:t>
      </w:r>
      <w:r>
        <w:t>定义</w:t>
      </w:r>
      <w:r>
        <w:t>16</w:t>
      </w:r>
      <w:r>
        <w:t>个关键点，</w:t>
      </w:r>
      <w:r>
        <w:t>AP-10K</w:t>
      </w:r>
      <w:r>
        <w:t>动物姿态数据集定义</w:t>
      </w:r>
      <w:r>
        <w:t>17-24</w:t>
      </w:r>
      <w:r>
        <w:t>个关键点。这一范式移植到植物表型分析领域后，催生了各异的关键点设计方案：</w:t>
      </w:r>
      <w:r>
        <w:t>Seng</w:t>
      </w:r>
      <w:r>
        <w:t>等在水稻茎叶角度检测中使用每器官</w:t>
      </w:r>
      <w:r>
        <w:t>3</w:t>
      </w:r>
      <w:r>
        <w:t>个关键点</w:t>
      </w:r>
      <w:r>
        <w:rPr>
          <w:vertAlign w:val="superscript"/>
        </w:rPr>
        <w:t>5</w:t>
      </w:r>
      <w:r>
        <w:t>，陈慧颖等在单分蘖水稻表型提取中为每个器官均匀分布</w:t>
      </w:r>
      <w:r>
        <w:t>5</w:t>
      </w:r>
      <w:r>
        <w:t>个关键点</w:t>
      </w:r>
      <w:r>
        <w:rPr>
          <w:vertAlign w:val="superscript"/>
        </w:rPr>
        <w:t>10</w:t>
      </w:r>
      <w:r>
        <w:t>，</w:t>
      </w:r>
      <w:r>
        <w:t>Gao</w:t>
      </w:r>
      <w:r>
        <w:t>等在玉米叶片检测中使用每叶</w:t>
      </w:r>
      <w:r>
        <w:t>4</w:t>
      </w:r>
      <w:r>
        <w:t>个关键点</w:t>
      </w:r>
      <w:r>
        <w:rPr>
          <w:vertAlign w:val="superscript"/>
        </w:rPr>
        <w:t>11</w:t>
      </w:r>
      <w:r>
        <w:t>。用户现有方案采用</w:t>
      </w:r>
      <w:r>
        <w:t>19</w:t>
      </w:r>
      <w:r>
        <w:t>个固定关键点覆盖水稻秧苗三叶一心期的主要表型参数，但这一方案面临一个根本性质疑：为什么是</w:t>
      </w:r>
      <w:r>
        <w:t>19</w:t>
      </w:r>
      <w:r>
        <w:t>个点，而不是</w:t>
      </w:r>
      <w:r>
        <w:t>12</w:t>
      </w:r>
      <w:r>
        <w:t>个或</w:t>
      </w:r>
      <w:r>
        <w:t>25</w:t>
      </w:r>
      <w:r>
        <w:t>个？</w:t>
      </w:r>
    </w:p>
    <w:p w14:paraId="3F216A5E" w14:textId="77777777" w:rsidR="00C61D41" w:rsidRDefault="00000000">
      <w:pPr>
        <w:pStyle w:val="a0"/>
      </w:pPr>
      <w:r>
        <w:t>这一质疑指向了固定关键点数量范式的三个内在缺陷。</w:t>
      </w:r>
      <w:r>
        <w:rPr>
          <w:b/>
          <w:bCs/>
        </w:rPr>
        <w:t>第一，类内形态差异无法适应。</w:t>
      </w:r>
      <w:r>
        <w:t xml:space="preserve"> </w:t>
      </w:r>
      <w:r>
        <w:t>水稻秧苗即使处于同一三叶一心期，不同品种、不同生长环境下的叶片弯</w:t>
      </w:r>
      <w:r>
        <w:lastRenderedPageBreak/>
        <w:t>曲度、茎长、叶角存在显著差异</w:t>
      </w:r>
      <w:r>
        <w:rPr>
          <w:vertAlign w:val="superscript"/>
        </w:rPr>
        <w:t>12</w:t>
      </w:r>
      <w:r>
        <w:t>。固定数量的关键点在形态标准样本上可能恰好合适，但在极端形态样本上则可能出现关键点冗余或缺失。</w:t>
      </w:r>
      <w:r>
        <w:rPr>
          <w:b/>
          <w:bCs/>
        </w:rPr>
        <w:t>第二，表型任务导向的灵活性不足。</w:t>
      </w:r>
      <w:r>
        <w:t xml:space="preserve"> 19</w:t>
      </w:r>
      <w:r>
        <w:t>个关键点的设计需同时服务于株高、茎基宽、叶长、节间高、茎叶角度等多种表型参数的提取，不同任务对关键点的空间分布密度需求不同</w:t>
      </w:r>
      <w:r>
        <w:rPr>
          <w:vertAlign w:val="superscript"/>
        </w:rPr>
        <w:t>13</w:t>
      </w:r>
      <w:r>
        <w:t>。</w:t>
      </w:r>
      <w:r>
        <w:rPr>
          <w:b/>
          <w:bCs/>
        </w:rPr>
        <w:t>第三，跨生长期迁移的刚性约束。</w:t>
      </w:r>
      <w:r>
        <w:t xml:space="preserve"> </w:t>
      </w:r>
      <w:r>
        <w:t>当模型从三叶一心期迁移到分蘖期时，叶片数量增加、分蘖出现，固定模板需要根本性重构</w:t>
      </w:r>
      <w:r>
        <w:rPr>
          <w:vertAlign w:val="superscript"/>
        </w:rPr>
        <w:t>14</w:t>
      </w:r>
      <w:r>
        <w:t>。</w:t>
      </w:r>
    </w:p>
    <w:p w14:paraId="7FFA6459" w14:textId="77777777" w:rsidR="00C61D41" w:rsidRDefault="00000000">
      <w:pPr>
        <w:pStyle w:val="3"/>
      </w:pPr>
      <w:bookmarkStart w:id="4" w:name="自适应关键点发现的科学必要性"/>
      <w:bookmarkEnd w:id="3"/>
      <w:r>
        <w:t xml:space="preserve">1.2 </w:t>
      </w:r>
      <w:r>
        <w:t>自适应关键点发现的科学必要性</w:t>
      </w:r>
    </w:p>
    <w:p w14:paraId="43E8A01F" w14:textId="77777777" w:rsidR="00C61D41" w:rsidRDefault="00000000">
      <w:pPr>
        <w:pStyle w:val="FirstParagraph"/>
      </w:pPr>
      <w:r>
        <w:t>自适应关键点发现（</w:t>
      </w:r>
      <w:r>
        <w:t>Adaptive Keypoint Discovery</w:t>
      </w:r>
      <w:r>
        <w:t>）旨在使模型能够根据输入实例的形态特征自动确定最优的关键点数量和位置。这一方向在计算机视觉领域刚刚起步</w:t>
      </w:r>
      <w:r>
        <w:t>——</w:t>
      </w:r>
      <w:r>
        <w:t>在系统调研的</w:t>
      </w:r>
      <w:r>
        <w:t>20</w:t>
      </w:r>
      <w:r>
        <w:t>种自适应</w:t>
      </w:r>
      <w:r>
        <w:t>/</w:t>
      </w:r>
      <w:r>
        <w:t>无监督关键点发现方法中（第</w:t>
      </w:r>
      <w:r>
        <w:t>3</w:t>
      </w:r>
      <w:r>
        <w:t>章详述），仅</w:t>
      </w:r>
      <w:r>
        <w:t>AG-Pose</w:t>
      </w:r>
      <w:r>
        <w:rPr>
          <w:vertAlign w:val="superscript"/>
        </w:rPr>
        <w:t>15</w:t>
      </w:r>
      <w:r>
        <w:t>、</w:t>
      </w:r>
      <w:r>
        <w:t>INKL-Pose</w:t>
      </w:r>
      <w:r>
        <w:rPr>
          <w:vertAlign w:val="superscript"/>
        </w:rPr>
        <w:t>2</w:t>
      </w:r>
      <w:r>
        <w:t>和</w:t>
      </w:r>
      <w:r>
        <w:t>ZeroKey</w:t>
      </w:r>
      <w:r>
        <w:rPr>
          <w:vertAlign w:val="superscript"/>
        </w:rPr>
        <w:t>3</w:t>
      </w:r>
      <w:r>
        <w:t>三种方法支持实例自适应的关键点数量选择，且这三种方法均发表于</w:t>
      </w:r>
      <w:r>
        <w:t>2024-2025</w:t>
      </w:r>
      <w:r>
        <w:t>年。绝大多数方法虽然不需要标注数据，但需要预先定义关键点数量，这恰恰说明</w:t>
      </w:r>
      <w:r>
        <w:t>”</w:t>
      </w:r>
      <w:r>
        <w:t>关键点数量选择是一个开放问题</w:t>
      </w:r>
      <w:r>
        <w:t>”</w:t>
      </w:r>
      <w:r>
        <w:t>。</w:t>
      </w:r>
    </w:p>
    <w:p w14:paraId="4E538D6B" w14:textId="77777777" w:rsidR="00C61D41" w:rsidRDefault="00000000">
      <w:pPr>
        <w:pStyle w:val="a0"/>
      </w:pPr>
      <w:r>
        <w:t>将自适应关键点发现引入植物表型分析领域具有三重科学价值。其一，植物形态具有高度的类内变异性和生长动态性，自适应方法能够更好地匹配这种自然变异。其二，自适应发现的关键点若能与植物解剖学结构建立对应关系，则可实现更强的农学可解释性</w:t>
      </w:r>
      <w:r>
        <w:t>——</w:t>
      </w:r>
      <w:r>
        <w:t>每个关键点不是随意的几何标记，而是具有明确生物学意义的结构标志。其三，自适应方法通常与自监督</w:t>
      </w:r>
      <w:r>
        <w:t>/</w:t>
      </w:r>
      <w:r>
        <w:t>弱监督学习相伴，可大幅减少标注依赖，这对需要农学专家参与标注的植物表型领域尤为重要</w:t>
      </w:r>
      <w:r>
        <w:rPr>
          <w:vertAlign w:val="superscript"/>
        </w:rPr>
        <w:t>16</w:t>
      </w:r>
      <w:r>
        <w:t>。</w:t>
      </w:r>
    </w:p>
    <w:p w14:paraId="766518A3" w14:textId="77777777" w:rsidR="00C61D41" w:rsidRDefault="00000000">
      <w:pPr>
        <w:pStyle w:val="3"/>
      </w:pPr>
      <w:bookmarkStart w:id="5" w:name="水稻秧苗的特殊性与研究价值"/>
      <w:bookmarkEnd w:id="4"/>
      <w:r>
        <w:t xml:space="preserve">1.3 </w:t>
      </w:r>
      <w:r>
        <w:t>水稻秧苗的特殊性与研究价值</w:t>
      </w:r>
    </w:p>
    <w:p w14:paraId="1F6F0C18" w14:textId="77777777" w:rsidR="00C61D41" w:rsidRDefault="00000000">
      <w:pPr>
        <w:pStyle w:val="FirstParagraph"/>
      </w:pPr>
      <w:r>
        <w:t>水稻（</w:t>
      </w:r>
      <w:r>
        <w:rPr>
          <w:i/>
          <w:iCs/>
        </w:rPr>
        <w:t>Oryza sativa</w:t>
      </w:r>
      <w:r>
        <w:t xml:space="preserve"> L.</w:t>
      </w:r>
      <w:r>
        <w:t>）是全球最重要的粮食作物之一，供养着全球超过一半的人口。秧苗期是水稻生长发育的关键阶段，三叶一心期（约播种后</w:t>
      </w:r>
      <w:r>
        <w:t>20</w:t>
      </w:r>
      <w:r>
        <w:t>天）是秧苗从异养向自养转变的转折期，此期的形态特征直接反映秧苗素质，决定后续分蘖能力和最终产量潜力</w:t>
      </w:r>
      <w:r>
        <w:rPr>
          <w:vertAlign w:val="superscript"/>
        </w:rPr>
        <w:t>17</w:t>
      </w:r>
      <w:r>
        <w:t>。根据《水稻工厂化育秧技术要求》（</w:t>
      </w:r>
      <w:r>
        <w:t>NY/T 1534-2007</w:t>
      </w:r>
      <w:r>
        <w:t>），壮秧标准明确要求苗高</w:t>
      </w:r>
      <w:r>
        <w:t>17-22 cm</w:t>
      </w:r>
      <w:r>
        <w:t>、茎基宽</w:t>
      </w:r>
      <w:r>
        <w:t>≥2.5 mm</w:t>
      </w:r>
      <w:r>
        <w:t>、叶长鞘短</w:t>
      </w:r>
      <w:r>
        <w:rPr>
          <w:vertAlign w:val="superscript"/>
        </w:rPr>
        <w:t>18</w:t>
      </w:r>
      <w:r>
        <w:t>。这些农学指标均需通过精确的形态测量获取。</w:t>
      </w:r>
    </w:p>
    <w:p w14:paraId="022FB756" w14:textId="77777777" w:rsidR="00C61D41" w:rsidRDefault="00000000">
      <w:pPr>
        <w:pStyle w:val="a0"/>
      </w:pPr>
      <w:r>
        <w:t>用户研究采用</w:t>
      </w:r>
      <w:r>
        <w:t>1200 DPI</w:t>
      </w:r>
      <w:r>
        <w:t>高分辨率扫描图像作为输入，这一方案具有独特优势：约</w:t>
      </w:r>
      <w:r>
        <w:t>47</w:t>
      </w:r>
      <w:r>
        <w:t>像素</w:t>
      </w:r>
      <w:r>
        <w:t>/</w:t>
      </w:r>
      <w:r>
        <w:t>毫米的空间分辨率确保亚毫米级测量精度</w:t>
      </w:r>
      <w:r>
        <w:rPr>
          <w:vertAlign w:val="superscript"/>
        </w:rPr>
        <w:t>19</w:t>
      </w:r>
      <w:r>
        <w:t>；均匀光照和无透视畸变消除环境变量干扰；蓝色背景便于自动前景分割</w:t>
      </w:r>
      <w:r>
        <w:rPr>
          <w:vertAlign w:val="superscript"/>
        </w:rPr>
        <w:t>20</w:t>
      </w:r>
      <w:r>
        <w:t>。基于这一高质量数据源，建立自适应关键点发现体系的目标不仅是回应审稿人对</w:t>
      </w:r>
      <w:r>
        <w:t>”</w:t>
      </w:r>
      <w:r>
        <w:t>为什么是</w:t>
      </w:r>
      <w:r>
        <w:t>19</w:t>
      </w:r>
      <w:r>
        <w:t>个点</w:t>
      </w:r>
      <w:r>
        <w:t>”</w:t>
      </w:r>
      <w:r>
        <w:t>的质疑，更是探索一种让模型自主决定</w:t>
      </w:r>
      <w:r>
        <w:t>”</w:t>
      </w:r>
      <w:r>
        <w:t>需要多少点、哪些点</w:t>
      </w:r>
      <w:r>
        <w:t>”</w:t>
      </w:r>
      <w:r>
        <w:t>的新范式，使关键点的数量和位置真正由表型测量需求驱动。</w:t>
      </w:r>
    </w:p>
    <w:p w14:paraId="7B98FDB5" w14:textId="77777777" w:rsidR="00C61D41" w:rsidRDefault="00000000">
      <w:r>
        <w:pict w14:anchorId="6F4C1E7A">
          <v:rect id="_x0000_i1027" style="width:0;height:1.5pt" o:hralign="center" o:hrstd="t" o:hr="t"/>
        </w:pict>
      </w:r>
    </w:p>
    <w:p w14:paraId="374A140C" w14:textId="77777777" w:rsidR="00C61D41" w:rsidRDefault="00000000">
      <w:pPr>
        <w:pStyle w:val="2"/>
      </w:pPr>
      <w:bookmarkStart w:id="6" w:name="自适应关键点发现方法综述"/>
      <w:bookmarkEnd w:id="2"/>
      <w:bookmarkEnd w:id="5"/>
      <w:r>
        <w:lastRenderedPageBreak/>
        <w:t xml:space="preserve">2. </w:t>
      </w:r>
      <w:r>
        <w:t>自适应关键点发现方法综述</w:t>
      </w:r>
    </w:p>
    <w:p w14:paraId="2FEFF48A" w14:textId="77777777" w:rsidR="00C61D41" w:rsidRDefault="00000000">
      <w:pPr>
        <w:pStyle w:val="3"/>
      </w:pPr>
      <w:bookmarkStart w:id="7" w:name="方法分类与技术路线"/>
      <w:r>
        <w:t xml:space="preserve">2.1 </w:t>
      </w:r>
      <w:r>
        <w:t>方法分类与技术路线</w:t>
      </w:r>
    </w:p>
    <w:p w14:paraId="2385265B" w14:textId="77777777" w:rsidR="00C61D41" w:rsidRDefault="00000000">
      <w:pPr>
        <w:pStyle w:val="FirstParagraph"/>
      </w:pPr>
      <w:r>
        <w:t>本报告系统调研了</w:t>
      </w:r>
      <w:r>
        <w:t>2017-2025</w:t>
      </w:r>
      <w:r>
        <w:t>年间</w:t>
      </w:r>
      <w:r>
        <w:t>20</w:t>
      </w:r>
      <w:r>
        <w:t>种自适应</w:t>
      </w:r>
      <w:r>
        <w:t>/</w:t>
      </w:r>
      <w:r>
        <w:t>无监督关键点发现方法，按照监督类型和技术路线进行三级分类。</w:t>
      </w:r>
    </w:p>
    <w:p w14:paraId="461D2AD4" w14:textId="77777777" w:rsidR="00C61D41" w:rsidRDefault="00000000">
      <w:pPr>
        <w:pStyle w:val="a0"/>
      </w:pPr>
      <w:r>
        <w:rPr>
          <w:b/>
          <w:bCs/>
        </w:rPr>
        <w:t>无监督发现方法（无需任何标注）</w:t>
      </w:r>
      <w:r>
        <w:t xml:space="preserve"> </w:t>
      </w:r>
      <w:r>
        <w:t>占据主导地位，共</w:t>
      </w:r>
      <w:r>
        <w:t>15</w:t>
      </w:r>
      <w:r>
        <w:t>种（</w:t>
      </w:r>
      <w:r>
        <w:t>75%</w:t>
      </w:r>
      <w:r>
        <w:t>）。这一类别的方法核心思想是利用重建约束、等变性约束或信息瓶颈来驱动关键点的自动涌现。</w:t>
      </w:r>
      <w:r>
        <w:t>Thewlis</w:t>
      </w:r>
      <w:r>
        <w:t>等</w:t>
      </w:r>
      <w:r>
        <w:rPr>
          <w:vertAlign w:val="superscript"/>
        </w:rPr>
        <w:t>21</w:t>
      </w:r>
      <w:r>
        <w:t xml:space="preserve"> </w:t>
      </w:r>
      <w:r>
        <w:rPr>
          <w:vertAlign w:val="superscript"/>
        </w:rPr>
        <w:t>22</w:t>
      </w:r>
      <w:r>
        <w:t>开创性地利用图像变换下的等变性约束学习对象地标；</w:t>
      </w:r>
      <w:r>
        <w:t>Zhang</w:t>
      </w:r>
      <w:r>
        <w:t>等</w:t>
      </w:r>
      <w:r>
        <w:rPr>
          <w:vertAlign w:val="superscript"/>
        </w:rPr>
        <w:t>23</w:t>
      </w:r>
      <w:r>
        <w:t>通过自编码器瓶颈和通道级</w:t>
      </w:r>
      <w:r>
        <w:t>softmax</w:t>
      </w:r>
      <w:r>
        <w:t>实现地标发现；</w:t>
      </w:r>
      <w:r>
        <w:t>Skeleton Merger</w:t>
      </w:r>
      <w:r>
        <w:rPr>
          <w:vertAlign w:val="superscript"/>
        </w:rPr>
        <w:t>10</w:t>
      </w:r>
      <w:r>
        <w:t>利用复合</w:t>
      </w:r>
      <w:r>
        <w:t>Chamfer</w:t>
      </w:r>
      <w:r>
        <w:t>距离从点云重建中检测语义关键点；</w:t>
      </w:r>
      <w:r>
        <w:t>SNAKE</w:t>
      </w:r>
      <w:r>
        <w:rPr>
          <w:vertAlign w:val="superscript"/>
        </w:rPr>
        <w:t>24</w:t>
      </w:r>
      <w:r>
        <w:t>将形状重建与关键点检测统一在隐式场框架中；</w:t>
      </w:r>
      <w:r>
        <w:t>Key-Grid</w:t>
      </w:r>
      <w:r>
        <w:rPr>
          <w:vertAlign w:val="superscript"/>
        </w:rPr>
        <w:t>25</w:t>
      </w:r>
      <w:r>
        <w:t>提出网格热图概念将稀疏骨架扩展为连续</w:t>
      </w:r>
      <w:r>
        <w:t>3D</w:t>
      </w:r>
      <w:r>
        <w:t>特征场；</w:t>
      </w:r>
      <w:r>
        <w:t>Hedlin</w:t>
      </w:r>
      <w:r>
        <w:t>等</w:t>
      </w:r>
      <w:r>
        <w:rPr>
          <w:vertAlign w:val="superscript"/>
        </w:rPr>
        <w:t>26</w:t>
      </w:r>
      <w:r>
        <w:t>利用预训练扩散模型的隐式几何先验提取无监督关键点。</w:t>
      </w:r>
    </w:p>
    <w:p w14:paraId="6800E293" w14:textId="77777777" w:rsidR="00C61D41" w:rsidRDefault="00000000">
      <w:pPr>
        <w:pStyle w:val="a0"/>
      </w:pPr>
      <w:r>
        <w:rPr>
          <w:b/>
          <w:bCs/>
        </w:rPr>
        <w:t>自监督发现方法（利用辅助任务信号）</w:t>
      </w:r>
      <w:r>
        <w:t xml:space="preserve"> </w:t>
      </w:r>
      <w:r>
        <w:t>共</w:t>
      </w:r>
      <w:r>
        <w:t>2</w:t>
      </w:r>
      <w:r>
        <w:t>种（</w:t>
      </w:r>
      <w:r>
        <w:t>10%</w:t>
      </w:r>
      <w:r>
        <w:t>）。</w:t>
      </w:r>
      <w:r>
        <w:t>SC3K</w:t>
      </w:r>
      <w:r>
        <w:rPr>
          <w:vertAlign w:val="superscript"/>
        </w:rPr>
        <w:t>27</w:t>
      </w:r>
      <w:r>
        <w:t>通过旋转不变性和相互依赖损失从点云估计一致关键点；</w:t>
      </w:r>
      <w:r>
        <w:t>LEAD</w:t>
      </w:r>
      <w:r>
        <w:rPr>
          <w:vertAlign w:val="superscript"/>
        </w:rPr>
        <w:t>28</w:t>
      </w:r>
      <w:r>
        <w:t>采用两阶段训练，先通过</w:t>
      </w:r>
      <w:r>
        <w:t>BYOL</w:t>
      </w:r>
      <w:r>
        <w:t>目标学习特征表示，再对齐特征相似性分布学习地标。这些方法需要设计精巧的辅助任务来提供训练信号。</w:t>
      </w:r>
    </w:p>
    <w:p w14:paraId="05012043" w14:textId="77777777" w:rsidR="00C61D41" w:rsidRDefault="00000000">
      <w:pPr>
        <w:pStyle w:val="a0"/>
      </w:pPr>
      <w:r>
        <w:rPr>
          <w:b/>
          <w:bCs/>
        </w:rPr>
        <w:t>弱监督</w:t>
      </w:r>
      <w:r>
        <w:rPr>
          <w:b/>
          <w:bCs/>
        </w:rPr>
        <w:t>/</w:t>
      </w:r>
      <w:r>
        <w:rPr>
          <w:b/>
          <w:bCs/>
        </w:rPr>
        <w:t>零样本方法</w:t>
      </w:r>
      <w:r>
        <w:t xml:space="preserve"> </w:t>
      </w:r>
      <w:r>
        <w:t>共</w:t>
      </w:r>
      <w:r>
        <w:t>3</w:t>
      </w:r>
      <w:r>
        <w:t>种（</w:t>
      </w:r>
      <w:r>
        <w:t>15%</w:t>
      </w:r>
      <w:r>
        <w:t>）。</w:t>
      </w:r>
      <w:r>
        <w:t>AG-Pose</w:t>
      </w:r>
      <w:r>
        <w:rPr>
          <w:vertAlign w:val="superscript"/>
        </w:rPr>
        <w:t>15</w:t>
      </w:r>
      <w:r>
        <w:t>和</w:t>
      </w:r>
      <w:r>
        <w:t>INKL-Pose</w:t>
      </w:r>
      <w:r>
        <w:rPr>
          <w:vertAlign w:val="superscript"/>
        </w:rPr>
        <w:t>2</w:t>
      </w:r>
      <w:r>
        <w:t>是仅有的支持实例自适应关键点数量的全监督方法，通过注意力机制将类别共享查询转换为实例自适应检测器。</w:t>
      </w:r>
      <w:r>
        <w:t>ZeroKey</w:t>
      </w:r>
      <w:r>
        <w:rPr>
          <w:vertAlign w:val="superscript"/>
        </w:rPr>
        <w:t>3</w:t>
      </w:r>
      <w:r>
        <w:t>则利用多模态大语言模型的点级推理能力实现完全零样本的</w:t>
      </w:r>
      <w:r>
        <w:t>3D</w:t>
      </w:r>
      <w:r>
        <w:t>关键点检测。</w:t>
      </w:r>
    </w:p>
    <w:p w14:paraId="173F4B50" w14:textId="77777777" w:rsidR="00C61D41" w:rsidRDefault="00000000">
      <w:pPr>
        <w:pStyle w:val="3"/>
      </w:pPr>
      <w:bookmarkStart w:id="8" w:name="二十种方法综合对比"/>
      <w:bookmarkEnd w:id="7"/>
      <w:r>
        <w:t xml:space="preserve">2.2 </w:t>
      </w:r>
      <w:r>
        <w:t>二十种方法综合对比</w:t>
      </w:r>
    </w:p>
    <w:p w14:paraId="7238EC8A" w14:textId="77777777" w:rsidR="00C61D41" w:rsidRDefault="00000000">
      <w:pPr>
        <w:pStyle w:val="FirstParagraph"/>
      </w:pPr>
      <w:r>
        <w:t>表</w:t>
      </w:r>
      <w:r>
        <w:t xml:space="preserve">1 </w:t>
      </w:r>
      <w:r>
        <w:t>自适应</w:t>
      </w:r>
      <w:r>
        <w:t>/</w:t>
      </w:r>
      <w:r>
        <w:t>无监督关键点发现方法综合对比</w:t>
      </w:r>
    </w:p>
    <w:tbl>
      <w:tblPr>
        <w:tblStyle w:val="Table"/>
        <w:tblW w:w="5000" w:type="pct"/>
        <w:tblLook w:val="0020" w:firstRow="1" w:lastRow="0" w:firstColumn="0" w:lastColumn="0" w:noHBand="0" w:noVBand="0"/>
      </w:tblPr>
      <w:tblGrid>
        <w:gridCol w:w="546"/>
        <w:gridCol w:w="2343"/>
        <w:gridCol w:w="748"/>
        <w:gridCol w:w="674"/>
        <w:gridCol w:w="815"/>
        <w:gridCol w:w="1824"/>
        <w:gridCol w:w="944"/>
        <w:gridCol w:w="746"/>
      </w:tblGrid>
      <w:tr w:rsidR="00C61D41" w14:paraId="70FB7968" w14:textId="77777777" w:rsidTr="00C61D41">
        <w:trPr>
          <w:cnfStyle w:val="100000000000" w:firstRow="1" w:lastRow="0" w:firstColumn="0" w:lastColumn="0" w:oddVBand="0" w:evenVBand="0" w:oddHBand="0" w:evenHBand="0" w:firstRowFirstColumn="0" w:firstRowLastColumn="0" w:lastRowFirstColumn="0" w:lastRowLastColumn="0"/>
          <w:tblHeader/>
        </w:trPr>
        <w:tc>
          <w:tcPr>
            <w:tcW w:w="0" w:type="auto"/>
          </w:tcPr>
          <w:p w14:paraId="0CD757FB" w14:textId="77777777" w:rsidR="00C61D41" w:rsidRDefault="00000000">
            <w:pPr>
              <w:pStyle w:val="Compact"/>
              <w:jc w:val="center"/>
            </w:pPr>
            <w:r>
              <w:t>编号</w:t>
            </w:r>
          </w:p>
        </w:tc>
        <w:tc>
          <w:tcPr>
            <w:tcW w:w="0" w:type="auto"/>
          </w:tcPr>
          <w:p w14:paraId="3C56F6C0" w14:textId="77777777" w:rsidR="00C61D41" w:rsidRDefault="00000000">
            <w:pPr>
              <w:pStyle w:val="Compact"/>
            </w:pPr>
            <w:r>
              <w:t>方法</w:t>
            </w:r>
          </w:p>
        </w:tc>
        <w:tc>
          <w:tcPr>
            <w:tcW w:w="0" w:type="auto"/>
          </w:tcPr>
          <w:p w14:paraId="6F44F0EC" w14:textId="77777777" w:rsidR="00C61D41" w:rsidRDefault="00000000">
            <w:pPr>
              <w:pStyle w:val="Compact"/>
              <w:jc w:val="center"/>
            </w:pPr>
            <w:r>
              <w:t>年份</w:t>
            </w:r>
          </w:p>
        </w:tc>
        <w:tc>
          <w:tcPr>
            <w:tcW w:w="0" w:type="auto"/>
          </w:tcPr>
          <w:p w14:paraId="42DB9162" w14:textId="77777777" w:rsidR="00C61D41" w:rsidRDefault="00000000">
            <w:pPr>
              <w:pStyle w:val="Compact"/>
              <w:jc w:val="center"/>
            </w:pPr>
            <w:r>
              <w:t>监督类型</w:t>
            </w:r>
          </w:p>
        </w:tc>
        <w:tc>
          <w:tcPr>
            <w:tcW w:w="0" w:type="auto"/>
          </w:tcPr>
          <w:p w14:paraId="7C653BFB" w14:textId="77777777" w:rsidR="00C61D41" w:rsidRDefault="00000000">
            <w:pPr>
              <w:pStyle w:val="Compact"/>
              <w:jc w:val="center"/>
            </w:pPr>
            <w:r>
              <w:t>K</w:t>
            </w:r>
            <w:r>
              <w:t>数量自适应</w:t>
            </w:r>
          </w:p>
        </w:tc>
        <w:tc>
          <w:tcPr>
            <w:tcW w:w="0" w:type="auto"/>
          </w:tcPr>
          <w:p w14:paraId="52BB1527" w14:textId="77777777" w:rsidR="00C61D41" w:rsidRDefault="00000000">
            <w:pPr>
              <w:pStyle w:val="Compact"/>
            </w:pPr>
            <w:r>
              <w:t>核心机制</w:t>
            </w:r>
          </w:p>
        </w:tc>
        <w:tc>
          <w:tcPr>
            <w:tcW w:w="0" w:type="auto"/>
          </w:tcPr>
          <w:p w14:paraId="6E275481" w14:textId="77777777" w:rsidR="00C61D41" w:rsidRDefault="00000000">
            <w:pPr>
              <w:pStyle w:val="Compact"/>
            </w:pPr>
            <w:r>
              <w:t>输入模态</w:t>
            </w:r>
          </w:p>
        </w:tc>
        <w:tc>
          <w:tcPr>
            <w:tcW w:w="0" w:type="auto"/>
          </w:tcPr>
          <w:p w14:paraId="75E1C2CF" w14:textId="77777777" w:rsidR="00C61D41" w:rsidRDefault="00000000">
            <w:pPr>
              <w:pStyle w:val="Compact"/>
              <w:jc w:val="center"/>
            </w:pPr>
            <w:r>
              <w:t>植物迁移性</w:t>
            </w:r>
          </w:p>
        </w:tc>
      </w:tr>
      <w:tr w:rsidR="00C61D41" w14:paraId="4C0F1ED0" w14:textId="77777777">
        <w:tc>
          <w:tcPr>
            <w:tcW w:w="0" w:type="auto"/>
          </w:tcPr>
          <w:p w14:paraId="7A6D6E82" w14:textId="77777777" w:rsidR="00C61D41" w:rsidRDefault="00000000">
            <w:pPr>
              <w:pStyle w:val="Compact"/>
              <w:jc w:val="center"/>
            </w:pPr>
            <w:r>
              <w:t>1</w:t>
            </w:r>
          </w:p>
        </w:tc>
        <w:tc>
          <w:tcPr>
            <w:tcW w:w="0" w:type="auto"/>
          </w:tcPr>
          <w:p w14:paraId="53356870" w14:textId="77777777" w:rsidR="00C61D41" w:rsidRDefault="00000000">
            <w:pPr>
              <w:pStyle w:val="Compact"/>
            </w:pPr>
            <w:r>
              <w:t>BKinD-3D</w:t>
            </w:r>
            <w:r>
              <w:rPr>
                <w:vertAlign w:val="superscript"/>
              </w:rPr>
              <w:t>1</w:t>
            </w:r>
          </w:p>
        </w:tc>
        <w:tc>
          <w:tcPr>
            <w:tcW w:w="0" w:type="auto"/>
          </w:tcPr>
          <w:p w14:paraId="42F46A3A" w14:textId="77777777" w:rsidR="00C61D41" w:rsidRDefault="00000000">
            <w:pPr>
              <w:pStyle w:val="Compact"/>
              <w:jc w:val="center"/>
            </w:pPr>
            <w:r>
              <w:t>2023</w:t>
            </w:r>
          </w:p>
        </w:tc>
        <w:tc>
          <w:tcPr>
            <w:tcW w:w="0" w:type="auto"/>
          </w:tcPr>
          <w:p w14:paraId="359C0F3C" w14:textId="77777777" w:rsidR="00C61D41" w:rsidRDefault="00000000">
            <w:pPr>
              <w:pStyle w:val="Compact"/>
              <w:jc w:val="center"/>
            </w:pPr>
            <w:r>
              <w:t>自监督</w:t>
            </w:r>
          </w:p>
        </w:tc>
        <w:tc>
          <w:tcPr>
            <w:tcW w:w="0" w:type="auto"/>
          </w:tcPr>
          <w:p w14:paraId="3F01344F" w14:textId="77777777" w:rsidR="00C61D41" w:rsidRDefault="00000000">
            <w:pPr>
              <w:pStyle w:val="Compact"/>
              <w:jc w:val="center"/>
            </w:pPr>
            <w:r>
              <w:t>否</w:t>
            </w:r>
          </w:p>
        </w:tc>
        <w:tc>
          <w:tcPr>
            <w:tcW w:w="0" w:type="auto"/>
          </w:tcPr>
          <w:p w14:paraId="2C40876D" w14:textId="77777777" w:rsidR="00C61D41" w:rsidRDefault="00000000">
            <w:pPr>
              <w:pStyle w:val="Compact"/>
            </w:pPr>
            <w:r>
              <w:t>多视图时空重建</w:t>
            </w:r>
            <w:r>
              <w:t>+3D</w:t>
            </w:r>
            <w:r>
              <w:t>骨架约束</w:t>
            </w:r>
          </w:p>
        </w:tc>
        <w:tc>
          <w:tcPr>
            <w:tcW w:w="0" w:type="auto"/>
          </w:tcPr>
          <w:p w14:paraId="42983A70" w14:textId="77777777" w:rsidR="00C61D41" w:rsidRDefault="00000000">
            <w:pPr>
              <w:pStyle w:val="Compact"/>
            </w:pPr>
            <w:r>
              <w:t>多视图视频</w:t>
            </w:r>
          </w:p>
        </w:tc>
        <w:tc>
          <w:tcPr>
            <w:tcW w:w="0" w:type="auto"/>
          </w:tcPr>
          <w:p w14:paraId="6506AC5B" w14:textId="77777777" w:rsidR="00C61D41" w:rsidRDefault="00000000">
            <w:pPr>
              <w:pStyle w:val="Compact"/>
              <w:jc w:val="center"/>
            </w:pPr>
            <w:r>
              <w:t>中</w:t>
            </w:r>
          </w:p>
        </w:tc>
      </w:tr>
      <w:tr w:rsidR="00C61D41" w14:paraId="35AD54A2" w14:textId="77777777">
        <w:tc>
          <w:tcPr>
            <w:tcW w:w="0" w:type="auto"/>
          </w:tcPr>
          <w:p w14:paraId="7B1DDFC9" w14:textId="77777777" w:rsidR="00C61D41" w:rsidRDefault="00000000">
            <w:pPr>
              <w:pStyle w:val="Compact"/>
              <w:jc w:val="center"/>
            </w:pPr>
            <w:r>
              <w:t>2</w:t>
            </w:r>
          </w:p>
        </w:tc>
        <w:tc>
          <w:tcPr>
            <w:tcW w:w="0" w:type="auto"/>
          </w:tcPr>
          <w:p w14:paraId="441F1423" w14:textId="77777777" w:rsidR="00C61D41" w:rsidRDefault="00000000">
            <w:pPr>
              <w:pStyle w:val="Compact"/>
            </w:pPr>
            <w:r>
              <w:t>Skeleton Merger</w:t>
            </w:r>
            <w:r>
              <w:rPr>
                <w:vertAlign w:val="superscript"/>
              </w:rPr>
              <w:t>10</w:t>
            </w:r>
          </w:p>
        </w:tc>
        <w:tc>
          <w:tcPr>
            <w:tcW w:w="0" w:type="auto"/>
          </w:tcPr>
          <w:p w14:paraId="77544EC4" w14:textId="77777777" w:rsidR="00C61D41" w:rsidRDefault="00000000">
            <w:pPr>
              <w:pStyle w:val="Compact"/>
              <w:jc w:val="center"/>
            </w:pPr>
            <w:r>
              <w:t>2021</w:t>
            </w:r>
          </w:p>
        </w:tc>
        <w:tc>
          <w:tcPr>
            <w:tcW w:w="0" w:type="auto"/>
          </w:tcPr>
          <w:p w14:paraId="785E9D0D" w14:textId="77777777" w:rsidR="00C61D41" w:rsidRDefault="00000000">
            <w:pPr>
              <w:pStyle w:val="Compact"/>
              <w:jc w:val="center"/>
            </w:pPr>
            <w:r>
              <w:t>无监督</w:t>
            </w:r>
          </w:p>
        </w:tc>
        <w:tc>
          <w:tcPr>
            <w:tcW w:w="0" w:type="auto"/>
          </w:tcPr>
          <w:p w14:paraId="60BBF2A2" w14:textId="77777777" w:rsidR="00C61D41" w:rsidRDefault="00000000">
            <w:pPr>
              <w:pStyle w:val="Compact"/>
              <w:jc w:val="center"/>
            </w:pPr>
            <w:r>
              <w:t>否</w:t>
            </w:r>
          </w:p>
        </w:tc>
        <w:tc>
          <w:tcPr>
            <w:tcW w:w="0" w:type="auto"/>
          </w:tcPr>
          <w:p w14:paraId="255814E2" w14:textId="77777777" w:rsidR="00C61D41" w:rsidRDefault="00000000">
            <w:pPr>
              <w:pStyle w:val="Compact"/>
            </w:pPr>
            <w:r>
              <w:t>骨架重建</w:t>
            </w:r>
            <w:r>
              <w:t>+</w:t>
            </w:r>
            <w:r>
              <w:t>复合</w:t>
            </w:r>
            <w:r>
              <w:t>Chamfer</w:t>
            </w:r>
            <w:r>
              <w:t>距离</w:t>
            </w:r>
          </w:p>
        </w:tc>
        <w:tc>
          <w:tcPr>
            <w:tcW w:w="0" w:type="auto"/>
          </w:tcPr>
          <w:p w14:paraId="3F25E862" w14:textId="77777777" w:rsidR="00C61D41" w:rsidRDefault="00000000">
            <w:pPr>
              <w:pStyle w:val="Compact"/>
            </w:pPr>
            <w:r>
              <w:t>3D</w:t>
            </w:r>
            <w:r>
              <w:t>点云</w:t>
            </w:r>
          </w:p>
        </w:tc>
        <w:tc>
          <w:tcPr>
            <w:tcW w:w="0" w:type="auto"/>
          </w:tcPr>
          <w:p w14:paraId="2C50DFFA" w14:textId="77777777" w:rsidR="00C61D41" w:rsidRDefault="00000000">
            <w:pPr>
              <w:pStyle w:val="Compact"/>
              <w:jc w:val="center"/>
            </w:pPr>
            <w:r>
              <w:t>高</w:t>
            </w:r>
          </w:p>
        </w:tc>
      </w:tr>
      <w:tr w:rsidR="00C61D41" w14:paraId="1798E861" w14:textId="77777777">
        <w:tc>
          <w:tcPr>
            <w:tcW w:w="0" w:type="auto"/>
          </w:tcPr>
          <w:p w14:paraId="5594AA62" w14:textId="77777777" w:rsidR="00C61D41" w:rsidRDefault="00000000">
            <w:pPr>
              <w:pStyle w:val="Compact"/>
              <w:jc w:val="center"/>
            </w:pPr>
            <w:r>
              <w:t>3</w:t>
            </w:r>
          </w:p>
        </w:tc>
        <w:tc>
          <w:tcPr>
            <w:tcW w:w="0" w:type="auto"/>
          </w:tcPr>
          <w:p w14:paraId="43596225" w14:textId="77777777" w:rsidR="00C61D41" w:rsidRDefault="00000000">
            <w:pPr>
              <w:pStyle w:val="Compact"/>
            </w:pPr>
            <w:r>
              <w:t>KeypointDeformer</w:t>
            </w:r>
            <w:r>
              <w:rPr>
                <w:vertAlign w:val="superscript"/>
              </w:rPr>
              <w:t>29</w:t>
            </w:r>
          </w:p>
        </w:tc>
        <w:tc>
          <w:tcPr>
            <w:tcW w:w="0" w:type="auto"/>
          </w:tcPr>
          <w:p w14:paraId="5716F889" w14:textId="77777777" w:rsidR="00C61D41" w:rsidRDefault="00000000">
            <w:pPr>
              <w:pStyle w:val="Compact"/>
              <w:jc w:val="center"/>
            </w:pPr>
            <w:r>
              <w:t>2021</w:t>
            </w:r>
          </w:p>
        </w:tc>
        <w:tc>
          <w:tcPr>
            <w:tcW w:w="0" w:type="auto"/>
          </w:tcPr>
          <w:p w14:paraId="27498A78" w14:textId="77777777" w:rsidR="00C61D41" w:rsidRDefault="00000000">
            <w:pPr>
              <w:pStyle w:val="Compact"/>
              <w:jc w:val="center"/>
            </w:pPr>
            <w:r>
              <w:t>无监督</w:t>
            </w:r>
          </w:p>
        </w:tc>
        <w:tc>
          <w:tcPr>
            <w:tcW w:w="0" w:type="auto"/>
          </w:tcPr>
          <w:p w14:paraId="4B51EA3F" w14:textId="77777777" w:rsidR="00C61D41" w:rsidRDefault="00000000">
            <w:pPr>
              <w:pStyle w:val="Compact"/>
              <w:jc w:val="center"/>
            </w:pPr>
            <w:r>
              <w:t>否</w:t>
            </w:r>
          </w:p>
        </w:tc>
        <w:tc>
          <w:tcPr>
            <w:tcW w:w="0" w:type="auto"/>
          </w:tcPr>
          <w:p w14:paraId="209445C2" w14:textId="77777777" w:rsidR="00C61D41" w:rsidRDefault="00000000">
            <w:pPr>
              <w:pStyle w:val="Compact"/>
            </w:pPr>
            <w:r>
              <w:t>形状变形</w:t>
            </w:r>
            <w:r>
              <w:t>+</w:t>
            </w:r>
            <w:r>
              <w:t>关键点驱动变形</w:t>
            </w:r>
          </w:p>
        </w:tc>
        <w:tc>
          <w:tcPr>
            <w:tcW w:w="0" w:type="auto"/>
          </w:tcPr>
          <w:p w14:paraId="7344F944" w14:textId="77777777" w:rsidR="00C61D41" w:rsidRDefault="00000000">
            <w:pPr>
              <w:pStyle w:val="Compact"/>
            </w:pPr>
            <w:r>
              <w:t>3D</w:t>
            </w:r>
            <w:r>
              <w:t>形状对</w:t>
            </w:r>
          </w:p>
        </w:tc>
        <w:tc>
          <w:tcPr>
            <w:tcW w:w="0" w:type="auto"/>
          </w:tcPr>
          <w:p w14:paraId="381BA515" w14:textId="77777777" w:rsidR="00C61D41" w:rsidRDefault="00000000">
            <w:pPr>
              <w:pStyle w:val="Compact"/>
              <w:jc w:val="center"/>
            </w:pPr>
            <w:r>
              <w:t>中</w:t>
            </w:r>
          </w:p>
        </w:tc>
      </w:tr>
      <w:tr w:rsidR="00C61D41" w14:paraId="3BE30235" w14:textId="77777777">
        <w:tc>
          <w:tcPr>
            <w:tcW w:w="0" w:type="auto"/>
          </w:tcPr>
          <w:p w14:paraId="60178B3B" w14:textId="77777777" w:rsidR="00C61D41" w:rsidRDefault="00000000">
            <w:pPr>
              <w:pStyle w:val="Compact"/>
              <w:jc w:val="center"/>
            </w:pPr>
            <w:r>
              <w:t>4</w:t>
            </w:r>
          </w:p>
        </w:tc>
        <w:tc>
          <w:tcPr>
            <w:tcW w:w="0" w:type="auto"/>
          </w:tcPr>
          <w:p w14:paraId="024546E8" w14:textId="77777777" w:rsidR="00C61D41" w:rsidRDefault="00000000">
            <w:pPr>
              <w:pStyle w:val="Compact"/>
            </w:pPr>
            <w:r>
              <w:rPr>
                <w:b/>
                <w:bCs/>
              </w:rPr>
              <w:t>AG-Pose</w:t>
            </w:r>
            <w:r>
              <w:rPr>
                <w:vertAlign w:val="superscript"/>
              </w:rPr>
              <w:t>15</w:t>
            </w:r>
          </w:p>
        </w:tc>
        <w:tc>
          <w:tcPr>
            <w:tcW w:w="0" w:type="auto"/>
          </w:tcPr>
          <w:p w14:paraId="36BDD80C" w14:textId="77777777" w:rsidR="00C61D41" w:rsidRDefault="00000000">
            <w:pPr>
              <w:pStyle w:val="Compact"/>
              <w:jc w:val="center"/>
            </w:pPr>
            <w:r>
              <w:t>2024</w:t>
            </w:r>
          </w:p>
        </w:tc>
        <w:tc>
          <w:tcPr>
            <w:tcW w:w="0" w:type="auto"/>
          </w:tcPr>
          <w:p w14:paraId="2C160CD2" w14:textId="77777777" w:rsidR="00C61D41" w:rsidRDefault="00000000">
            <w:pPr>
              <w:pStyle w:val="Compact"/>
              <w:jc w:val="center"/>
            </w:pPr>
            <w:r>
              <w:t>全监督</w:t>
            </w:r>
          </w:p>
        </w:tc>
        <w:tc>
          <w:tcPr>
            <w:tcW w:w="0" w:type="auto"/>
          </w:tcPr>
          <w:p w14:paraId="64F69134" w14:textId="77777777" w:rsidR="00C61D41" w:rsidRDefault="00000000">
            <w:pPr>
              <w:pStyle w:val="Compact"/>
              <w:jc w:val="center"/>
            </w:pPr>
            <w:r>
              <w:rPr>
                <w:b/>
                <w:bCs/>
              </w:rPr>
              <w:t>是</w:t>
            </w:r>
          </w:p>
        </w:tc>
        <w:tc>
          <w:tcPr>
            <w:tcW w:w="0" w:type="auto"/>
          </w:tcPr>
          <w:p w14:paraId="622D6B94" w14:textId="77777777" w:rsidR="00C61D41" w:rsidRDefault="00000000">
            <w:pPr>
              <w:pStyle w:val="Compact"/>
            </w:pPr>
            <w:r>
              <w:t>实例自适应检测</w:t>
            </w:r>
            <w:r>
              <w:t>+</w:t>
            </w:r>
            <w:r>
              <w:t>几何感知聚合</w:t>
            </w:r>
          </w:p>
        </w:tc>
        <w:tc>
          <w:tcPr>
            <w:tcW w:w="0" w:type="auto"/>
          </w:tcPr>
          <w:p w14:paraId="0384F7FE" w14:textId="77777777" w:rsidR="00C61D41" w:rsidRDefault="00000000">
            <w:pPr>
              <w:pStyle w:val="Compact"/>
            </w:pPr>
            <w:r>
              <w:t>2D</w:t>
            </w:r>
            <w:r>
              <w:t>图像</w:t>
            </w:r>
          </w:p>
        </w:tc>
        <w:tc>
          <w:tcPr>
            <w:tcW w:w="0" w:type="auto"/>
          </w:tcPr>
          <w:p w14:paraId="1F2A7BFB" w14:textId="77777777" w:rsidR="00C61D41" w:rsidRDefault="00000000">
            <w:pPr>
              <w:pStyle w:val="Compact"/>
              <w:jc w:val="center"/>
            </w:pPr>
            <w:r>
              <w:t>高</w:t>
            </w:r>
          </w:p>
        </w:tc>
      </w:tr>
      <w:tr w:rsidR="00C61D41" w14:paraId="599681BA" w14:textId="77777777">
        <w:tc>
          <w:tcPr>
            <w:tcW w:w="0" w:type="auto"/>
          </w:tcPr>
          <w:p w14:paraId="0ED883AC" w14:textId="77777777" w:rsidR="00C61D41" w:rsidRDefault="00000000">
            <w:pPr>
              <w:pStyle w:val="Compact"/>
              <w:jc w:val="center"/>
            </w:pPr>
            <w:r>
              <w:t>5</w:t>
            </w:r>
          </w:p>
        </w:tc>
        <w:tc>
          <w:tcPr>
            <w:tcW w:w="0" w:type="auto"/>
          </w:tcPr>
          <w:p w14:paraId="23401DDA" w14:textId="77777777" w:rsidR="00C61D41" w:rsidRDefault="00000000">
            <w:pPr>
              <w:pStyle w:val="Compact"/>
            </w:pPr>
            <w:r>
              <w:rPr>
                <w:b/>
                <w:bCs/>
              </w:rPr>
              <w:t>INKL-Pose</w:t>
            </w:r>
            <w:r>
              <w:rPr>
                <w:vertAlign w:val="superscript"/>
              </w:rPr>
              <w:t>2</w:t>
            </w:r>
          </w:p>
        </w:tc>
        <w:tc>
          <w:tcPr>
            <w:tcW w:w="0" w:type="auto"/>
          </w:tcPr>
          <w:p w14:paraId="6DC5E8CB" w14:textId="77777777" w:rsidR="00C61D41" w:rsidRDefault="00000000">
            <w:pPr>
              <w:pStyle w:val="Compact"/>
              <w:jc w:val="center"/>
            </w:pPr>
            <w:r>
              <w:t>2025</w:t>
            </w:r>
          </w:p>
        </w:tc>
        <w:tc>
          <w:tcPr>
            <w:tcW w:w="0" w:type="auto"/>
          </w:tcPr>
          <w:p w14:paraId="5C80A137" w14:textId="77777777" w:rsidR="00C61D41" w:rsidRDefault="00000000">
            <w:pPr>
              <w:pStyle w:val="Compact"/>
              <w:jc w:val="center"/>
            </w:pPr>
            <w:r>
              <w:t>全监督</w:t>
            </w:r>
          </w:p>
        </w:tc>
        <w:tc>
          <w:tcPr>
            <w:tcW w:w="0" w:type="auto"/>
          </w:tcPr>
          <w:p w14:paraId="4DB5A35B" w14:textId="77777777" w:rsidR="00C61D41" w:rsidRDefault="00000000">
            <w:pPr>
              <w:pStyle w:val="Compact"/>
              <w:jc w:val="center"/>
            </w:pPr>
            <w:r>
              <w:rPr>
                <w:b/>
                <w:bCs/>
              </w:rPr>
              <w:t>是</w:t>
            </w:r>
          </w:p>
        </w:tc>
        <w:tc>
          <w:tcPr>
            <w:tcW w:w="0" w:type="auto"/>
          </w:tcPr>
          <w:p w14:paraId="4C48B4DF" w14:textId="77777777" w:rsidR="00C61D41" w:rsidRDefault="00000000">
            <w:pPr>
              <w:pStyle w:val="Compact"/>
            </w:pPr>
            <w:r>
              <w:t>实例自适应</w:t>
            </w:r>
            <w:r>
              <w:t>+Mamba</w:t>
            </w:r>
            <w:r>
              <w:t>全局聚合</w:t>
            </w:r>
          </w:p>
        </w:tc>
        <w:tc>
          <w:tcPr>
            <w:tcW w:w="0" w:type="auto"/>
          </w:tcPr>
          <w:p w14:paraId="1C4FAE8C" w14:textId="77777777" w:rsidR="00C61D41" w:rsidRDefault="00000000">
            <w:pPr>
              <w:pStyle w:val="Compact"/>
            </w:pPr>
            <w:r>
              <w:t>2D</w:t>
            </w:r>
            <w:r>
              <w:t>图像</w:t>
            </w:r>
          </w:p>
        </w:tc>
        <w:tc>
          <w:tcPr>
            <w:tcW w:w="0" w:type="auto"/>
          </w:tcPr>
          <w:p w14:paraId="37E7FB0A" w14:textId="77777777" w:rsidR="00C61D41" w:rsidRDefault="00000000">
            <w:pPr>
              <w:pStyle w:val="Compact"/>
              <w:jc w:val="center"/>
            </w:pPr>
            <w:r>
              <w:t>高</w:t>
            </w:r>
          </w:p>
        </w:tc>
      </w:tr>
      <w:tr w:rsidR="00C61D41" w14:paraId="5668AD20" w14:textId="77777777">
        <w:tc>
          <w:tcPr>
            <w:tcW w:w="0" w:type="auto"/>
          </w:tcPr>
          <w:p w14:paraId="7DFBA744" w14:textId="77777777" w:rsidR="00C61D41" w:rsidRDefault="00000000">
            <w:pPr>
              <w:pStyle w:val="Compact"/>
              <w:jc w:val="center"/>
            </w:pPr>
            <w:r>
              <w:lastRenderedPageBreak/>
              <w:t>6</w:t>
            </w:r>
          </w:p>
        </w:tc>
        <w:tc>
          <w:tcPr>
            <w:tcW w:w="0" w:type="auto"/>
          </w:tcPr>
          <w:p w14:paraId="3A4CCEB8" w14:textId="77777777" w:rsidR="00C61D41" w:rsidRDefault="00000000">
            <w:pPr>
              <w:pStyle w:val="Compact"/>
            </w:pPr>
            <w:r>
              <w:t>Thewlis et al.</w:t>
            </w:r>
            <w:r>
              <w:rPr>
                <w:vertAlign w:val="superscript"/>
              </w:rPr>
              <w:t>21</w:t>
            </w:r>
          </w:p>
        </w:tc>
        <w:tc>
          <w:tcPr>
            <w:tcW w:w="0" w:type="auto"/>
          </w:tcPr>
          <w:p w14:paraId="2FA33BCA" w14:textId="77777777" w:rsidR="00C61D41" w:rsidRDefault="00000000">
            <w:pPr>
              <w:pStyle w:val="Compact"/>
              <w:jc w:val="center"/>
            </w:pPr>
            <w:r>
              <w:t>2017</w:t>
            </w:r>
          </w:p>
        </w:tc>
        <w:tc>
          <w:tcPr>
            <w:tcW w:w="0" w:type="auto"/>
          </w:tcPr>
          <w:p w14:paraId="24399125" w14:textId="77777777" w:rsidR="00C61D41" w:rsidRDefault="00000000">
            <w:pPr>
              <w:pStyle w:val="Compact"/>
              <w:jc w:val="center"/>
            </w:pPr>
            <w:r>
              <w:t>无监督</w:t>
            </w:r>
          </w:p>
        </w:tc>
        <w:tc>
          <w:tcPr>
            <w:tcW w:w="0" w:type="auto"/>
          </w:tcPr>
          <w:p w14:paraId="4F820D56" w14:textId="77777777" w:rsidR="00C61D41" w:rsidRDefault="00000000">
            <w:pPr>
              <w:pStyle w:val="Compact"/>
              <w:jc w:val="center"/>
            </w:pPr>
            <w:r>
              <w:t>否</w:t>
            </w:r>
          </w:p>
        </w:tc>
        <w:tc>
          <w:tcPr>
            <w:tcW w:w="0" w:type="auto"/>
          </w:tcPr>
          <w:p w14:paraId="4B466E5D" w14:textId="77777777" w:rsidR="00C61D41" w:rsidRDefault="00000000">
            <w:pPr>
              <w:pStyle w:val="Compact"/>
            </w:pPr>
            <w:r>
              <w:t>等变图像标注</w:t>
            </w:r>
            <w:r>
              <w:t>+</w:t>
            </w:r>
            <w:r>
              <w:t>因子化嵌入</w:t>
            </w:r>
          </w:p>
        </w:tc>
        <w:tc>
          <w:tcPr>
            <w:tcW w:w="0" w:type="auto"/>
          </w:tcPr>
          <w:p w14:paraId="6804C29F" w14:textId="77777777" w:rsidR="00C61D41" w:rsidRDefault="00000000">
            <w:pPr>
              <w:pStyle w:val="Compact"/>
            </w:pPr>
            <w:r>
              <w:t>2D</w:t>
            </w:r>
            <w:r>
              <w:t>图像</w:t>
            </w:r>
          </w:p>
        </w:tc>
        <w:tc>
          <w:tcPr>
            <w:tcW w:w="0" w:type="auto"/>
          </w:tcPr>
          <w:p w14:paraId="19AB29A0" w14:textId="77777777" w:rsidR="00C61D41" w:rsidRDefault="00000000">
            <w:pPr>
              <w:pStyle w:val="Compact"/>
              <w:jc w:val="center"/>
            </w:pPr>
            <w:r>
              <w:t>高</w:t>
            </w:r>
          </w:p>
        </w:tc>
      </w:tr>
      <w:tr w:rsidR="00C61D41" w14:paraId="16481A3F" w14:textId="77777777">
        <w:tc>
          <w:tcPr>
            <w:tcW w:w="0" w:type="auto"/>
          </w:tcPr>
          <w:p w14:paraId="08C681D7" w14:textId="77777777" w:rsidR="00C61D41" w:rsidRDefault="00000000">
            <w:pPr>
              <w:pStyle w:val="Compact"/>
              <w:jc w:val="center"/>
            </w:pPr>
            <w:r>
              <w:t>7</w:t>
            </w:r>
          </w:p>
        </w:tc>
        <w:tc>
          <w:tcPr>
            <w:tcW w:w="0" w:type="auto"/>
          </w:tcPr>
          <w:p w14:paraId="426FC715" w14:textId="77777777" w:rsidR="00C61D41" w:rsidRDefault="00000000">
            <w:pPr>
              <w:pStyle w:val="Compact"/>
            </w:pPr>
            <w:r>
              <w:t>Zhang et al.</w:t>
            </w:r>
            <w:r>
              <w:rPr>
                <w:vertAlign w:val="superscript"/>
              </w:rPr>
              <w:t>23</w:t>
            </w:r>
          </w:p>
        </w:tc>
        <w:tc>
          <w:tcPr>
            <w:tcW w:w="0" w:type="auto"/>
          </w:tcPr>
          <w:p w14:paraId="55355063" w14:textId="77777777" w:rsidR="00C61D41" w:rsidRDefault="00000000">
            <w:pPr>
              <w:pStyle w:val="Compact"/>
              <w:jc w:val="center"/>
            </w:pPr>
            <w:r>
              <w:t>2018</w:t>
            </w:r>
          </w:p>
        </w:tc>
        <w:tc>
          <w:tcPr>
            <w:tcW w:w="0" w:type="auto"/>
          </w:tcPr>
          <w:p w14:paraId="7959C50C" w14:textId="77777777" w:rsidR="00C61D41" w:rsidRDefault="00000000">
            <w:pPr>
              <w:pStyle w:val="Compact"/>
              <w:jc w:val="center"/>
            </w:pPr>
            <w:r>
              <w:t>无监督</w:t>
            </w:r>
          </w:p>
        </w:tc>
        <w:tc>
          <w:tcPr>
            <w:tcW w:w="0" w:type="auto"/>
          </w:tcPr>
          <w:p w14:paraId="03E94A75" w14:textId="77777777" w:rsidR="00C61D41" w:rsidRDefault="00000000">
            <w:pPr>
              <w:pStyle w:val="Compact"/>
              <w:jc w:val="center"/>
            </w:pPr>
            <w:r>
              <w:t>否</w:t>
            </w:r>
          </w:p>
        </w:tc>
        <w:tc>
          <w:tcPr>
            <w:tcW w:w="0" w:type="auto"/>
          </w:tcPr>
          <w:p w14:paraId="27DA2FF7" w14:textId="77777777" w:rsidR="00C61D41" w:rsidRDefault="00000000">
            <w:pPr>
              <w:pStyle w:val="Compact"/>
            </w:pPr>
            <w:r>
              <w:t>自编码瓶颈</w:t>
            </w:r>
            <w:r>
              <w:t>+</w:t>
            </w:r>
            <w:r>
              <w:t>通道</w:t>
            </w:r>
            <w:r>
              <w:t>softmax</w:t>
            </w:r>
          </w:p>
        </w:tc>
        <w:tc>
          <w:tcPr>
            <w:tcW w:w="0" w:type="auto"/>
          </w:tcPr>
          <w:p w14:paraId="786ED8D0" w14:textId="77777777" w:rsidR="00C61D41" w:rsidRDefault="00000000">
            <w:pPr>
              <w:pStyle w:val="Compact"/>
            </w:pPr>
            <w:r>
              <w:t>2D</w:t>
            </w:r>
            <w:r>
              <w:t>图像</w:t>
            </w:r>
          </w:p>
        </w:tc>
        <w:tc>
          <w:tcPr>
            <w:tcW w:w="0" w:type="auto"/>
          </w:tcPr>
          <w:p w14:paraId="4F80ABB5" w14:textId="77777777" w:rsidR="00C61D41" w:rsidRDefault="00000000">
            <w:pPr>
              <w:pStyle w:val="Compact"/>
              <w:jc w:val="center"/>
            </w:pPr>
            <w:r>
              <w:t>高</w:t>
            </w:r>
          </w:p>
        </w:tc>
      </w:tr>
      <w:tr w:rsidR="00C61D41" w14:paraId="399E933F" w14:textId="77777777">
        <w:tc>
          <w:tcPr>
            <w:tcW w:w="0" w:type="auto"/>
          </w:tcPr>
          <w:p w14:paraId="67238E0B" w14:textId="77777777" w:rsidR="00C61D41" w:rsidRDefault="00000000">
            <w:pPr>
              <w:pStyle w:val="Compact"/>
              <w:jc w:val="center"/>
            </w:pPr>
            <w:r>
              <w:t>8</w:t>
            </w:r>
          </w:p>
        </w:tc>
        <w:tc>
          <w:tcPr>
            <w:tcW w:w="0" w:type="auto"/>
          </w:tcPr>
          <w:p w14:paraId="5A0D2DD0" w14:textId="77777777" w:rsidR="00C61D41" w:rsidRDefault="00000000">
            <w:pPr>
              <w:pStyle w:val="Compact"/>
            </w:pPr>
            <w:r>
              <w:t>SelfGeo</w:t>
            </w:r>
            <w:r>
              <w:rPr>
                <w:vertAlign w:val="superscript"/>
              </w:rPr>
              <w:t>30</w:t>
            </w:r>
          </w:p>
        </w:tc>
        <w:tc>
          <w:tcPr>
            <w:tcW w:w="0" w:type="auto"/>
          </w:tcPr>
          <w:p w14:paraId="46A35B08" w14:textId="77777777" w:rsidR="00C61D41" w:rsidRDefault="00000000">
            <w:pPr>
              <w:pStyle w:val="Compact"/>
              <w:jc w:val="center"/>
            </w:pPr>
            <w:r>
              <w:t>2024</w:t>
            </w:r>
          </w:p>
        </w:tc>
        <w:tc>
          <w:tcPr>
            <w:tcW w:w="0" w:type="auto"/>
          </w:tcPr>
          <w:p w14:paraId="03E80CEA" w14:textId="77777777" w:rsidR="00C61D41" w:rsidRDefault="00000000">
            <w:pPr>
              <w:pStyle w:val="Compact"/>
              <w:jc w:val="center"/>
            </w:pPr>
            <w:r>
              <w:t>自监督</w:t>
            </w:r>
          </w:p>
        </w:tc>
        <w:tc>
          <w:tcPr>
            <w:tcW w:w="0" w:type="auto"/>
          </w:tcPr>
          <w:p w14:paraId="784419A9" w14:textId="77777777" w:rsidR="00C61D41" w:rsidRDefault="00000000">
            <w:pPr>
              <w:pStyle w:val="Compact"/>
              <w:jc w:val="center"/>
            </w:pPr>
            <w:r>
              <w:t>否</w:t>
            </w:r>
          </w:p>
        </w:tc>
        <w:tc>
          <w:tcPr>
            <w:tcW w:w="0" w:type="auto"/>
          </w:tcPr>
          <w:p w14:paraId="6799727C" w14:textId="77777777" w:rsidR="00C61D41" w:rsidRDefault="00000000">
            <w:pPr>
              <w:pStyle w:val="Compact"/>
            </w:pPr>
            <w:r>
              <w:t>测地线距离一致性</w:t>
            </w:r>
            <w:r>
              <w:t>+</w:t>
            </w:r>
            <w:r>
              <w:t>可变形形状</w:t>
            </w:r>
          </w:p>
        </w:tc>
        <w:tc>
          <w:tcPr>
            <w:tcW w:w="0" w:type="auto"/>
          </w:tcPr>
          <w:p w14:paraId="04C9F643" w14:textId="77777777" w:rsidR="00C61D41" w:rsidRDefault="00000000">
            <w:pPr>
              <w:pStyle w:val="Compact"/>
            </w:pPr>
            <w:r>
              <w:t>3D</w:t>
            </w:r>
            <w:r>
              <w:t>序列</w:t>
            </w:r>
          </w:p>
        </w:tc>
        <w:tc>
          <w:tcPr>
            <w:tcW w:w="0" w:type="auto"/>
          </w:tcPr>
          <w:p w14:paraId="52F91B71" w14:textId="77777777" w:rsidR="00C61D41" w:rsidRDefault="00000000">
            <w:pPr>
              <w:pStyle w:val="Compact"/>
              <w:jc w:val="center"/>
            </w:pPr>
            <w:r>
              <w:t>中</w:t>
            </w:r>
          </w:p>
        </w:tc>
      </w:tr>
      <w:tr w:rsidR="00C61D41" w14:paraId="07F210C6" w14:textId="77777777">
        <w:tc>
          <w:tcPr>
            <w:tcW w:w="0" w:type="auto"/>
          </w:tcPr>
          <w:p w14:paraId="13839F85" w14:textId="77777777" w:rsidR="00C61D41" w:rsidRDefault="00000000">
            <w:pPr>
              <w:pStyle w:val="Compact"/>
              <w:jc w:val="center"/>
            </w:pPr>
            <w:r>
              <w:t>9</w:t>
            </w:r>
          </w:p>
        </w:tc>
        <w:tc>
          <w:tcPr>
            <w:tcW w:w="0" w:type="auto"/>
          </w:tcPr>
          <w:p w14:paraId="3B8B7DAB" w14:textId="77777777" w:rsidR="00C61D41" w:rsidRDefault="00000000">
            <w:pPr>
              <w:pStyle w:val="Compact"/>
            </w:pPr>
            <w:r>
              <w:t>SC3K</w:t>
            </w:r>
            <w:r>
              <w:rPr>
                <w:vertAlign w:val="superscript"/>
              </w:rPr>
              <w:t>27</w:t>
            </w:r>
          </w:p>
        </w:tc>
        <w:tc>
          <w:tcPr>
            <w:tcW w:w="0" w:type="auto"/>
          </w:tcPr>
          <w:p w14:paraId="7160E67B" w14:textId="77777777" w:rsidR="00C61D41" w:rsidRDefault="00000000">
            <w:pPr>
              <w:pStyle w:val="Compact"/>
              <w:jc w:val="center"/>
            </w:pPr>
            <w:r>
              <w:t>2023</w:t>
            </w:r>
          </w:p>
        </w:tc>
        <w:tc>
          <w:tcPr>
            <w:tcW w:w="0" w:type="auto"/>
          </w:tcPr>
          <w:p w14:paraId="2D76E2F6" w14:textId="77777777" w:rsidR="00C61D41" w:rsidRDefault="00000000">
            <w:pPr>
              <w:pStyle w:val="Compact"/>
              <w:jc w:val="center"/>
            </w:pPr>
            <w:r>
              <w:t>自监督</w:t>
            </w:r>
          </w:p>
        </w:tc>
        <w:tc>
          <w:tcPr>
            <w:tcW w:w="0" w:type="auto"/>
          </w:tcPr>
          <w:p w14:paraId="44EDCEF5" w14:textId="77777777" w:rsidR="00C61D41" w:rsidRDefault="00000000">
            <w:pPr>
              <w:pStyle w:val="Compact"/>
              <w:jc w:val="center"/>
            </w:pPr>
            <w:r>
              <w:t>否</w:t>
            </w:r>
          </w:p>
        </w:tc>
        <w:tc>
          <w:tcPr>
            <w:tcW w:w="0" w:type="auto"/>
          </w:tcPr>
          <w:p w14:paraId="722973CE" w14:textId="77777777" w:rsidR="00C61D41" w:rsidRDefault="00000000">
            <w:pPr>
              <w:pStyle w:val="Compact"/>
            </w:pPr>
            <w:r>
              <w:t>旋转不变</w:t>
            </w:r>
            <w:r>
              <w:t>+</w:t>
            </w:r>
            <w:r>
              <w:t>相互依赖损失</w:t>
            </w:r>
          </w:p>
        </w:tc>
        <w:tc>
          <w:tcPr>
            <w:tcW w:w="0" w:type="auto"/>
          </w:tcPr>
          <w:p w14:paraId="3B4C87C5" w14:textId="77777777" w:rsidR="00C61D41" w:rsidRDefault="00000000">
            <w:pPr>
              <w:pStyle w:val="Compact"/>
            </w:pPr>
            <w:r>
              <w:t>3D</w:t>
            </w:r>
            <w:r>
              <w:t>点云</w:t>
            </w:r>
          </w:p>
        </w:tc>
        <w:tc>
          <w:tcPr>
            <w:tcW w:w="0" w:type="auto"/>
          </w:tcPr>
          <w:p w14:paraId="020153A2" w14:textId="77777777" w:rsidR="00C61D41" w:rsidRDefault="00000000">
            <w:pPr>
              <w:pStyle w:val="Compact"/>
              <w:jc w:val="center"/>
            </w:pPr>
            <w:r>
              <w:t>高</w:t>
            </w:r>
          </w:p>
        </w:tc>
      </w:tr>
      <w:tr w:rsidR="00C61D41" w14:paraId="17565781" w14:textId="77777777">
        <w:tc>
          <w:tcPr>
            <w:tcW w:w="0" w:type="auto"/>
          </w:tcPr>
          <w:p w14:paraId="6C7A21C5" w14:textId="77777777" w:rsidR="00C61D41" w:rsidRDefault="00000000">
            <w:pPr>
              <w:pStyle w:val="Compact"/>
              <w:jc w:val="center"/>
            </w:pPr>
            <w:r>
              <w:t>10</w:t>
            </w:r>
          </w:p>
        </w:tc>
        <w:tc>
          <w:tcPr>
            <w:tcW w:w="0" w:type="auto"/>
          </w:tcPr>
          <w:p w14:paraId="246E68FC" w14:textId="77777777" w:rsidR="00C61D41" w:rsidRDefault="00000000">
            <w:pPr>
              <w:pStyle w:val="Compact"/>
            </w:pPr>
            <w:r>
              <w:t>UKPGAN</w:t>
            </w:r>
            <w:r>
              <w:rPr>
                <w:vertAlign w:val="superscript"/>
              </w:rPr>
              <w:t>31</w:t>
            </w:r>
          </w:p>
        </w:tc>
        <w:tc>
          <w:tcPr>
            <w:tcW w:w="0" w:type="auto"/>
          </w:tcPr>
          <w:p w14:paraId="3ABE61CA" w14:textId="77777777" w:rsidR="00C61D41" w:rsidRDefault="00000000">
            <w:pPr>
              <w:pStyle w:val="Compact"/>
              <w:jc w:val="center"/>
            </w:pPr>
            <w:r>
              <w:t>2020</w:t>
            </w:r>
          </w:p>
        </w:tc>
        <w:tc>
          <w:tcPr>
            <w:tcW w:w="0" w:type="auto"/>
          </w:tcPr>
          <w:p w14:paraId="34BA5ED8" w14:textId="77777777" w:rsidR="00C61D41" w:rsidRDefault="00000000">
            <w:pPr>
              <w:pStyle w:val="Compact"/>
              <w:jc w:val="center"/>
            </w:pPr>
            <w:r>
              <w:t>无监督</w:t>
            </w:r>
          </w:p>
        </w:tc>
        <w:tc>
          <w:tcPr>
            <w:tcW w:w="0" w:type="auto"/>
          </w:tcPr>
          <w:p w14:paraId="6CD563DA" w14:textId="77777777" w:rsidR="00C61D41" w:rsidRDefault="00000000">
            <w:pPr>
              <w:pStyle w:val="Compact"/>
              <w:jc w:val="center"/>
            </w:pPr>
            <w:r>
              <w:t>否</w:t>
            </w:r>
          </w:p>
        </w:tc>
        <w:tc>
          <w:tcPr>
            <w:tcW w:w="0" w:type="auto"/>
          </w:tcPr>
          <w:p w14:paraId="516484CD" w14:textId="77777777" w:rsidR="00C61D41" w:rsidRDefault="00000000">
            <w:pPr>
              <w:pStyle w:val="Compact"/>
            </w:pPr>
            <w:r>
              <w:t>GAN</w:t>
            </w:r>
            <w:r>
              <w:t>稀疏控制</w:t>
            </w:r>
            <w:r>
              <w:t>+</w:t>
            </w:r>
            <w:r>
              <w:t>信息蒸馏</w:t>
            </w:r>
          </w:p>
        </w:tc>
        <w:tc>
          <w:tcPr>
            <w:tcW w:w="0" w:type="auto"/>
          </w:tcPr>
          <w:p w14:paraId="184787D0" w14:textId="77777777" w:rsidR="00C61D41" w:rsidRDefault="00000000">
            <w:pPr>
              <w:pStyle w:val="Compact"/>
            </w:pPr>
            <w:r>
              <w:t>3D</w:t>
            </w:r>
            <w:r>
              <w:t>点云</w:t>
            </w:r>
          </w:p>
        </w:tc>
        <w:tc>
          <w:tcPr>
            <w:tcW w:w="0" w:type="auto"/>
          </w:tcPr>
          <w:p w14:paraId="0B31FA27" w14:textId="77777777" w:rsidR="00C61D41" w:rsidRDefault="00000000">
            <w:pPr>
              <w:pStyle w:val="Compact"/>
              <w:jc w:val="center"/>
            </w:pPr>
            <w:r>
              <w:t>中</w:t>
            </w:r>
          </w:p>
        </w:tc>
      </w:tr>
      <w:tr w:rsidR="00C61D41" w14:paraId="5D538742" w14:textId="77777777">
        <w:tc>
          <w:tcPr>
            <w:tcW w:w="0" w:type="auto"/>
          </w:tcPr>
          <w:p w14:paraId="66679F37" w14:textId="77777777" w:rsidR="00C61D41" w:rsidRDefault="00000000">
            <w:pPr>
              <w:pStyle w:val="Compact"/>
              <w:jc w:val="center"/>
            </w:pPr>
            <w:r>
              <w:t>11</w:t>
            </w:r>
          </w:p>
        </w:tc>
        <w:tc>
          <w:tcPr>
            <w:tcW w:w="0" w:type="auto"/>
          </w:tcPr>
          <w:p w14:paraId="3053F964" w14:textId="77777777" w:rsidR="00C61D41" w:rsidRDefault="00000000">
            <w:pPr>
              <w:pStyle w:val="Compact"/>
            </w:pPr>
            <w:r>
              <w:t>SNAKE</w:t>
            </w:r>
            <w:r>
              <w:rPr>
                <w:vertAlign w:val="superscript"/>
              </w:rPr>
              <w:t>24</w:t>
            </w:r>
          </w:p>
        </w:tc>
        <w:tc>
          <w:tcPr>
            <w:tcW w:w="0" w:type="auto"/>
          </w:tcPr>
          <w:p w14:paraId="20934733" w14:textId="77777777" w:rsidR="00C61D41" w:rsidRDefault="00000000">
            <w:pPr>
              <w:pStyle w:val="Compact"/>
              <w:jc w:val="center"/>
            </w:pPr>
            <w:r>
              <w:t>2022</w:t>
            </w:r>
          </w:p>
        </w:tc>
        <w:tc>
          <w:tcPr>
            <w:tcW w:w="0" w:type="auto"/>
          </w:tcPr>
          <w:p w14:paraId="4D1F2926" w14:textId="77777777" w:rsidR="00C61D41" w:rsidRDefault="00000000">
            <w:pPr>
              <w:pStyle w:val="Compact"/>
              <w:jc w:val="center"/>
            </w:pPr>
            <w:r>
              <w:t>无监督</w:t>
            </w:r>
          </w:p>
        </w:tc>
        <w:tc>
          <w:tcPr>
            <w:tcW w:w="0" w:type="auto"/>
          </w:tcPr>
          <w:p w14:paraId="3F7A646E" w14:textId="77777777" w:rsidR="00C61D41" w:rsidRDefault="00000000">
            <w:pPr>
              <w:pStyle w:val="Compact"/>
              <w:jc w:val="center"/>
            </w:pPr>
            <w:r>
              <w:t>否</w:t>
            </w:r>
          </w:p>
        </w:tc>
        <w:tc>
          <w:tcPr>
            <w:tcW w:w="0" w:type="auto"/>
          </w:tcPr>
          <w:p w14:paraId="556BB0B1" w14:textId="77777777" w:rsidR="00C61D41" w:rsidRDefault="00000000">
            <w:pPr>
              <w:pStyle w:val="Compact"/>
            </w:pPr>
            <w:r>
              <w:t>隐式形状场</w:t>
            </w:r>
            <w:r>
              <w:t>+</w:t>
            </w:r>
            <w:r>
              <w:t>关键点显著性场</w:t>
            </w:r>
          </w:p>
        </w:tc>
        <w:tc>
          <w:tcPr>
            <w:tcW w:w="0" w:type="auto"/>
          </w:tcPr>
          <w:p w14:paraId="1F666340" w14:textId="77777777" w:rsidR="00C61D41" w:rsidRDefault="00000000">
            <w:pPr>
              <w:pStyle w:val="Compact"/>
            </w:pPr>
            <w:r>
              <w:t>3D</w:t>
            </w:r>
            <w:r>
              <w:t>点云</w:t>
            </w:r>
          </w:p>
        </w:tc>
        <w:tc>
          <w:tcPr>
            <w:tcW w:w="0" w:type="auto"/>
          </w:tcPr>
          <w:p w14:paraId="35FA45C6" w14:textId="77777777" w:rsidR="00C61D41" w:rsidRDefault="00000000">
            <w:pPr>
              <w:pStyle w:val="Compact"/>
              <w:jc w:val="center"/>
            </w:pPr>
            <w:r>
              <w:t>中</w:t>
            </w:r>
          </w:p>
        </w:tc>
      </w:tr>
      <w:tr w:rsidR="00C61D41" w14:paraId="165C971C" w14:textId="77777777">
        <w:tc>
          <w:tcPr>
            <w:tcW w:w="0" w:type="auto"/>
          </w:tcPr>
          <w:p w14:paraId="6878D002" w14:textId="77777777" w:rsidR="00C61D41" w:rsidRDefault="00000000">
            <w:pPr>
              <w:pStyle w:val="Compact"/>
              <w:jc w:val="center"/>
            </w:pPr>
            <w:r>
              <w:t>12</w:t>
            </w:r>
          </w:p>
        </w:tc>
        <w:tc>
          <w:tcPr>
            <w:tcW w:w="0" w:type="auto"/>
          </w:tcPr>
          <w:p w14:paraId="7DD0BF2E" w14:textId="77777777" w:rsidR="00C61D41" w:rsidRDefault="00000000">
            <w:pPr>
              <w:pStyle w:val="Compact"/>
            </w:pPr>
            <w:r>
              <w:t>Transporter</w:t>
            </w:r>
            <w:r>
              <w:rPr>
                <w:vertAlign w:val="superscript"/>
              </w:rPr>
              <w:t>32</w:t>
            </w:r>
          </w:p>
        </w:tc>
        <w:tc>
          <w:tcPr>
            <w:tcW w:w="0" w:type="auto"/>
          </w:tcPr>
          <w:p w14:paraId="4C433B7A" w14:textId="77777777" w:rsidR="00C61D41" w:rsidRDefault="00000000">
            <w:pPr>
              <w:pStyle w:val="Compact"/>
              <w:jc w:val="center"/>
            </w:pPr>
            <w:r>
              <w:t>2019</w:t>
            </w:r>
          </w:p>
        </w:tc>
        <w:tc>
          <w:tcPr>
            <w:tcW w:w="0" w:type="auto"/>
          </w:tcPr>
          <w:p w14:paraId="4A4D8339" w14:textId="77777777" w:rsidR="00C61D41" w:rsidRDefault="00000000">
            <w:pPr>
              <w:pStyle w:val="Compact"/>
              <w:jc w:val="center"/>
            </w:pPr>
            <w:r>
              <w:t>无监督</w:t>
            </w:r>
          </w:p>
        </w:tc>
        <w:tc>
          <w:tcPr>
            <w:tcW w:w="0" w:type="auto"/>
          </w:tcPr>
          <w:p w14:paraId="1AAFFBA0" w14:textId="77777777" w:rsidR="00C61D41" w:rsidRDefault="00000000">
            <w:pPr>
              <w:pStyle w:val="Compact"/>
              <w:jc w:val="center"/>
            </w:pPr>
            <w:r>
              <w:t>否</w:t>
            </w:r>
          </w:p>
        </w:tc>
        <w:tc>
          <w:tcPr>
            <w:tcW w:w="0" w:type="auto"/>
          </w:tcPr>
          <w:p w14:paraId="6C54DB66" w14:textId="77777777" w:rsidR="00C61D41" w:rsidRDefault="00000000">
            <w:pPr>
              <w:pStyle w:val="Compact"/>
            </w:pPr>
            <w:r>
              <w:t>特征传输</w:t>
            </w:r>
            <w:r>
              <w:t>+</w:t>
            </w:r>
            <w:r>
              <w:t>关键点瓶颈</w:t>
            </w:r>
          </w:p>
        </w:tc>
        <w:tc>
          <w:tcPr>
            <w:tcW w:w="0" w:type="auto"/>
          </w:tcPr>
          <w:p w14:paraId="0E71D3B1" w14:textId="77777777" w:rsidR="00C61D41" w:rsidRDefault="00000000">
            <w:pPr>
              <w:pStyle w:val="Compact"/>
            </w:pPr>
            <w:r>
              <w:t>视频</w:t>
            </w:r>
          </w:p>
        </w:tc>
        <w:tc>
          <w:tcPr>
            <w:tcW w:w="0" w:type="auto"/>
          </w:tcPr>
          <w:p w14:paraId="3FD2D5B0" w14:textId="77777777" w:rsidR="00C61D41" w:rsidRDefault="00000000">
            <w:pPr>
              <w:pStyle w:val="Compact"/>
              <w:jc w:val="center"/>
            </w:pPr>
            <w:r>
              <w:t>高</w:t>
            </w:r>
          </w:p>
        </w:tc>
      </w:tr>
      <w:tr w:rsidR="00C61D41" w14:paraId="42F6EC8C" w14:textId="77777777">
        <w:tc>
          <w:tcPr>
            <w:tcW w:w="0" w:type="auto"/>
          </w:tcPr>
          <w:p w14:paraId="791DBC4C" w14:textId="77777777" w:rsidR="00C61D41" w:rsidRDefault="00000000">
            <w:pPr>
              <w:pStyle w:val="Compact"/>
              <w:jc w:val="center"/>
            </w:pPr>
            <w:r>
              <w:t>13</w:t>
            </w:r>
          </w:p>
        </w:tc>
        <w:tc>
          <w:tcPr>
            <w:tcW w:w="0" w:type="auto"/>
          </w:tcPr>
          <w:p w14:paraId="04CDB97B" w14:textId="77777777" w:rsidR="00C61D41" w:rsidRDefault="00000000">
            <w:pPr>
              <w:pStyle w:val="Compact"/>
            </w:pPr>
            <w:r>
              <w:t>KeyDiff3D</w:t>
            </w:r>
            <w:r>
              <w:rPr>
                <w:vertAlign w:val="superscript"/>
              </w:rPr>
              <w:t>33</w:t>
            </w:r>
          </w:p>
        </w:tc>
        <w:tc>
          <w:tcPr>
            <w:tcW w:w="0" w:type="auto"/>
          </w:tcPr>
          <w:p w14:paraId="63515F8D" w14:textId="77777777" w:rsidR="00C61D41" w:rsidRDefault="00000000">
            <w:pPr>
              <w:pStyle w:val="Compact"/>
              <w:jc w:val="center"/>
            </w:pPr>
            <w:r>
              <w:t>2025</w:t>
            </w:r>
          </w:p>
        </w:tc>
        <w:tc>
          <w:tcPr>
            <w:tcW w:w="0" w:type="auto"/>
          </w:tcPr>
          <w:p w14:paraId="43CB8315" w14:textId="77777777" w:rsidR="00C61D41" w:rsidRDefault="00000000">
            <w:pPr>
              <w:pStyle w:val="Compact"/>
              <w:jc w:val="center"/>
            </w:pPr>
            <w:r>
              <w:t>无监督</w:t>
            </w:r>
          </w:p>
        </w:tc>
        <w:tc>
          <w:tcPr>
            <w:tcW w:w="0" w:type="auto"/>
          </w:tcPr>
          <w:p w14:paraId="717094D1" w14:textId="77777777" w:rsidR="00C61D41" w:rsidRDefault="00000000">
            <w:pPr>
              <w:pStyle w:val="Compact"/>
              <w:jc w:val="center"/>
            </w:pPr>
            <w:r>
              <w:t>否</w:t>
            </w:r>
          </w:p>
        </w:tc>
        <w:tc>
          <w:tcPr>
            <w:tcW w:w="0" w:type="auto"/>
          </w:tcPr>
          <w:p w14:paraId="070A0E1D" w14:textId="77777777" w:rsidR="00C61D41" w:rsidRDefault="00000000">
            <w:pPr>
              <w:pStyle w:val="Compact"/>
            </w:pPr>
            <w:r>
              <w:t>多视图扩散先验</w:t>
            </w:r>
            <w:r>
              <w:t>+3D</w:t>
            </w:r>
            <w:r>
              <w:t>特征体</w:t>
            </w:r>
          </w:p>
        </w:tc>
        <w:tc>
          <w:tcPr>
            <w:tcW w:w="0" w:type="auto"/>
          </w:tcPr>
          <w:p w14:paraId="27CC2F80" w14:textId="77777777" w:rsidR="00C61D41" w:rsidRDefault="00000000">
            <w:pPr>
              <w:pStyle w:val="Compact"/>
            </w:pPr>
            <w:r>
              <w:t>单视图</w:t>
            </w:r>
          </w:p>
        </w:tc>
        <w:tc>
          <w:tcPr>
            <w:tcW w:w="0" w:type="auto"/>
          </w:tcPr>
          <w:p w14:paraId="5F47077B" w14:textId="77777777" w:rsidR="00C61D41" w:rsidRDefault="00000000">
            <w:pPr>
              <w:pStyle w:val="Compact"/>
              <w:jc w:val="center"/>
            </w:pPr>
            <w:r>
              <w:t>中</w:t>
            </w:r>
          </w:p>
        </w:tc>
      </w:tr>
      <w:tr w:rsidR="00C61D41" w14:paraId="590E79B4" w14:textId="77777777">
        <w:tc>
          <w:tcPr>
            <w:tcW w:w="0" w:type="auto"/>
          </w:tcPr>
          <w:p w14:paraId="15DDA229" w14:textId="77777777" w:rsidR="00C61D41" w:rsidRDefault="00000000">
            <w:pPr>
              <w:pStyle w:val="Compact"/>
              <w:jc w:val="center"/>
            </w:pPr>
            <w:r>
              <w:t>14</w:t>
            </w:r>
          </w:p>
        </w:tc>
        <w:tc>
          <w:tcPr>
            <w:tcW w:w="0" w:type="auto"/>
          </w:tcPr>
          <w:p w14:paraId="72A2B690" w14:textId="77777777" w:rsidR="00C61D41" w:rsidRDefault="00000000">
            <w:pPr>
              <w:pStyle w:val="Compact"/>
            </w:pPr>
            <w:r>
              <w:t>Key-Grid</w:t>
            </w:r>
            <w:r>
              <w:rPr>
                <w:vertAlign w:val="superscript"/>
              </w:rPr>
              <w:t>25</w:t>
            </w:r>
          </w:p>
        </w:tc>
        <w:tc>
          <w:tcPr>
            <w:tcW w:w="0" w:type="auto"/>
          </w:tcPr>
          <w:p w14:paraId="6742B0F0" w14:textId="77777777" w:rsidR="00C61D41" w:rsidRDefault="00000000">
            <w:pPr>
              <w:pStyle w:val="Compact"/>
              <w:jc w:val="center"/>
            </w:pPr>
            <w:r>
              <w:t>2024</w:t>
            </w:r>
          </w:p>
        </w:tc>
        <w:tc>
          <w:tcPr>
            <w:tcW w:w="0" w:type="auto"/>
          </w:tcPr>
          <w:p w14:paraId="048AE67F" w14:textId="77777777" w:rsidR="00C61D41" w:rsidRDefault="00000000">
            <w:pPr>
              <w:pStyle w:val="Compact"/>
              <w:jc w:val="center"/>
            </w:pPr>
            <w:r>
              <w:t>无监督</w:t>
            </w:r>
          </w:p>
        </w:tc>
        <w:tc>
          <w:tcPr>
            <w:tcW w:w="0" w:type="auto"/>
          </w:tcPr>
          <w:p w14:paraId="5FB93A8D" w14:textId="77777777" w:rsidR="00C61D41" w:rsidRDefault="00000000">
            <w:pPr>
              <w:pStyle w:val="Compact"/>
              <w:jc w:val="center"/>
            </w:pPr>
            <w:r>
              <w:t>否</w:t>
            </w:r>
          </w:p>
        </w:tc>
        <w:tc>
          <w:tcPr>
            <w:tcW w:w="0" w:type="auto"/>
          </w:tcPr>
          <w:p w14:paraId="600817B3" w14:textId="77777777" w:rsidR="00C61D41" w:rsidRDefault="00000000">
            <w:pPr>
              <w:pStyle w:val="Compact"/>
            </w:pPr>
            <w:r>
              <w:t>网格热图</w:t>
            </w:r>
            <w:r>
              <w:t>+</w:t>
            </w:r>
            <w:r>
              <w:t>骨架距离场</w:t>
            </w:r>
          </w:p>
        </w:tc>
        <w:tc>
          <w:tcPr>
            <w:tcW w:w="0" w:type="auto"/>
          </w:tcPr>
          <w:p w14:paraId="31821E1F" w14:textId="77777777" w:rsidR="00C61D41" w:rsidRDefault="00000000">
            <w:pPr>
              <w:pStyle w:val="Compact"/>
            </w:pPr>
            <w:r>
              <w:t>3D</w:t>
            </w:r>
            <w:r>
              <w:t>点云</w:t>
            </w:r>
          </w:p>
        </w:tc>
        <w:tc>
          <w:tcPr>
            <w:tcW w:w="0" w:type="auto"/>
          </w:tcPr>
          <w:p w14:paraId="67CA5AE9" w14:textId="77777777" w:rsidR="00C61D41" w:rsidRDefault="00000000">
            <w:pPr>
              <w:pStyle w:val="Compact"/>
              <w:jc w:val="center"/>
            </w:pPr>
            <w:r>
              <w:t>高</w:t>
            </w:r>
          </w:p>
        </w:tc>
      </w:tr>
      <w:tr w:rsidR="00C61D41" w14:paraId="5A1377DE" w14:textId="77777777">
        <w:tc>
          <w:tcPr>
            <w:tcW w:w="0" w:type="auto"/>
          </w:tcPr>
          <w:p w14:paraId="1B5FDF29" w14:textId="77777777" w:rsidR="00C61D41" w:rsidRDefault="00000000">
            <w:pPr>
              <w:pStyle w:val="Compact"/>
              <w:jc w:val="center"/>
            </w:pPr>
            <w:r>
              <w:t>15</w:t>
            </w:r>
          </w:p>
        </w:tc>
        <w:tc>
          <w:tcPr>
            <w:tcW w:w="0" w:type="auto"/>
          </w:tcPr>
          <w:p w14:paraId="4800E988" w14:textId="77777777" w:rsidR="00C61D41" w:rsidRDefault="00000000">
            <w:pPr>
              <w:pStyle w:val="Compact"/>
            </w:pPr>
            <w:r>
              <w:rPr>
                <w:b/>
                <w:bCs/>
              </w:rPr>
              <w:t>ZeroKey</w:t>
            </w:r>
            <w:r>
              <w:rPr>
                <w:vertAlign w:val="superscript"/>
              </w:rPr>
              <w:t>3</w:t>
            </w:r>
          </w:p>
        </w:tc>
        <w:tc>
          <w:tcPr>
            <w:tcW w:w="0" w:type="auto"/>
          </w:tcPr>
          <w:p w14:paraId="660BE4BD" w14:textId="77777777" w:rsidR="00C61D41" w:rsidRDefault="00000000">
            <w:pPr>
              <w:pStyle w:val="Compact"/>
              <w:jc w:val="center"/>
            </w:pPr>
            <w:r>
              <w:t>2024</w:t>
            </w:r>
          </w:p>
        </w:tc>
        <w:tc>
          <w:tcPr>
            <w:tcW w:w="0" w:type="auto"/>
          </w:tcPr>
          <w:p w14:paraId="71531ACC" w14:textId="77777777" w:rsidR="00C61D41" w:rsidRDefault="00000000">
            <w:pPr>
              <w:pStyle w:val="Compact"/>
              <w:jc w:val="center"/>
            </w:pPr>
            <w:r>
              <w:rPr>
                <w:b/>
                <w:bCs/>
              </w:rPr>
              <w:t>零样本</w:t>
            </w:r>
          </w:p>
        </w:tc>
        <w:tc>
          <w:tcPr>
            <w:tcW w:w="0" w:type="auto"/>
          </w:tcPr>
          <w:p w14:paraId="1C37F2C8" w14:textId="77777777" w:rsidR="00C61D41" w:rsidRDefault="00000000">
            <w:pPr>
              <w:pStyle w:val="Compact"/>
              <w:jc w:val="center"/>
            </w:pPr>
            <w:r>
              <w:rPr>
                <w:b/>
                <w:bCs/>
              </w:rPr>
              <w:t>是</w:t>
            </w:r>
          </w:p>
        </w:tc>
        <w:tc>
          <w:tcPr>
            <w:tcW w:w="0" w:type="auto"/>
          </w:tcPr>
          <w:p w14:paraId="2969A113" w14:textId="77777777" w:rsidR="00C61D41" w:rsidRDefault="00000000">
            <w:pPr>
              <w:pStyle w:val="Compact"/>
            </w:pPr>
            <w:r>
              <w:t>MLLM</w:t>
            </w:r>
            <w:r>
              <w:t>点级推理</w:t>
            </w:r>
            <w:r>
              <w:t>+</w:t>
            </w:r>
            <w:r>
              <w:t>多视图聚合</w:t>
            </w:r>
          </w:p>
        </w:tc>
        <w:tc>
          <w:tcPr>
            <w:tcW w:w="0" w:type="auto"/>
          </w:tcPr>
          <w:p w14:paraId="54551524" w14:textId="77777777" w:rsidR="00C61D41" w:rsidRDefault="00000000">
            <w:pPr>
              <w:pStyle w:val="Compact"/>
            </w:pPr>
            <w:r>
              <w:t>任意</w:t>
            </w:r>
          </w:p>
        </w:tc>
        <w:tc>
          <w:tcPr>
            <w:tcW w:w="0" w:type="auto"/>
          </w:tcPr>
          <w:p w14:paraId="5F18EB9B" w14:textId="77777777" w:rsidR="00C61D41" w:rsidRDefault="00000000">
            <w:pPr>
              <w:pStyle w:val="Compact"/>
              <w:jc w:val="center"/>
            </w:pPr>
            <w:r>
              <w:t>极高</w:t>
            </w:r>
          </w:p>
        </w:tc>
      </w:tr>
      <w:tr w:rsidR="00C61D41" w14:paraId="4E35702E" w14:textId="77777777">
        <w:tc>
          <w:tcPr>
            <w:tcW w:w="0" w:type="auto"/>
          </w:tcPr>
          <w:p w14:paraId="37EA6254" w14:textId="77777777" w:rsidR="00C61D41" w:rsidRDefault="00000000">
            <w:pPr>
              <w:pStyle w:val="Compact"/>
              <w:jc w:val="center"/>
            </w:pPr>
            <w:r>
              <w:t>16</w:t>
            </w:r>
          </w:p>
        </w:tc>
        <w:tc>
          <w:tcPr>
            <w:tcW w:w="0" w:type="auto"/>
          </w:tcPr>
          <w:p w14:paraId="35CB12D3" w14:textId="77777777" w:rsidR="00C61D41" w:rsidRDefault="00000000">
            <w:pPr>
              <w:pStyle w:val="Compact"/>
            </w:pPr>
            <w:r>
              <w:t>Distill-DKP</w:t>
            </w:r>
            <w:r>
              <w:rPr>
                <w:vertAlign w:val="superscript"/>
              </w:rPr>
              <w:t>34</w:t>
            </w:r>
          </w:p>
        </w:tc>
        <w:tc>
          <w:tcPr>
            <w:tcW w:w="0" w:type="auto"/>
          </w:tcPr>
          <w:p w14:paraId="4A9DE81E" w14:textId="77777777" w:rsidR="00C61D41" w:rsidRDefault="00000000">
            <w:pPr>
              <w:pStyle w:val="Compact"/>
              <w:jc w:val="center"/>
            </w:pPr>
            <w:r>
              <w:t>2024</w:t>
            </w:r>
          </w:p>
        </w:tc>
        <w:tc>
          <w:tcPr>
            <w:tcW w:w="0" w:type="auto"/>
          </w:tcPr>
          <w:p w14:paraId="26DE9AF8" w14:textId="77777777" w:rsidR="00C61D41" w:rsidRDefault="00000000">
            <w:pPr>
              <w:pStyle w:val="Compact"/>
              <w:jc w:val="center"/>
            </w:pPr>
            <w:r>
              <w:t>自监督</w:t>
            </w:r>
          </w:p>
        </w:tc>
        <w:tc>
          <w:tcPr>
            <w:tcW w:w="0" w:type="auto"/>
          </w:tcPr>
          <w:p w14:paraId="44EBEE4A" w14:textId="77777777" w:rsidR="00C61D41" w:rsidRDefault="00000000">
            <w:pPr>
              <w:pStyle w:val="Compact"/>
              <w:jc w:val="center"/>
            </w:pPr>
            <w:r>
              <w:t>否</w:t>
            </w:r>
          </w:p>
        </w:tc>
        <w:tc>
          <w:tcPr>
            <w:tcW w:w="0" w:type="auto"/>
          </w:tcPr>
          <w:p w14:paraId="2A2170B0" w14:textId="77777777" w:rsidR="00C61D41" w:rsidRDefault="00000000">
            <w:pPr>
              <w:pStyle w:val="Compact"/>
            </w:pPr>
            <w:r>
              <w:t>深度图知识蒸馏</w:t>
            </w:r>
          </w:p>
        </w:tc>
        <w:tc>
          <w:tcPr>
            <w:tcW w:w="0" w:type="auto"/>
          </w:tcPr>
          <w:p w14:paraId="5FECE7AD" w14:textId="77777777" w:rsidR="00C61D41" w:rsidRDefault="00000000">
            <w:pPr>
              <w:pStyle w:val="Compact"/>
            </w:pPr>
            <w:r>
              <w:t>RGB-D</w:t>
            </w:r>
          </w:p>
        </w:tc>
        <w:tc>
          <w:tcPr>
            <w:tcW w:w="0" w:type="auto"/>
          </w:tcPr>
          <w:p w14:paraId="1E80CC97" w14:textId="77777777" w:rsidR="00C61D41" w:rsidRDefault="00000000">
            <w:pPr>
              <w:pStyle w:val="Compact"/>
              <w:jc w:val="center"/>
            </w:pPr>
            <w:r>
              <w:t>高</w:t>
            </w:r>
          </w:p>
        </w:tc>
      </w:tr>
      <w:tr w:rsidR="00C61D41" w14:paraId="4CACCD88" w14:textId="77777777">
        <w:tc>
          <w:tcPr>
            <w:tcW w:w="0" w:type="auto"/>
          </w:tcPr>
          <w:p w14:paraId="731D7ECE" w14:textId="77777777" w:rsidR="00C61D41" w:rsidRDefault="00000000">
            <w:pPr>
              <w:pStyle w:val="Compact"/>
              <w:jc w:val="center"/>
            </w:pPr>
            <w:r>
              <w:t>17</w:t>
            </w:r>
          </w:p>
        </w:tc>
        <w:tc>
          <w:tcPr>
            <w:tcW w:w="0" w:type="auto"/>
          </w:tcPr>
          <w:p w14:paraId="4D96ACD5" w14:textId="77777777" w:rsidR="00C61D41" w:rsidRDefault="00000000">
            <w:pPr>
              <w:pStyle w:val="Compact"/>
            </w:pPr>
            <w:r>
              <w:t>LEAD</w:t>
            </w:r>
            <w:r>
              <w:rPr>
                <w:vertAlign w:val="superscript"/>
              </w:rPr>
              <w:t>28</w:t>
            </w:r>
          </w:p>
        </w:tc>
        <w:tc>
          <w:tcPr>
            <w:tcW w:w="0" w:type="auto"/>
          </w:tcPr>
          <w:p w14:paraId="287134EE" w14:textId="77777777" w:rsidR="00C61D41" w:rsidRDefault="00000000">
            <w:pPr>
              <w:pStyle w:val="Compact"/>
              <w:jc w:val="center"/>
            </w:pPr>
            <w:r>
              <w:t>2022</w:t>
            </w:r>
          </w:p>
        </w:tc>
        <w:tc>
          <w:tcPr>
            <w:tcW w:w="0" w:type="auto"/>
          </w:tcPr>
          <w:p w14:paraId="1A08683A" w14:textId="77777777" w:rsidR="00C61D41" w:rsidRDefault="00000000">
            <w:pPr>
              <w:pStyle w:val="Compact"/>
              <w:jc w:val="center"/>
            </w:pPr>
            <w:r>
              <w:t>弱监督</w:t>
            </w:r>
          </w:p>
        </w:tc>
        <w:tc>
          <w:tcPr>
            <w:tcW w:w="0" w:type="auto"/>
          </w:tcPr>
          <w:p w14:paraId="4F9343C6" w14:textId="77777777" w:rsidR="00C61D41" w:rsidRDefault="00000000">
            <w:pPr>
              <w:pStyle w:val="Compact"/>
              <w:jc w:val="center"/>
            </w:pPr>
            <w:r>
              <w:t>否</w:t>
            </w:r>
          </w:p>
        </w:tc>
        <w:tc>
          <w:tcPr>
            <w:tcW w:w="0" w:type="auto"/>
          </w:tcPr>
          <w:p w14:paraId="5F9BE070" w14:textId="77777777" w:rsidR="00C61D41" w:rsidRDefault="00000000">
            <w:pPr>
              <w:pStyle w:val="Compact"/>
            </w:pPr>
            <w:r>
              <w:t>特征相似性分布对齐</w:t>
            </w:r>
          </w:p>
        </w:tc>
        <w:tc>
          <w:tcPr>
            <w:tcW w:w="0" w:type="auto"/>
          </w:tcPr>
          <w:p w14:paraId="79FE1CE6" w14:textId="77777777" w:rsidR="00C61D41" w:rsidRDefault="00000000">
            <w:pPr>
              <w:pStyle w:val="Compact"/>
            </w:pPr>
            <w:r>
              <w:t>2D</w:t>
            </w:r>
            <w:r>
              <w:t>图像</w:t>
            </w:r>
          </w:p>
        </w:tc>
        <w:tc>
          <w:tcPr>
            <w:tcW w:w="0" w:type="auto"/>
          </w:tcPr>
          <w:p w14:paraId="24A79932" w14:textId="77777777" w:rsidR="00C61D41" w:rsidRDefault="00000000">
            <w:pPr>
              <w:pStyle w:val="Compact"/>
              <w:jc w:val="center"/>
            </w:pPr>
            <w:r>
              <w:t>高</w:t>
            </w:r>
          </w:p>
        </w:tc>
      </w:tr>
      <w:tr w:rsidR="00C61D41" w14:paraId="1F762E7E" w14:textId="77777777">
        <w:tc>
          <w:tcPr>
            <w:tcW w:w="0" w:type="auto"/>
          </w:tcPr>
          <w:p w14:paraId="1C55C75B" w14:textId="77777777" w:rsidR="00C61D41" w:rsidRDefault="00000000">
            <w:pPr>
              <w:pStyle w:val="Compact"/>
              <w:jc w:val="center"/>
            </w:pPr>
            <w:r>
              <w:t>18</w:t>
            </w:r>
          </w:p>
        </w:tc>
        <w:tc>
          <w:tcPr>
            <w:tcW w:w="0" w:type="auto"/>
          </w:tcPr>
          <w:p w14:paraId="21CDA595" w14:textId="77777777" w:rsidR="00C61D41" w:rsidRDefault="00000000">
            <w:pPr>
              <w:pStyle w:val="Compact"/>
            </w:pPr>
            <w:r>
              <w:t>LAKe-Net</w:t>
            </w:r>
            <w:r>
              <w:rPr>
                <w:vertAlign w:val="superscript"/>
              </w:rPr>
              <w:t>18</w:t>
            </w:r>
          </w:p>
        </w:tc>
        <w:tc>
          <w:tcPr>
            <w:tcW w:w="0" w:type="auto"/>
          </w:tcPr>
          <w:p w14:paraId="69560F75" w14:textId="77777777" w:rsidR="00C61D41" w:rsidRDefault="00000000">
            <w:pPr>
              <w:pStyle w:val="Compact"/>
              <w:jc w:val="center"/>
            </w:pPr>
            <w:r>
              <w:t>2022</w:t>
            </w:r>
          </w:p>
        </w:tc>
        <w:tc>
          <w:tcPr>
            <w:tcW w:w="0" w:type="auto"/>
          </w:tcPr>
          <w:p w14:paraId="259BDC8A" w14:textId="77777777" w:rsidR="00C61D41" w:rsidRDefault="00000000">
            <w:pPr>
              <w:pStyle w:val="Compact"/>
              <w:jc w:val="center"/>
            </w:pPr>
            <w:r>
              <w:t>无监督</w:t>
            </w:r>
          </w:p>
        </w:tc>
        <w:tc>
          <w:tcPr>
            <w:tcW w:w="0" w:type="auto"/>
          </w:tcPr>
          <w:p w14:paraId="67685639" w14:textId="77777777" w:rsidR="00C61D41" w:rsidRDefault="00000000">
            <w:pPr>
              <w:pStyle w:val="Compact"/>
              <w:jc w:val="center"/>
            </w:pPr>
            <w:r>
              <w:t>否</w:t>
            </w:r>
          </w:p>
        </w:tc>
        <w:tc>
          <w:tcPr>
            <w:tcW w:w="0" w:type="auto"/>
          </w:tcPr>
          <w:p w14:paraId="28C0BC79" w14:textId="77777777" w:rsidR="00C61D41" w:rsidRDefault="00000000">
            <w:pPr>
              <w:pStyle w:val="Compact"/>
            </w:pPr>
            <w:r>
              <w:t>关键点</w:t>
            </w:r>
            <w:r>
              <w:t>-</w:t>
            </w:r>
            <w:r>
              <w:t>骨架</w:t>
            </w:r>
            <w:r>
              <w:t>-</w:t>
            </w:r>
            <w:r>
              <w:t>形状三级预测</w:t>
            </w:r>
          </w:p>
        </w:tc>
        <w:tc>
          <w:tcPr>
            <w:tcW w:w="0" w:type="auto"/>
          </w:tcPr>
          <w:p w14:paraId="050B39CA" w14:textId="77777777" w:rsidR="00C61D41" w:rsidRDefault="00000000">
            <w:pPr>
              <w:pStyle w:val="Compact"/>
            </w:pPr>
            <w:r>
              <w:t>3D</w:t>
            </w:r>
            <w:r>
              <w:t>点云</w:t>
            </w:r>
          </w:p>
        </w:tc>
        <w:tc>
          <w:tcPr>
            <w:tcW w:w="0" w:type="auto"/>
          </w:tcPr>
          <w:p w14:paraId="1AB4A6F8" w14:textId="77777777" w:rsidR="00C61D41" w:rsidRDefault="00000000">
            <w:pPr>
              <w:pStyle w:val="Compact"/>
              <w:jc w:val="center"/>
            </w:pPr>
            <w:r>
              <w:t>中</w:t>
            </w:r>
          </w:p>
        </w:tc>
      </w:tr>
      <w:tr w:rsidR="00C61D41" w14:paraId="70A1FE2C" w14:textId="77777777">
        <w:tc>
          <w:tcPr>
            <w:tcW w:w="0" w:type="auto"/>
          </w:tcPr>
          <w:p w14:paraId="13E26CAC" w14:textId="77777777" w:rsidR="00C61D41" w:rsidRDefault="00000000">
            <w:pPr>
              <w:pStyle w:val="Compact"/>
              <w:jc w:val="center"/>
            </w:pPr>
            <w:r>
              <w:t>19</w:t>
            </w:r>
          </w:p>
        </w:tc>
        <w:tc>
          <w:tcPr>
            <w:tcW w:w="0" w:type="auto"/>
          </w:tcPr>
          <w:p w14:paraId="706FAE3D" w14:textId="77777777" w:rsidR="00C61D41" w:rsidRDefault="00000000">
            <w:pPr>
              <w:pStyle w:val="Compact"/>
            </w:pPr>
            <w:r>
              <w:t>Suwajanakorn et al.</w:t>
            </w:r>
            <w:r>
              <w:rPr>
                <w:vertAlign w:val="superscript"/>
              </w:rPr>
              <w:t>35</w:t>
            </w:r>
          </w:p>
        </w:tc>
        <w:tc>
          <w:tcPr>
            <w:tcW w:w="0" w:type="auto"/>
          </w:tcPr>
          <w:p w14:paraId="077C5D5D" w14:textId="77777777" w:rsidR="00C61D41" w:rsidRDefault="00000000">
            <w:pPr>
              <w:pStyle w:val="Compact"/>
              <w:jc w:val="center"/>
            </w:pPr>
            <w:r>
              <w:t>2018</w:t>
            </w:r>
          </w:p>
        </w:tc>
        <w:tc>
          <w:tcPr>
            <w:tcW w:w="0" w:type="auto"/>
          </w:tcPr>
          <w:p w14:paraId="49166E5C" w14:textId="77777777" w:rsidR="00C61D41" w:rsidRDefault="00000000">
            <w:pPr>
              <w:pStyle w:val="Compact"/>
              <w:jc w:val="center"/>
            </w:pPr>
            <w:r>
              <w:t>无监督</w:t>
            </w:r>
          </w:p>
        </w:tc>
        <w:tc>
          <w:tcPr>
            <w:tcW w:w="0" w:type="auto"/>
          </w:tcPr>
          <w:p w14:paraId="7C949463" w14:textId="77777777" w:rsidR="00C61D41" w:rsidRDefault="00000000">
            <w:pPr>
              <w:pStyle w:val="Compact"/>
              <w:jc w:val="center"/>
            </w:pPr>
            <w:r>
              <w:t>否</w:t>
            </w:r>
          </w:p>
        </w:tc>
        <w:tc>
          <w:tcPr>
            <w:tcW w:w="0" w:type="auto"/>
          </w:tcPr>
          <w:p w14:paraId="6B0D996A" w14:textId="77777777" w:rsidR="00C61D41" w:rsidRDefault="00000000">
            <w:pPr>
              <w:pStyle w:val="Compact"/>
            </w:pPr>
            <w:r>
              <w:t>端到端几何推理</w:t>
            </w:r>
            <w:r>
              <w:t>+</w:t>
            </w:r>
            <w:r>
              <w:t>多视图</w:t>
            </w:r>
          </w:p>
        </w:tc>
        <w:tc>
          <w:tcPr>
            <w:tcW w:w="0" w:type="auto"/>
          </w:tcPr>
          <w:p w14:paraId="03C376AA" w14:textId="77777777" w:rsidR="00C61D41" w:rsidRDefault="00000000">
            <w:pPr>
              <w:pStyle w:val="Compact"/>
            </w:pPr>
            <w:r>
              <w:t>多视图</w:t>
            </w:r>
          </w:p>
        </w:tc>
        <w:tc>
          <w:tcPr>
            <w:tcW w:w="0" w:type="auto"/>
          </w:tcPr>
          <w:p w14:paraId="7CAC14AC" w14:textId="77777777" w:rsidR="00C61D41" w:rsidRDefault="00000000">
            <w:pPr>
              <w:pStyle w:val="Compact"/>
              <w:jc w:val="center"/>
            </w:pPr>
            <w:r>
              <w:t>中</w:t>
            </w:r>
          </w:p>
        </w:tc>
      </w:tr>
      <w:tr w:rsidR="00C61D41" w14:paraId="73D35637" w14:textId="77777777">
        <w:tc>
          <w:tcPr>
            <w:tcW w:w="0" w:type="auto"/>
          </w:tcPr>
          <w:p w14:paraId="11A0C936" w14:textId="77777777" w:rsidR="00C61D41" w:rsidRDefault="00000000">
            <w:pPr>
              <w:pStyle w:val="Compact"/>
              <w:jc w:val="center"/>
            </w:pPr>
            <w:r>
              <w:t>20</w:t>
            </w:r>
          </w:p>
        </w:tc>
        <w:tc>
          <w:tcPr>
            <w:tcW w:w="0" w:type="auto"/>
          </w:tcPr>
          <w:p w14:paraId="6053CD65" w14:textId="77777777" w:rsidR="00C61D41" w:rsidRDefault="00000000">
            <w:pPr>
              <w:pStyle w:val="Compact"/>
            </w:pPr>
            <w:r>
              <w:t>Hedlin et al.</w:t>
            </w:r>
            <w:r>
              <w:rPr>
                <w:vertAlign w:val="superscript"/>
              </w:rPr>
              <w:t>26</w:t>
            </w:r>
          </w:p>
        </w:tc>
        <w:tc>
          <w:tcPr>
            <w:tcW w:w="0" w:type="auto"/>
          </w:tcPr>
          <w:p w14:paraId="09FB7F0D" w14:textId="77777777" w:rsidR="00C61D41" w:rsidRDefault="00000000">
            <w:pPr>
              <w:pStyle w:val="Compact"/>
              <w:jc w:val="center"/>
            </w:pPr>
            <w:r>
              <w:t>2024</w:t>
            </w:r>
          </w:p>
        </w:tc>
        <w:tc>
          <w:tcPr>
            <w:tcW w:w="0" w:type="auto"/>
          </w:tcPr>
          <w:p w14:paraId="1045C3A8" w14:textId="77777777" w:rsidR="00C61D41" w:rsidRDefault="00000000">
            <w:pPr>
              <w:pStyle w:val="Compact"/>
              <w:jc w:val="center"/>
            </w:pPr>
            <w:r>
              <w:t>无监督</w:t>
            </w:r>
          </w:p>
        </w:tc>
        <w:tc>
          <w:tcPr>
            <w:tcW w:w="0" w:type="auto"/>
          </w:tcPr>
          <w:p w14:paraId="5F6FC4C5" w14:textId="77777777" w:rsidR="00C61D41" w:rsidRDefault="00000000">
            <w:pPr>
              <w:pStyle w:val="Compact"/>
              <w:jc w:val="center"/>
            </w:pPr>
            <w:r>
              <w:t>否</w:t>
            </w:r>
          </w:p>
        </w:tc>
        <w:tc>
          <w:tcPr>
            <w:tcW w:w="0" w:type="auto"/>
          </w:tcPr>
          <w:p w14:paraId="5DDC9102" w14:textId="77777777" w:rsidR="00C61D41" w:rsidRDefault="00000000">
            <w:pPr>
              <w:pStyle w:val="Compact"/>
            </w:pPr>
            <w:r>
              <w:t>预训练扩散模型特征提取</w:t>
            </w:r>
          </w:p>
        </w:tc>
        <w:tc>
          <w:tcPr>
            <w:tcW w:w="0" w:type="auto"/>
          </w:tcPr>
          <w:p w14:paraId="71B3D297" w14:textId="77777777" w:rsidR="00C61D41" w:rsidRDefault="00000000">
            <w:pPr>
              <w:pStyle w:val="Compact"/>
            </w:pPr>
            <w:r>
              <w:t>2D</w:t>
            </w:r>
            <w:r>
              <w:t>图像</w:t>
            </w:r>
          </w:p>
        </w:tc>
        <w:tc>
          <w:tcPr>
            <w:tcW w:w="0" w:type="auto"/>
          </w:tcPr>
          <w:p w14:paraId="1AA2D508" w14:textId="77777777" w:rsidR="00C61D41" w:rsidRDefault="00000000">
            <w:pPr>
              <w:pStyle w:val="Compact"/>
              <w:jc w:val="center"/>
            </w:pPr>
            <w:r>
              <w:t>高</w:t>
            </w:r>
          </w:p>
        </w:tc>
      </w:tr>
    </w:tbl>
    <w:p w14:paraId="0D9F72AC" w14:textId="77777777" w:rsidR="00C61D41" w:rsidRDefault="00000000">
      <w:pPr>
        <w:pStyle w:val="3"/>
      </w:pPr>
      <w:bookmarkStart w:id="9" w:name="最接近用户需求的方法分析"/>
      <w:bookmarkEnd w:id="8"/>
      <w:r>
        <w:t xml:space="preserve">2.3 </w:t>
      </w:r>
      <w:r>
        <w:t>最接近用户需求的方法分析</w:t>
      </w:r>
    </w:p>
    <w:p w14:paraId="38FED92C" w14:textId="77777777" w:rsidR="00C61D41" w:rsidRDefault="00000000">
      <w:pPr>
        <w:pStyle w:val="FirstParagraph"/>
      </w:pPr>
      <w:r>
        <w:t>在上述</w:t>
      </w:r>
      <w:r>
        <w:t>20</w:t>
      </w:r>
      <w:r>
        <w:t>种方法中，与用户需求（</w:t>
      </w:r>
      <w:r>
        <w:t>2D</w:t>
      </w:r>
      <w:r>
        <w:t>图像输入、自适应关键点数量、农学可解释性、少标注</w:t>
      </w:r>
      <w:r>
        <w:t>/</w:t>
      </w:r>
      <w:r>
        <w:t>自动化）匹配度最高的三种方法值得深入分析。</w:t>
      </w:r>
    </w:p>
    <w:p w14:paraId="23DE38AA" w14:textId="77777777" w:rsidR="00C61D41" w:rsidRDefault="00000000">
      <w:pPr>
        <w:pStyle w:val="a0"/>
      </w:pPr>
      <w:r>
        <w:rPr>
          <w:b/>
          <w:bCs/>
        </w:rPr>
        <w:lastRenderedPageBreak/>
        <w:t>AG-Pose / INKL-Pose</w:t>
      </w:r>
      <w:r>
        <w:rPr>
          <w:b/>
          <w:bCs/>
        </w:rPr>
        <w:t>：</w:t>
      </w:r>
      <w:r>
        <w:t xml:space="preserve"> </w:t>
      </w:r>
      <w:r>
        <w:t>这两种方法的核心创新</w:t>
      </w:r>
      <w:r>
        <w:t>——</w:t>
      </w:r>
      <w:r>
        <w:t>实例自适应关键点检测（</w:t>
      </w:r>
      <w:r>
        <w:t>IAKD</w:t>
      </w:r>
      <w:r>
        <w:t>）模块</w:t>
      </w:r>
      <w:r>
        <w:t>——</w:t>
      </w:r>
      <w:r>
        <w:t>直接适用于植物表型场景。</w:t>
      </w:r>
      <w:r>
        <w:t>AG-Pose</w:t>
      </w:r>
      <w:r>
        <w:t>通过注意力机制将类别共享的可学习查询转换为实例自适应检测器，引入多样性损失和目标感知</w:t>
      </w:r>
      <w:r>
        <w:t>Chamfer</w:t>
      </w:r>
      <w:r>
        <w:t>距离损失约束关键点分布</w:t>
      </w:r>
      <w:r>
        <w:rPr>
          <w:vertAlign w:val="superscript"/>
        </w:rPr>
        <w:t>15</w:t>
      </w:r>
      <w:r>
        <w:t>。</w:t>
      </w:r>
      <w:r>
        <w:t>INKL-Pose</w:t>
      </w:r>
      <w:r>
        <w:t>在此基础上引入双向</w:t>
      </w:r>
      <w:r>
        <w:t>Mamba</w:t>
      </w:r>
      <w:r>
        <w:t>进行全局特征聚合，表面损失和分离损失显式监督关键点的均匀覆盖</w:t>
      </w:r>
      <w:r>
        <w:rPr>
          <w:vertAlign w:val="superscript"/>
        </w:rPr>
        <w:t>2</w:t>
      </w:r>
      <w:r>
        <w:t>。两种方法的关键局限在于需要姿态标注数据进行训练，但其</w:t>
      </w:r>
      <w:r>
        <w:t>”</w:t>
      </w:r>
      <w:r>
        <w:t>实例自适应</w:t>
      </w:r>
      <w:r>
        <w:t>”</w:t>
      </w:r>
      <w:r>
        <w:t>的核心思想可通过自监督方式迁移到植物领域。</w:t>
      </w:r>
    </w:p>
    <w:p w14:paraId="1F3096C5" w14:textId="77777777" w:rsidR="00C61D41" w:rsidRDefault="00000000">
      <w:pPr>
        <w:pStyle w:val="a0"/>
      </w:pPr>
      <w:r>
        <w:rPr>
          <w:b/>
          <w:bCs/>
        </w:rPr>
        <w:t>ZeroKey</w:t>
      </w:r>
      <w:r>
        <w:rPr>
          <w:b/>
          <w:bCs/>
        </w:rPr>
        <w:t>：</w:t>
      </w:r>
      <w:r>
        <w:t xml:space="preserve"> </w:t>
      </w:r>
      <w:r>
        <w:t>作为首个零样本</w:t>
      </w:r>
      <w:r>
        <w:t>3D</w:t>
      </w:r>
      <w:r>
        <w:t>关键点检测方法，</w:t>
      </w:r>
      <w:r>
        <w:t>ZeroKey</w:t>
      </w:r>
      <w:r>
        <w:t>利用</w:t>
      </w:r>
      <w:r>
        <w:t>GPT-4o</w:t>
      </w:r>
      <w:r>
        <w:t>生成候选关键点名称列表，再通过</w:t>
      </w:r>
      <w:r>
        <w:t>Molmo MLLM</w:t>
      </w:r>
      <w:r>
        <w:t>在每个视图中检测精确坐标</w:t>
      </w:r>
      <w:r>
        <w:rPr>
          <w:vertAlign w:val="superscript"/>
        </w:rPr>
        <w:t>3</w:t>
      </w:r>
      <w:r>
        <w:t>。该方法对植物表型分析的价值在于：无需任何植物关键点标注数据即可尝试，且关键点的自动命名功能对农学可解释性特别有用。其主要局限是计算成本高，且对</w:t>
      </w:r>
      <w:r>
        <w:t>MLLM</w:t>
      </w:r>
      <w:r>
        <w:t>未见过类别可能失败。</w:t>
      </w:r>
    </w:p>
    <w:p w14:paraId="2614C235" w14:textId="77777777" w:rsidR="00C61D41" w:rsidRDefault="00000000">
      <w:pPr>
        <w:pStyle w:val="a0"/>
      </w:pPr>
      <w:r>
        <w:rPr>
          <w:b/>
          <w:bCs/>
        </w:rPr>
        <w:t>Hedlin et al.</w:t>
      </w:r>
      <w:r>
        <w:rPr>
          <w:b/>
          <w:bCs/>
        </w:rPr>
        <w:t>（扩散模型无监督关键点）：</w:t>
      </w:r>
      <w:r>
        <w:t xml:space="preserve"> </w:t>
      </w:r>
      <w:r>
        <w:t>该方法利用预训练</w:t>
      </w:r>
      <w:r>
        <w:t>Stable Diffusion</w:t>
      </w:r>
      <w:r>
        <w:t>模型的隐式几何先验，通过分析扩散特征的空间对应关系提取一致的关键点位置</w:t>
      </w:r>
      <w:r>
        <w:rPr>
          <w:vertAlign w:val="superscript"/>
        </w:rPr>
        <w:t>26</w:t>
      </w:r>
      <w:r>
        <w:t>。其最大优势在于无需任何训练或标注，仅需利用现有扩散模型即可工作。对植物场景的适用性取决于扩散模型是否包含足够的植物形态先验。</w:t>
      </w:r>
    </w:p>
    <w:p w14:paraId="056B3F67" w14:textId="77777777" w:rsidR="00C61D41" w:rsidRDefault="00000000">
      <w:pPr>
        <w:pStyle w:val="3"/>
      </w:pPr>
      <w:bookmarkStart w:id="10" w:name="关键技术趋势"/>
      <w:bookmarkEnd w:id="9"/>
      <w:r>
        <w:t xml:space="preserve">2.4 </w:t>
      </w:r>
      <w:r>
        <w:t>关键技术趋势</w:t>
      </w:r>
    </w:p>
    <w:p w14:paraId="7E6C0537" w14:textId="77777777" w:rsidR="00C61D41" w:rsidRDefault="00000000">
      <w:pPr>
        <w:pStyle w:val="FirstParagraph"/>
      </w:pPr>
      <w:r>
        <w:t>从时间线分析可以观察到三个清晰的技术演进趋势：</w:t>
      </w:r>
      <w:r>
        <w:rPr>
          <w:b/>
          <w:bCs/>
        </w:rPr>
        <w:t>2021</w:t>
      </w:r>
      <w:r>
        <w:rPr>
          <w:b/>
          <w:bCs/>
        </w:rPr>
        <w:t>年前</w:t>
      </w:r>
      <w:r>
        <w:t>的方法主要关注无监督</w:t>
      </w:r>
      <w:r>
        <w:t>/</w:t>
      </w:r>
      <w:r>
        <w:t>自监督的关键点发现，但不涉及自适应数量选择；</w:t>
      </w:r>
      <w:r>
        <w:rPr>
          <w:b/>
          <w:bCs/>
        </w:rPr>
        <w:t>2024-2025</w:t>
      </w:r>
      <w:r>
        <w:rPr>
          <w:b/>
          <w:bCs/>
        </w:rPr>
        <w:t>年</w:t>
      </w:r>
      <w:r>
        <w:t>出现了实例自适应关键点数量的突破（</w:t>
      </w:r>
      <w:r>
        <w:t>AG-Pose</w:t>
      </w:r>
      <w:r>
        <w:t>、</w:t>
      </w:r>
      <w:r>
        <w:t>INKL-Pose</w:t>
      </w:r>
      <w:r>
        <w:t>）和零样本检测的革新（</w:t>
      </w:r>
      <w:r>
        <w:t>ZeroKey</w:t>
      </w:r>
      <w:r>
        <w:t>）；</w:t>
      </w:r>
      <w:r>
        <w:rPr>
          <w:b/>
          <w:bCs/>
        </w:rPr>
        <w:t>2025</w:t>
      </w:r>
      <w:r>
        <w:rPr>
          <w:b/>
          <w:bCs/>
        </w:rPr>
        <w:t>年后</w:t>
      </w:r>
      <w:r>
        <w:t>扩散模型先验和视觉基础模型的涌现能力正在成为新的技术驱动力。这一趋势表明，自适应关键点发现正处于从</w:t>
      </w:r>
      <w:r>
        <w:t>”</w:t>
      </w:r>
      <w:r>
        <w:t>预先定义</w:t>
      </w:r>
      <w:r>
        <w:t>”</w:t>
      </w:r>
      <w:r>
        <w:t>向</w:t>
      </w:r>
      <w:r>
        <w:t>”</w:t>
      </w:r>
      <w:r>
        <w:t>数据驱动自适应</w:t>
      </w:r>
      <w:r>
        <w:t>”</w:t>
      </w:r>
      <w:r>
        <w:t>的范式转变期，为用户研究提供了良好的技术窗口。</w:t>
      </w:r>
    </w:p>
    <w:p w14:paraId="11111508" w14:textId="77777777" w:rsidR="00C61D41" w:rsidRDefault="00000000">
      <w:r>
        <w:pict w14:anchorId="563A20A9">
          <v:rect id="_x0000_i1028" style="width:0;height:1.5pt" o:hralign="center" o:hrstd="t" o:hr="t"/>
        </w:pict>
      </w:r>
    </w:p>
    <w:p w14:paraId="576085BC" w14:textId="77777777" w:rsidR="00C61D41" w:rsidRDefault="00000000">
      <w:pPr>
        <w:pStyle w:val="2"/>
      </w:pPr>
      <w:bookmarkStart w:id="11" w:name="植物表型分析中的关键点检测现状"/>
      <w:bookmarkEnd w:id="6"/>
      <w:bookmarkEnd w:id="10"/>
      <w:r>
        <w:t xml:space="preserve">3. </w:t>
      </w:r>
      <w:r>
        <w:t>植物表型分析中的关键点检测现状</w:t>
      </w:r>
    </w:p>
    <w:p w14:paraId="2CF74F1F" w14:textId="77777777" w:rsidR="00C61D41" w:rsidRDefault="00000000">
      <w:pPr>
        <w:pStyle w:val="3"/>
      </w:pPr>
      <w:bookmarkStart w:id="12" w:name="六种作物的覆盖情况"/>
      <w:r>
        <w:t xml:space="preserve">3.1 </w:t>
      </w:r>
      <w:r>
        <w:t>六种作物的覆盖情况</w:t>
      </w:r>
    </w:p>
    <w:p w14:paraId="26A3193A" w14:textId="77777777" w:rsidR="00C61D41" w:rsidRDefault="00000000">
      <w:pPr>
        <w:pStyle w:val="FirstParagraph"/>
      </w:pPr>
      <w:r>
        <w:t>本报告系统调研了水稻、小麦、玉米、大豆、番茄和草莓六种主要作物的关键点检测研究现状，涵盖从苗期到成熟期的多个生育阶段。</w:t>
      </w:r>
    </w:p>
    <w:p w14:paraId="5A0B8C0D" w14:textId="77777777" w:rsidR="00C61D41" w:rsidRDefault="00000000">
      <w:pPr>
        <w:pStyle w:val="a0"/>
      </w:pPr>
      <w:r>
        <w:t>表</w:t>
      </w:r>
      <w:r>
        <w:t xml:space="preserve">2 </w:t>
      </w:r>
      <w:r>
        <w:t>植物表型关键点检测方法综合对比</w:t>
      </w:r>
    </w:p>
    <w:tbl>
      <w:tblPr>
        <w:tblStyle w:val="Table"/>
        <w:tblW w:w="5000" w:type="pct"/>
        <w:tblLook w:val="0020" w:firstRow="1" w:lastRow="0" w:firstColumn="0" w:lastColumn="0" w:noHBand="0" w:noVBand="0"/>
      </w:tblPr>
      <w:tblGrid>
        <w:gridCol w:w="470"/>
        <w:gridCol w:w="1722"/>
        <w:gridCol w:w="2189"/>
        <w:gridCol w:w="652"/>
        <w:gridCol w:w="783"/>
        <w:gridCol w:w="2076"/>
        <w:gridCol w:w="748"/>
      </w:tblGrid>
      <w:tr w:rsidR="00C61D41" w14:paraId="7BB6ADF0" w14:textId="77777777" w:rsidTr="00C61D41">
        <w:trPr>
          <w:cnfStyle w:val="100000000000" w:firstRow="1" w:lastRow="0" w:firstColumn="0" w:lastColumn="0" w:oddVBand="0" w:evenVBand="0" w:oddHBand="0" w:evenHBand="0" w:firstRowFirstColumn="0" w:firstRowLastColumn="0" w:lastRowFirstColumn="0" w:lastRowLastColumn="0"/>
          <w:tblHeader/>
        </w:trPr>
        <w:tc>
          <w:tcPr>
            <w:tcW w:w="0" w:type="auto"/>
          </w:tcPr>
          <w:p w14:paraId="0808C197" w14:textId="77777777" w:rsidR="00C61D41" w:rsidRDefault="00000000">
            <w:pPr>
              <w:pStyle w:val="Compact"/>
            </w:pPr>
            <w:r>
              <w:t>作物</w:t>
            </w:r>
          </w:p>
        </w:tc>
        <w:tc>
          <w:tcPr>
            <w:tcW w:w="0" w:type="auto"/>
          </w:tcPr>
          <w:p w14:paraId="52F782CA" w14:textId="77777777" w:rsidR="00C61D41" w:rsidRDefault="00000000">
            <w:pPr>
              <w:pStyle w:val="Compact"/>
            </w:pPr>
            <w:r>
              <w:t>代表方法</w:t>
            </w:r>
          </w:p>
        </w:tc>
        <w:tc>
          <w:tcPr>
            <w:tcW w:w="0" w:type="auto"/>
          </w:tcPr>
          <w:p w14:paraId="7C615D6A" w14:textId="77777777" w:rsidR="00C61D41" w:rsidRDefault="00000000">
            <w:pPr>
              <w:pStyle w:val="Compact"/>
            </w:pPr>
            <w:r>
              <w:t>模型</w:t>
            </w:r>
          </w:p>
        </w:tc>
        <w:tc>
          <w:tcPr>
            <w:tcW w:w="0" w:type="auto"/>
          </w:tcPr>
          <w:p w14:paraId="3E49AA23" w14:textId="77777777" w:rsidR="00C61D41" w:rsidRDefault="00000000">
            <w:pPr>
              <w:pStyle w:val="Compact"/>
            </w:pPr>
            <w:r>
              <w:t>关键点数</w:t>
            </w:r>
          </w:p>
        </w:tc>
        <w:tc>
          <w:tcPr>
            <w:tcW w:w="0" w:type="auto"/>
          </w:tcPr>
          <w:p w14:paraId="2B10D9A8" w14:textId="77777777" w:rsidR="00C61D41" w:rsidRDefault="00000000">
            <w:pPr>
              <w:pStyle w:val="Compact"/>
            </w:pPr>
            <w:r>
              <w:t>关键表型</w:t>
            </w:r>
          </w:p>
        </w:tc>
        <w:tc>
          <w:tcPr>
            <w:tcW w:w="0" w:type="auto"/>
          </w:tcPr>
          <w:p w14:paraId="407ACCCF" w14:textId="77777777" w:rsidR="00C61D41" w:rsidRDefault="00000000">
            <w:pPr>
              <w:pStyle w:val="Compact"/>
            </w:pPr>
            <w:r>
              <w:t>最佳精度</w:t>
            </w:r>
          </w:p>
        </w:tc>
        <w:tc>
          <w:tcPr>
            <w:tcW w:w="0" w:type="auto"/>
          </w:tcPr>
          <w:p w14:paraId="421005AE" w14:textId="77777777" w:rsidR="00C61D41" w:rsidRDefault="00000000">
            <w:pPr>
              <w:pStyle w:val="Compact"/>
            </w:pPr>
            <w:r>
              <w:t>年份</w:t>
            </w:r>
          </w:p>
        </w:tc>
      </w:tr>
      <w:tr w:rsidR="00C61D41" w14:paraId="2F3D01C8" w14:textId="77777777">
        <w:tc>
          <w:tcPr>
            <w:tcW w:w="0" w:type="auto"/>
          </w:tcPr>
          <w:p w14:paraId="2A3BC634" w14:textId="77777777" w:rsidR="00C61D41" w:rsidRDefault="00000000">
            <w:pPr>
              <w:pStyle w:val="Compact"/>
            </w:pPr>
            <w:r>
              <w:t>水稻</w:t>
            </w:r>
          </w:p>
        </w:tc>
        <w:tc>
          <w:tcPr>
            <w:tcW w:w="0" w:type="auto"/>
          </w:tcPr>
          <w:p w14:paraId="522F6FAA" w14:textId="77777777" w:rsidR="00C61D41" w:rsidRDefault="00000000">
            <w:pPr>
              <w:pStyle w:val="Compact"/>
            </w:pPr>
            <w:r>
              <w:t>Seng et al.</w:t>
            </w:r>
            <w:r>
              <w:rPr>
                <w:vertAlign w:val="superscript"/>
              </w:rPr>
              <w:t>5</w:t>
            </w:r>
          </w:p>
        </w:tc>
        <w:tc>
          <w:tcPr>
            <w:tcW w:w="0" w:type="auto"/>
          </w:tcPr>
          <w:p w14:paraId="00DB9E22" w14:textId="77777777" w:rsidR="00C61D41" w:rsidRDefault="00000000">
            <w:pPr>
              <w:pStyle w:val="Compact"/>
            </w:pPr>
            <w:r>
              <w:t>YOLOv7-Pose+GSConv</w:t>
            </w:r>
          </w:p>
        </w:tc>
        <w:tc>
          <w:tcPr>
            <w:tcW w:w="0" w:type="auto"/>
          </w:tcPr>
          <w:p w14:paraId="044E3BDF" w14:textId="77777777" w:rsidR="00C61D41" w:rsidRDefault="00000000">
            <w:pPr>
              <w:pStyle w:val="Compact"/>
            </w:pPr>
            <w:r>
              <w:t>3/</w:t>
            </w:r>
            <w:r>
              <w:t>器</w:t>
            </w:r>
            <w:r>
              <w:lastRenderedPageBreak/>
              <w:t>官</w:t>
            </w:r>
          </w:p>
        </w:tc>
        <w:tc>
          <w:tcPr>
            <w:tcW w:w="0" w:type="auto"/>
          </w:tcPr>
          <w:p w14:paraId="485B925C" w14:textId="77777777" w:rsidR="00C61D41" w:rsidRDefault="00000000">
            <w:pPr>
              <w:pStyle w:val="Compact"/>
            </w:pPr>
            <w:r>
              <w:lastRenderedPageBreak/>
              <w:t>茎叶夹角</w:t>
            </w:r>
          </w:p>
        </w:tc>
        <w:tc>
          <w:tcPr>
            <w:tcW w:w="0" w:type="auto"/>
          </w:tcPr>
          <w:p w14:paraId="7C0AA92B" w14:textId="77777777" w:rsidR="00C61D41" w:rsidRDefault="00000000">
            <w:pPr>
              <w:pStyle w:val="Compact"/>
            </w:pPr>
            <w:r>
              <w:t xml:space="preserve">R²=0.84, </w:t>
            </w:r>
            <w:r>
              <w:t>误差</w:t>
            </w:r>
            <w:r>
              <w:t>&lt;2°</w:t>
            </w:r>
          </w:p>
        </w:tc>
        <w:tc>
          <w:tcPr>
            <w:tcW w:w="0" w:type="auto"/>
          </w:tcPr>
          <w:p w14:paraId="4008DE17" w14:textId="77777777" w:rsidR="00C61D41" w:rsidRDefault="00000000">
            <w:pPr>
              <w:pStyle w:val="Compact"/>
            </w:pPr>
            <w:r>
              <w:t>2024</w:t>
            </w:r>
          </w:p>
        </w:tc>
      </w:tr>
      <w:tr w:rsidR="00C61D41" w14:paraId="1C98DBC4" w14:textId="77777777">
        <w:tc>
          <w:tcPr>
            <w:tcW w:w="0" w:type="auto"/>
          </w:tcPr>
          <w:p w14:paraId="527A1EEF" w14:textId="77777777" w:rsidR="00C61D41" w:rsidRDefault="00000000">
            <w:pPr>
              <w:pStyle w:val="Compact"/>
            </w:pPr>
            <w:r>
              <w:t>水稻</w:t>
            </w:r>
          </w:p>
        </w:tc>
        <w:tc>
          <w:tcPr>
            <w:tcW w:w="0" w:type="auto"/>
          </w:tcPr>
          <w:p w14:paraId="3201A964" w14:textId="77777777" w:rsidR="00C61D41" w:rsidRDefault="00000000">
            <w:pPr>
              <w:pStyle w:val="Compact"/>
            </w:pPr>
            <w:r>
              <w:t>陈慧颖等</w:t>
            </w:r>
            <w:r>
              <w:rPr>
                <w:vertAlign w:val="superscript"/>
              </w:rPr>
              <w:t>10</w:t>
            </w:r>
          </w:p>
        </w:tc>
        <w:tc>
          <w:tcPr>
            <w:tcW w:w="0" w:type="auto"/>
          </w:tcPr>
          <w:p w14:paraId="04CC30C2" w14:textId="77777777" w:rsidR="00C61D41" w:rsidRDefault="00000000">
            <w:pPr>
              <w:pStyle w:val="Compact"/>
            </w:pPr>
            <w:r>
              <w:t>YOLOv5m+CBAM-CPN</w:t>
            </w:r>
          </w:p>
        </w:tc>
        <w:tc>
          <w:tcPr>
            <w:tcW w:w="0" w:type="auto"/>
          </w:tcPr>
          <w:p w14:paraId="28772445" w14:textId="77777777" w:rsidR="00C61D41" w:rsidRDefault="00000000">
            <w:pPr>
              <w:pStyle w:val="Compact"/>
            </w:pPr>
            <w:r>
              <w:t>5/</w:t>
            </w:r>
            <w:r>
              <w:t>器官</w:t>
            </w:r>
          </w:p>
        </w:tc>
        <w:tc>
          <w:tcPr>
            <w:tcW w:w="0" w:type="auto"/>
          </w:tcPr>
          <w:p w14:paraId="7DB741D4" w14:textId="77777777" w:rsidR="00C61D41" w:rsidRDefault="00000000">
            <w:pPr>
              <w:pStyle w:val="Compact"/>
            </w:pPr>
            <w:r>
              <w:t>穗长、茎长、叶长</w:t>
            </w:r>
          </w:p>
        </w:tc>
        <w:tc>
          <w:tcPr>
            <w:tcW w:w="0" w:type="auto"/>
          </w:tcPr>
          <w:p w14:paraId="7A656F41" w14:textId="77777777" w:rsidR="00C61D41" w:rsidRDefault="00000000">
            <w:pPr>
              <w:pStyle w:val="Compact"/>
            </w:pPr>
            <w:r>
              <w:t>准确率</w:t>
            </w:r>
            <w:r>
              <w:t>94.75%</w:t>
            </w:r>
          </w:p>
        </w:tc>
        <w:tc>
          <w:tcPr>
            <w:tcW w:w="0" w:type="auto"/>
          </w:tcPr>
          <w:p w14:paraId="2069F997" w14:textId="77777777" w:rsidR="00C61D41" w:rsidRDefault="00000000">
            <w:pPr>
              <w:pStyle w:val="Compact"/>
            </w:pPr>
            <w:r>
              <w:t>2024</w:t>
            </w:r>
          </w:p>
        </w:tc>
      </w:tr>
      <w:tr w:rsidR="00C61D41" w14:paraId="14149BE3" w14:textId="77777777">
        <w:tc>
          <w:tcPr>
            <w:tcW w:w="0" w:type="auto"/>
          </w:tcPr>
          <w:p w14:paraId="2F33B3BD" w14:textId="77777777" w:rsidR="00C61D41" w:rsidRDefault="00000000">
            <w:pPr>
              <w:pStyle w:val="Compact"/>
            </w:pPr>
            <w:r>
              <w:t>小麦</w:t>
            </w:r>
          </w:p>
        </w:tc>
        <w:tc>
          <w:tcPr>
            <w:tcW w:w="0" w:type="auto"/>
          </w:tcPr>
          <w:p w14:paraId="6D8322B6" w14:textId="77777777" w:rsidR="00C61D41" w:rsidRDefault="00000000">
            <w:pPr>
              <w:pStyle w:val="Compact"/>
            </w:pPr>
            <w:r>
              <w:t>LeafPoseNet</w:t>
            </w:r>
            <w:r>
              <w:rPr>
                <w:vertAlign w:val="superscript"/>
              </w:rPr>
              <w:t>36</w:t>
            </w:r>
          </w:p>
        </w:tc>
        <w:tc>
          <w:tcPr>
            <w:tcW w:w="0" w:type="auto"/>
          </w:tcPr>
          <w:p w14:paraId="5AD7A424" w14:textId="77777777" w:rsidR="00C61D41" w:rsidRDefault="00000000">
            <w:pPr>
              <w:pStyle w:val="Compact"/>
            </w:pPr>
            <w:r>
              <w:t>轻量级</w:t>
            </w:r>
            <w:r>
              <w:t>+</w:t>
            </w:r>
            <w:r>
              <w:t>空间注意力</w:t>
            </w:r>
          </w:p>
        </w:tc>
        <w:tc>
          <w:tcPr>
            <w:tcW w:w="0" w:type="auto"/>
          </w:tcPr>
          <w:p w14:paraId="1DC0D504" w14:textId="77777777" w:rsidR="00C61D41" w:rsidRDefault="00000000">
            <w:pPr>
              <w:pStyle w:val="Compact"/>
            </w:pPr>
            <w:r>
              <w:t>3</w:t>
            </w:r>
          </w:p>
        </w:tc>
        <w:tc>
          <w:tcPr>
            <w:tcW w:w="0" w:type="auto"/>
          </w:tcPr>
          <w:p w14:paraId="09B8CF6D" w14:textId="77777777" w:rsidR="00C61D41" w:rsidRDefault="00000000">
            <w:pPr>
              <w:pStyle w:val="Compact"/>
            </w:pPr>
            <w:r>
              <w:t>旗叶角度</w:t>
            </w:r>
          </w:p>
        </w:tc>
        <w:tc>
          <w:tcPr>
            <w:tcW w:w="0" w:type="auto"/>
          </w:tcPr>
          <w:p w14:paraId="11FA3B54" w14:textId="77777777" w:rsidR="00C61D41" w:rsidRDefault="00000000">
            <w:pPr>
              <w:pStyle w:val="Compact"/>
            </w:pPr>
            <w:r>
              <w:t>MAE=1.75°, R²=0.998</w:t>
            </w:r>
          </w:p>
        </w:tc>
        <w:tc>
          <w:tcPr>
            <w:tcW w:w="0" w:type="auto"/>
          </w:tcPr>
          <w:p w14:paraId="47C2B7DE" w14:textId="77777777" w:rsidR="00C61D41" w:rsidRDefault="00000000">
            <w:pPr>
              <w:pStyle w:val="Compact"/>
            </w:pPr>
            <w:r>
              <w:t>2025</w:t>
            </w:r>
          </w:p>
        </w:tc>
      </w:tr>
      <w:tr w:rsidR="00C61D41" w14:paraId="43F8C07A" w14:textId="77777777">
        <w:tc>
          <w:tcPr>
            <w:tcW w:w="0" w:type="auto"/>
          </w:tcPr>
          <w:p w14:paraId="75AD1DF1" w14:textId="77777777" w:rsidR="00C61D41" w:rsidRDefault="00000000">
            <w:pPr>
              <w:pStyle w:val="Compact"/>
            </w:pPr>
            <w:r>
              <w:t>玉米</w:t>
            </w:r>
          </w:p>
        </w:tc>
        <w:tc>
          <w:tcPr>
            <w:tcW w:w="0" w:type="auto"/>
          </w:tcPr>
          <w:p w14:paraId="0D629586" w14:textId="77777777" w:rsidR="00C61D41" w:rsidRDefault="00000000">
            <w:pPr>
              <w:pStyle w:val="Compact"/>
            </w:pPr>
            <w:r>
              <w:t>PFLO</w:t>
            </w:r>
            <w:r>
              <w:rPr>
                <w:vertAlign w:val="superscript"/>
              </w:rPr>
              <w:t>37</w:t>
            </w:r>
          </w:p>
        </w:tc>
        <w:tc>
          <w:tcPr>
            <w:tcW w:w="0" w:type="auto"/>
          </w:tcPr>
          <w:p w14:paraId="1A0EE99C" w14:textId="77777777" w:rsidR="00C61D41" w:rsidRDefault="00000000">
            <w:pPr>
              <w:pStyle w:val="Compact"/>
            </w:pPr>
            <w:r>
              <w:t>YOLOv9+Multi-SEAM</w:t>
            </w:r>
          </w:p>
        </w:tc>
        <w:tc>
          <w:tcPr>
            <w:tcW w:w="0" w:type="auto"/>
          </w:tcPr>
          <w:p w14:paraId="4924B46D" w14:textId="77777777" w:rsidR="00C61D41" w:rsidRDefault="00000000">
            <w:pPr>
              <w:pStyle w:val="Compact"/>
            </w:pPr>
            <w:r>
              <w:t>均匀采样</w:t>
            </w:r>
          </w:p>
        </w:tc>
        <w:tc>
          <w:tcPr>
            <w:tcW w:w="0" w:type="auto"/>
          </w:tcPr>
          <w:p w14:paraId="202AA0A0" w14:textId="77777777" w:rsidR="00C61D41" w:rsidRDefault="00000000">
            <w:pPr>
              <w:pStyle w:val="Compact"/>
            </w:pPr>
            <w:r>
              <w:t>全株姿态</w:t>
            </w:r>
          </w:p>
        </w:tc>
        <w:tc>
          <w:tcPr>
            <w:tcW w:w="0" w:type="auto"/>
          </w:tcPr>
          <w:p w14:paraId="1E60EA9A" w14:textId="77777777" w:rsidR="00C61D41" w:rsidRDefault="00000000">
            <w:pPr>
              <w:pStyle w:val="Compact"/>
            </w:pPr>
            <w:r>
              <w:t>pose mAP50=72.2%</w:t>
            </w:r>
          </w:p>
        </w:tc>
        <w:tc>
          <w:tcPr>
            <w:tcW w:w="0" w:type="auto"/>
          </w:tcPr>
          <w:p w14:paraId="0714CC92" w14:textId="77777777" w:rsidR="00C61D41" w:rsidRDefault="00000000">
            <w:pPr>
              <w:pStyle w:val="Compact"/>
            </w:pPr>
            <w:r>
              <w:t>2025</w:t>
            </w:r>
          </w:p>
        </w:tc>
      </w:tr>
      <w:tr w:rsidR="00C61D41" w14:paraId="21905A61" w14:textId="77777777">
        <w:tc>
          <w:tcPr>
            <w:tcW w:w="0" w:type="auto"/>
          </w:tcPr>
          <w:p w14:paraId="38FCCE14" w14:textId="77777777" w:rsidR="00C61D41" w:rsidRDefault="00000000">
            <w:pPr>
              <w:pStyle w:val="Compact"/>
            </w:pPr>
            <w:r>
              <w:t>玉米</w:t>
            </w:r>
          </w:p>
        </w:tc>
        <w:tc>
          <w:tcPr>
            <w:tcW w:w="0" w:type="auto"/>
          </w:tcPr>
          <w:p w14:paraId="557AB33A" w14:textId="77777777" w:rsidR="00C61D41" w:rsidRDefault="00000000">
            <w:pPr>
              <w:pStyle w:val="Compact"/>
            </w:pPr>
            <w:r>
              <w:t>改进</w:t>
            </w:r>
            <w:r>
              <w:t>YOLOv11-Pose</w:t>
            </w:r>
            <w:r>
              <w:rPr>
                <w:vertAlign w:val="superscript"/>
              </w:rPr>
              <w:t>38</w:t>
            </w:r>
          </w:p>
        </w:tc>
        <w:tc>
          <w:tcPr>
            <w:tcW w:w="0" w:type="auto"/>
          </w:tcPr>
          <w:p w14:paraId="5F3A895E" w14:textId="77777777" w:rsidR="00C61D41" w:rsidRDefault="00000000">
            <w:pPr>
              <w:pStyle w:val="Compact"/>
            </w:pPr>
            <w:r>
              <w:t>YOLOv11+</w:t>
            </w:r>
            <w:r>
              <w:t>注意力</w:t>
            </w:r>
          </w:p>
        </w:tc>
        <w:tc>
          <w:tcPr>
            <w:tcW w:w="0" w:type="auto"/>
          </w:tcPr>
          <w:p w14:paraId="63B4B80F" w14:textId="77777777" w:rsidR="00C61D41" w:rsidRDefault="00000000">
            <w:pPr>
              <w:pStyle w:val="Compact"/>
            </w:pPr>
            <w:r>
              <w:t>10/</w:t>
            </w:r>
            <w:r>
              <w:t>叶</w:t>
            </w:r>
          </w:p>
        </w:tc>
        <w:tc>
          <w:tcPr>
            <w:tcW w:w="0" w:type="auto"/>
          </w:tcPr>
          <w:p w14:paraId="2705FA48" w14:textId="77777777" w:rsidR="00C61D41" w:rsidRDefault="00000000">
            <w:pPr>
              <w:pStyle w:val="Compact"/>
            </w:pPr>
            <w:r>
              <w:t>株高、叶长</w:t>
            </w:r>
          </w:p>
        </w:tc>
        <w:tc>
          <w:tcPr>
            <w:tcW w:w="0" w:type="auto"/>
          </w:tcPr>
          <w:p w14:paraId="2B5F660A" w14:textId="77777777" w:rsidR="00C61D41" w:rsidRDefault="00000000">
            <w:pPr>
              <w:pStyle w:val="Compact"/>
            </w:pPr>
            <w:r>
              <w:t>株高</w:t>
            </w:r>
            <w:r>
              <w:t>MAE=2.435cm</w:t>
            </w:r>
          </w:p>
        </w:tc>
        <w:tc>
          <w:tcPr>
            <w:tcW w:w="0" w:type="auto"/>
          </w:tcPr>
          <w:p w14:paraId="05DA44DC" w14:textId="77777777" w:rsidR="00C61D41" w:rsidRDefault="00000000">
            <w:pPr>
              <w:pStyle w:val="Compact"/>
            </w:pPr>
            <w:r>
              <w:t>2025</w:t>
            </w:r>
          </w:p>
        </w:tc>
      </w:tr>
      <w:tr w:rsidR="00C61D41" w14:paraId="7E7AAF1D" w14:textId="77777777">
        <w:tc>
          <w:tcPr>
            <w:tcW w:w="0" w:type="auto"/>
          </w:tcPr>
          <w:p w14:paraId="39E80664" w14:textId="77777777" w:rsidR="00C61D41" w:rsidRDefault="00000000">
            <w:pPr>
              <w:pStyle w:val="Compact"/>
            </w:pPr>
            <w:r>
              <w:t>大豆</w:t>
            </w:r>
          </w:p>
        </w:tc>
        <w:tc>
          <w:tcPr>
            <w:tcW w:w="0" w:type="auto"/>
          </w:tcPr>
          <w:p w14:paraId="154A0B4A" w14:textId="77777777" w:rsidR="00C61D41" w:rsidRDefault="00000000">
            <w:pPr>
              <w:pStyle w:val="Compact"/>
            </w:pPr>
            <w:r>
              <w:t>DEKR-SPrior</w:t>
            </w:r>
            <w:r>
              <w:rPr>
                <w:vertAlign w:val="superscript"/>
              </w:rPr>
              <w:t>32</w:t>
            </w:r>
          </w:p>
        </w:tc>
        <w:tc>
          <w:tcPr>
            <w:tcW w:w="0" w:type="auto"/>
          </w:tcPr>
          <w:p w14:paraId="549FCB02" w14:textId="77777777" w:rsidR="00C61D41" w:rsidRDefault="00000000">
            <w:pPr>
              <w:pStyle w:val="Compact"/>
            </w:pPr>
            <w:r>
              <w:t>DEKR+SPrior</w:t>
            </w:r>
          </w:p>
        </w:tc>
        <w:tc>
          <w:tcPr>
            <w:tcW w:w="0" w:type="auto"/>
          </w:tcPr>
          <w:p w14:paraId="113BDD40" w14:textId="77777777" w:rsidR="00C61D41" w:rsidRDefault="00000000">
            <w:pPr>
              <w:pStyle w:val="Compact"/>
            </w:pPr>
            <w:r>
              <w:t>种子为</w:t>
            </w:r>
            <w:r>
              <w:t>K</w:t>
            </w:r>
            <w:r>
              <w:t>点</w:t>
            </w:r>
          </w:p>
        </w:tc>
        <w:tc>
          <w:tcPr>
            <w:tcW w:w="0" w:type="auto"/>
          </w:tcPr>
          <w:p w14:paraId="40A3ABB4" w14:textId="77777777" w:rsidR="00C61D41" w:rsidRDefault="00000000">
            <w:pPr>
              <w:pStyle w:val="Compact"/>
            </w:pPr>
            <w:r>
              <w:t>荚数、粒数</w:t>
            </w:r>
          </w:p>
        </w:tc>
        <w:tc>
          <w:tcPr>
            <w:tcW w:w="0" w:type="auto"/>
          </w:tcPr>
          <w:p w14:paraId="61FEEEDB" w14:textId="77777777" w:rsidR="00C61D41" w:rsidRDefault="00000000">
            <w:pPr>
              <w:pStyle w:val="Compact"/>
            </w:pPr>
            <w:r>
              <w:t>MAE=21.11, PCC=0.888</w:t>
            </w:r>
          </w:p>
        </w:tc>
        <w:tc>
          <w:tcPr>
            <w:tcW w:w="0" w:type="auto"/>
          </w:tcPr>
          <w:p w14:paraId="0C1E38EE" w14:textId="77777777" w:rsidR="00C61D41" w:rsidRDefault="00000000">
            <w:pPr>
              <w:pStyle w:val="Compact"/>
            </w:pPr>
            <w:r>
              <w:t>2024</w:t>
            </w:r>
          </w:p>
        </w:tc>
      </w:tr>
      <w:tr w:rsidR="00C61D41" w14:paraId="327D4F86" w14:textId="77777777">
        <w:tc>
          <w:tcPr>
            <w:tcW w:w="0" w:type="auto"/>
          </w:tcPr>
          <w:p w14:paraId="439CF5A1" w14:textId="77777777" w:rsidR="00C61D41" w:rsidRDefault="00000000">
            <w:pPr>
              <w:pStyle w:val="Compact"/>
            </w:pPr>
            <w:r>
              <w:t>大豆</w:t>
            </w:r>
          </w:p>
        </w:tc>
        <w:tc>
          <w:tcPr>
            <w:tcW w:w="0" w:type="auto"/>
          </w:tcPr>
          <w:p w14:paraId="7787F255" w14:textId="77777777" w:rsidR="00C61D41" w:rsidRDefault="00000000">
            <w:pPr>
              <w:pStyle w:val="Compact"/>
            </w:pPr>
            <w:r>
              <w:t>Pod-Pose</w:t>
            </w:r>
            <w:r>
              <w:rPr>
                <w:vertAlign w:val="superscript"/>
              </w:rPr>
              <w:t>4</w:t>
            </w:r>
          </w:p>
        </w:tc>
        <w:tc>
          <w:tcPr>
            <w:tcW w:w="0" w:type="auto"/>
          </w:tcPr>
          <w:p w14:paraId="3568A6B5" w14:textId="77777777" w:rsidR="00C61D41" w:rsidRDefault="00000000">
            <w:pPr>
              <w:pStyle w:val="Compact"/>
            </w:pPr>
            <w:r>
              <w:t>YOLO</w:t>
            </w:r>
            <w:r>
              <w:t>融合架构</w:t>
            </w:r>
          </w:p>
        </w:tc>
        <w:tc>
          <w:tcPr>
            <w:tcW w:w="0" w:type="auto"/>
          </w:tcPr>
          <w:p w14:paraId="0AD0431A" w14:textId="77777777" w:rsidR="00C61D41" w:rsidRDefault="00000000">
            <w:pPr>
              <w:pStyle w:val="Compact"/>
            </w:pPr>
            <w:r>
              <w:t>4/</w:t>
            </w:r>
            <w:r>
              <w:t>荚</w:t>
            </w:r>
          </w:p>
        </w:tc>
        <w:tc>
          <w:tcPr>
            <w:tcW w:w="0" w:type="auto"/>
          </w:tcPr>
          <w:p w14:paraId="72AAEBA6" w14:textId="77777777" w:rsidR="00C61D41" w:rsidRDefault="00000000">
            <w:pPr>
              <w:pStyle w:val="Compact"/>
            </w:pPr>
            <w:r>
              <w:t>荚长、曲率</w:t>
            </w:r>
          </w:p>
        </w:tc>
        <w:tc>
          <w:tcPr>
            <w:tcW w:w="0" w:type="auto"/>
          </w:tcPr>
          <w:p w14:paraId="221F29C8" w14:textId="77777777" w:rsidR="00C61D41" w:rsidRDefault="00000000">
            <w:pPr>
              <w:pStyle w:val="Compact"/>
            </w:pPr>
            <w:r>
              <w:t>AP@0.5=0.912</w:t>
            </w:r>
          </w:p>
        </w:tc>
        <w:tc>
          <w:tcPr>
            <w:tcW w:w="0" w:type="auto"/>
          </w:tcPr>
          <w:p w14:paraId="2092957B" w14:textId="77777777" w:rsidR="00C61D41" w:rsidRDefault="00000000">
            <w:pPr>
              <w:pStyle w:val="Compact"/>
            </w:pPr>
            <w:r>
              <w:t>2025</w:t>
            </w:r>
          </w:p>
        </w:tc>
      </w:tr>
      <w:tr w:rsidR="00C61D41" w14:paraId="6A3E8D38" w14:textId="77777777">
        <w:tc>
          <w:tcPr>
            <w:tcW w:w="0" w:type="auto"/>
          </w:tcPr>
          <w:p w14:paraId="0C60983B" w14:textId="77777777" w:rsidR="00C61D41" w:rsidRDefault="00000000">
            <w:pPr>
              <w:pStyle w:val="Compact"/>
            </w:pPr>
            <w:r>
              <w:t>番茄</w:t>
            </w:r>
          </w:p>
        </w:tc>
        <w:tc>
          <w:tcPr>
            <w:tcW w:w="0" w:type="auto"/>
          </w:tcPr>
          <w:p w14:paraId="70BCCD06" w14:textId="77777777" w:rsidR="00C61D41" w:rsidRDefault="00000000">
            <w:pPr>
              <w:pStyle w:val="Compact"/>
            </w:pPr>
            <w:r>
              <w:t>Ci et al.</w:t>
            </w:r>
            <w:r>
              <w:rPr>
                <w:vertAlign w:val="superscript"/>
              </w:rPr>
              <w:t>39</w:t>
            </w:r>
          </w:p>
        </w:tc>
        <w:tc>
          <w:tcPr>
            <w:tcW w:w="0" w:type="auto"/>
          </w:tcPr>
          <w:p w14:paraId="161244DC" w14:textId="77777777" w:rsidR="00C61D41" w:rsidRDefault="00000000">
            <w:pPr>
              <w:pStyle w:val="Compact"/>
            </w:pPr>
            <w:r>
              <w:t>Mask R-CNN+RGB-D</w:t>
            </w:r>
          </w:p>
        </w:tc>
        <w:tc>
          <w:tcPr>
            <w:tcW w:w="0" w:type="auto"/>
          </w:tcPr>
          <w:p w14:paraId="55E87221" w14:textId="77777777" w:rsidR="00C61D41" w:rsidRDefault="00000000">
            <w:pPr>
              <w:pStyle w:val="Compact"/>
            </w:pPr>
            <w:r>
              <w:t>4/</w:t>
            </w:r>
            <w:r>
              <w:t>节点</w:t>
            </w:r>
          </w:p>
        </w:tc>
        <w:tc>
          <w:tcPr>
            <w:tcW w:w="0" w:type="auto"/>
          </w:tcPr>
          <w:p w14:paraId="516F3D65" w14:textId="77777777" w:rsidR="00C61D41" w:rsidRDefault="00000000">
            <w:pPr>
              <w:pStyle w:val="Compact"/>
            </w:pPr>
            <w:r>
              <w:t>花梗</w:t>
            </w:r>
            <w:r>
              <w:t>3D</w:t>
            </w:r>
            <w:r>
              <w:t>姿态</w:t>
            </w:r>
          </w:p>
        </w:tc>
        <w:tc>
          <w:tcPr>
            <w:tcW w:w="0" w:type="auto"/>
          </w:tcPr>
          <w:p w14:paraId="33932AA0" w14:textId="77777777" w:rsidR="00C61D41" w:rsidRDefault="00000000">
            <w:pPr>
              <w:pStyle w:val="Compact"/>
            </w:pPr>
            <w:r>
              <w:t>PDJ@0.2=94.31%</w:t>
            </w:r>
          </w:p>
        </w:tc>
        <w:tc>
          <w:tcPr>
            <w:tcW w:w="0" w:type="auto"/>
          </w:tcPr>
          <w:p w14:paraId="2FD71B49" w14:textId="77777777" w:rsidR="00C61D41" w:rsidRDefault="00000000">
            <w:pPr>
              <w:pStyle w:val="Compact"/>
            </w:pPr>
            <w:r>
              <w:t>2024</w:t>
            </w:r>
          </w:p>
        </w:tc>
      </w:tr>
      <w:tr w:rsidR="00C61D41" w14:paraId="6A004F58" w14:textId="77777777">
        <w:tc>
          <w:tcPr>
            <w:tcW w:w="0" w:type="auto"/>
          </w:tcPr>
          <w:p w14:paraId="7CBC850B" w14:textId="77777777" w:rsidR="00C61D41" w:rsidRDefault="00000000">
            <w:pPr>
              <w:pStyle w:val="Compact"/>
            </w:pPr>
            <w:r>
              <w:t>草莓</w:t>
            </w:r>
          </w:p>
        </w:tc>
        <w:tc>
          <w:tcPr>
            <w:tcW w:w="0" w:type="auto"/>
          </w:tcPr>
          <w:p w14:paraId="6748DFD2" w14:textId="77777777" w:rsidR="00C61D41" w:rsidRDefault="00000000">
            <w:pPr>
              <w:pStyle w:val="Compact"/>
            </w:pPr>
            <w:r>
              <w:t>LS-net</w:t>
            </w:r>
            <w:r>
              <w:rPr>
                <w:vertAlign w:val="superscript"/>
              </w:rPr>
              <w:t>40</w:t>
            </w:r>
          </w:p>
        </w:tc>
        <w:tc>
          <w:tcPr>
            <w:tcW w:w="0" w:type="auto"/>
          </w:tcPr>
          <w:p w14:paraId="71BF599F" w14:textId="77777777" w:rsidR="00C61D41" w:rsidRDefault="00000000">
            <w:pPr>
              <w:pStyle w:val="Compact"/>
            </w:pPr>
            <w:r>
              <w:t>MobileNetv4+MGQ</w:t>
            </w:r>
          </w:p>
        </w:tc>
        <w:tc>
          <w:tcPr>
            <w:tcW w:w="0" w:type="auto"/>
          </w:tcPr>
          <w:p w14:paraId="54DE1CE6" w14:textId="77777777" w:rsidR="00C61D41" w:rsidRDefault="00000000">
            <w:pPr>
              <w:pStyle w:val="Compact"/>
            </w:pPr>
            <w:r>
              <w:t>采摘点</w:t>
            </w:r>
          </w:p>
        </w:tc>
        <w:tc>
          <w:tcPr>
            <w:tcW w:w="0" w:type="auto"/>
          </w:tcPr>
          <w:p w14:paraId="6807925F" w14:textId="77777777" w:rsidR="00C61D41" w:rsidRDefault="00000000">
            <w:pPr>
              <w:pStyle w:val="Compact"/>
            </w:pPr>
            <w:r>
              <w:t>采摘点定位</w:t>
            </w:r>
          </w:p>
        </w:tc>
        <w:tc>
          <w:tcPr>
            <w:tcW w:w="0" w:type="auto"/>
          </w:tcPr>
          <w:p w14:paraId="05873928" w14:textId="77777777" w:rsidR="00C61D41" w:rsidRDefault="00000000">
            <w:pPr>
              <w:pStyle w:val="Compact"/>
            </w:pPr>
            <w:r>
              <w:t>mAP=93.93%</w:t>
            </w:r>
          </w:p>
        </w:tc>
        <w:tc>
          <w:tcPr>
            <w:tcW w:w="0" w:type="auto"/>
          </w:tcPr>
          <w:p w14:paraId="2FA86390" w14:textId="77777777" w:rsidR="00C61D41" w:rsidRDefault="00000000">
            <w:pPr>
              <w:pStyle w:val="Compact"/>
            </w:pPr>
            <w:r>
              <w:t>2025</w:t>
            </w:r>
          </w:p>
        </w:tc>
      </w:tr>
    </w:tbl>
    <w:p w14:paraId="28F0E07A" w14:textId="77777777" w:rsidR="00C61D41" w:rsidRDefault="00000000">
      <w:pPr>
        <w:pStyle w:val="3"/>
      </w:pPr>
      <w:bookmarkStart w:id="13" w:name="关键点数量设计逻辑分析"/>
      <w:bookmarkEnd w:id="12"/>
      <w:r>
        <w:t xml:space="preserve">3.2 </w:t>
      </w:r>
      <w:r>
        <w:t>关键点数量设计逻辑分析</w:t>
      </w:r>
    </w:p>
    <w:p w14:paraId="3BE06550" w14:textId="77777777" w:rsidR="00C61D41" w:rsidRDefault="00000000">
      <w:pPr>
        <w:pStyle w:val="FirstParagraph"/>
      </w:pPr>
      <w:r>
        <w:t>现有植物关键点检测研究的关键点数量设计遵循四种逻辑。</w:t>
      </w:r>
      <w:r>
        <w:rPr>
          <w:b/>
          <w:bCs/>
        </w:rPr>
        <w:t>第一种是几何最小需求原则</w:t>
      </w:r>
      <w:r>
        <w:t>：如水稻茎叶角度检测仅需</w:t>
      </w:r>
      <w:r>
        <w:t>3</w:t>
      </w:r>
      <w:r>
        <w:t>个点（叶尖、茎叶连接点、茎基部）即可计算两条线段和夹角</w:t>
      </w:r>
      <w:r>
        <w:rPr>
          <w:vertAlign w:val="superscript"/>
        </w:rPr>
        <w:t>5</w:t>
      </w:r>
      <w:r>
        <w:t>。</w:t>
      </w:r>
      <w:r>
        <w:rPr>
          <w:b/>
          <w:bCs/>
        </w:rPr>
        <w:t>第二种是形态拟合优化原则</w:t>
      </w:r>
      <w:r>
        <w:t>：陈慧颖等通过实验对比</w:t>
      </w:r>
      <w:r>
        <w:t>2</w:t>
      </w:r>
      <w:r>
        <w:t>、</w:t>
      </w:r>
      <w:r>
        <w:t>3</w:t>
      </w:r>
      <w:r>
        <w:t>、</w:t>
      </w:r>
      <w:r>
        <w:t>5</w:t>
      </w:r>
      <w:r>
        <w:t>个关键点的骨架拟合效果，发现</w:t>
      </w:r>
      <w:r>
        <w:t>5</w:t>
      </w:r>
      <w:r>
        <w:t>个点是弯曲拟合与实时性的最佳平衡点</w:t>
      </w:r>
      <w:r>
        <w:rPr>
          <w:vertAlign w:val="superscript"/>
        </w:rPr>
        <w:t>10</w:t>
      </w:r>
      <w:r>
        <w:t>。</w:t>
      </w:r>
      <w:r>
        <w:rPr>
          <w:b/>
          <w:bCs/>
        </w:rPr>
        <w:t>第三种是均匀采样原则</w:t>
      </w:r>
      <w:r>
        <w:t>：改进</w:t>
      </w:r>
      <w:r>
        <w:t>YOLOv11-Pose</w:t>
      </w:r>
      <w:r>
        <w:t>对玉米叶片进行</w:t>
      </w:r>
      <w:r>
        <w:t>10</w:t>
      </w:r>
      <w:r>
        <w:t>点均匀采样，</w:t>
      </w:r>
      <w:r>
        <w:lastRenderedPageBreak/>
        <w:t>Fréchet</w:t>
      </w:r>
      <w:r>
        <w:t>距离分析表明</w:t>
      </w:r>
      <w:r>
        <w:t>10</w:t>
      </w:r>
      <w:r>
        <w:t>点时形态保持与冗余度达到最优平衡</w:t>
      </w:r>
      <w:r>
        <w:rPr>
          <w:vertAlign w:val="superscript"/>
        </w:rPr>
        <w:t>38</w:t>
      </w:r>
      <w:r>
        <w:t>。</w:t>
      </w:r>
      <w:r>
        <w:rPr>
          <w:b/>
          <w:bCs/>
        </w:rPr>
        <w:t>第四种是结构先验驱动原则</w:t>
      </w:r>
      <w:r>
        <w:t>：</w:t>
      </w:r>
      <w:r>
        <w:t>PFLO</w:t>
      </w:r>
      <w:r>
        <w:t>采用</w:t>
      </w:r>
      <w:r>
        <w:t>”</w:t>
      </w:r>
      <w:r>
        <w:t>关键点</w:t>
      </w:r>
      <w:r>
        <w:t>-</w:t>
      </w:r>
      <w:r>
        <w:t>线</w:t>
      </w:r>
      <w:r>
        <w:t>”</w:t>
      </w:r>
      <w:r>
        <w:t>标注标准化方法，将手动标注线段均匀采样为等距分布的关键点</w:t>
      </w:r>
      <w:r>
        <w:rPr>
          <w:vertAlign w:val="superscript"/>
        </w:rPr>
        <w:t>37</w:t>
      </w:r>
      <w:r>
        <w:t>。</w:t>
      </w:r>
    </w:p>
    <w:p w14:paraId="2A9B825C" w14:textId="77777777" w:rsidR="00C61D41" w:rsidRDefault="00000000">
      <w:pPr>
        <w:pStyle w:val="a0"/>
      </w:pPr>
      <w:r>
        <w:t>这些设计逻辑的共同特点是</w:t>
      </w:r>
      <w:r>
        <w:rPr>
          <w:b/>
          <w:bCs/>
        </w:rPr>
        <w:t>任务导向和作物特定</w:t>
      </w:r>
      <w:r>
        <w:t>——</w:t>
      </w:r>
      <w:r>
        <w:t>关键点数量并非来自理论推导，而是基于特定表型测量需求和特定作物的形态特征通过实验确定。这种经验性设计方式虽然实用，但缺乏跨作物、跨生长期的泛化能力。</w:t>
      </w:r>
    </w:p>
    <w:p w14:paraId="2AE4C429" w14:textId="77777777" w:rsidR="00C61D41" w:rsidRDefault="00000000">
      <w:pPr>
        <w:pStyle w:val="3"/>
      </w:pPr>
      <w:bookmarkStart w:id="14" w:name="现有方法的关键空白"/>
      <w:bookmarkEnd w:id="13"/>
      <w:r>
        <w:t xml:space="preserve">3.3 </w:t>
      </w:r>
      <w:r>
        <w:t>现有方法的关键空白</w:t>
      </w:r>
    </w:p>
    <w:p w14:paraId="25463056" w14:textId="77777777" w:rsidR="00C61D41" w:rsidRDefault="00000000">
      <w:pPr>
        <w:pStyle w:val="FirstParagraph"/>
      </w:pPr>
      <w:r>
        <w:t>综合分析</w:t>
      </w:r>
      <w:r>
        <w:t xml:space="preserve"> reveals </w:t>
      </w:r>
      <w:r>
        <w:t>两个关键空白。</w:t>
      </w:r>
      <w:r>
        <w:rPr>
          <w:b/>
          <w:bCs/>
        </w:rPr>
        <w:t>第一，尚无专门针对水稻秧苗期（三叶一心期）的关键点检测研究。</w:t>
      </w:r>
      <w:r>
        <w:t xml:space="preserve"> Seng</w:t>
      </w:r>
      <w:r>
        <w:t>等的工作覆盖分蘖期后水稻</w:t>
      </w:r>
      <w:r>
        <w:rPr>
          <w:vertAlign w:val="superscript"/>
        </w:rPr>
        <w:t>5</w:t>
      </w:r>
      <w:r>
        <w:t>，陈慧颖等针对成熟期单分蘖植株</w:t>
      </w:r>
      <w:r>
        <w:rPr>
          <w:vertAlign w:val="superscript"/>
        </w:rPr>
        <w:t>10</w:t>
      </w:r>
      <w:r>
        <w:t>，而秧苗期</w:t>
      </w:r>
      <w:r>
        <w:t xml:space="preserve">—— arguably </w:t>
      </w:r>
      <w:r>
        <w:t>水稻形态分析中最基础的阶段</w:t>
      </w:r>
      <w:r>
        <w:t>——</w:t>
      </w:r>
      <w:r>
        <w:t>尚无专门的关键点检测方案。</w:t>
      </w:r>
      <w:r>
        <w:rPr>
          <w:b/>
          <w:bCs/>
        </w:rPr>
        <w:t>第二，现有方法均未涉及自适应关键点数量选择。</w:t>
      </w:r>
      <w:r>
        <w:t xml:space="preserve"> </w:t>
      </w:r>
      <w:r>
        <w:t>所有方法均采用固定数量的关键点模板，未能适应不同品种、不同生长条件下秧苗形态的类内变异。</w:t>
      </w:r>
    </w:p>
    <w:p w14:paraId="10B92C1C" w14:textId="77777777" w:rsidR="00C61D41" w:rsidRDefault="00000000">
      <w:r>
        <w:pict w14:anchorId="0F03D46E">
          <v:rect id="_x0000_i1029" style="width:0;height:1.5pt" o:hralign="center" o:hrstd="t" o:hr="t"/>
        </w:pict>
      </w:r>
    </w:p>
    <w:p w14:paraId="2ADDF1FC" w14:textId="77777777" w:rsidR="00C61D41" w:rsidRDefault="00000000">
      <w:pPr>
        <w:pStyle w:val="2"/>
      </w:pPr>
      <w:bookmarkStart w:id="15" w:name="数据集与标注策略"/>
      <w:bookmarkEnd w:id="11"/>
      <w:bookmarkEnd w:id="14"/>
      <w:r>
        <w:t xml:space="preserve">4. </w:t>
      </w:r>
      <w:r>
        <w:t>数据集与标注策略</w:t>
      </w:r>
    </w:p>
    <w:p w14:paraId="1F9912C9" w14:textId="77777777" w:rsidR="00C61D41" w:rsidRDefault="00000000">
      <w:pPr>
        <w:pStyle w:val="3"/>
      </w:pPr>
      <w:bookmarkStart w:id="16" w:name="公开数据集汇总"/>
      <w:r>
        <w:t xml:space="preserve">4.1 </w:t>
      </w:r>
      <w:r>
        <w:t>公开数据集汇总</w:t>
      </w:r>
    </w:p>
    <w:p w14:paraId="4E727260" w14:textId="77777777" w:rsidR="00C61D41" w:rsidRDefault="00000000">
      <w:pPr>
        <w:pStyle w:val="FirstParagraph"/>
      </w:pPr>
      <w:r>
        <w:t>植物表型领域的公开数据集主要集中在分割和分类任务，专门针对关键点检测的数据集稀缺。表</w:t>
      </w:r>
      <w:r>
        <w:t>3</w:t>
      </w:r>
      <w:r>
        <w:t>汇总了与水稻秧苗关键点检测相关的主要数据集。</w:t>
      </w:r>
    </w:p>
    <w:p w14:paraId="179AA00C" w14:textId="77777777" w:rsidR="00C61D41" w:rsidRDefault="00000000">
      <w:pPr>
        <w:pStyle w:val="a0"/>
      </w:pPr>
      <w:r>
        <w:t>表</w:t>
      </w:r>
      <w:r>
        <w:t xml:space="preserve">3 </w:t>
      </w:r>
      <w:r>
        <w:t>植物表型相关公开数据集</w:t>
      </w:r>
    </w:p>
    <w:tbl>
      <w:tblPr>
        <w:tblStyle w:val="Table"/>
        <w:tblW w:w="5000" w:type="pct"/>
        <w:tblLook w:val="0020" w:firstRow="1" w:lastRow="0" w:firstColumn="0" w:lastColumn="0" w:noHBand="0" w:noVBand="0"/>
      </w:tblPr>
      <w:tblGrid>
        <w:gridCol w:w="1776"/>
        <w:gridCol w:w="1983"/>
        <w:gridCol w:w="1542"/>
        <w:gridCol w:w="1252"/>
        <w:gridCol w:w="2087"/>
      </w:tblGrid>
      <w:tr w:rsidR="00C61D41" w14:paraId="4843F21C" w14:textId="77777777" w:rsidTr="00C61D41">
        <w:trPr>
          <w:cnfStyle w:val="100000000000" w:firstRow="1" w:lastRow="0" w:firstColumn="0" w:lastColumn="0" w:oddVBand="0" w:evenVBand="0" w:oddHBand="0" w:evenHBand="0" w:firstRowFirstColumn="0" w:firstRowLastColumn="0" w:lastRowFirstColumn="0" w:lastRowLastColumn="0"/>
          <w:tblHeader/>
        </w:trPr>
        <w:tc>
          <w:tcPr>
            <w:tcW w:w="0" w:type="auto"/>
          </w:tcPr>
          <w:p w14:paraId="21FAB7AA" w14:textId="77777777" w:rsidR="00C61D41" w:rsidRDefault="00000000">
            <w:pPr>
              <w:pStyle w:val="Compact"/>
            </w:pPr>
            <w:r>
              <w:t>数据集</w:t>
            </w:r>
          </w:p>
        </w:tc>
        <w:tc>
          <w:tcPr>
            <w:tcW w:w="0" w:type="auto"/>
          </w:tcPr>
          <w:p w14:paraId="2A64BD4A" w14:textId="77777777" w:rsidR="00C61D41" w:rsidRDefault="00000000">
            <w:pPr>
              <w:pStyle w:val="Compact"/>
            </w:pPr>
            <w:r>
              <w:t>规模</w:t>
            </w:r>
          </w:p>
        </w:tc>
        <w:tc>
          <w:tcPr>
            <w:tcW w:w="0" w:type="auto"/>
          </w:tcPr>
          <w:p w14:paraId="75BE9320" w14:textId="77777777" w:rsidR="00C61D41" w:rsidRDefault="00000000">
            <w:pPr>
              <w:pStyle w:val="Compact"/>
            </w:pPr>
            <w:r>
              <w:t>任务类型</w:t>
            </w:r>
          </w:p>
        </w:tc>
        <w:tc>
          <w:tcPr>
            <w:tcW w:w="0" w:type="auto"/>
          </w:tcPr>
          <w:p w14:paraId="2B1F2B43" w14:textId="77777777" w:rsidR="00C61D41" w:rsidRDefault="00000000">
            <w:pPr>
              <w:pStyle w:val="Compact"/>
            </w:pPr>
            <w:r>
              <w:t>标注格式</w:t>
            </w:r>
          </w:p>
        </w:tc>
        <w:tc>
          <w:tcPr>
            <w:tcW w:w="0" w:type="auto"/>
          </w:tcPr>
          <w:p w14:paraId="65CB6DE6" w14:textId="77777777" w:rsidR="00C61D41" w:rsidRDefault="00000000">
            <w:pPr>
              <w:pStyle w:val="Compact"/>
            </w:pPr>
            <w:r>
              <w:t>与关键点检测的关联</w:t>
            </w:r>
          </w:p>
        </w:tc>
      </w:tr>
      <w:tr w:rsidR="00C61D41" w14:paraId="1EFFB5E9" w14:textId="77777777">
        <w:tc>
          <w:tcPr>
            <w:tcW w:w="0" w:type="auto"/>
          </w:tcPr>
          <w:p w14:paraId="71AC090A" w14:textId="77777777" w:rsidR="00C61D41" w:rsidRDefault="00000000">
            <w:pPr>
              <w:pStyle w:val="Compact"/>
            </w:pPr>
            <w:r>
              <w:t>CVPPP</w:t>
            </w:r>
            <w:r>
              <w:rPr>
                <w:vertAlign w:val="superscript"/>
              </w:rPr>
              <w:t>41</w:t>
            </w:r>
          </w:p>
        </w:tc>
        <w:tc>
          <w:tcPr>
            <w:tcW w:w="0" w:type="auto"/>
          </w:tcPr>
          <w:p w14:paraId="6FE3C1E9" w14:textId="77777777" w:rsidR="00C61D41" w:rsidRDefault="00000000">
            <w:pPr>
              <w:pStyle w:val="Compact"/>
            </w:pPr>
            <w:r>
              <w:t>拟南芥</w:t>
            </w:r>
            <w:r>
              <w:t>/</w:t>
            </w:r>
            <w:r>
              <w:t>烟草</w:t>
            </w:r>
            <w:r>
              <w:t xml:space="preserve"> </w:t>
            </w:r>
            <w:r>
              <w:t>多子集</w:t>
            </w:r>
          </w:p>
        </w:tc>
        <w:tc>
          <w:tcPr>
            <w:tcW w:w="0" w:type="auto"/>
          </w:tcPr>
          <w:p w14:paraId="0F92FC76" w14:textId="77777777" w:rsidR="00C61D41" w:rsidRDefault="00000000">
            <w:pPr>
              <w:pStyle w:val="Compact"/>
            </w:pPr>
            <w:r>
              <w:t>叶片分割计数</w:t>
            </w:r>
          </w:p>
        </w:tc>
        <w:tc>
          <w:tcPr>
            <w:tcW w:w="0" w:type="auto"/>
          </w:tcPr>
          <w:p w14:paraId="14EBF53D" w14:textId="77777777" w:rsidR="00C61D41" w:rsidRDefault="00000000">
            <w:pPr>
              <w:pStyle w:val="Compact"/>
            </w:pPr>
            <w:r>
              <w:t>像素级掩码</w:t>
            </w:r>
          </w:p>
        </w:tc>
        <w:tc>
          <w:tcPr>
            <w:tcW w:w="0" w:type="auto"/>
          </w:tcPr>
          <w:p w14:paraId="3B2BEBBE" w14:textId="77777777" w:rsidR="00C61D41" w:rsidRDefault="00000000">
            <w:pPr>
              <w:pStyle w:val="Compact"/>
            </w:pPr>
            <w:r>
              <w:t>叶片实例位置信息</w:t>
            </w:r>
          </w:p>
        </w:tc>
      </w:tr>
      <w:tr w:rsidR="00C61D41" w14:paraId="6D807F2A" w14:textId="77777777">
        <w:tc>
          <w:tcPr>
            <w:tcW w:w="0" w:type="auto"/>
          </w:tcPr>
          <w:p w14:paraId="52F275F9" w14:textId="77777777" w:rsidR="00C61D41" w:rsidRDefault="00000000">
            <w:pPr>
              <w:pStyle w:val="Compact"/>
            </w:pPr>
            <w:r>
              <w:t>PlantCLEF</w:t>
            </w:r>
            <w:r>
              <w:rPr>
                <w:vertAlign w:val="superscript"/>
              </w:rPr>
              <w:t>42</w:t>
            </w:r>
          </w:p>
        </w:tc>
        <w:tc>
          <w:tcPr>
            <w:tcW w:w="0" w:type="auto"/>
          </w:tcPr>
          <w:p w14:paraId="3AA4B27D" w14:textId="77777777" w:rsidR="00C61D41" w:rsidRDefault="00000000">
            <w:pPr>
              <w:pStyle w:val="Compact"/>
            </w:pPr>
            <w:r>
              <w:t>140</w:t>
            </w:r>
            <w:r>
              <w:t>万张</w:t>
            </w:r>
            <w:r>
              <w:t>/7,806</w:t>
            </w:r>
            <w:r>
              <w:t>物种</w:t>
            </w:r>
          </w:p>
        </w:tc>
        <w:tc>
          <w:tcPr>
            <w:tcW w:w="0" w:type="auto"/>
          </w:tcPr>
          <w:p w14:paraId="5B6047DD" w14:textId="77777777" w:rsidR="00C61D41" w:rsidRDefault="00000000">
            <w:pPr>
              <w:pStyle w:val="Compact"/>
            </w:pPr>
            <w:r>
              <w:t>物种分类</w:t>
            </w:r>
          </w:p>
        </w:tc>
        <w:tc>
          <w:tcPr>
            <w:tcW w:w="0" w:type="auto"/>
          </w:tcPr>
          <w:p w14:paraId="17B1DD0D" w14:textId="77777777" w:rsidR="00C61D41" w:rsidRDefault="00000000">
            <w:pPr>
              <w:pStyle w:val="Compact"/>
            </w:pPr>
            <w:r>
              <w:t>物种标签</w:t>
            </w:r>
          </w:p>
        </w:tc>
        <w:tc>
          <w:tcPr>
            <w:tcW w:w="0" w:type="auto"/>
          </w:tcPr>
          <w:p w14:paraId="1D7A078D" w14:textId="77777777" w:rsidR="00C61D41" w:rsidRDefault="00000000">
            <w:pPr>
              <w:pStyle w:val="Compact"/>
            </w:pPr>
            <w:r>
              <w:t>DINOv2</w:t>
            </w:r>
            <w:r>
              <w:t>预训练数据来源</w:t>
            </w:r>
          </w:p>
        </w:tc>
      </w:tr>
      <w:tr w:rsidR="00C61D41" w14:paraId="05BBD049" w14:textId="77777777">
        <w:tc>
          <w:tcPr>
            <w:tcW w:w="0" w:type="auto"/>
          </w:tcPr>
          <w:p w14:paraId="759B7161" w14:textId="77777777" w:rsidR="00C61D41" w:rsidRDefault="00000000">
            <w:pPr>
              <w:pStyle w:val="Compact"/>
            </w:pPr>
            <w:r>
              <w:t>IPPN</w:t>
            </w:r>
            <w:r>
              <w:rPr>
                <w:vertAlign w:val="superscript"/>
              </w:rPr>
              <w:t>43</w:t>
            </w:r>
          </w:p>
        </w:tc>
        <w:tc>
          <w:tcPr>
            <w:tcW w:w="0" w:type="auto"/>
          </w:tcPr>
          <w:p w14:paraId="675991A5" w14:textId="77777777" w:rsidR="00C61D41" w:rsidRDefault="00000000">
            <w:pPr>
              <w:pStyle w:val="Compact"/>
            </w:pPr>
            <w:r>
              <w:t>多场景多作物</w:t>
            </w:r>
          </w:p>
        </w:tc>
        <w:tc>
          <w:tcPr>
            <w:tcW w:w="0" w:type="auto"/>
          </w:tcPr>
          <w:p w14:paraId="72354712" w14:textId="77777777" w:rsidR="00C61D41" w:rsidRDefault="00000000">
            <w:pPr>
              <w:pStyle w:val="Compact"/>
            </w:pPr>
            <w:r>
              <w:t>叶片计数</w:t>
            </w:r>
            <w:r>
              <w:t>/</w:t>
            </w:r>
            <w:r>
              <w:t>突变分类</w:t>
            </w:r>
          </w:p>
        </w:tc>
        <w:tc>
          <w:tcPr>
            <w:tcW w:w="0" w:type="auto"/>
          </w:tcPr>
          <w:p w14:paraId="00F47F78" w14:textId="77777777" w:rsidR="00C61D41" w:rsidRDefault="00000000">
            <w:pPr>
              <w:pStyle w:val="Compact"/>
            </w:pPr>
            <w:r>
              <w:t>计数</w:t>
            </w:r>
            <w:r>
              <w:t>/</w:t>
            </w:r>
            <w:r>
              <w:t>类别标签</w:t>
            </w:r>
          </w:p>
        </w:tc>
        <w:tc>
          <w:tcPr>
            <w:tcW w:w="0" w:type="auto"/>
          </w:tcPr>
          <w:p w14:paraId="3ECAD0DF" w14:textId="77777777" w:rsidR="00C61D41" w:rsidRDefault="00000000">
            <w:pPr>
              <w:pStyle w:val="Compact"/>
            </w:pPr>
            <w:r>
              <w:t>叶片数量分布统计</w:t>
            </w:r>
          </w:p>
        </w:tc>
      </w:tr>
      <w:tr w:rsidR="00C61D41" w14:paraId="168D04AC" w14:textId="77777777">
        <w:tc>
          <w:tcPr>
            <w:tcW w:w="0" w:type="auto"/>
          </w:tcPr>
          <w:p w14:paraId="11323439" w14:textId="77777777" w:rsidR="00C61D41" w:rsidRDefault="00000000">
            <w:pPr>
              <w:pStyle w:val="Compact"/>
            </w:pPr>
            <w:r>
              <w:t>KOMATSUNA</w:t>
            </w:r>
            <w:r>
              <w:rPr>
                <w:vertAlign w:val="superscript"/>
              </w:rPr>
              <w:t>44</w:t>
            </w:r>
          </w:p>
        </w:tc>
        <w:tc>
          <w:tcPr>
            <w:tcW w:w="0" w:type="auto"/>
          </w:tcPr>
          <w:p w14:paraId="4E0A2EEC" w14:textId="77777777" w:rsidR="00C61D41" w:rsidRDefault="00000000">
            <w:pPr>
              <w:pStyle w:val="Compact"/>
            </w:pPr>
            <w:r>
              <w:t>900</w:t>
            </w:r>
            <w:r>
              <w:t>张</w:t>
            </w:r>
            <w:r>
              <w:t>RGB+RGB-D</w:t>
            </w:r>
          </w:p>
        </w:tc>
        <w:tc>
          <w:tcPr>
            <w:tcW w:w="0" w:type="auto"/>
          </w:tcPr>
          <w:p w14:paraId="77B6E0C2" w14:textId="77777777" w:rsidR="00C61D41" w:rsidRDefault="00000000">
            <w:pPr>
              <w:pStyle w:val="Compact"/>
            </w:pPr>
            <w:r>
              <w:t>叶片分割</w:t>
            </w:r>
          </w:p>
        </w:tc>
        <w:tc>
          <w:tcPr>
            <w:tcW w:w="0" w:type="auto"/>
          </w:tcPr>
          <w:p w14:paraId="3DD96830" w14:textId="77777777" w:rsidR="00C61D41" w:rsidRDefault="00000000">
            <w:pPr>
              <w:pStyle w:val="Compact"/>
            </w:pPr>
            <w:r>
              <w:t>像素级掩码</w:t>
            </w:r>
          </w:p>
        </w:tc>
        <w:tc>
          <w:tcPr>
            <w:tcW w:w="0" w:type="auto"/>
          </w:tcPr>
          <w:p w14:paraId="587EE110" w14:textId="77777777" w:rsidR="00C61D41" w:rsidRDefault="00000000">
            <w:pPr>
              <w:pStyle w:val="Compact"/>
            </w:pPr>
            <w:r>
              <w:t>外部验证集</w:t>
            </w:r>
          </w:p>
        </w:tc>
      </w:tr>
      <w:tr w:rsidR="00C61D41" w14:paraId="23951EF9" w14:textId="77777777">
        <w:tc>
          <w:tcPr>
            <w:tcW w:w="0" w:type="auto"/>
          </w:tcPr>
          <w:p w14:paraId="3AF8F681" w14:textId="77777777" w:rsidR="00C61D41" w:rsidRDefault="00000000">
            <w:pPr>
              <w:pStyle w:val="Compact"/>
            </w:pPr>
            <w:r>
              <w:t>Rice Seedling</w:t>
            </w:r>
            <w:r>
              <w:rPr>
                <w:vertAlign w:val="superscript"/>
              </w:rPr>
              <w:t>45</w:t>
            </w:r>
          </w:p>
        </w:tc>
        <w:tc>
          <w:tcPr>
            <w:tcW w:w="0" w:type="auto"/>
          </w:tcPr>
          <w:p w14:paraId="7C15794B" w14:textId="77777777" w:rsidR="00C61D41" w:rsidRDefault="00000000">
            <w:pPr>
              <w:pStyle w:val="Compact"/>
            </w:pPr>
            <w:r>
              <w:t>504</w:t>
            </w:r>
            <w:r>
              <w:t>样本</w:t>
            </w:r>
            <w:r>
              <w:t>/3</w:t>
            </w:r>
            <w:r>
              <w:t>批次</w:t>
            </w:r>
          </w:p>
        </w:tc>
        <w:tc>
          <w:tcPr>
            <w:tcW w:w="0" w:type="auto"/>
          </w:tcPr>
          <w:p w14:paraId="5EDB288E" w14:textId="77777777" w:rsidR="00C61D41" w:rsidRDefault="00000000">
            <w:pPr>
              <w:pStyle w:val="Compact"/>
            </w:pPr>
            <w:r>
              <w:t>苗高</w:t>
            </w:r>
            <w:r>
              <w:t>/</w:t>
            </w:r>
            <w:r>
              <w:t>鲜重回归</w:t>
            </w:r>
          </w:p>
        </w:tc>
        <w:tc>
          <w:tcPr>
            <w:tcW w:w="0" w:type="auto"/>
          </w:tcPr>
          <w:p w14:paraId="18AFC899" w14:textId="77777777" w:rsidR="00C61D41" w:rsidRDefault="00000000">
            <w:pPr>
              <w:pStyle w:val="Compact"/>
            </w:pPr>
            <w:r>
              <w:t>数值标签</w:t>
            </w:r>
          </w:p>
        </w:tc>
        <w:tc>
          <w:tcPr>
            <w:tcW w:w="0" w:type="auto"/>
          </w:tcPr>
          <w:p w14:paraId="2AAF5679" w14:textId="77777777" w:rsidR="00C61D41" w:rsidRDefault="00000000">
            <w:pPr>
              <w:pStyle w:val="Compact"/>
            </w:pPr>
            <w:r>
              <w:t>秧苗形态</w:t>
            </w:r>
            <w:r>
              <w:t>-</w:t>
            </w:r>
            <w:r>
              <w:t>表型关联</w:t>
            </w:r>
          </w:p>
        </w:tc>
      </w:tr>
    </w:tbl>
    <w:p w14:paraId="2AD20715" w14:textId="77777777" w:rsidR="00C61D41" w:rsidRDefault="00000000">
      <w:pPr>
        <w:pStyle w:val="3"/>
      </w:pPr>
      <w:bookmarkStart w:id="17" w:name="关键点数量合理性的论证框架"/>
      <w:bookmarkEnd w:id="16"/>
      <w:r>
        <w:t xml:space="preserve">4.2 </w:t>
      </w:r>
      <w:r>
        <w:t>关键点数量合理性的论证框架</w:t>
      </w:r>
    </w:p>
    <w:p w14:paraId="56667530" w14:textId="77777777" w:rsidR="00C61D41" w:rsidRDefault="00000000">
      <w:pPr>
        <w:pStyle w:val="FirstParagraph"/>
      </w:pPr>
      <w:r>
        <w:t>如何科学论证</w:t>
      </w:r>
      <w:r>
        <w:t>”N</w:t>
      </w:r>
      <w:r>
        <w:t>个关键点</w:t>
      </w:r>
      <w:r>
        <w:t>”</w:t>
      </w:r>
      <w:r>
        <w:t>的合理性？本报告提出四个维度的论证框架。</w:t>
      </w:r>
    </w:p>
    <w:p w14:paraId="33AA93FF" w14:textId="77777777" w:rsidR="00C61D41" w:rsidRDefault="00000000">
      <w:pPr>
        <w:pStyle w:val="a0"/>
      </w:pPr>
      <w:r>
        <w:rPr>
          <w:b/>
          <w:bCs/>
        </w:rPr>
        <w:lastRenderedPageBreak/>
        <w:t>农学语义维度：</w:t>
      </w:r>
      <w:r>
        <w:t xml:space="preserve"> </w:t>
      </w:r>
      <w:r>
        <w:t>每个关键点必须对应明确的农学意义，如叶尖（</w:t>
      </w:r>
      <w:r>
        <w:t>apex</w:t>
      </w:r>
      <w:r>
        <w:t>）、叶基（</w:t>
      </w:r>
      <w:r>
        <w:t>base</w:t>
      </w:r>
      <w:r>
        <w:t>）、生长点（</w:t>
      </w:r>
      <w:r>
        <w:t>growth point</w:t>
      </w:r>
      <w:r>
        <w:t>）、茎节点（</w:t>
      </w:r>
      <w:r>
        <w:t>node</w:t>
      </w:r>
      <w:r>
        <w:t>）等</w:t>
      </w:r>
      <w:r>
        <w:rPr>
          <w:vertAlign w:val="superscript"/>
        </w:rPr>
        <w:t>9</w:t>
      </w:r>
      <w:r>
        <w:t>。对于水稻秧苗三叶一心期，农学测量标准要求获取株高、茎基宽、叶长、茎叶角度等参数，每个参数至少对应</w:t>
      </w:r>
      <w:r>
        <w:t>2-3</w:t>
      </w:r>
      <w:r>
        <w:t>个几何标志点。</w:t>
      </w:r>
    </w:p>
    <w:p w14:paraId="31FC6425" w14:textId="77777777" w:rsidR="00C61D41" w:rsidRDefault="00000000">
      <w:pPr>
        <w:pStyle w:val="a0"/>
      </w:pPr>
      <w:r>
        <w:rPr>
          <w:b/>
          <w:bCs/>
        </w:rPr>
        <w:t>形态学可辨识维度：</w:t>
      </w:r>
      <w:r>
        <w:t xml:space="preserve"> </w:t>
      </w:r>
      <w:r>
        <w:t>关键点必须在</w:t>
      </w:r>
      <w:r>
        <w:t>1200 DPI</w:t>
      </w:r>
      <w:r>
        <w:t>扫描图像上可明确辨识。视觉模糊区域应降低精度要求或不予标注。</w:t>
      </w:r>
      <w:r>
        <w:t>OKS</w:t>
      </w:r>
      <w:r>
        <w:t>指标中的</w:t>
      </w:r>
      <w:r>
        <w:t>per-keypoint</w:t>
      </w:r>
      <w:r>
        <w:t>常数</w:t>
      </w:r>
      <w:r>
        <w:t>ki</w:t>
      </w:r>
      <w:r>
        <w:t>应根据标注一致性实验确定</w:t>
      </w:r>
      <w:r>
        <w:rPr>
          <w:vertAlign w:val="superscript"/>
        </w:rPr>
        <w:t>46</w:t>
      </w:r>
      <w:r>
        <w:t>。</w:t>
      </w:r>
    </w:p>
    <w:p w14:paraId="3A9AB65C" w14:textId="77777777" w:rsidR="00C61D41" w:rsidRDefault="00000000">
      <w:pPr>
        <w:pStyle w:val="a0"/>
      </w:pPr>
      <w:r>
        <w:rPr>
          <w:b/>
          <w:bCs/>
        </w:rPr>
        <w:t>任务驱动维度：</w:t>
      </w:r>
      <w:r>
        <w:t xml:space="preserve"> </w:t>
      </w:r>
      <w:r>
        <w:t>关键点数量应服务于下游表型测量任务。若需测量叶长，则每叶至少</w:t>
      </w:r>
      <w:r>
        <w:t>2</w:t>
      </w:r>
      <w:r>
        <w:t>个点（叶基</w:t>
      </w:r>
      <w:r>
        <w:t>+</w:t>
      </w:r>
      <w:r>
        <w:t>叶尖）；若需测量叶片弯曲度，则至少</w:t>
      </w:r>
      <w:r>
        <w:t>3-4</w:t>
      </w:r>
      <w:r>
        <w:t>个点</w:t>
      </w:r>
      <w:r>
        <w:rPr>
          <w:vertAlign w:val="superscript"/>
        </w:rPr>
        <w:t>13</w:t>
      </w:r>
      <w:r>
        <w:t>。</w:t>
      </w:r>
    </w:p>
    <w:p w14:paraId="5C52B5DF" w14:textId="77777777" w:rsidR="00C61D41" w:rsidRDefault="00000000">
      <w:pPr>
        <w:pStyle w:val="a0"/>
      </w:pPr>
      <w:r>
        <w:rPr>
          <w:b/>
          <w:bCs/>
        </w:rPr>
        <w:t>信息冗余</w:t>
      </w:r>
      <w:r>
        <w:rPr>
          <w:b/>
          <w:bCs/>
        </w:rPr>
        <w:t>-</w:t>
      </w:r>
      <w:r>
        <w:rPr>
          <w:b/>
          <w:bCs/>
        </w:rPr>
        <w:t>效率平衡维度：</w:t>
      </w:r>
      <w:r>
        <w:t xml:space="preserve"> </w:t>
      </w:r>
      <w:r>
        <w:t>过多的关键点增加标注成本和检测难度，过少的关键点无法支撑精细形态分析。陈慧颖等的实验表明，从</w:t>
      </w:r>
      <w:r>
        <w:t>3</w:t>
      </w:r>
      <w:r>
        <w:t>个增加到</w:t>
      </w:r>
      <w:r>
        <w:t>5</w:t>
      </w:r>
      <w:r>
        <w:t>个关键点时叶片弯曲拟合误差显著下降，但从</w:t>
      </w:r>
      <w:r>
        <w:t>5</w:t>
      </w:r>
      <w:r>
        <w:t>个增加到</w:t>
      </w:r>
      <w:r>
        <w:t>7</w:t>
      </w:r>
      <w:r>
        <w:t>个时改善有限而计算成本显著上升</w:t>
      </w:r>
      <w:r>
        <w:rPr>
          <w:vertAlign w:val="superscript"/>
        </w:rPr>
        <w:t>10</w:t>
      </w:r>
      <w:r>
        <w:t>。</w:t>
      </w:r>
    </w:p>
    <w:p w14:paraId="6C180CAB" w14:textId="77777777" w:rsidR="00C61D41" w:rsidRDefault="00000000">
      <w:pPr>
        <w:pStyle w:val="3"/>
      </w:pPr>
      <w:bookmarkStart w:id="18" w:name="标注策略与质量控制"/>
      <w:bookmarkEnd w:id="17"/>
      <w:r>
        <w:t xml:space="preserve">4.3 </w:t>
      </w:r>
      <w:r>
        <w:t>标注策略与质量控制</w:t>
      </w:r>
    </w:p>
    <w:p w14:paraId="71AAE219" w14:textId="77777777" w:rsidR="00C61D41" w:rsidRDefault="00000000">
      <w:pPr>
        <w:pStyle w:val="FirstParagraph"/>
      </w:pPr>
      <w:r>
        <w:t>针对</w:t>
      </w:r>
      <w:r>
        <w:t>1200 DPI</w:t>
      </w:r>
      <w:r>
        <w:t>扫描图像的关键点标注，推荐采用</w:t>
      </w:r>
      <w:r>
        <w:t>CVAT</w:t>
      </w:r>
      <w:r>
        <w:t>工具（支持骨架模板定义）配合</w:t>
      </w:r>
      <w:r>
        <w:t>COCO</w:t>
      </w:r>
      <w:r>
        <w:t>格式输出。标注质量控制流程包括：</w:t>
      </w:r>
      <w:r>
        <w:t>3-5</w:t>
      </w:r>
      <w:r>
        <w:t>名标注者预标注</w:t>
      </w:r>
      <w:r>
        <w:t>50</w:t>
      </w:r>
      <w:r>
        <w:t>张相同图像，计算每关键点的</w:t>
      </w:r>
      <w:r>
        <w:t>Fleiss’ Kappa</w:t>
      </w:r>
      <w:r>
        <w:t>一致性系数</w:t>
      </w:r>
      <w:r>
        <w:rPr>
          <w:vertAlign w:val="superscript"/>
        </w:rPr>
        <w:t>47</w:t>
      </w:r>
      <w:r>
        <w:t>；</w:t>
      </w:r>
      <w:r>
        <w:t>Kappa &lt; 0.7</w:t>
      </w:r>
      <w:r>
        <w:t>的关键点重新审视标注指南；正式标注阶段采用模型预标注</w:t>
      </w:r>
      <w:r>
        <w:t>+</w:t>
      </w:r>
      <w:r>
        <w:t>人工修正的半自动模式</w:t>
      </w:r>
      <w:r>
        <w:rPr>
          <w:vertAlign w:val="superscript"/>
        </w:rPr>
        <w:t>16</w:t>
      </w:r>
      <w:r>
        <w:t>。</w:t>
      </w:r>
    </w:p>
    <w:p w14:paraId="43B0BB2A" w14:textId="77777777" w:rsidR="00C61D41" w:rsidRDefault="00000000">
      <w:r>
        <w:pict w14:anchorId="20F93C0E">
          <v:rect id="_x0000_i1030" style="width:0;height:1.5pt" o:hralign="center" o:hrstd="t" o:hr="t"/>
        </w:pict>
      </w:r>
    </w:p>
    <w:p w14:paraId="6E090B41" w14:textId="77777777" w:rsidR="00C61D41" w:rsidRDefault="00000000">
      <w:pPr>
        <w:pStyle w:val="2"/>
      </w:pPr>
      <w:bookmarkStart w:id="19" w:name="自动化标注方法"/>
      <w:bookmarkEnd w:id="15"/>
      <w:bookmarkEnd w:id="18"/>
      <w:r>
        <w:t xml:space="preserve">5. </w:t>
      </w:r>
      <w:r>
        <w:t>自动化标注方法</w:t>
      </w:r>
    </w:p>
    <w:p w14:paraId="6C01A403" w14:textId="77777777" w:rsidR="00C61D41" w:rsidRDefault="00000000">
      <w:pPr>
        <w:pStyle w:val="3"/>
      </w:pPr>
      <w:bookmarkStart w:id="20" w:name="三条技术路线对比"/>
      <w:r>
        <w:t xml:space="preserve">5.1 </w:t>
      </w:r>
      <w:r>
        <w:t>三条技术路线对比</w:t>
      </w:r>
    </w:p>
    <w:p w14:paraId="15FDFA68" w14:textId="77777777" w:rsidR="00C61D41" w:rsidRDefault="00000000">
      <w:pPr>
        <w:pStyle w:val="FirstParagraph"/>
      </w:pPr>
      <w:r>
        <w:t>实现关键点自动化</w:t>
      </w:r>
      <w:r>
        <w:t>/</w:t>
      </w:r>
      <w:r>
        <w:t>少标注标注的技术路径可分为三大类别。</w:t>
      </w:r>
    </w:p>
    <w:p w14:paraId="4B7C303D" w14:textId="77777777" w:rsidR="00C61D41" w:rsidRDefault="00000000">
      <w:pPr>
        <w:pStyle w:val="a0"/>
      </w:pPr>
      <w:r>
        <w:rPr>
          <w:b/>
          <w:bCs/>
        </w:rPr>
        <w:t>自监督预训练</w:t>
      </w:r>
      <w:r>
        <w:rPr>
          <w:b/>
          <w:bCs/>
        </w:rPr>
        <w:t>+</w:t>
      </w:r>
      <w:r>
        <w:rPr>
          <w:b/>
          <w:bCs/>
        </w:rPr>
        <w:t>少样本微调路线：</w:t>
      </w:r>
      <w:r>
        <w:t xml:space="preserve"> </w:t>
      </w:r>
      <w:r>
        <w:t>以</w:t>
      </w:r>
      <w:r>
        <w:t>DINO/DINOv2</w:t>
      </w:r>
      <w:r>
        <w:t>为代表。</w:t>
      </w:r>
      <w:r>
        <w:t>DINOv2</w:t>
      </w:r>
      <w:r>
        <w:t>在</w:t>
      </w:r>
      <w:r>
        <w:t>1.42</w:t>
      </w:r>
      <w:r>
        <w:t>亿张图像上自监督训练后，其特征展现出强大的零样本语义对应能力</w:t>
      </w:r>
      <w:r>
        <w:rPr>
          <w:vertAlign w:val="superscript"/>
        </w:rPr>
        <w:t>7</w:t>
      </w:r>
      <w:r>
        <w:t>。</w:t>
      </w:r>
      <w:r>
        <w:t>PlantTrack</w:t>
      </w:r>
      <w:r>
        <w:rPr>
          <w:vertAlign w:val="superscript"/>
        </w:rPr>
        <w:t>48</w:t>
      </w:r>
      <w:r>
        <w:t>仅使用</w:t>
      </w:r>
      <w:r>
        <w:t>20</w:t>
      </w:r>
      <w:r>
        <w:t>张</w:t>
      </w:r>
      <w:r>
        <w:t>Blender</w:t>
      </w:r>
      <w:r>
        <w:t>合成植物图像训练关键点预测器，利用</w:t>
      </w:r>
      <w:r>
        <w:t>DINOv2</w:t>
      </w:r>
      <w:r>
        <w:t>高维特征实现</w:t>
      </w:r>
      <w:r>
        <w:t>zero-shot Sim2Real</w:t>
      </w:r>
      <w:r>
        <w:t>转移到真实植物环境。</w:t>
      </w:r>
      <w:r>
        <w:t>SimDINOv2</w:t>
      </w:r>
      <w:r>
        <w:t>针对植物图像的研究表明，采用植物适配增强策略（</w:t>
      </w:r>
      <w:r>
        <w:t>posterization+</w:t>
      </w:r>
      <w:r>
        <w:t>仿射变换）后，域内预训练在少样本设置下显著优于</w:t>
      </w:r>
      <w:r>
        <w:t>ImageNet</w:t>
      </w:r>
      <w:r>
        <w:t>预训练</w:t>
      </w:r>
      <w:r>
        <w:rPr>
          <w:vertAlign w:val="superscript"/>
        </w:rPr>
        <w:t>49</w:t>
      </w:r>
      <w:r>
        <w:t>。</w:t>
      </w:r>
    </w:p>
    <w:p w14:paraId="7653606F" w14:textId="77777777" w:rsidR="00C61D41" w:rsidRDefault="00000000">
      <w:pPr>
        <w:pStyle w:val="a0"/>
      </w:pPr>
      <w:r>
        <w:rPr>
          <w:b/>
          <w:bCs/>
        </w:rPr>
        <w:t>半监督学习路线：</w:t>
      </w:r>
      <w:r>
        <w:t xml:space="preserve"> </w:t>
      </w:r>
      <w:r>
        <w:t>以</w:t>
      </w:r>
      <w:r>
        <w:t>FixMatch</w:t>
      </w:r>
      <w:r>
        <w:rPr>
          <w:vertAlign w:val="superscript"/>
        </w:rPr>
        <w:t>50</w:t>
      </w:r>
      <w:r>
        <w:t>、</w:t>
      </w:r>
      <w:r>
        <w:t>FreeMatch</w:t>
      </w:r>
      <w:r>
        <w:rPr>
          <w:vertAlign w:val="superscript"/>
        </w:rPr>
        <w:t>51</w:t>
      </w:r>
      <w:r>
        <w:t>、</w:t>
      </w:r>
      <w:r>
        <w:t>SoftTeacher</w:t>
      </w:r>
      <w:r>
        <w:rPr>
          <w:vertAlign w:val="superscript"/>
        </w:rPr>
        <w:t>52</w:t>
      </w:r>
      <w:r>
        <w:t>为代表。</w:t>
      </w:r>
      <w:r>
        <w:t>FixMatch</w:t>
      </w:r>
      <w:r>
        <w:t>在</w:t>
      </w:r>
      <w:r>
        <w:t>CIFAR-10</w:t>
      </w:r>
      <w:r>
        <w:t>上仅</w:t>
      </w:r>
      <w:r>
        <w:t>250</w:t>
      </w:r>
      <w:r>
        <w:t>个标签（每类</w:t>
      </w:r>
      <w:r>
        <w:t>25</w:t>
      </w:r>
      <w:r>
        <w:t>个）即可达到</w:t>
      </w:r>
      <w:r>
        <w:t>94.93%</w:t>
      </w:r>
      <w:r>
        <w:t>准确率；</w:t>
      </w:r>
      <w:r>
        <w:t>SoftTeacher</w:t>
      </w:r>
      <w:r>
        <w:t>在</w:t>
      </w:r>
      <w:r>
        <w:t>COCO 10%</w:t>
      </w:r>
      <w:r>
        <w:t>标注率下</w:t>
      </w:r>
      <w:r>
        <w:t>mAP</w:t>
      </w:r>
      <w:r>
        <w:t>从</w:t>
      </w:r>
      <w:r>
        <w:t>26.9%</w:t>
      </w:r>
      <w:r>
        <w:t>提升到</w:t>
      </w:r>
      <w:r>
        <w:t>36.1%</w:t>
      </w:r>
      <w:r>
        <w:t>。在植物关键点检测场景中，这些方法可通过弱增强生成伪标签、强增强训练的方式利用大量无标注数据。</w:t>
      </w:r>
    </w:p>
    <w:p w14:paraId="77A77F14" w14:textId="77777777" w:rsidR="00C61D41" w:rsidRDefault="00000000">
      <w:pPr>
        <w:pStyle w:val="a0"/>
      </w:pPr>
      <w:r>
        <w:rPr>
          <w:b/>
          <w:bCs/>
        </w:rPr>
        <w:t>合成数据</w:t>
      </w:r>
      <w:r>
        <w:rPr>
          <w:b/>
          <w:bCs/>
        </w:rPr>
        <w:t>+Sim2Real</w:t>
      </w:r>
      <w:r>
        <w:rPr>
          <w:b/>
          <w:bCs/>
        </w:rPr>
        <w:t>路线：</w:t>
      </w:r>
      <w:r>
        <w:t xml:space="preserve"> </w:t>
      </w:r>
      <w:r>
        <w:t>利用</w:t>
      </w:r>
      <w:r>
        <w:t>3D</w:t>
      </w:r>
      <w:r>
        <w:t>植物模型（如</w:t>
      </w:r>
      <w:r>
        <w:t>Blender Procedural Plant Generation</w:t>
      </w:r>
      <w:r>
        <w:t>）自动生成带关键点标注的合成图像，再通过域随机化和基础模型特征</w:t>
      </w:r>
      <w:r>
        <w:lastRenderedPageBreak/>
        <w:t>实现向真实环境的迁移</w:t>
      </w:r>
      <w:r>
        <w:rPr>
          <w:vertAlign w:val="superscript"/>
        </w:rPr>
        <w:t>53</w:t>
      </w:r>
      <w:r>
        <w:t xml:space="preserve"> </w:t>
      </w:r>
      <w:r>
        <w:rPr>
          <w:vertAlign w:val="superscript"/>
        </w:rPr>
        <w:t>54</w:t>
      </w:r>
      <w:r>
        <w:t>。</w:t>
      </w:r>
      <w:r>
        <w:t>UPGen</w:t>
      </w:r>
      <w:r>
        <w:t>生成</w:t>
      </w:r>
      <w:r>
        <w:t>10,000</w:t>
      </w:r>
      <w:r>
        <w:t>张合成拟南芥图像，结合真实数据训练后在</w:t>
      </w:r>
      <w:r>
        <w:t>CVPPP</w:t>
      </w:r>
      <w:r>
        <w:t>测试集上达到</w:t>
      </w:r>
      <w:r>
        <w:t>90% SBD</w:t>
      </w:r>
      <w:r>
        <w:rPr>
          <w:vertAlign w:val="superscript"/>
        </w:rPr>
        <w:t>54</w:t>
      </w:r>
      <w:r>
        <w:t>。</w:t>
      </w:r>
    </w:p>
    <w:p w14:paraId="6FC30CBC" w14:textId="77777777" w:rsidR="00C61D41" w:rsidRDefault="00000000">
      <w:pPr>
        <w:pStyle w:val="3"/>
      </w:pPr>
      <w:bookmarkStart w:id="21" w:name="精度与全监督的差距分析"/>
      <w:bookmarkEnd w:id="20"/>
      <w:r>
        <w:t xml:space="preserve">5.2 </w:t>
      </w:r>
      <w:r>
        <w:t>精度与全监督的差距分析</w:t>
      </w:r>
    </w:p>
    <w:p w14:paraId="28CC8CD9" w14:textId="77777777" w:rsidR="00C61D41" w:rsidRDefault="00000000">
      <w:pPr>
        <w:pStyle w:val="FirstParagraph"/>
      </w:pPr>
      <w:r>
        <w:t>表</w:t>
      </w:r>
      <w:r>
        <w:t xml:space="preserve">4 </w:t>
      </w:r>
      <w:r>
        <w:t>自动化标注方法与全监督方法的精度对比</w:t>
      </w:r>
    </w:p>
    <w:tbl>
      <w:tblPr>
        <w:tblStyle w:val="Table"/>
        <w:tblW w:w="5000" w:type="pct"/>
        <w:tblLook w:val="0020" w:firstRow="1" w:lastRow="0" w:firstColumn="0" w:lastColumn="0" w:noHBand="0" w:noVBand="0"/>
      </w:tblPr>
      <w:tblGrid>
        <w:gridCol w:w="1995"/>
        <w:gridCol w:w="2028"/>
        <w:gridCol w:w="1350"/>
        <w:gridCol w:w="2000"/>
        <w:gridCol w:w="1267"/>
      </w:tblGrid>
      <w:tr w:rsidR="00C61D41" w14:paraId="6C4E289C" w14:textId="77777777" w:rsidTr="00C61D41">
        <w:trPr>
          <w:cnfStyle w:val="100000000000" w:firstRow="1" w:lastRow="0" w:firstColumn="0" w:lastColumn="0" w:oddVBand="0" w:evenVBand="0" w:oddHBand="0" w:evenHBand="0" w:firstRowFirstColumn="0" w:firstRowLastColumn="0" w:lastRowFirstColumn="0" w:lastRowLastColumn="0"/>
          <w:tblHeader/>
        </w:trPr>
        <w:tc>
          <w:tcPr>
            <w:tcW w:w="0" w:type="auto"/>
          </w:tcPr>
          <w:p w14:paraId="4A4420BF" w14:textId="77777777" w:rsidR="00C61D41" w:rsidRDefault="00000000">
            <w:pPr>
              <w:pStyle w:val="Compact"/>
            </w:pPr>
            <w:r>
              <w:t>方法类别</w:t>
            </w:r>
          </w:p>
        </w:tc>
        <w:tc>
          <w:tcPr>
            <w:tcW w:w="0" w:type="auto"/>
          </w:tcPr>
          <w:p w14:paraId="32A916E7" w14:textId="77777777" w:rsidR="00C61D41" w:rsidRDefault="00000000">
            <w:pPr>
              <w:pStyle w:val="Compact"/>
            </w:pPr>
            <w:r>
              <w:t>代表方法</w:t>
            </w:r>
          </w:p>
        </w:tc>
        <w:tc>
          <w:tcPr>
            <w:tcW w:w="0" w:type="auto"/>
          </w:tcPr>
          <w:p w14:paraId="1BE07BC1" w14:textId="77777777" w:rsidR="00C61D41" w:rsidRDefault="00000000">
            <w:pPr>
              <w:pStyle w:val="Compact"/>
            </w:pPr>
            <w:r>
              <w:t>标注需求</w:t>
            </w:r>
          </w:p>
        </w:tc>
        <w:tc>
          <w:tcPr>
            <w:tcW w:w="0" w:type="auto"/>
          </w:tcPr>
          <w:p w14:paraId="0DF85ACE" w14:textId="77777777" w:rsidR="00C61D41" w:rsidRDefault="00000000">
            <w:pPr>
              <w:pStyle w:val="Compact"/>
            </w:pPr>
            <w:r>
              <w:t>典型精度</w:t>
            </w:r>
          </w:p>
        </w:tc>
        <w:tc>
          <w:tcPr>
            <w:tcW w:w="0" w:type="auto"/>
          </w:tcPr>
          <w:p w14:paraId="0BC05373" w14:textId="77777777" w:rsidR="00C61D41" w:rsidRDefault="00000000">
            <w:pPr>
              <w:pStyle w:val="Compact"/>
            </w:pPr>
            <w:r>
              <w:t>与全监督差距</w:t>
            </w:r>
          </w:p>
        </w:tc>
      </w:tr>
      <w:tr w:rsidR="00C61D41" w14:paraId="3B56A10D" w14:textId="77777777">
        <w:tc>
          <w:tcPr>
            <w:tcW w:w="0" w:type="auto"/>
          </w:tcPr>
          <w:p w14:paraId="0D78CD9B" w14:textId="77777777" w:rsidR="00C61D41" w:rsidRDefault="00000000">
            <w:pPr>
              <w:pStyle w:val="Compact"/>
            </w:pPr>
            <w:r>
              <w:t>自监督预训练</w:t>
            </w:r>
            <w:r>
              <w:t>+</w:t>
            </w:r>
            <w:r>
              <w:t>微调</w:t>
            </w:r>
          </w:p>
        </w:tc>
        <w:tc>
          <w:tcPr>
            <w:tcW w:w="0" w:type="auto"/>
          </w:tcPr>
          <w:p w14:paraId="6E745A32" w14:textId="77777777" w:rsidR="00C61D41" w:rsidRDefault="00000000">
            <w:pPr>
              <w:pStyle w:val="Compact"/>
            </w:pPr>
            <w:r>
              <w:t>DINOv2 + linear probe</w:t>
            </w:r>
          </w:p>
        </w:tc>
        <w:tc>
          <w:tcPr>
            <w:tcW w:w="0" w:type="auto"/>
          </w:tcPr>
          <w:p w14:paraId="00B5146C" w14:textId="77777777" w:rsidR="00C61D41" w:rsidRDefault="00000000">
            <w:pPr>
              <w:pStyle w:val="Compact"/>
            </w:pPr>
            <w:r>
              <w:t>1-10%</w:t>
            </w:r>
            <w:r>
              <w:t>标注</w:t>
            </w:r>
          </w:p>
        </w:tc>
        <w:tc>
          <w:tcPr>
            <w:tcW w:w="0" w:type="auto"/>
          </w:tcPr>
          <w:p w14:paraId="3DDD2836" w14:textId="77777777" w:rsidR="00C61D41" w:rsidRDefault="00000000">
            <w:pPr>
              <w:pStyle w:val="Compact"/>
            </w:pPr>
            <w:r>
              <w:t>竞争性或更优</w:t>
            </w:r>
            <w:r>
              <w:rPr>
                <w:vertAlign w:val="superscript"/>
              </w:rPr>
              <w:t>7</w:t>
            </w:r>
          </w:p>
        </w:tc>
        <w:tc>
          <w:tcPr>
            <w:tcW w:w="0" w:type="auto"/>
          </w:tcPr>
          <w:p w14:paraId="685C6334" w14:textId="77777777" w:rsidR="00C61D41" w:rsidRDefault="00000000">
            <w:pPr>
              <w:pStyle w:val="Compact"/>
            </w:pPr>
            <w:r>
              <w:t>&lt;3%</w:t>
            </w:r>
          </w:p>
        </w:tc>
      </w:tr>
      <w:tr w:rsidR="00C61D41" w14:paraId="64B87879" w14:textId="77777777">
        <w:tc>
          <w:tcPr>
            <w:tcW w:w="0" w:type="auto"/>
          </w:tcPr>
          <w:p w14:paraId="056D3D6D" w14:textId="77777777" w:rsidR="00C61D41" w:rsidRDefault="00000000">
            <w:pPr>
              <w:pStyle w:val="Compact"/>
            </w:pPr>
            <w:r>
              <w:t>半监督</w:t>
            </w:r>
            <w:r>
              <w:t>(FixMatch)</w:t>
            </w:r>
          </w:p>
        </w:tc>
        <w:tc>
          <w:tcPr>
            <w:tcW w:w="0" w:type="auto"/>
          </w:tcPr>
          <w:p w14:paraId="4ADA3FEF" w14:textId="77777777" w:rsidR="00C61D41" w:rsidRDefault="00000000">
            <w:pPr>
              <w:pStyle w:val="Compact"/>
            </w:pPr>
            <w:r>
              <w:t>FixMatch</w:t>
            </w:r>
          </w:p>
        </w:tc>
        <w:tc>
          <w:tcPr>
            <w:tcW w:w="0" w:type="auto"/>
          </w:tcPr>
          <w:p w14:paraId="31D39CA6" w14:textId="77777777" w:rsidR="00C61D41" w:rsidRDefault="00000000">
            <w:pPr>
              <w:pStyle w:val="Compact"/>
            </w:pPr>
            <w:r>
              <w:t>每类</w:t>
            </w:r>
            <w:r>
              <w:t>25</w:t>
            </w:r>
            <w:r>
              <w:t>标签</w:t>
            </w:r>
          </w:p>
        </w:tc>
        <w:tc>
          <w:tcPr>
            <w:tcW w:w="0" w:type="auto"/>
          </w:tcPr>
          <w:p w14:paraId="1E2D6A91" w14:textId="77777777" w:rsidR="00C61D41" w:rsidRDefault="00000000">
            <w:pPr>
              <w:pStyle w:val="Compact"/>
            </w:pPr>
            <w:r>
              <w:t>94.93% (CIFAR-10)</w:t>
            </w:r>
            <w:r>
              <w:rPr>
                <w:vertAlign w:val="superscript"/>
              </w:rPr>
              <w:t>50</w:t>
            </w:r>
          </w:p>
        </w:tc>
        <w:tc>
          <w:tcPr>
            <w:tcW w:w="0" w:type="auto"/>
          </w:tcPr>
          <w:p w14:paraId="4F5E037B" w14:textId="77777777" w:rsidR="00C61D41" w:rsidRDefault="00000000">
            <w:pPr>
              <w:pStyle w:val="Compact"/>
            </w:pPr>
            <w:r>
              <w:t>&lt;1%</w:t>
            </w:r>
          </w:p>
        </w:tc>
      </w:tr>
      <w:tr w:rsidR="00C61D41" w14:paraId="520D2FD7" w14:textId="77777777">
        <w:tc>
          <w:tcPr>
            <w:tcW w:w="0" w:type="auto"/>
          </w:tcPr>
          <w:p w14:paraId="13F29E4A" w14:textId="77777777" w:rsidR="00C61D41" w:rsidRDefault="00000000">
            <w:pPr>
              <w:pStyle w:val="Compact"/>
            </w:pPr>
            <w:r>
              <w:t>半监督</w:t>
            </w:r>
            <w:r>
              <w:t>(SoftTeacher)</w:t>
            </w:r>
          </w:p>
        </w:tc>
        <w:tc>
          <w:tcPr>
            <w:tcW w:w="0" w:type="auto"/>
          </w:tcPr>
          <w:p w14:paraId="5DAF38AD" w14:textId="77777777" w:rsidR="00C61D41" w:rsidRDefault="00000000">
            <w:pPr>
              <w:pStyle w:val="Compact"/>
            </w:pPr>
            <w:r>
              <w:t>SoftTeacher</w:t>
            </w:r>
          </w:p>
        </w:tc>
        <w:tc>
          <w:tcPr>
            <w:tcW w:w="0" w:type="auto"/>
          </w:tcPr>
          <w:p w14:paraId="261E1CBE" w14:textId="77777777" w:rsidR="00C61D41" w:rsidRDefault="00000000">
            <w:pPr>
              <w:pStyle w:val="Compact"/>
            </w:pPr>
            <w:r>
              <w:t>10% COCO</w:t>
            </w:r>
            <w:r>
              <w:t>标注</w:t>
            </w:r>
          </w:p>
        </w:tc>
        <w:tc>
          <w:tcPr>
            <w:tcW w:w="0" w:type="auto"/>
          </w:tcPr>
          <w:p w14:paraId="6C415AF8" w14:textId="77777777" w:rsidR="00C61D41" w:rsidRDefault="00000000">
            <w:pPr>
              <w:pStyle w:val="Compact"/>
            </w:pPr>
            <w:r>
              <w:t>36.1% mAP</w:t>
            </w:r>
            <w:r>
              <w:rPr>
                <w:vertAlign w:val="superscript"/>
              </w:rPr>
              <w:t>52</w:t>
            </w:r>
          </w:p>
        </w:tc>
        <w:tc>
          <w:tcPr>
            <w:tcW w:w="0" w:type="auto"/>
          </w:tcPr>
          <w:p w14:paraId="224BD3E8" w14:textId="77777777" w:rsidR="00C61D41" w:rsidRDefault="00000000">
            <w:pPr>
              <w:pStyle w:val="Compact"/>
            </w:pPr>
            <w:r>
              <w:t>~10%</w:t>
            </w:r>
          </w:p>
        </w:tc>
      </w:tr>
      <w:tr w:rsidR="00C61D41" w14:paraId="095DCC69" w14:textId="77777777">
        <w:tc>
          <w:tcPr>
            <w:tcW w:w="0" w:type="auto"/>
          </w:tcPr>
          <w:p w14:paraId="5EF12CA9" w14:textId="77777777" w:rsidR="00C61D41" w:rsidRDefault="00000000">
            <w:pPr>
              <w:pStyle w:val="Compact"/>
            </w:pPr>
            <w:r>
              <w:t>合成</w:t>
            </w:r>
            <w:r>
              <w:t>+Sim2Real</w:t>
            </w:r>
          </w:p>
        </w:tc>
        <w:tc>
          <w:tcPr>
            <w:tcW w:w="0" w:type="auto"/>
          </w:tcPr>
          <w:p w14:paraId="654B3C43" w14:textId="77777777" w:rsidR="00C61D41" w:rsidRDefault="00000000">
            <w:pPr>
              <w:pStyle w:val="Compact"/>
            </w:pPr>
            <w:r>
              <w:t>PlantTrack</w:t>
            </w:r>
            <w:r>
              <w:rPr>
                <w:vertAlign w:val="superscript"/>
              </w:rPr>
              <w:t>48</w:t>
            </w:r>
          </w:p>
        </w:tc>
        <w:tc>
          <w:tcPr>
            <w:tcW w:w="0" w:type="auto"/>
          </w:tcPr>
          <w:p w14:paraId="1253D3A0" w14:textId="77777777" w:rsidR="00C61D41" w:rsidRDefault="00000000">
            <w:pPr>
              <w:pStyle w:val="Compact"/>
            </w:pPr>
            <w:r>
              <w:t>20</w:t>
            </w:r>
            <w:r>
              <w:t>张合成图</w:t>
            </w:r>
          </w:p>
        </w:tc>
        <w:tc>
          <w:tcPr>
            <w:tcW w:w="0" w:type="auto"/>
          </w:tcPr>
          <w:p w14:paraId="34EA4936" w14:textId="77777777" w:rsidR="00C61D41" w:rsidRDefault="00000000">
            <w:pPr>
              <w:pStyle w:val="Compact"/>
            </w:pPr>
            <w:r>
              <w:t>Zero-shot</w:t>
            </w:r>
            <w:r>
              <w:t>有效</w:t>
            </w:r>
          </w:p>
        </w:tc>
        <w:tc>
          <w:tcPr>
            <w:tcW w:w="0" w:type="auto"/>
          </w:tcPr>
          <w:p w14:paraId="1B077D47" w14:textId="77777777" w:rsidR="00C61D41" w:rsidRDefault="00000000">
            <w:pPr>
              <w:pStyle w:val="Compact"/>
            </w:pPr>
            <w:r>
              <w:t>~15%</w:t>
            </w:r>
          </w:p>
        </w:tc>
      </w:tr>
      <w:tr w:rsidR="00C61D41" w14:paraId="76C03219" w14:textId="77777777">
        <w:tc>
          <w:tcPr>
            <w:tcW w:w="0" w:type="auto"/>
          </w:tcPr>
          <w:p w14:paraId="6E7793C9" w14:textId="77777777" w:rsidR="00C61D41" w:rsidRDefault="00000000">
            <w:pPr>
              <w:pStyle w:val="Compact"/>
            </w:pPr>
            <w:r>
              <w:t>主动学习</w:t>
            </w:r>
          </w:p>
        </w:tc>
        <w:tc>
          <w:tcPr>
            <w:tcW w:w="0" w:type="auto"/>
          </w:tcPr>
          <w:p w14:paraId="7C6D7655" w14:textId="77777777" w:rsidR="00C61D41" w:rsidRDefault="00000000">
            <w:pPr>
              <w:pStyle w:val="Compact"/>
            </w:pPr>
            <w:r>
              <w:t>PPAL</w:t>
            </w:r>
            <w:r>
              <w:rPr>
                <w:vertAlign w:val="superscript"/>
              </w:rPr>
              <w:t>55</w:t>
            </w:r>
          </w:p>
        </w:tc>
        <w:tc>
          <w:tcPr>
            <w:tcW w:w="0" w:type="auto"/>
          </w:tcPr>
          <w:p w14:paraId="0E61A5E0" w14:textId="77777777" w:rsidR="00C61D41" w:rsidRDefault="00000000">
            <w:pPr>
              <w:pStyle w:val="Compact"/>
            </w:pPr>
            <w:r>
              <w:t>50%</w:t>
            </w:r>
            <w:r>
              <w:t>标注</w:t>
            </w:r>
          </w:p>
        </w:tc>
        <w:tc>
          <w:tcPr>
            <w:tcW w:w="0" w:type="auto"/>
          </w:tcPr>
          <w:p w14:paraId="532533C0" w14:textId="77777777" w:rsidR="00C61D41" w:rsidRDefault="00000000">
            <w:pPr>
              <w:pStyle w:val="Compact"/>
            </w:pPr>
            <w:r>
              <w:t>~95%</w:t>
            </w:r>
            <w:r>
              <w:t>全监督性能</w:t>
            </w:r>
          </w:p>
        </w:tc>
        <w:tc>
          <w:tcPr>
            <w:tcW w:w="0" w:type="auto"/>
          </w:tcPr>
          <w:p w14:paraId="553F417D" w14:textId="77777777" w:rsidR="00C61D41" w:rsidRDefault="00000000">
            <w:pPr>
              <w:pStyle w:val="Compact"/>
            </w:pPr>
            <w:r>
              <w:t>~5%</w:t>
            </w:r>
          </w:p>
        </w:tc>
      </w:tr>
      <w:tr w:rsidR="00C61D41" w14:paraId="12827031" w14:textId="77777777">
        <w:tc>
          <w:tcPr>
            <w:tcW w:w="0" w:type="auto"/>
          </w:tcPr>
          <w:p w14:paraId="464ED32E" w14:textId="77777777" w:rsidR="00C61D41" w:rsidRDefault="00000000">
            <w:pPr>
              <w:pStyle w:val="Compact"/>
            </w:pPr>
            <w:r>
              <w:t>零样本</w:t>
            </w:r>
            <w:r>
              <w:t>MLLM</w:t>
            </w:r>
          </w:p>
        </w:tc>
        <w:tc>
          <w:tcPr>
            <w:tcW w:w="0" w:type="auto"/>
          </w:tcPr>
          <w:p w14:paraId="59086D57" w14:textId="77777777" w:rsidR="00C61D41" w:rsidRDefault="00000000">
            <w:pPr>
              <w:pStyle w:val="Compact"/>
            </w:pPr>
            <w:r>
              <w:t>ZeroKey</w:t>
            </w:r>
            <w:r>
              <w:rPr>
                <w:vertAlign w:val="superscript"/>
              </w:rPr>
              <w:t>3</w:t>
            </w:r>
          </w:p>
        </w:tc>
        <w:tc>
          <w:tcPr>
            <w:tcW w:w="0" w:type="auto"/>
          </w:tcPr>
          <w:p w14:paraId="33579672" w14:textId="77777777" w:rsidR="00C61D41" w:rsidRDefault="00000000">
            <w:pPr>
              <w:pStyle w:val="Compact"/>
            </w:pPr>
            <w:r>
              <w:t>零标注</w:t>
            </w:r>
          </w:p>
        </w:tc>
        <w:tc>
          <w:tcPr>
            <w:tcW w:w="0" w:type="auto"/>
          </w:tcPr>
          <w:p w14:paraId="42336636" w14:textId="77777777" w:rsidR="00C61D41" w:rsidRDefault="00000000">
            <w:pPr>
              <w:pStyle w:val="Compact"/>
            </w:pPr>
            <w:r>
              <w:t>KeypointNet IoU</w:t>
            </w:r>
            <w:r>
              <w:t>竞争</w:t>
            </w:r>
          </w:p>
        </w:tc>
        <w:tc>
          <w:tcPr>
            <w:tcW w:w="0" w:type="auto"/>
          </w:tcPr>
          <w:p w14:paraId="48E4F471" w14:textId="77777777" w:rsidR="00C61D41" w:rsidRDefault="00000000">
            <w:pPr>
              <w:pStyle w:val="Compact"/>
            </w:pPr>
            <w:r>
              <w:t>~20%</w:t>
            </w:r>
          </w:p>
        </w:tc>
      </w:tr>
    </w:tbl>
    <w:p w14:paraId="3116B2D0" w14:textId="77777777" w:rsidR="00C61D41" w:rsidRDefault="00000000">
      <w:pPr>
        <w:pStyle w:val="a0"/>
      </w:pPr>
      <w:r>
        <w:rPr>
          <w:b/>
          <w:bCs/>
        </w:rPr>
        <w:t>关键结论：</w:t>
      </w:r>
      <w:r>
        <w:t xml:space="preserve"> </w:t>
      </w:r>
      <w:r>
        <w:t>自监督预训练</w:t>
      </w:r>
      <w:r>
        <w:t>+</w:t>
      </w:r>
      <w:r>
        <w:t>少样本微调路线在精度</w:t>
      </w:r>
      <w:r>
        <w:t>-</w:t>
      </w:r>
      <w:r>
        <w:t>效率平衡上表现最优，是当前最具实用价值的方向。</w:t>
      </w:r>
      <w:r>
        <w:t>DINOv2</w:t>
      </w:r>
      <w:r>
        <w:t>的出现使</w:t>
      </w:r>
      <w:r>
        <w:t>”</w:t>
      </w:r>
      <w:r>
        <w:t>大量无标注数据预训练</w:t>
      </w:r>
      <w:r>
        <w:t>+</w:t>
      </w:r>
      <w:r>
        <w:t>少量标注微调</w:t>
      </w:r>
      <w:r>
        <w:t>”</w:t>
      </w:r>
      <w:r>
        <w:t>的范式在植物表型领域真正可行。</w:t>
      </w:r>
    </w:p>
    <w:p w14:paraId="4ED69314" w14:textId="77777777" w:rsidR="00C61D41" w:rsidRDefault="00000000">
      <w:r>
        <w:pict w14:anchorId="1481B27D">
          <v:rect id="_x0000_i1031" style="width:0;height:1.5pt" o:hralign="center" o:hrstd="t" o:hr="t"/>
        </w:pict>
      </w:r>
    </w:p>
    <w:p w14:paraId="18D544FA" w14:textId="77777777" w:rsidR="00C61D41" w:rsidRDefault="00000000">
      <w:pPr>
        <w:pStyle w:val="2"/>
      </w:pPr>
      <w:bookmarkStart w:id="22" w:name="结构先验与农学可解释性"/>
      <w:bookmarkEnd w:id="19"/>
      <w:bookmarkEnd w:id="21"/>
      <w:r>
        <w:t xml:space="preserve">6. </w:t>
      </w:r>
      <w:r>
        <w:t>结构先验与农学可解释性</w:t>
      </w:r>
    </w:p>
    <w:p w14:paraId="48C3F513" w14:textId="77777777" w:rsidR="00C61D41" w:rsidRDefault="00000000">
      <w:pPr>
        <w:pStyle w:val="3"/>
      </w:pPr>
      <w:bookmarkStart w:id="23" w:name="结构先验方法对比"/>
      <w:r>
        <w:t xml:space="preserve">6.1 </w:t>
      </w:r>
      <w:r>
        <w:t>结构先验方法对比</w:t>
      </w:r>
    </w:p>
    <w:p w14:paraId="209DB3F8" w14:textId="77777777" w:rsidR="00C61D41" w:rsidRDefault="00000000">
      <w:pPr>
        <w:pStyle w:val="FirstParagraph"/>
      </w:pPr>
      <w:r>
        <w:t>结构先验（</w:t>
      </w:r>
      <w:r>
        <w:t>Structural Prior</w:t>
      </w:r>
      <w:r>
        <w:t>）是指将目标对象的已知几何</w:t>
      </w:r>
      <w:r>
        <w:t>/</w:t>
      </w:r>
      <w:r>
        <w:t>拓扑结构信息编码到模型中，以约束和引导关键点检测过程。表</w:t>
      </w:r>
      <w:r>
        <w:t>5</w:t>
      </w:r>
      <w:r>
        <w:t>对比了主要结构先验方法。</w:t>
      </w:r>
    </w:p>
    <w:p w14:paraId="5D0DF14E" w14:textId="77777777" w:rsidR="00C61D41" w:rsidRDefault="00000000">
      <w:pPr>
        <w:pStyle w:val="a0"/>
      </w:pPr>
      <w:r>
        <w:t>表</w:t>
      </w:r>
      <w:r>
        <w:t xml:space="preserve">5 </w:t>
      </w:r>
      <w:r>
        <w:t>结构先验方法综合对比</w:t>
      </w:r>
    </w:p>
    <w:tbl>
      <w:tblPr>
        <w:tblStyle w:val="Table"/>
        <w:tblW w:w="5000" w:type="pct"/>
        <w:tblLook w:val="0020" w:firstRow="1" w:lastRow="0" w:firstColumn="0" w:lastColumn="0" w:noHBand="0" w:noVBand="0"/>
      </w:tblPr>
      <w:tblGrid>
        <w:gridCol w:w="1832"/>
        <w:gridCol w:w="1111"/>
        <w:gridCol w:w="1420"/>
        <w:gridCol w:w="2465"/>
        <w:gridCol w:w="1812"/>
      </w:tblGrid>
      <w:tr w:rsidR="00C61D41" w14:paraId="62D8A4B4" w14:textId="77777777" w:rsidTr="00C61D41">
        <w:trPr>
          <w:cnfStyle w:val="100000000000" w:firstRow="1" w:lastRow="0" w:firstColumn="0" w:lastColumn="0" w:oddVBand="0" w:evenVBand="0" w:oddHBand="0" w:evenHBand="0" w:firstRowFirstColumn="0" w:firstRowLastColumn="0" w:lastRowFirstColumn="0" w:lastRowLastColumn="0"/>
          <w:tblHeader/>
        </w:trPr>
        <w:tc>
          <w:tcPr>
            <w:tcW w:w="0" w:type="auto"/>
          </w:tcPr>
          <w:p w14:paraId="7AEF30B9" w14:textId="77777777" w:rsidR="00C61D41" w:rsidRDefault="00000000">
            <w:pPr>
              <w:pStyle w:val="Compact"/>
            </w:pPr>
            <w:r>
              <w:t>方法</w:t>
            </w:r>
          </w:p>
        </w:tc>
        <w:tc>
          <w:tcPr>
            <w:tcW w:w="0" w:type="auto"/>
          </w:tcPr>
          <w:p w14:paraId="452D1EEB" w14:textId="77777777" w:rsidR="00C61D41" w:rsidRDefault="00000000">
            <w:pPr>
              <w:pStyle w:val="Compact"/>
            </w:pPr>
            <w:r>
              <w:t>先验类型</w:t>
            </w:r>
          </w:p>
        </w:tc>
        <w:tc>
          <w:tcPr>
            <w:tcW w:w="0" w:type="auto"/>
          </w:tcPr>
          <w:p w14:paraId="6F0804FF" w14:textId="77777777" w:rsidR="00C61D41" w:rsidRDefault="00000000">
            <w:pPr>
              <w:pStyle w:val="Compact"/>
            </w:pPr>
            <w:r>
              <w:t>注入方式</w:t>
            </w:r>
          </w:p>
        </w:tc>
        <w:tc>
          <w:tcPr>
            <w:tcW w:w="0" w:type="auto"/>
          </w:tcPr>
          <w:p w14:paraId="21B48C7F" w14:textId="77777777" w:rsidR="00C61D41" w:rsidRDefault="00000000">
            <w:pPr>
              <w:pStyle w:val="Compact"/>
            </w:pPr>
            <w:r>
              <w:t>核心机制</w:t>
            </w:r>
          </w:p>
        </w:tc>
        <w:tc>
          <w:tcPr>
            <w:tcW w:w="0" w:type="auto"/>
          </w:tcPr>
          <w:p w14:paraId="267EA04E" w14:textId="77777777" w:rsidR="00C61D41" w:rsidRDefault="00000000">
            <w:pPr>
              <w:pStyle w:val="Compact"/>
            </w:pPr>
            <w:r>
              <w:t>植物适用性</w:t>
            </w:r>
          </w:p>
        </w:tc>
      </w:tr>
      <w:tr w:rsidR="00C61D41" w14:paraId="09BC2B1C" w14:textId="77777777">
        <w:tc>
          <w:tcPr>
            <w:tcW w:w="0" w:type="auto"/>
          </w:tcPr>
          <w:p w14:paraId="2C337B76" w14:textId="77777777" w:rsidR="00C61D41" w:rsidRDefault="00000000">
            <w:pPr>
              <w:pStyle w:val="Compact"/>
            </w:pPr>
            <w:r>
              <w:t>DEKR-SPrior</w:t>
            </w:r>
            <w:r>
              <w:rPr>
                <w:vertAlign w:val="superscript"/>
              </w:rPr>
              <w:t>32</w:t>
            </w:r>
          </w:p>
        </w:tc>
        <w:tc>
          <w:tcPr>
            <w:tcW w:w="0" w:type="auto"/>
          </w:tcPr>
          <w:p w14:paraId="4E143130" w14:textId="77777777" w:rsidR="00C61D41" w:rsidRDefault="00000000">
            <w:pPr>
              <w:pStyle w:val="Compact"/>
            </w:pPr>
            <w:r>
              <w:t>层级相似性</w:t>
            </w:r>
          </w:p>
        </w:tc>
        <w:tc>
          <w:tcPr>
            <w:tcW w:w="0" w:type="auto"/>
          </w:tcPr>
          <w:p w14:paraId="77AFD7AD" w14:textId="77777777" w:rsidR="00C61D41" w:rsidRDefault="00000000">
            <w:pPr>
              <w:pStyle w:val="Compact"/>
            </w:pPr>
            <w:r>
              <w:t>特征重标定</w:t>
            </w:r>
          </w:p>
        </w:tc>
        <w:tc>
          <w:tcPr>
            <w:tcW w:w="0" w:type="auto"/>
          </w:tcPr>
          <w:p w14:paraId="2FF1EE80" w14:textId="77777777" w:rsidR="00C61D41" w:rsidRDefault="00000000">
            <w:pPr>
              <w:pStyle w:val="Compact"/>
            </w:pPr>
            <w:r>
              <w:t>余弦相似度区分同荚</w:t>
            </w:r>
            <w:r>
              <w:t>/</w:t>
            </w:r>
            <w:r>
              <w:t>异荚种子</w:t>
            </w:r>
          </w:p>
        </w:tc>
        <w:tc>
          <w:tcPr>
            <w:tcW w:w="0" w:type="auto"/>
          </w:tcPr>
          <w:p w14:paraId="6F5778A4" w14:textId="77777777" w:rsidR="00C61D41" w:rsidRDefault="00000000">
            <w:pPr>
              <w:pStyle w:val="Compact"/>
            </w:pPr>
            <w:r>
              <w:t>高（大豆已验证）</w:t>
            </w:r>
          </w:p>
        </w:tc>
      </w:tr>
      <w:tr w:rsidR="00C61D41" w14:paraId="5EBF9333" w14:textId="77777777">
        <w:tc>
          <w:tcPr>
            <w:tcW w:w="0" w:type="auto"/>
          </w:tcPr>
          <w:p w14:paraId="12CE8AA5" w14:textId="77777777" w:rsidR="00C61D41" w:rsidRDefault="00000000">
            <w:pPr>
              <w:pStyle w:val="Compact"/>
            </w:pPr>
            <w:r>
              <w:t>CheckerPose</w:t>
            </w:r>
            <w:r>
              <w:rPr>
                <w:vertAlign w:val="superscript"/>
              </w:rPr>
              <w:t>56</w:t>
            </w:r>
          </w:p>
        </w:tc>
        <w:tc>
          <w:tcPr>
            <w:tcW w:w="0" w:type="auto"/>
          </w:tcPr>
          <w:p w14:paraId="18A99BA2" w14:textId="77777777" w:rsidR="00C61D41" w:rsidRDefault="00000000">
            <w:pPr>
              <w:pStyle w:val="Compact"/>
            </w:pPr>
            <w:r>
              <w:t>3D</w:t>
            </w:r>
            <w:r>
              <w:t>形状图</w:t>
            </w:r>
          </w:p>
        </w:tc>
        <w:tc>
          <w:tcPr>
            <w:tcW w:w="0" w:type="auto"/>
          </w:tcPr>
          <w:p w14:paraId="3DC45877" w14:textId="77777777" w:rsidR="00C61D41" w:rsidRDefault="00000000">
            <w:pPr>
              <w:pStyle w:val="Compact"/>
            </w:pPr>
            <w:r>
              <w:t>GNN</w:t>
            </w:r>
            <w:r>
              <w:t>编码</w:t>
            </w:r>
          </w:p>
        </w:tc>
        <w:tc>
          <w:tcPr>
            <w:tcW w:w="0" w:type="auto"/>
          </w:tcPr>
          <w:p w14:paraId="30829311" w14:textId="77777777" w:rsidR="00C61D41" w:rsidRDefault="00000000">
            <w:pPr>
              <w:pStyle w:val="Compact"/>
            </w:pPr>
            <w:r>
              <w:t>渐进式</w:t>
            </w:r>
            <w:r>
              <w:t>2D</w:t>
            </w:r>
            <w:r>
              <w:t>定位</w:t>
            </w:r>
            <w:r>
              <w:t>+</w:t>
            </w:r>
            <w:r>
              <w:t>图网络编码</w:t>
            </w:r>
          </w:p>
        </w:tc>
        <w:tc>
          <w:tcPr>
            <w:tcW w:w="0" w:type="auto"/>
          </w:tcPr>
          <w:p w14:paraId="1C50B1BE" w14:textId="77777777" w:rsidR="00C61D41" w:rsidRDefault="00000000">
            <w:pPr>
              <w:pStyle w:val="Compact"/>
            </w:pPr>
            <w:r>
              <w:t>中（需</w:t>
            </w:r>
            <w:r>
              <w:t>3D</w:t>
            </w:r>
            <w:r>
              <w:t>先验）</w:t>
            </w:r>
          </w:p>
        </w:tc>
      </w:tr>
      <w:tr w:rsidR="00C61D41" w14:paraId="75D1C49D" w14:textId="77777777">
        <w:tc>
          <w:tcPr>
            <w:tcW w:w="0" w:type="auto"/>
          </w:tcPr>
          <w:p w14:paraId="767EE8CF" w14:textId="77777777" w:rsidR="00C61D41" w:rsidRDefault="00000000">
            <w:pPr>
              <w:pStyle w:val="Compact"/>
            </w:pPr>
            <w:r>
              <w:lastRenderedPageBreak/>
              <w:t>GraphCape</w:t>
            </w:r>
            <w:r>
              <w:rPr>
                <w:vertAlign w:val="superscript"/>
              </w:rPr>
              <w:t>57</w:t>
            </w:r>
          </w:p>
        </w:tc>
        <w:tc>
          <w:tcPr>
            <w:tcW w:w="0" w:type="auto"/>
          </w:tcPr>
          <w:p w14:paraId="7DB652DE" w14:textId="77777777" w:rsidR="00C61D41" w:rsidRDefault="00000000">
            <w:pPr>
              <w:pStyle w:val="Compact"/>
            </w:pPr>
            <w:r>
              <w:t>骨架图</w:t>
            </w:r>
          </w:p>
        </w:tc>
        <w:tc>
          <w:tcPr>
            <w:tcW w:w="0" w:type="auto"/>
          </w:tcPr>
          <w:p w14:paraId="569610A6" w14:textId="77777777" w:rsidR="00C61D41" w:rsidRDefault="00000000">
            <w:pPr>
              <w:pStyle w:val="Compact"/>
            </w:pPr>
            <w:r>
              <w:t>GCN</w:t>
            </w:r>
            <w:r>
              <w:t>替换</w:t>
            </w:r>
            <w:r>
              <w:t>MLP</w:t>
            </w:r>
          </w:p>
        </w:tc>
        <w:tc>
          <w:tcPr>
            <w:tcW w:w="0" w:type="auto"/>
          </w:tcPr>
          <w:p w14:paraId="56098FD6" w14:textId="77777777" w:rsidR="00C61D41" w:rsidRDefault="00000000">
            <w:pPr>
              <w:pStyle w:val="Compact"/>
            </w:pPr>
            <w:r>
              <w:t>图卷积消息传递打破特征对称</w:t>
            </w:r>
          </w:p>
        </w:tc>
        <w:tc>
          <w:tcPr>
            <w:tcW w:w="0" w:type="auto"/>
          </w:tcPr>
          <w:p w14:paraId="47DFF549" w14:textId="77777777" w:rsidR="00C61D41" w:rsidRDefault="00000000">
            <w:pPr>
              <w:pStyle w:val="Compact"/>
            </w:pPr>
            <w:r>
              <w:t>高（骨架天然匹配）</w:t>
            </w:r>
          </w:p>
        </w:tc>
      </w:tr>
      <w:tr w:rsidR="00C61D41" w14:paraId="3097EA1D" w14:textId="77777777">
        <w:tc>
          <w:tcPr>
            <w:tcW w:w="0" w:type="auto"/>
          </w:tcPr>
          <w:p w14:paraId="0B70A5BD" w14:textId="77777777" w:rsidR="00C61D41" w:rsidRDefault="00000000">
            <w:pPr>
              <w:pStyle w:val="Compact"/>
            </w:pPr>
            <w:r>
              <w:t>AutoLink</w:t>
            </w:r>
            <w:r>
              <w:rPr>
                <w:vertAlign w:val="superscript"/>
              </w:rPr>
              <w:t>58</w:t>
            </w:r>
          </w:p>
        </w:tc>
        <w:tc>
          <w:tcPr>
            <w:tcW w:w="0" w:type="auto"/>
          </w:tcPr>
          <w:p w14:paraId="7B92E9F2" w14:textId="77777777" w:rsidR="00C61D41" w:rsidRDefault="00000000">
            <w:pPr>
              <w:pStyle w:val="Compact"/>
            </w:pPr>
            <w:r>
              <w:t>自学习图</w:t>
            </w:r>
          </w:p>
        </w:tc>
        <w:tc>
          <w:tcPr>
            <w:tcW w:w="0" w:type="auto"/>
          </w:tcPr>
          <w:p w14:paraId="4E25E226" w14:textId="77777777" w:rsidR="00C61D41" w:rsidRDefault="00000000">
            <w:pPr>
              <w:pStyle w:val="Compact"/>
            </w:pPr>
            <w:r>
              <w:t>掩码重建</w:t>
            </w:r>
          </w:p>
        </w:tc>
        <w:tc>
          <w:tcPr>
            <w:tcW w:w="0" w:type="auto"/>
          </w:tcPr>
          <w:p w14:paraId="1E61A1C0" w14:textId="77777777" w:rsidR="00C61D41" w:rsidRDefault="00000000">
            <w:pPr>
              <w:pStyle w:val="Compact"/>
            </w:pPr>
            <w:r>
              <w:t>自监督学习关键点连接图</w:t>
            </w:r>
          </w:p>
        </w:tc>
        <w:tc>
          <w:tcPr>
            <w:tcW w:w="0" w:type="auto"/>
          </w:tcPr>
          <w:p w14:paraId="22870357" w14:textId="77777777" w:rsidR="00C61D41" w:rsidRDefault="00000000">
            <w:pPr>
              <w:pStyle w:val="Compact"/>
            </w:pPr>
            <w:r>
              <w:t>高（无需标注）</w:t>
            </w:r>
          </w:p>
        </w:tc>
      </w:tr>
      <w:tr w:rsidR="00C61D41" w14:paraId="0BB85B95" w14:textId="77777777">
        <w:tc>
          <w:tcPr>
            <w:tcW w:w="0" w:type="auto"/>
          </w:tcPr>
          <w:p w14:paraId="4EFD1547" w14:textId="77777777" w:rsidR="00C61D41" w:rsidRDefault="00000000">
            <w:pPr>
              <w:pStyle w:val="Compact"/>
            </w:pPr>
            <w:r>
              <w:t>显式结构约束</w:t>
            </w:r>
            <w:r>
              <w:rPr>
                <w:vertAlign w:val="superscript"/>
              </w:rPr>
              <w:t>59</w:t>
            </w:r>
          </w:p>
        </w:tc>
        <w:tc>
          <w:tcPr>
            <w:tcW w:w="0" w:type="auto"/>
          </w:tcPr>
          <w:p w14:paraId="5E262E37" w14:textId="77777777" w:rsidR="00C61D41" w:rsidRDefault="00000000">
            <w:pPr>
              <w:pStyle w:val="Compact"/>
            </w:pPr>
            <w:r>
              <w:t>距离</w:t>
            </w:r>
            <w:r>
              <w:t>+</w:t>
            </w:r>
            <w:r>
              <w:t>方向</w:t>
            </w:r>
          </w:p>
        </w:tc>
        <w:tc>
          <w:tcPr>
            <w:tcW w:w="0" w:type="auto"/>
          </w:tcPr>
          <w:p w14:paraId="79C7E39F" w14:textId="77777777" w:rsidR="00C61D41" w:rsidRDefault="00000000">
            <w:pPr>
              <w:pStyle w:val="Compact"/>
            </w:pPr>
            <w:r>
              <w:t>损失函数</w:t>
            </w:r>
          </w:p>
        </w:tc>
        <w:tc>
          <w:tcPr>
            <w:tcW w:w="0" w:type="auto"/>
          </w:tcPr>
          <w:p w14:paraId="04743D55" w14:textId="77777777" w:rsidR="00C61D41" w:rsidRDefault="00000000">
            <w:pPr>
              <w:pStyle w:val="Compact"/>
            </w:pPr>
            <w:r>
              <w:t>骨长约束</w:t>
            </w:r>
            <w:r>
              <w:t>+</w:t>
            </w:r>
            <w:r>
              <w:t>方向约束</w:t>
            </w:r>
          </w:p>
        </w:tc>
        <w:tc>
          <w:tcPr>
            <w:tcW w:w="0" w:type="auto"/>
          </w:tcPr>
          <w:p w14:paraId="7A618F03" w14:textId="77777777" w:rsidR="00C61D41" w:rsidRDefault="00000000">
            <w:pPr>
              <w:pStyle w:val="Compact"/>
            </w:pPr>
            <w:r>
              <w:t>高（几何可测量）</w:t>
            </w:r>
          </w:p>
        </w:tc>
      </w:tr>
      <w:tr w:rsidR="00C61D41" w14:paraId="4C519F7B" w14:textId="77777777">
        <w:tc>
          <w:tcPr>
            <w:tcW w:w="0" w:type="auto"/>
          </w:tcPr>
          <w:p w14:paraId="3A9E0F6A" w14:textId="77777777" w:rsidR="00C61D41" w:rsidRDefault="00000000">
            <w:pPr>
              <w:pStyle w:val="Compact"/>
            </w:pPr>
            <w:r>
              <w:t>DSPose</w:t>
            </w:r>
            <w:r>
              <w:rPr>
                <w:vertAlign w:val="superscript"/>
              </w:rPr>
              <w:t>60</w:t>
            </w:r>
          </w:p>
        </w:tc>
        <w:tc>
          <w:tcPr>
            <w:tcW w:w="0" w:type="auto"/>
          </w:tcPr>
          <w:p w14:paraId="5CC21665" w14:textId="77777777" w:rsidR="00C61D41" w:rsidRDefault="00000000">
            <w:pPr>
              <w:pStyle w:val="Compact"/>
            </w:pPr>
            <w:r>
              <w:t>双空间拓扑</w:t>
            </w:r>
          </w:p>
        </w:tc>
        <w:tc>
          <w:tcPr>
            <w:tcW w:w="0" w:type="auto"/>
          </w:tcPr>
          <w:p w14:paraId="1CE20612" w14:textId="77777777" w:rsidR="00C61D41" w:rsidRDefault="00000000">
            <w:pPr>
              <w:pStyle w:val="Compact"/>
            </w:pPr>
            <w:r>
              <w:t>物理</w:t>
            </w:r>
            <w:r>
              <w:t>+</w:t>
            </w:r>
            <w:r>
              <w:t>特征空间</w:t>
            </w:r>
          </w:p>
        </w:tc>
        <w:tc>
          <w:tcPr>
            <w:tcW w:w="0" w:type="auto"/>
          </w:tcPr>
          <w:p w14:paraId="260FB12A" w14:textId="77777777" w:rsidR="00C61D41" w:rsidRDefault="00000000">
            <w:pPr>
              <w:pStyle w:val="Compact"/>
            </w:pPr>
            <w:r>
              <w:t>人体生理结构</w:t>
            </w:r>
            <w:r>
              <w:t>+</w:t>
            </w:r>
            <w:r>
              <w:t>特征相似度</w:t>
            </w:r>
          </w:p>
        </w:tc>
        <w:tc>
          <w:tcPr>
            <w:tcW w:w="0" w:type="auto"/>
          </w:tcPr>
          <w:p w14:paraId="430C5CD1" w14:textId="77777777" w:rsidR="00C61D41" w:rsidRDefault="00000000">
            <w:pPr>
              <w:pStyle w:val="Compact"/>
            </w:pPr>
            <w:r>
              <w:t>中（需适配植物）</w:t>
            </w:r>
          </w:p>
        </w:tc>
      </w:tr>
    </w:tbl>
    <w:p w14:paraId="72601E8D" w14:textId="77777777" w:rsidR="00C61D41" w:rsidRDefault="00000000">
      <w:pPr>
        <w:pStyle w:val="3"/>
      </w:pPr>
      <w:bookmarkStart w:id="24" w:name="农学可解释性框架"/>
      <w:bookmarkEnd w:id="23"/>
      <w:r>
        <w:t xml:space="preserve">6.2 </w:t>
      </w:r>
      <w:r>
        <w:t>农学可解释性框架</w:t>
      </w:r>
    </w:p>
    <w:p w14:paraId="6C810480" w14:textId="77777777" w:rsidR="00C61D41" w:rsidRDefault="00000000">
      <w:pPr>
        <w:pStyle w:val="FirstParagraph"/>
      </w:pPr>
      <w:r>
        <w:t>农学可解释性要求关键点不仅具有几何意义，更承载生物学意义。基于文献分析，提出以下四级可解释性框架。</w:t>
      </w:r>
    </w:p>
    <w:p w14:paraId="2C969751" w14:textId="77777777" w:rsidR="00C61D41" w:rsidRDefault="00000000">
      <w:pPr>
        <w:pStyle w:val="a0"/>
      </w:pPr>
      <w:r>
        <w:rPr>
          <w:b/>
          <w:bCs/>
        </w:rPr>
        <w:t>L1-</w:t>
      </w:r>
      <w:r>
        <w:rPr>
          <w:b/>
          <w:bCs/>
        </w:rPr>
        <w:t>解剖学对应性：</w:t>
      </w:r>
      <w:r>
        <w:t xml:space="preserve"> </w:t>
      </w:r>
      <w:r>
        <w:t>每个关键点对应明确的植物解剖学结构。水稻秧苗的关键点应覆盖：茎基部（根颈）、生长点、各叶片的叶枕</w:t>
      </w:r>
      <w:r>
        <w:t>/</w:t>
      </w:r>
      <w:r>
        <w:t>叶鞘连接处、各叶片叶尖、可选的叶片中点（用于弯曲度计算）。</w:t>
      </w:r>
    </w:p>
    <w:p w14:paraId="2837B8CC" w14:textId="77777777" w:rsidR="00C61D41" w:rsidRDefault="00000000">
      <w:pPr>
        <w:pStyle w:val="a0"/>
      </w:pPr>
      <w:r>
        <w:rPr>
          <w:b/>
          <w:bCs/>
        </w:rPr>
        <w:t>L2-</w:t>
      </w:r>
      <w:r>
        <w:rPr>
          <w:b/>
          <w:bCs/>
        </w:rPr>
        <w:t>几何可推导性：</w:t>
      </w:r>
      <w:r>
        <w:t xml:space="preserve"> </w:t>
      </w:r>
      <w:r>
        <w:t>关键点之间应能导出可量化的农学性状。例如：茎基部横向两点距离</w:t>
      </w:r>
      <w:r>
        <w:t>→</w:t>
      </w:r>
      <w:r>
        <w:t>茎基宽；叶枕点</w:t>
      </w:r>
      <w:r>
        <w:t>→</w:t>
      </w:r>
      <w:r>
        <w:t>叶尖点距离</w:t>
      </w:r>
      <w:r>
        <w:t>→</w:t>
      </w:r>
      <w:r>
        <w:t>叶长；茎方向向量与叶方向向量夹角</w:t>
      </w:r>
      <w:r>
        <w:t>→</w:t>
      </w:r>
      <w:r>
        <w:t>茎叶角度</w:t>
      </w:r>
      <w:r>
        <w:rPr>
          <w:vertAlign w:val="superscript"/>
        </w:rPr>
        <w:t>13</w:t>
      </w:r>
      <w:r>
        <w:t>。</w:t>
      </w:r>
    </w:p>
    <w:p w14:paraId="7CB930B0" w14:textId="77777777" w:rsidR="00C61D41" w:rsidRDefault="00000000">
      <w:pPr>
        <w:pStyle w:val="a0"/>
      </w:pPr>
      <w:r>
        <w:rPr>
          <w:b/>
          <w:bCs/>
        </w:rPr>
        <w:t>L3-</w:t>
      </w:r>
      <w:r>
        <w:rPr>
          <w:b/>
          <w:bCs/>
        </w:rPr>
        <w:t>结构层级性：</w:t>
      </w:r>
      <w:r>
        <w:t xml:space="preserve"> </w:t>
      </w:r>
      <w:r>
        <w:t>关键点应具有层级关系</w:t>
      </w:r>
      <w:r>
        <w:t>——</w:t>
      </w:r>
      <w:r>
        <w:t>植株级（整体位置）</w:t>
      </w:r>
      <w:r>
        <w:t>→</w:t>
      </w:r>
      <w:r>
        <w:t>器官级（茎、叶）</w:t>
      </w:r>
      <w:r>
        <w:t>→</w:t>
      </w:r>
      <w:r>
        <w:t>亚器官级（叶尖、叶基）。这种层级结构可通过图网络建模，如</w:t>
      </w:r>
      <w:r>
        <w:t>GraphCape</w:t>
      </w:r>
      <w:r>
        <w:t>的</w:t>
      </w:r>
      <w:r>
        <w:t>GCN</w:t>
      </w:r>
      <w:r>
        <w:t>消息传递机制</w:t>
      </w:r>
      <w:r>
        <w:rPr>
          <w:vertAlign w:val="superscript"/>
        </w:rPr>
        <w:t>57</w:t>
      </w:r>
      <w:r>
        <w:t>。</w:t>
      </w:r>
    </w:p>
    <w:p w14:paraId="678DD42F" w14:textId="77777777" w:rsidR="00C61D41" w:rsidRDefault="00000000">
      <w:pPr>
        <w:pStyle w:val="a0"/>
      </w:pPr>
      <w:r>
        <w:rPr>
          <w:b/>
          <w:bCs/>
        </w:rPr>
        <w:t>L4-</w:t>
      </w:r>
      <w:r>
        <w:rPr>
          <w:b/>
          <w:bCs/>
        </w:rPr>
        <w:t>注意力可解释性：</w:t>
      </w:r>
      <w:r>
        <w:t xml:space="preserve"> </w:t>
      </w:r>
      <w:r>
        <w:t>模型的关注区域应与生物学重要区域一致。</w:t>
      </w:r>
      <w:r>
        <w:t>PFLO</w:t>
      </w:r>
      <w:r>
        <w:t>通过</w:t>
      </w:r>
      <w:r>
        <w:t>Grad-CAM</w:t>
      </w:r>
      <w:r>
        <w:t>热图展示了模型在不同生长阶段的关注变化：</w:t>
      </w:r>
      <w:r>
        <w:t>V3-V4</w:t>
      </w:r>
      <w:r>
        <w:t>期集中于较小的发展中叶片，</w:t>
      </w:r>
      <w:r>
        <w:t>V6</w:t>
      </w:r>
      <w:r>
        <w:t>期适应展开的叶片结构，</w:t>
      </w:r>
      <w:r>
        <w:t>V10-R1</w:t>
      </w:r>
      <w:r>
        <w:t>期有效分配注意力到复杂植物结构上</w:t>
      </w:r>
      <w:r>
        <w:rPr>
          <w:vertAlign w:val="superscript"/>
        </w:rPr>
        <w:t>61</w:t>
      </w:r>
      <w:r>
        <w:t>。</w:t>
      </w:r>
    </w:p>
    <w:p w14:paraId="4711FFD7" w14:textId="77777777" w:rsidR="00C61D41" w:rsidRDefault="00000000">
      <w:pPr>
        <w:pStyle w:val="3"/>
      </w:pPr>
      <w:bookmarkStart w:id="25" w:name="结构先验到农学可解释性的转化路径"/>
      <w:bookmarkEnd w:id="24"/>
      <w:r>
        <w:t xml:space="preserve">6.3 </w:t>
      </w:r>
      <w:r>
        <w:t>结构先验到农学可解释性的转化路径</w:t>
      </w:r>
    </w:p>
    <w:p w14:paraId="1890C31C" w14:textId="77777777" w:rsidR="00C61D41" w:rsidRDefault="00000000">
      <w:pPr>
        <w:pStyle w:val="FirstParagraph"/>
      </w:pPr>
      <w:r>
        <w:t>将结构先验转化为农学可解释性的关键在于建立</w:t>
      </w:r>
      <w:r>
        <w:t>”</w:t>
      </w:r>
      <w:r>
        <w:t>检测</w:t>
      </w:r>
      <w:r>
        <w:t>-</w:t>
      </w:r>
      <w:r>
        <w:t>结构</w:t>
      </w:r>
      <w:r>
        <w:t>-</w:t>
      </w:r>
      <w:r>
        <w:t>性状</w:t>
      </w:r>
      <w:r>
        <w:t>”</w:t>
      </w:r>
      <w:r>
        <w:t>的三级映射。</w:t>
      </w:r>
      <w:r>
        <w:t>DEKR-SPrior</w:t>
      </w:r>
      <w:r>
        <w:t>提供了范式参考：将大豆荚类比为</w:t>
      </w:r>
      <w:r>
        <w:t>”</w:t>
      </w:r>
      <w:r>
        <w:t>人体</w:t>
      </w:r>
      <w:r>
        <w:t>”</w:t>
      </w:r>
      <w:r>
        <w:t>、种子类比为</w:t>
      </w:r>
      <w:r>
        <w:t>”</w:t>
      </w:r>
      <w:r>
        <w:t>关节</w:t>
      </w:r>
      <w:r>
        <w:t>”</w:t>
      </w:r>
      <w:r>
        <w:t>，利用同一荚果内种子应更相似的结构先验指导特征学习</w:t>
      </w:r>
      <w:r>
        <w:rPr>
          <w:vertAlign w:val="superscript"/>
        </w:rPr>
        <w:t>32</w:t>
      </w:r>
      <w:r>
        <w:t>。对于水稻秧苗，</w:t>
      </w:r>
      <w:r>
        <w:t>“</w:t>
      </w:r>
      <w:r>
        <w:t>茎</w:t>
      </w:r>
      <w:r>
        <w:t>-</w:t>
      </w:r>
      <w:r>
        <w:t>叶</w:t>
      </w:r>
      <w:r>
        <w:t>”</w:t>
      </w:r>
      <w:r>
        <w:t>的层级关系可作为类似的结构先验：同一叶片上的关键点（叶基、中点、叶尖）在特征空间中应比不同叶片上的关键点更相似。</w:t>
      </w:r>
      <w:r>
        <w:t>SPrior</w:t>
      </w:r>
      <w:r>
        <w:t>模块的余弦相似度机制可直接迁移到这一场景。</w:t>
      </w:r>
    </w:p>
    <w:p w14:paraId="0499C126" w14:textId="77777777" w:rsidR="00C61D41" w:rsidRDefault="00000000">
      <w:r>
        <w:pict w14:anchorId="4EA9313D">
          <v:rect id="_x0000_i1032" style="width:0;height:1.5pt" o:hralign="center" o:hrstd="t" o:hr="t"/>
        </w:pict>
      </w:r>
    </w:p>
    <w:p w14:paraId="19937638" w14:textId="77777777" w:rsidR="00C61D41" w:rsidRDefault="00000000">
      <w:pPr>
        <w:pStyle w:val="2"/>
      </w:pPr>
      <w:bookmarkStart w:id="26" w:name="跨作物跨生长期可迁移性"/>
      <w:bookmarkEnd w:id="22"/>
      <w:bookmarkEnd w:id="25"/>
      <w:r>
        <w:lastRenderedPageBreak/>
        <w:t xml:space="preserve">7. </w:t>
      </w:r>
      <w:r>
        <w:t>跨作物</w:t>
      </w:r>
      <w:r>
        <w:t>/</w:t>
      </w:r>
      <w:r>
        <w:t>跨生长期可迁移性</w:t>
      </w:r>
    </w:p>
    <w:p w14:paraId="492B0AA6" w14:textId="77777777" w:rsidR="00C61D41" w:rsidRDefault="00000000">
      <w:pPr>
        <w:pStyle w:val="3"/>
      </w:pPr>
      <w:bookmarkStart w:id="27" w:name="迁移方法对比"/>
      <w:r>
        <w:t xml:space="preserve">7.1 </w:t>
      </w:r>
      <w:r>
        <w:t>迁移方法对比</w:t>
      </w:r>
    </w:p>
    <w:p w14:paraId="13446703" w14:textId="77777777" w:rsidR="00C61D41" w:rsidRDefault="00000000">
      <w:pPr>
        <w:pStyle w:val="FirstParagraph"/>
      </w:pPr>
      <w:r>
        <w:t>表</w:t>
      </w:r>
      <w:r>
        <w:t xml:space="preserve">6 </w:t>
      </w:r>
      <w:r>
        <w:t>跨作物</w:t>
      </w:r>
      <w:r>
        <w:t>/</w:t>
      </w:r>
      <w:r>
        <w:t>跨生长期迁移方法对比</w:t>
      </w:r>
    </w:p>
    <w:tbl>
      <w:tblPr>
        <w:tblStyle w:val="Table"/>
        <w:tblW w:w="5000" w:type="pct"/>
        <w:tblLook w:val="0020" w:firstRow="1" w:lastRow="0" w:firstColumn="0" w:lastColumn="0" w:noHBand="0" w:noVBand="0"/>
      </w:tblPr>
      <w:tblGrid>
        <w:gridCol w:w="1448"/>
        <w:gridCol w:w="1801"/>
        <w:gridCol w:w="2670"/>
        <w:gridCol w:w="1548"/>
        <w:gridCol w:w="1173"/>
      </w:tblGrid>
      <w:tr w:rsidR="00C61D41" w14:paraId="2A57EE42" w14:textId="77777777" w:rsidTr="00C61D41">
        <w:trPr>
          <w:cnfStyle w:val="100000000000" w:firstRow="1" w:lastRow="0" w:firstColumn="0" w:lastColumn="0" w:oddVBand="0" w:evenVBand="0" w:oddHBand="0" w:evenHBand="0" w:firstRowFirstColumn="0" w:firstRowLastColumn="0" w:lastRowFirstColumn="0" w:lastRowLastColumn="0"/>
          <w:tblHeader/>
        </w:trPr>
        <w:tc>
          <w:tcPr>
            <w:tcW w:w="0" w:type="auto"/>
          </w:tcPr>
          <w:p w14:paraId="4230965C" w14:textId="77777777" w:rsidR="00C61D41" w:rsidRDefault="00000000">
            <w:pPr>
              <w:pStyle w:val="Compact"/>
            </w:pPr>
            <w:r>
              <w:t>迁移场景</w:t>
            </w:r>
          </w:p>
        </w:tc>
        <w:tc>
          <w:tcPr>
            <w:tcW w:w="0" w:type="auto"/>
          </w:tcPr>
          <w:p w14:paraId="5D053112" w14:textId="77777777" w:rsidR="00C61D41" w:rsidRDefault="00000000">
            <w:pPr>
              <w:pStyle w:val="Compact"/>
            </w:pPr>
            <w:r>
              <w:t>代表方法</w:t>
            </w:r>
          </w:p>
        </w:tc>
        <w:tc>
          <w:tcPr>
            <w:tcW w:w="0" w:type="auto"/>
          </w:tcPr>
          <w:p w14:paraId="2B385DBA" w14:textId="77777777" w:rsidR="00C61D41" w:rsidRDefault="00000000">
            <w:pPr>
              <w:pStyle w:val="Compact"/>
            </w:pPr>
            <w:r>
              <w:t>关键技术</w:t>
            </w:r>
          </w:p>
        </w:tc>
        <w:tc>
          <w:tcPr>
            <w:tcW w:w="0" w:type="auto"/>
          </w:tcPr>
          <w:p w14:paraId="2C706869" w14:textId="77777777" w:rsidR="00C61D41" w:rsidRDefault="00000000">
            <w:pPr>
              <w:pStyle w:val="Compact"/>
            </w:pPr>
            <w:r>
              <w:t>目标域数据需求</w:t>
            </w:r>
          </w:p>
        </w:tc>
        <w:tc>
          <w:tcPr>
            <w:tcW w:w="0" w:type="auto"/>
          </w:tcPr>
          <w:p w14:paraId="6F6254B1" w14:textId="77777777" w:rsidR="00C61D41" w:rsidRDefault="00000000">
            <w:pPr>
              <w:pStyle w:val="Compact"/>
            </w:pPr>
            <w:r>
              <w:t>预期效果</w:t>
            </w:r>
          </w:p>
        </w:tc>
      </w:tr>
      <w:tr w:rsidR="00C61D41" w14:paraId="67376A6C" w14:textId="77777777">
        <w:tc>
          <w:tcPr>
            <w:tcW w:w="0" w:type="auto"/>
          </w:tcPr>
          <w:p w14:paraId="0A5C1972" w14:textId="77777777" w:rsidR="00C61D41" w:rsidRDefault="00000000">
            <w:pPr>
              <w:pStyle w:val="Compact"/>
            </w:pPr>
            <w:r>
              <w:t>同作物跨生长期</w:t>
            </w:r>
          </w:p>
        </w:tc>
        <w:tc>
          <w:tcPr>
            <w:tcW w:w="0" w:type="auto"/>
          </w:tcPr>
          <w:p w14:paraId="0A48D820" w14:textId="77777777" w:rsidR="00C61D41" w:rsidRDefault="00000000">
            <w:pPr>
              <w:pStyle w:val="Compact"/>
            </w:pPr>
            <w:r>
              <w:t>条件模型</w:t>
            </w:r>
            <w:r>
              <w:t>+</w:t>
            </w:r>
            <w:r>
              <w:t>微调</w:t>
            </w:r>
          </w:p>
        </w:tc>
        <w:tc>
          <w:tcPr>
            <w:tcW w:w="0" w:type="auto"/>
          </w:tcPr>
          <w:p w14:paraId="2797EF76" w14:textId="77777777" w:rsidR="00C61D41" w:rsidRDefault="00000000">
            <w:pPr>
              <w:pStyle w:val="Compact"/>
            </w:pPr>
            <w:r>
              <w:t>生长阶段作为条件输入</w:t>
            </w:r>
          </w:p>
        </w:tc>
        <w:tc>
          <w:tcPr>
            <w:tcW w:w="0" w:type="auto"/>
          </w:tcPr>
          <w:p w14:paraId="0ACA3F50" w14:textId="77777777" w:rsidR="00C61D41" w:rsidRDefault="00000000">
            <w:pPr>
              <w:pStyle w:val="Compact"/>
            </w:pPr>
            <w:r>
              <w:t>100-500</w:t>
            </w:r>
            <w:r>
              <w:t>张标注</w:t>
            </w:r>
          </w:p>
        </w:tc>
        <w:tc>
          <w:tcPr>
            <w:tcW w:w="0" w:type="auto"/>
          </w:tcPr>
          <w:p w14:paraId="0BEB9172" w14:textId="77777777" w:rsidR="00C61D41" w:rsidRDefault="00000000">
            <w:pPr>
              <w:pStyle w:val="Compact"/>
            </w:pPr>
            <w:r>
              <w:t>高可行性</w:t>
            </w:r>
          </w:p>
        </w:tc>
      </w:tr>
      <w:tr w:rsidR="00C61D41" w14:paraId="3013F3E1" w14:textId="77777777">
        <w:tc>
          <w:tcPr>
            <w:tcW w:w="0" w:type="auto"/>
          </w:tcPr>
          <w:p w14:paraId="53FAB149" w14:textId="77777777" w:rsidR="00C61D41" w:rsidRDefault="00000000">
            <w:pPr>
              <w:pStyle w:val="Compact"/>
            </w:pPr>
            <w:r>
              <w:t>相似作物跨物种</w:t>
            </w:r>
          </w:p>
        </w:tc>
        <w:tc>
          <w:tcPr>
            <w:tcW w:w="0" w:type="auto"/>
          </w:tcPr>
          <w:p w14:paraId="5370279E" w14:textId="77777777" w:rsidR="00C61D41" w:rsidRDefault="00000000">
            <w:pPr>
              <w:pStyle w:val="Compact"/>
            </w:pPr>
            <w:r>
              <w:t>FoMo4Wheat</w:t>
            </w:r>
            <w:r>
              <w:rPr>
                <w:vertAlign w:val="superscript"/>
              </w:rPr>
              <w:t>62</w:t>
            </w:r>
          </w:p>
        </w:tc>
        <w:tc>
          <w:tcPr>
            <w:tcW w:w="0" w:type="auto"/>
          </w:tcPr>
          <w:p w14:paraId="10ACBA09" w14:textId="77777777" w:rsidR="00C61D41" w:rsidRDefault="00000000">
            <w:pPr>
              <w:pStyle w:val="Compact"/>
            </w:pPr>
            <w:r>
              <w:t>Foundation Model+Adapter</w:t>
            </w:r>
          </w:p>
        </w:tc>
        <w:tc>
          <w:tcPr>
            <w:tcW w:w="0" w:type="auto"/>
          </w:tcPr>
          <w:p w14:paraId="4D699262" w14:textId="77777777" w:rsidR="00C61D41" w:rsidRDefault="00000000">
            <w:pPr>
              <w:pStyle w:val="Compact"/>
            </w:pPr>
            <w:r>
              <w:t>50-200</w:t>
            </w:r>
            <w:r>
              <w:t>张标注</w:t>
            </w:r>
          </w:p>
        </w:tc>
        <w:tc>
          <w:tcPr>
            <w:tcW w:w="0" w:type="auto"/>
          </w:tcPr>
          <w:p w14:paraId="66218C65" w14:textId="77777777" w:rsidR="00C61D41" w:rsidRDefault="00000000">
            <w:pPr>
              <w:pStyle w:val="Compact"/>
            </w:pPr>
            <w:r>
              <w:t>中</w:t>
            </w:r>
            <w:r>
              <w:t>-</w:t>
            </w:r>
            <w:r>
              <w:t>高可行性</w:t>
            </w:r>
          </w:p>
        </w:tc>
      </w:tr>
      <w:tr w:rsidR="00C61D41" w14:paraId="58EFA5E7" w14:textId="77777777">
        <w:tc>
          <w:tcPr>
            <w:tcW w:w="0" w:type="auto"/>
          </w:tcPr>
          <w:p w14:paraId="087FDBE1" w14:textId="77777777" w:rsidR="00C61D41" w:rsidRDefault="00000000">
            <w:pPr>
              <w:pStyle w:val="Compact"/>
            </w:pPr>
            <w:r>
              <w:t>不同作物跨物种</w:t>
            </w:r>
          </w:p>
        </w:tc>
        <w:tc>
          <w:tcPr>
            <w:tcW w:w="0" w:type="auto"/>
          </w:tcPr>
          <w:p w14:paraId="2C22F1C0" w14:textId="77777777" w:rsidR="00C61D41" w:rsidRDefault="00000000">
            <w:pPr>
              <w:pStyle w:val="Compact"/>
            </w:pPr>
            <w:r>
              <w:t>DINOv2+UDA</w:t>
            </w:r>
            <w:r>
              <w:rPr>
                <w:vertAlign w:val="superscript"/>
              </w:rPr>
              <w:t>63</w:t>
            </w:r>
          </w:p>
        </w:tc>
        <w:tc>
          <w:tcPr>
            <w:tcW w:w="0" w:type="auto"/>
          </w:tcPr>
          <w:p w14:paraId="53A11044" w14:textId="77777777" w:rsidR="00C61D41" w:rsidRDefault="00000000">
            <w:pPr>
              <w:pStyle w:val="Compact"/>
            </w:pPr>
            <w:r>
              <w:t>对抗训练</w:t>
            </w:r>
            <w:r>
              <w:t>+</w:t>
            </w:r>
            <w:r>
              <w:t>熵最小化</w:t>
            </w:r>
          </w:p>
        </w:tc>
        <w:tc>
          <w:tcPr>
            <w:tcW w:w="0" w:type="auto"/>
          </w:tcPr>
          <w:p w14:paraId="64F9DF69" w14:textId="77777777" w:rsidR="00C61D41" w:rsidRDefault="00000000">
            <w:pPr>
              <w:pStyle w:val="Compact"/>
            </w:pPr>
            <w:r>
              <w:t>200-1000</w:t>
            </w:r>
            <w:r>
              <w:t>张</w:t>
            </w:r>
          </w:p>
        </w:tc>
        <w:tc>
          <w:tcPr>
            <w:tcW w:w="0" w:type="auto"/>
          </w:tcPr>
          <w:p w14:paraId="60FCAFC3" w14:textId="77777777" w:rsidR="00C61D41" w:rsidRDefault="00000000">
            <w:pPr>
              <w:pStyle w:val="Compact"/>
            </w:pPr>
            <w:r>
              <w:t>中等可行性</w:t>
            </w:r>
          </w:p>
        </w:tc>
      </w:tr>
      <w:tr w:rsidR="00C61D41" w14:paraId="3E7BD6B4" w14:textId="77777777">
        <w:tc>
          <w:tcPr>
            <w:tcW w:w="0" w:type="auto"/>
          </w:tcPr>
          <w:p w14:paraId="7CBC757E" w14:textId="77777777" w:rsidR="00C61D41" w:rsidRDefault="00000000">
            <w:pPr>
              <w:pStyle w:val="Compact"/>
            </w:pPr>
            <w:r>
              <w:t>极端域偏移</w:t>
            </w:r>
          </w:p>
        </w:tc>
        <w:tc>
          <w:tcPr>
            <w:tcW w:w="0" w:type="auto"/>
          </w:tcPr>
          <w:p w14:paraId="64F45629" w14:textId="77777777" w:rsidR="00C61D41" w:rsidRDefault="00000000">
            <w:pPr>
              <w:pStyle w:val="Compact"/>
            </w:pPr>
            <w:r>
              <w:t>SWE-MAML</w:t>
            </w:r>
            <w:r>
              <w:rPr>
                <w:vertAlign w:val="superscript"/>
              </w:rPr>
              <w:t>64</w:t>
            </w:r>
          </w:p>
        </w:tc>
        <w:tc>
          <w:tcPr>
            <w:tcW w:w="0" w:type="auto"/>
          </w:tcPr>
          <w:p w14:paraId="0C9A589C" w14:textId="77777777" w:rsidR="00C61D41" w:rsidRDefault="00000000">
            <w:pPr>
              <w:pStyle w:val="Compact"/>
            </w:pPr>
            <w:r>
              <w:t>元训练</w:t>
            </w:r>
            <w:r>
              <w:t>+</w:t>
            </w:r>
            <w:r>
              <w:t>少样本适应</w:t>
            </w:r>
          </w:p>
        </w:tc>
        <w:tc>
          <w:tcPr>
            <w:tcW w:w="0" w:type="auto"/>
          </w:tcPr>
          <w:p w14:paraId="184619DD" w14:textId="77777777" w:rsidR="00C61D41" w:rsidRDefault="00000000">
            <w:pPr>
              <w:pStyle w:val="Compact"/>
            </w:pPr>
            <w:r>
              <w:t>5-30 shot/</w:t>
            </w:r>
            <w:r>
              <w:t>类</w:t>
            </w:r>
          </w:p>
        </w:tc>
        <w:tc>
          <w:tcPr>
            <w:tcW w:w="0" w:type="auto"/>
          </w:tcPr>
          <w:p w14:paraId="545AE7CF" w14:textId="77777777" w:rsidR="00C61D41" w:rsidRDefault="00000000">
            <w:pPr>
              <w:pStyle w:val="Compact"/>
            </w:pPr>
            <w:r>
              <w:t>低</w:t>
            </w:r>
            <w:r>
              <w:t>-</w:t>
            </w:r>
            <w:r>
              <w:t>中可行性</w:t>
            </w:r>
          </w:p>
        </w:tc>
      </w:tr>
    </w:tbl>
    <w:p w14:paraId="2FE87D73" w14:textId="77777777" w:rsidR="00C61D41" w:rsidRDefault="00000000">
      <w:pPr>
        <w:pStyle w:val="3"/>
      </w:pPr>
      <w:bookmarkStart w:id="28" w:name="用户场景的可行性分析"/>
      <w:bookmarkEnd w:id="27"/>
      <w:r>
        <w:t xml:space="preserve">7.2 </w:t>
      </w:r>
      <w:r>
        <w:t>用户场景的可行性分析</w:t>
      </w:r>
    </w:p>
    <w:p w14:paraId="05217840" w14:textId="77777777" w:rsidR="00C61D41" w:rsidRDefault="00000000">
      <w:pPr>
        <w:pStyle w:val="FirstParagraph"/>
      </w:pPr>
      <w:r>
        <w:t>对于用户研究的水稻秧苗场景，迁移性可按三个层次分析。</w:t>
      </w:r>
      <w:r>
        <w:rPr>
          <w:b/>
          <w:bCs/>
        </w:rPr>
        <w:t>同作物跨生长期迁移（三叶一心期</w:t>
      </w:r>
      <w:r>
        <w:rPr>
          <w:b/>
          <w:bCs/>
        </w:rPr>
        <w:t>→</w:t>
      </w:r>
      <w:r>
        <w:rPr>
          <w:b/>
          <w:bCs/>
        </w:rPr>
        <w:t>分蘖期）</w:t>
      </w:r>
      <w:r>
        <w:t>：可行性高。水稻苗期到分蘖期的形态变化是连续的</w:t>
      </w:r>
      <w:r>
        <w:t>——</w:t>
      </w:r>
      <w:r>
        <w:t>叶片数量增加、分蘖出现、株高增长</w:t>
      </w:r>
      <w:r>
        <w:t>——</w:t>
      </w:r>
      <w:r>
        <w:t>但底层特征（叶片纹理、颜色、叶脉结构）高度共享。使用生长阶段作为条件输入的多条件模型可能是最有效策略。</w:t>
      </w:r>
      <w:r>
        <w:rPr>
          <w:b/>
          <w:bCs/>
        </w:rPr>
        <w:t>跨物种迁移（水稻</w:t>
      </w:r>
      <w:r>
        <w:rPr>
          <w:b/>
          <w:bCs/>
        </w:rPr>
        <w:t>→</w:t>
      </w:r>
      <w:r>
        <w:rPr>
          <w:b/>
          <w:bCs/>
        </w:rPr>
        <w:t>玉米苗期）</w:t>
      </w:r>
      <w:r>
        <w:t>：可行性中等。水稻和玉米同为单子叶作物，苗期形态有一定相似性（均呈丛生</w:t>
      </w:r>
      <w:r>
        <w:t>/</w:t>
      </w:r>
      <w:r>
        <w:t>直立生长、叶片狭长），但子叶类型和叶片着生方式存在差异。</w:t>
      </w:r>
      <w:r>
        <w:rPr>
          <w:b/>
          <w:bCs/>
        </w:rPr>
        <w:t>跨物种迁移（水稻</w:t>
      </w:r>
      <w:r>
        <w:rPr>
          <w:b/>
          <w:bCs/>
        </w:rPr>
        <w:t>→</w:t>
      </w:r>
      <w:r>
        <w:rPr>
          <w:b/>
          <w:bCs/>
        </w:rPr>
        <w:t>大豆</w:t>
      </w:r>
      <w:r>
        <w:rPr>
          <w:b/>
          <w:bCs/>
        </w:rPr>
        <w:t>/</w:t>
      </w:r>
      <w:r>
        <w:rPr>
          <w:b/>
          <w:bCs/>
        </w:rPr>
        <w:t>番茄）</w:t>
      </w:r>
      <w:r>
        <w:t>：可行性较低。单子叶到双子叶的形态差异巨大，关键点类型完全不同。</w:t>
      </w:r>
    </w:p>
    <w:p w14:paraId="700EF00F" w14:textId="77777777" w:rsidR="00C61D41" w:rsidRDefault="00000000">
      <w:pPr>
        <w:pStyle w:val="a0"/>
      </w:pPr>
      <w:r>
        <w:t>FoMo4Wheat</w:t>
      </w:r>
      <w:r>
        <w:t>的经验具有重要参考价值：虽然仅在小麦数据上训练，但该模型在水稻叶片计数等跨物种任务上展现出有效的泛化能力</w:t>
      </w:r>
      <w:r>
        <w:rPr>
          <w:vertAlign w:val="superscript"/>
        </w:rPr>
        <w:t>62</w:t>
      </w:r>
      <w:r>
        <w:t>。其成功关键在于</w:t>
      </w:r>
      <w:r>
        <w:t>DINOv2</w:t>
      </w:r>
      <w:r>
        <w:t>预训练权重初始化的强大先验基础</w:t>
      </w:r>
      <w:r>
        <w:t>——</w:t>
      </w:r>
      <w:r>
        <w:t>即使植物相关图像在</w:t>
      </w:r>
      <w:r>
        <w:t>DINOv2</w:t>
      </w:r>
      <w:r>
        <w:t>的通用域训练数据中只占一小部分，其表征仍能显著受益于下游农业任务</w:t>
      </w:r>
      <w:r>
        <w:rPr>
          <w:vertAlign w:val="superscript"/>
        </w:rPr>
        <w:t>62</w:t>
      </w:r>
      <w:r>
        <w:t>。</w:t>
      </w:r>
    </w:p>
    <w:p w14:paraId="081C743A" w14:textId="77777777" w:rsidR="00C61D41" w:rsidRDefault="00000000">
      <w:r>
        <w:pict w14:anchorId="4BD2C41B">
          <v:rect id="_x0000_i1033" style="width:0;height:1.5pt" o:hralign="center" o:hrstd="t" o:hr="t"/>
        </w:pict>
      </w:r>
    </w:p>
    <w:p w14:paraId="46A38373" w14:textId="77777777" w:rsidR="00C61D41" w:rsidRDefault="00000000">
      <w:pPr>
        <w:pStyle w:val="2"/>
      </w:pPr>
      <w:bookmarkStart w:id="29" w:name="表型测量精度评估"/>
      <w:bookmarkEnd w:id="26"/>
      <w:bookmarkEnd w:id="28"/>
      <w:r>
        <w:t xml:space="preserve">8. </w:t>
      </w:r>
      <w:r>
        <w:t>表型测量精度评估</w:t>
      </w:r>
    </w:p>
    <w:p w14:paraId="09F6BD54" w14:textId="77777777" w:rsidR="00C61D41" w:rsidRDefault="00000000">
      <w:pPr>
        <w:pStyle w:val="3"/>
      </w:pPr>
      <w:bookmarkStart w:id="30" w:name="精度指标汇总"/>
      <w:r>
        <w:t xml:space="preserve">8.1 </w:t>
      </w:r>
      <w:r>
        <w:t>精度指标汇总</w:t>
      </w:r>
    </w:p>
    <w:p w14:paraId="59C9FE3B" w14:textId="77777777" w:rsidR="00C61D41" w:rsidRDefault="00000000">
      <w:pPr>
        <w:pStyle w:val="FirstParagraph"/>
      </w:pPr>
      <w:r>
        <w:t>表</w:t>
      </w:r>
      <w:r>
        <w:t xml:space="preserve">7 </w:t>
      </w:r>
      <w:r>
        <w:t>基于关键点的植物表型测量精度汇总</w:t>
      </w:r>
    </w:p>
    <w:tbl>
      <w:tblPr>
        <w:tblStyle w:val="Table"/>
        <w:tblW w:w="0" w:type="auto"/>
        <w:tblLook w:val="0020" w:firstRow="1" w:lastRow="0" w:firstColumn="0" w:lastColumn="0" w:noHBand="0" w:noVBand="0"/>
      </w:tblPr>
      <w:tblGrid>
        <w:gridCol w:w="1063"/>
        <w:gridCol w:w="1064"/>
        <w:gridCol w:w="2127"/>
        <w:gridCol w:w="1011"/>
        <w:gridCol w:w="997"/>
        <w:gridCol w:w="1719"/>
        <w:gridCol w:w="659"/>
      </w:tblGrid>
      <w:tr w:rsidR="00C61D41" w14:paraId="511BDC0B" w14:textId="77777777" w:rsidTr="00C61D41">
        <w:trPr>
          <w:cnfStyle w:val="100000000000" w:firstRow="1" w:lastRow="0" w:firstColumn="0" w:lastColumn="0" w:oddVBand="0" w:evenVBand="0" w:oddHBand="0" w:evenHBand="0" w:firstRowFirstColumn="0" w:firstRowLastColumn="0" w:lastRowFirstColumn="0" w:lastRowLastColumn="0"/>
          <w:tblHeader/>
        </w:trPr>
        <w:tc>
          <w:tcPr>
            <w:tcW w:w="0" w:type="auto"/>
          </w:tcPr>
          <w:p w14:paraId="352AF88C" w14:textId="77777777" w:rsidR="00C61D41" w:rsidRDefault="00000000">
            <w:pPr>
              <w:pStyle w:val="Compact"/>
            </w:pPr>
            <w:r>
              <w:t>作物</w:t>
            </w:r>
          </w:p>
        </w:tc>
        <w:tc>
          <w:tcPr>
            <w:tcW w:w="0" w:type="auto"/>
          </w:tcPr>
          <w:p w14:paraId="4C8DE7E7" w14:textId="77777777" w:rsidR="00C61D41" w:rsidRDefault="00000000">
            <w:pPr>
              <w:pStyle w:val="Compact"/>
            </w:pPr>
            <w:r>
              <w:t>表型指标</w:t>
            </w:r>
          </w:p>
        </w:tc>
        <w:tc>
          <w:tcPr>
            <w:tcW w:w="0" w:type="auto"/>
          </w:tcPr>
          <w:p w14:paraId="7B0668F9" w14:textId="77777777" w:rsidR="00C61D41" w:rsidRDefault="00000000">
            <w:pPr>
              <w:pStyle w:val="Compact"/>
            </w:pPr>
            <w:r>
              <w:t>方法</w:t>
            </w:r>
          </w:p>
        </w:tc>
        <w:tc>
          <w:tcPr>
            <w:tcW w:w="0" w:type="auto"/>
          </w:tcPr>
          <w:p w14:paraId="3FF6136A" w14:textId="77777777" w:rsidR="00C61D41" w:rsidRDefault="00000000">
            <w:pPr>
              <w:pStyle w:val="Compact"/>
            </w:pPr>
            <w:r>
              <w:t>MAPE</w:t>
            </w:r>
          </w:p>
        </w:tc>
        <w:tc>
          <w:tcPr>
            <w:tcW w:w="0" w:type="auto"/>
          </w:tcPr>
          <w:p w14:paraId="5E53A631" w14:textId="77777777" w:rsidR="00C61D41" w:rsidRDefault="00000000">
            <w:pPr>
              <w:pStyle w:val="Compact"/>
            </w:pPr>
            <w:r>
              <w:t>R²</w:t>
            </w:r>
          </w:p>
        </w:tc>
        <w:tc>
          <w:tcPr>
            <w:tcW w:w="0" w:type="auto"/>
          </w:tcPr>
          <w:p w14:paraId="4A1B9A17" w14:textId="77777777" w:rsidR="00C61D41" w:rsidRDefault="00000000">
            <w:pPr>
              <w:pStyle w:val="Compact"/>
            </w:pPr>
            <w:r>
              <w:t>RMSE</w:t>
            </w:r>
          </w:p>
        </w:tc>
        <w:tc>
          <w:tcPr>
            <w:tcW w:w="0" w:type="auto"/>
          </w:tcPr>
          <w:p w14:paraId="1FF33A9A" w14:textId="77777777" w:rsidR="00C61D41" w:rsidRDefault="00000000">
            <w:pPr>
              <w:pStyle w:val="Compact"/>
            </w:pPr>
            <w:r>
              <w:t>来源</w:t>
            </w:r>
          </w:p>
        </w:tc>
      </w:tr>
      <w:tr w:rsidR="00C61D41" w14:paraId="526EC2F5" w14:textId="77777777">
        <w:tc>
          <w:tcPr>
            <w:tcW w:w="0" w:type="auto"/>
          </w:tcPr>
          <w:p w14:paraId="34D57161" w14:textId="77777777" w:rsidR="00C61D41" w:rsidRDefault="00000000">
            <w:pPr>
              <w:pStyle w:val="Compact"/>
            </w:pPr>
            <w:r>
              <w:t>水稻秧</w:t>
            </w:r>
            <w:r>
              <w:lastRenderedPageBreak/>
              <w:t>苗</w:t>
            </w:r>
          </w:p>
        </w:tc>
        <w:tc>
          <w:tcPr>
            <w:tcW w:w="0" w:type="auto"/>
          </w:tcPr>
          <w:p w14:paraId="7B6B78D7" w14:textId="77777777" w:rsidR="00C61D41" w:rsidRDefault="00000000">
            <w:pPr>
              <w:pStyle w:val="Compact"/>
            </w:pPr>
            <w:r>
              <w:lastRenderedPageBreak/>
              <w:t>株高</w:t>
            </w:r>
          </w:p>
        </w:tc>
        <w:tc>
          <w:tcPr>
            <w:tcW w:w="0" w:type="auto"/>
          </w:tcPr>
          <w:p w14:paraId="6507D1CE" w14:textId="77777777" w:rsidR="00C61D41" w:rsidRDefault="00000000">
            <w:pPr>
              <w:pStyle w:val="Compact"/>
            </w:pPr>
            <w:r>
              <w:t>CNN</w:t>
            </w:r>
            <w:r>
              <w:t>回归</w:t>
            </w:r>
          </w:p>
        </w:tc>
        <w:tc>
          <w:tcPr>
            <w:tcW w:w="0" w:type="auto"/>
          </w:tcPr>
          <w:p w14:paraId="7808B5DB" w14:textId="77777777" w:rsidR="00C61D41" w:rsidRDefault="00000000">
            <w:pPr>
              <w:pStyle w:val="Compact"/>
            </w:pPr>
            <w:r>
              <w:t>2.64%</w:t>
            </w:r>
          </w:p>
        </w:tc>
        <w:tc>
          <w:tcPr>
            <w:tcW w:w="0" w:type="auto"/>
          </w:tcPr>
          <w:p w14:paraId="01359397" w14:textId="77777777" w:rsidR="00C61D41" w:rsidRDefault="00000000">
            <w:pPr>
              <w:pStyle w:val="Compact"/>
            </w:pPr>
            <w:r>
              <w:t>0.980</w:t>
            </w:r>
          </w:p>
        </w:tc>
        <w:tc>
          <w:tcPr>
            <w:tcW w:w="0" w:type="auto"/>
          </w:tcPr>
          <w:p w14:paraId="7F6BB33C" w14:textId="77777777" w:rsidR="00C61D41" w:rsidRDefault="00000000">
            <w:pPr>
              <w:pStyle w:val="Compact"/>
            </w:pPr>
            <w:r>
              <w:t>0.338cm</w:t>
            </w:r>
          </w:p>
        </w:tc>
        <w:tc>
          <w:tcPr>
            <w:tcW w:w="0" w:type="auto"/>
          </w:tcPr>
          <w:p w14:paraId="61C80B84" w14:textId="77777777" w:rsidR="00C61D41" w:rsidRDefault="00000000">
            <w:pPr>
              <w:pStyle w:val="Compact"/>
            </w:pPr>
            <w:r>
              <w:rPr>
                <w:vertAlign w:val="superscript"/>
              </w:rPr>
              <w:t>65</w:t>
            </w:r>
          </w:p>
        </w:tc>
      </w:tr>
      <w:tr w:rsidR="00C61D41" w14:paraId="46BBC2CF" w14:textId="77777777">
        <w:tc>
          <w:tcPr>
            <w:tcW w:w="0" w:type="auto"/>
          </w:tcPr>
          <w:p w14:paraId="7E3A2271" w14:textId="77777777" w:rsidR="00C61D41" w:rsidRDefault="00000000">
            <w:pPr>
              <w:pStyle w:val="Compact"/>
            </w:pPr>
            <w:r>
              <w:t>水稻秧苗</w:t>
            </w:r>
          </w:p>
        </w:tc>
        <w:tc>
          <w:tcPr>
            <w:tcW w:w="0" w:type="auto"/>
          </w:tcPr>
          <w:p w14:paraId="17484968" w14:textId="77777777" w:rsidR="00C61D41" w:rsidRDefault="00000000">
            <w:pPr>
              <w:pStyle w:val="Compact"/>
            </w:pPr>
            <w:r>
              <w:t>株高</w:t>
            </w:r>
          </w:p>
        </w:tc>
        <w:tc>
          <w:tcPr>
            <w:tcW w:w="0" w:type="auto"/>
          </w:tcPr>
          <w:p w14:paraId="4B34D41A" w14:textId="77777777" w:rsidR="00C61D41" w:rsidRDefault="00000000">
            <w:pPr>
              <w:pStyle w:val="Compact"/>
            </w:pPr>
            <w:r>
              <w:t>多视角</w:t>
            </w:r>
            <w:r>
              <w:t>3D</w:t>
            </w:r>
            <w:r>
              <w:t>重建</w:t>
            </w:r>
          </w:p>
        </w:tc>
        <w:tc>
          <w:tcPr>
            <w:tcW w:w="0" w:type="auto"/>
          </w:tcPr>
          <w:p w14:paraId="44B9C190" w14:textId="77777777" w:rsidR="00C61D41" w:rsidRDefault="00000000">
            <w:pPr>
              <w:pStyle w:val="Compact"/>
            </w:pPr>
            <w:r>
              <w:t>3.88%</w:t>
            </w:r>
          </w:p>
        </w:tc>
        <w:tc>
          <w:tcPr>
            <w:tcW w:w="0" w:type="auto"/>
          </w:tcPr>
          <w:p w14:paraId="25437C2B" w14:textId="77777777" w:rsidR="00C61D41" w:rsidRDefault="00000000">
            <w:pPr>
              <w:pStyle w:val="Compact"/>
            </w:pPr>
            <w:r>
              <w:t>0.989</w:t>
            </w:r>
          </w:p>
        </w:tc>
        <w:tc>
          <w:tcPr>
            <w:tcW w:w="0" w:type="auto"/>
          </w:tcPr>
          <w:p w14:paraId="28FF42B5" w14:textId="77777777" w:rsidR="00C61D41" w:rsidRDefault="00000000">
            <w:pPr>
              <w:pStyle w:val="Compact"/>
            </w:pPr>
            <w:r>
              <w:t>4.54mm</w:t>
            </w:r>
          </w:p>
        </w:tc>
        <w:tc>
          <w:tcPr>
            <w:tcW w:w="0" w:type="auto"/>
          </w:tcPr>
          <w:p w14:paraId="63AEDF5C" w14:textId="77777777" w:rsidR="00C61D41" w:rsidRDefault="00000000">
            <w:pPr>
              <w:pStyle w:val="Compact"/>
            </w:pPr>
            <w:r>
              <w:rPr>
                <w:vertAlign w:val="superscript"/>
              </w:rPr>
              <w:t>66</w:t>
            </w:r>
          </w:p>
        </w:tc>
      </w:tr>
      <w:tr w:rsidR="00C61D41" w14:paraId="592D275E" w14:textId="77777777">
        <w:tc>
          <w:tcPr>
            <w:tcW w:w="0" w:type="auto"/>
          </w:tcPr>
          <w:p w14:paraId="2C2D58BD" w14:textId="77777777" w:rsidR="00C61D41" w:rsidRDefault="00000000">
            <w:pPr>
              <w:pStyle w:val="Compact"/>
            </w:pPr>
            <w:r>
              <w:t>水稻</w:t>
            </w:r>
          </w:p>
        </w:tc>
        <w:tc>
          <w:tcPr>
            <w:tcW w:w="0" w:type="auto"/>
          </w:tcPr>
          <w:p w14:paraId="62B226D2" w14:textId="77777777" w:rsidR="00C61D41" w:rsidRDefault="00000000">
            <w:pPr>
              <w:pStyle w:val="Compact"/>
            </w:pPr>
            <w:r>
              <w:t>叶长</w:t>
            </w:r>
          </w:p>
        </w:tc>
        <w:tc>
          <w:tcPr>
            <w:tcW w:w="0" w:type="auto"/>
          </w:tcPr>
          <w:p w14:paraId="67883029" w14:textId="77777777" w:rsidR="00C61D41" w:rsidRDefault="00000000">
            <w:pPr>
              <w:pStyle w:val="Compact"/>
            </w:pPr>
            <w:r>
              <w:t>B</w:t>
            </w:r>
            <w:r>
              <w:t>样条曲线</w:t>
            </w:r>
          </w:p>
        </w:tc>
        <w:tc>
          <w:tcPr>
            <w:tcW w:w="0" w:type="auto"/>
          </w:tcPr>
          <w:p w14:paraId="6EAC87FB" w14:textId="77777777" w:rsidR="00C61D41" w:rsidRDefault="00000000">
            <w:pPr>
              <w:pStyle w:val="Compact"/>
            </w:pPr>
            <w:r>
              <w:t>2.33%</w:t>
            </w:r>
          </w:p>
        </w:tc>
        <w:tc>
          <w:tcPr>
            <w:tcW w:w="0" w:type="auto"/>
          </w:tcPr>
          <w:p w14:paraId="6BE9A862" w14:textId="77777777" w:rsidR="00C61D41" w:rsidRDefault="00000000">
            <w:pPr>
              <w:pStyle w:val="Compact"/>
            </w:pPr>
            <w:r>
              <w:t>0.9899</w:t>
            </w:r>
          </w:p>
        </w:tc>
        <w:tc>
          <w:tcPr>
            <w:tcW w:w="0" w:type="auto"/>
          </w:tcPr>
          <w:p w14:paraId="7DEDAFB5" w14:textId="77777777" w:rsidR="00C61D41" w:rsidRDefault="00000000">
            <w:pPr>
              <w:pStyle w:val="Compact"/>
            </w:pPr>
            <w:r>
              <w:t>0.5344cm</w:t>
            </w:r>
          </w:p>
        </w:tc>
        <w:tc>
          <w:tcPr>
            <w:tcW w:w="0" w:type="auto"/>
          </w:tcPr>
          <w:p w14:paraId="227AB98D" w14:textId="77777777" w:rsidR="00C61D41" w:rsidRDefault="00000000">
            <w:pPr>
              <w:pStyle w:val="Compact"/>
            </w:pPr>
            <w:r>
              <w:rPr>
                <w:vertAlign w:val="superscript"/>
              </w:rPr>
              <w:t>13</w:t>
            </w:r>
          </w:p>
        </w:tc>
      </w:tr>
      <w:tr w:rsidR="00C61D41" w14:paraId="3F7B5DF0" w14:textId="77777777">
        <w:tc>
          <w:tcPr>
            <w:tcW w:w="0" w:type="auto"/>
          </w:tcPr>
          <w:p w14:paraId="344C367D" w14:textId="77777777" w:rsidR="00C61D41" w:rsidRDefault="00000000">
            <w:pPr>
              <w:pStyle w:val="Compact"/>
            </w:pPr>
            <w:r>
              <w:t>水稻</w:t>
            </w:r>
          </w:p>
        </w:tc>
        <w:tc>
          <w:tcPr>
            <w:tcW w:w="0" w:type="auto"/>
          </w:tcPr>
          <w:p w14:paraId="6AD31E1E" w14:textId="77777777" w:rsidR="00C61D41" w:rsidRDefault="00000000">
            <w:pPr>
              <w:pStyle w:val="Compact"/>
            </w:pPr>
            <w:r>
              <w:t>叶宽</w:t>
            </w:r>
          </w:p>
        </w:tc>
        <w:tc>
          <w:tcPr>
            <w:tcW w:w="0" w:type="auto"/>
          </w:tcPr>
          <w:p w14:paraId="40375464" w14:textId="77777777" w:rsidR="00C61D41" w:rsidRDefault="00000000">
            <w:pPr>
              <w:pStyle w:val="Compact"/>
            </w:pPr>
            <w:r>
              <w:t>B</w:t>
            </w:r>
            <w:r>
              <w:t>样条曲线</w:t>
            </w:r>
          </w:p>
        </w:tc>
        <w:tc>
          <w:tcPr>
            <w:tcW w:w="0" w:type="auto"/>
          </w:tcPr>
          <w:p w14:paraId="25AD64F5" w14:textId="77777777" w:rsidR="00C61D41" w:rsidRDefault="00000000">
            <w:pPr>
              <w:pStyle w:val="Compact"/>
            </w:pPr>
            <w:r>
              <w:t>6.66%</w:t>
            </w:r>
          </w:p>
        </w:tc>
        <w:tc>
          <w:tcPr>
            <w:tcW w:w="0" w:type="auto"/>
          </w:tcPr>
          <w:p w14:paraId="0806E2AC" w14:textId="77777777" w:rsidR="00C61D41" w:rsidRDefault="00000000">
            <w:pPr>
              <w:pStyle w:val="Compact"/>
            </w:pPr>
            <w:r>
              <w:t>0.8191</w:t>
            </w:r>
          </w:p>
        </w:tc>
        <w:tc>
          <w:tcPr>
            <w:tcW w:w="0" w:type="auto"/>
          </w:tcPr>
          <w:p w14:paraId="0B32A7E5" w14:textId="77777777" w:rsidR="00C61D41" w:rsidRDefault="00000000">
            <w:pPr>
              <w:pStyle w:val="Compact"/>
            </w:pPr>
            <w:r>
              <w:t>0.06583cm</w:t>
            </w:r>
          </w:p>
        </w:tc>
        <w:tc>
          <w:tcPr>
            <w:tcW w:w="0" w:type="auto"/>
          </w:tcPr>
          <w:p w14:paraId="315FB3A4" w14:textId="77777777" w:rsidR="00C61D41" w:rsidRDefault="00000000">
            <w:pPr>
              <w:pStyle w:val="Compact"/>
            </w:pPr>
            <w:r>
              <w:rPr>
                <w:vertAlign w:val="superscript"/>
              </w:rPr>
              <w:t>13</w:t>
            </w:r>
          </w:p>
        </w:tc>
      </w:tr>
      <w:tr w:rsidR="00C61D41" w14:paraId="2EA53B47" w14:textId="77777777">
        <w:tc>
          <w:tcPr>
            <w:tcW w:w="0" w:type="auto"/>
          </w:tcPr>
          <w:p w14:paraId="7ACFA556" w14:textId="77777777" w:rsidR="00C61D41" w:rsidRDefault="00000000">
            <w:pPr>
              <w:pStyle w:val="Compact"/>
            </w:pPr>
            <w:r>
              <w:t>水稻</w:t>
            </w:r>
          </w:p>
        </w:tc>
        <w:tc>
          <w:tcPr>
            <w:tcW w:w="0" w:type="auto"/>
          </w:tcPr>
          <w:p w14:paraId="0B06DCB1" w14:textId="77777777" w:rsidR="00C61D41" w:rsidRDefault="00000000">
            <w:pPr>
              <w:pStyle w:val="Compact"/>
            </w:pPr>
            <w:r>
              <w:t>茎叶夹角</w:t>
            </w:r>
          </w:p>
        </w:tc>
        <w:tc>
          <w:tcPr>
            <w:tcW w:w="0" w:type="auto"/>
          </w:tcPr>
          <w:p w14:paraId="214D1CF0" w14:textId="77777777" w:rsidR="00C61D41" w:rsidRDefault="00000000">
            <w:pPr>
              <w:pStyle w:val="Compact"/>
            </w:pPr>
            <w:r>
              <w:t>Hough</w:t>
            </w:r>
            <w:r>
              <w:t>变换</w:t>
            </w:r>
          </w:p>
        </w:tc>
        <w:tc>
          <w:tcPr>
            <w:tcW w:w="0" w:type="auto"/>
          </w:tcPr>
          <w:p w14:paraId="265BE43A" w14:textId="77777777" w:rsidR="00C61D41" w:rsidRDefault="00000000">
            <w:pPr>
              <w:pStyle w:val="Compact"/>
            </w:pPr>
            <w:r>
              <w:t>2.46%</w:t>
            </w:r>
          </w:p>
        </w:tc>
        <w:tc>
          <w:tcPr>
            <w:tcW w:w="0" w:type="auto"/>
          </w:tcPr>
          <w:p w14:paraId="2E4F5206" w14:textId="77777777" w:rsidR="00C61D41" w:rsidRDefault="00000000">
            <w:pPr>
              <w:pStyle w:val="Compact"/>
            </w:pPr>
            <w:r>
              <w:t>0.981</w:t>
            </w:r>
          </w:p>
        </w:tc>
        <w:tc>
          <w:tcPr>
            <w:tcW w:w="0" w:type="auto"/>
          </w:tcPr>
          <w:p w14:paraId="340A7890" w14:textId="77777777" w:rsidR="00C61D41" w:rsidRDefault="00000000">
            <w:pPr>
              <w:pStyle w:val="Compact"/>
            </w:pPr>
            <w:r>
              <w:t>2.004°</w:t>
            </w:r>
          </w:p>
        </w:tc>
        <w:tc>
          <w:tcPr>
            <w:tcW w:w="0" w:type="auto"/>
          </w:tcPr>
          <w:p w14:paraId="10BFF1A0" w14:textId="77777777" w:rsidR="00C61D41" w:rsidRDefault="00000000">
            <w:pPr>
              <w:pStyle w:val="Compact"/>
            </w:pPr>
            <w:r>
              <w:rPr>
                <w:vertAlign w:val="superscript"/>
              </w:rPr>
              <w:t>13</w:t>
            </w:r>
          </w:p>
        </w:tc>
      </w:tr>
      <w:tr w:rsidR="00C61D41" w14:paraId="7C7B0D7E" w14:textId="77777777">
        <w:tc>
          <w:tcPr>
            <w:tcW w:w="0" w:type="auto"/>
          </w:tcPr>
          <w:p w14:paraId="13DFD675" w14:textId="77777777" w:rsidR="00C61D41" w:rsidRDefault="00000000">
            <w:pPr>
              <w:pStyle w:val="Compact"/>
            </w:pPr>
            <w:r>
              <w:t>水稻</w:t>
            </w:r>
          </w:p>
        </w:tc>
        <w:tc>
          <w:tcPr>
            <w:tcW w:w="0" w:type="auto"/>
          </w:tcPr>
          <w:p w14:paraId="0D32FACF" w14:textId="77777777" w:rsidR="00C61D41" w:rsidRDefault="00000000">
            <w:pPr>
              <w:pStyle w:val="Compact"/>
            </w:pPr>
            <w:r>
              <w:t>茎粗</w:t>
            </w:r>
          </w:p>
        </w:tc>
        <w:tc>
          <w:tcPr>
            <w:tcW w:w="0" w:type="auto"/>
          </w:tcPr>
          <w:p w14:paraId="77CC826E" w14:textId="77777777" w:rsidR="00C61D41" w:rsidRDefault="00000000">
            <w:pPr>
              <w:pStyle w:val="Compact"/>
            </w:pPr>
            <w:r>
              <w:t>表型参数系统</w:t>
            </w:r>
          </w:p>
        </w:tc>
        <w:tc>
          <w:tcPr>
            <w:tcW w:w="0" w:type="auto"/>
          </w:tcPr>
          <w:p w14:paraId="7BB4AEBE" w14:textId="77777777" w:rsidR="00C61D41" w:rsidRDefault="00000000">
            <w:pPr>
              <w:pStyle w:val="Compact"/>
            </w:pPr>
            <w:r>
              <w:t>5.16%</w:t>
            </w:r>
          </w:p>
        </w:tc>
        <w:tc>
          <w:tcPr>
            <w:tcW w:w="0" w:type="auto"/>
          </w:tcPr>
          <w:p w14:paraId="5DA0A7BB" w14:textId="77777777" w:rsidR="00C61D41" w:rsidRDefault="00000000">
            <w:pPr>
              <w:pStyle w:val="Compact"/>
            </w:pPr>
            <w:r>
              <w:t>0.94</w:t>
            </w:r>
          </w:p>
        </w:tc>
        <w:tc>
          <w:tcPr>
            <w:tcW w:w="0" w:type="auto"/>
          </w:tcPr>
          <w:p w14:paraId="774FA2BF" w14:textId="77777777" w:rsidR="00C61D41" w:rsidRDefault="00000000">
            <w:pPr>
              <w:pStyle w:val="Compact"/>
            </w:pPr>
            <w:r>
              <w:t>0.05cm</w:t>
            </w:r>
          </w:p>
        </w:tc>
        <w:tc>
          <w:tcPr>
            <w:tcW w:w="0" w:type="auto"/>
          </w:tcPr>
          <w:p w14:paraId="45237638" w14:textId="77777777" w:rsidR="00C61D41" w:rsidRDefault="00000000">
            <w:pPr>
              <w:pStyle w:val="Compact"/>
            </w:pPr>
            <w:r>
              <w:rPr>
                <w:vertAlign w:val="superscript"/>
              </w:rPr>
              <w:t>67</w:t>
            </w:r>
          </w:p>
        </w:tc>
      </w:tr>
      <w:tr w:rsidR="00C61D41" w14:paraId="70E164A7" w14:textId="77777777">
        <w:tc>
          <w:tcPr>
            <w:tcW w:w="0" w:type="auto"/>
          </w:tcPr>
          <w:p w14:paraId="17C1A219" w14:textId="77777777" w:rsidR="00C61D41" w:rsidRDefault="00000000">
            <w:pPr>
              <w:pStyle w:val="Compact"/>
            </w:pPr>
            <w:r>
              <w:t>玉米</w:t>
            </w:r>
          </w:p>
        </w:tc>
        <w:tc>
          <w:tcPr>
            <w:tcW w:w="0" w:type="auto"/>
          </w:tcPr>
          <w:p w14:paraId="7A744E5A" w14:textId="77777777" w:rsidR="00C61D41" w:rsidRDefault="00000000">
            <w:pPr>
              <w:pStyle w:val="Compact"/>
            </w:pPr>
            <w:r>
              <w:t>株高</w:t>
            </w:r>
          </w:p>
        </w:tc>
        <w:tc>
          <w:tcPr>
            <w:tcW w:w="0" w:type="auto"/>
          </w:tcPr>
          <w:p w14:paraId="5AEED884" w14:textId="77777777" w:rsidR="00C61D41" w:rsidRDefault="00000000">
            <w:pPr>
              <w:pStyle w:val="Compact"/>
            </w:pPr>
            <w:r>
              <w:t>改进</w:t>
            </w:r>
            <w:r>
              <w:t>YOLOv11-Pose</w:t>
            </w:r>
          </w:p>
        </w:tc>
        <w:tc>
          <w:tcPr>
            <w:tcW w:w="0" w:type="auto"/>
          </w:tcPr>
          <w:p w14:paraId="17F529AE" w14:textId="77777777" w:rsidR="00C61D41" w:rsidRDefault="00000000">
            <w:pPr>
              <w:pStyle w:val="Compact"/>
            </w:pPr>
            <w:r>
              <w:t>-</w:t>
            </w:r>
          </w:p>
        </w:tc>
        <w:tc>
          <w:tcPr>
            <w:tcW w:w="0" w:type="auto"/>
          </w:tcPr>
          <w:p w14:paraId="334CB700" w14:textId="77777777" w:rsidR="00C61D41" w:rsidRDefault="00000000">
            <w:pPr>
              <w:pStyle w:val="Compact"/>
            </w:pPr>
            <w:r>
              <w:t>-</w:t>
            </w:r>
          </w:p>
        </w:tc>
        <w:tc>
          <w:tcPr>
            <w:tcW w:w="0" w:type="auto"/>
          </w:tcPr>
          <w:p w14:paraId="21155D15" w14:textId="77777777" w:rsidR="00C61D41" w:rsidRDefault="00000000">
            <w:pPr>
              <w:pStyle w:val="Compact"/>
            </w:pPr>
            <w:r>
              <w:t>MAE=2.435cm</w:t>
            </w:r>
          </w:p>
        </w:tc>
        <w:tc>
          <w:tcPr>
            <w:tcW w:w="0" w:type="auto"/>
          </w:tcPr>
          <w:p w14:paraId="4BA0BF8D" w14:textId="77777777" w:rsidR="00C61D41" w:rsidRDefault="00000000">
            <w:pPr>
              <w:pStyle w:val="Compact"/>
            </w:pPr>
            <w:r>
              <w:rPr>
                <w:vertAlign w:val="superscript"/>
              </w:rPr>
              <w:t>68</w:t>
            </w:r>
          </w:p>
        </w:tc>
      </w:tr>
      <w:tr w:rsidR="00C61D41" w14:paraId="0CCCEB02" w14:textId="77777777">
        <w:tc>
          <w:tcPr>
            <w:tcW w:w="0" w:type="auto"/>
          </w:tcPr>
          <w:p w14:paraId="11DF521B" w14:textId="77777777" w:rsidR="00C61D41" w:rsidRDefault="00000000">
            <w:pPr>
              <w:pStyle w:val="Compact"/>
            </w:pPr>
            <w:r>
              <w:t>玉米</w:t>
            </w:r>
          </w:p>
        </w:tc>
        <w:tc>
          <w:tcPr>
            <w:tcW w:w="0" w:type="auto"/>
          </w:tcPr>
          <w:p w14:paraId="3F5D9DF7" w14:textId="77777777" w:rsidR="00C61D41" w:rsidRDefault="00000000">
            <w:pPr>
              <w:pStyle w:val="Compact"/>
            </w:pPr>
            <w:r>
              <w:t>叶长</w:t>
            </w:r>
          </w:p>
        </w:tc>
        <w:tc>
          <w:tcPr>
            <w:tcW w:w="0" w:type="auto"/>
          </w:tcPr>
          <w:p w14:paraId="0581E380" w14:textId="77777777" w:rsidR="00C61D41" w:rsidRDefault="00000000">
            <w:pPr>
              <w:pStyle w:val="Compact"/>
            </w:pPr>
            <w:r>
              <w:t>改进</w:t>
            </w:r>
            <w:r>
              <w:t>YOLOv11-Pose</w:t>
            </w:r>
          </w:p>
        </w:tc>
        <w:tc>
          <w:tcPr>
            <w:tcW w:w="0" w:type="auto"/>
          </w:tcPr>
          <w:p w14:paraId="63016603" w14:textId="77777777" w:rsidR="00C61D41" w:rsidRDefault="00000000">
            <w:pPr>
              <w:pStyle w:val="Compact"/>
            </w:pPr>
            <w:r>
              <w:t>3.482%</w:t>
            </w:r>
          </w:p>
        </w:tc>
        <w:tc>
          <w:tcPr>
            <w:tcW w:w="0" w:type="auto"/>
          </w:tcPr>
          <w:p w14:paraId="47B369FD" w14:textId="77777777" w:rsidR="00C61D41" w:rsidRDefault="00000000">
            <w:pPr>
              <w:pStyle w:val="Compact"/>
            </w:pPr>
            <w:r>
              <w:t>-</w:t>
            </w:r>
          </w:p>
        </w:tc>
        <w:tc>
          <w:tcPr>
            <w:tcW w:w="0" w:type="auto"/>
          </w:tcPr>
          <w:p w14:paraId="48F5F423" w14:textId="77777777" w:rsidR="00C61D41" w:rsidRDefault="00000000">
            <w:pPr>
              <w:pStyle w:val="Compact"/>
            </w:pPr>
            <w:r>
              <w:t>-</w:t>
            </w:r>
          </w:p>
        </w:tc>
        <w:tc>
          <w:tcPr>
            <w:tcW w:w="0" w:type="auto"/>
          </w:tcPr>
          <w:p w14:paraId="1EA3CBC4" w14:textId="77777777" w:rsidR="00C61D41" w:rsidRDefault="00000000">
            <w:pPr>
              <w:pStyle w:val="Compact"/>
            </w:pPr>
            <w:r>
              <w:rPr>
                <w:vertAlign w:val="superscript"/>
              </w:rPr>
              <w:t>68</w:t>
            </w:r>
          </w:p>
        </w:tc>
      </w:tr>
      <w:tr w:rsidR="00C61D41" w14:paraId="71372ACC" w14:textId="77777777">
        <w:tc>
          <w:tcPr>
            <w:tcW w:w="0" w:type="auto"/>
          </w:tcPr>
          <w:p w14:paraId="2C60662C" w14:textId="77777777" w:rsidR="00C61D41" w:rsidRDefault="00000000">
            <w:pPr>
              <w:pStyle w:val="Compact"/>
            </w:pPr>
            <w:r>
              <w:t>小麦</w:t>
            </w:r>
          </w:p>
        </w:tc>
        <w:tc>
          <w:tcPr>
            <w:tcW w:w="0" w:type="auto"/>
          </w:tcPr>
          <w:p w14:paraId="093C738A" w14:textId="77777777" w:rsidR="00C61D41" w:rsidRDefault="00000000">
            <w:pPr>
              <w:pStyle w:val="Compact"/>
            </w:pPr>
            <w:r>
              <w:t>株高</w:t>
            </w:r>
          </w:p>
        </w:tc>
        <w:tc>
          <w:tcPr>
            <w:tcW w:w="0" w:type="auto"/>
          </w:tcPr>
          <w:p w14:paraId="6F292888" w14:textId="77777777" w:rsidR="00C61D41" w:rsidRDefault="00000000">
            <w:pPr>
              <w:pStyle w:val="Compact"/>
            </w:pPr>
            <w:r>
              <w:t>多视角图像</w:t>
            </w:r>
          </w:p>
        </w:tc>
        <w:tc>
          <w:tcPr>
            <w:tcW w:w="0" w:type="auto"/>
          </w:tcPr>
          <w:p w14:paraId="1904DA7A" w14:textId="77777777" w:rsidR="00C61D41" w:rsidRDefault="00000000">
            <w:pPr>
              <w:pStyle w:val="Compact"/>
            </w:pPr>
            <w:r>
              <w:t>2.19%</w:t>
            </w:r>
          </w:p>
        </w:tc>
        <w:tc>
          <w:tcPr>
            <w:tcW w:w="0" w:type="auto"/>
          </w:tcPr>
          <w:p w14:paraId="6A3E318A" w14:textId="77777777" w:rsidR="00C61D41" w:rsidRDefault="00000000">
            <w:pPr>
              <w:pStyle w:val="Compact"/>
            </w:pPr>
            <w:r>
              <w:t>0.9979</w:t>
            </w:r>
          </w:p>
        </w:tc>
        <w:tc>
          <w:tcPr>
            <w:tcW w:w="0" w:type="auto"/>
          </w:tcPr>
          <w:p w14:paraId="6EFF7650" w14:textId="77777777" w:rsidR="00C61D41" w:rsidRDefault="00000000">
            <w:pPr>
              <w:pStyle w:val="Compact"/>
            </w:pPr>
            <w:r>
              <w:t>1.0773cm</w:t>
            </w:r>
          </w:p>
        </w:tc>
        <w:tc>
          <w:tcPr>
            <w:tcW w:w="0" w:type="auto"/>
          </w:tcPr>
          <w:p w14:paraId="596ACC94" w14:textId="77777777" w:rsidR="00C61D41" w:rsidRDefault="00000000">
            <w:pPr>
              <w:pStyle w:val="Compact"/>
            </w:pPr>
            <w:r>
              <w:rPr>
                <w:vertAlign w:val="superscript"/>
              </w:rPr>
              <w:t>69</w:t>
            </w:r>
          </w:p>
        </w:tc>
      </w:tr>
      <w:tr w:rsidR="00C61D41" w14:paraId="35A4811E" w14:textId="77777777">
        <w:tc>
          <w:tcPr>
            <w:tcW w:w="0" w:type="auto"/>
          </w:tcPr>
          <w:p w14:paraId="6C71B690" w14:textId="77777777" w:rsidR="00C61D41" w:rsidRDefault="00000000">
            <w:pPr>
              <w:pStyle w:val="Compact"/>
            </w:pPr>
            <w:r>
              <w:t>大豆</w:t>
            </w:r>
          </w:p>
        </w:tc>
        <w:tc>
          <w:tcPr>
            <w:tcW w:w="0" w:type="auto"/>
          </w:tcPr>
          <w:p w14:paraId="6175A63A" w14:textId="77777777" w:rsidR="00C61D41" w:rsidRDefault="00000000">
            <w:pPr>
              <w:pStyle w:val="Compact"/>
            </w:pPr>
            <w:r>
              <w:t>荚长</w:t>
            </w:r>
          </w:p>
        </w:tc>
        <w:tc>
          <w:tcPr>
            <w:tcW w:w="0" w:type="auto"/>
          </w:tcPr>
          <w:p w14:paraId="7976D8E8" w14:textId="77777777" w:rsidR="00C61D41" w:rsidRDefault="00000000">
            <w:pPr>
              <w:pStyle w:val="Compact"/>
            </w:pPr>
            <w:r>
              <w:t>Pod-Pose</w:t>
            </w:r>
          </w:p>
        </w:tc>
        <w:tc>
          <w:tcPr>
            <w:tcW w:w="0" w:type="auto"/>
          </w:tcPr>
          <w:p w14:paraId="5F6C3451" w14:textId="77777777" w:rsidR="00C61D41" w:rsidRDefault="00000000">
            <w:pPr>
              <w:pStyle w:val="Compact"/>
            </w:pPr>
            <w:r>
              <w:t>-</w:t>
            </w:r>
          </w:p>
        </w:tc>
        <w:tc>
          <w:tcPr>
            <w:tcW w:w="0" w:type="auto"/>
          </w:tcPr>
          <w:p w14:paraId="551FE0F7" w14:textId="77777777" w:rsidR="00C61D41" w:rsidRDefault="00000000">
            <w:pPr>
              <w:pStyle w:val="Compact"/>
            </w:pPr>
            <w:r>
              <w:t>0.95(R)</w:t>
            </w:r>
          </w:p>
        </w:tc>
        <w:tc>
          <w:tcPr>
            <w:tcW w:w="0" w:type="auto"/>
          </w:tcPr>
          <w:p w14:paraId="43063FE4" w14:textId="77777777" w:rsidR="00C61D41" w:rsidRDefault="00000000">
            <w:pPr>
              <w:pStyle w:val="Compact"/>
            </w:pPr>
            <w:r>
              <w:t>MAE=2.16mm</w:t>
            </w:r>
          </w:p>
        </w:tc>
        <w:tc>
          <w:tcPr>
            <w:tcW w:w="0" w:type="auto"/>
          </w:tcPr>
          <w:p w14:paraId="61CDF7B3" w14:textId="77777777" w:rsidR="00C61D41" w:rsidRDefault="00000000">
            <w:pPr>
              <w:pStyle w:val="Compact"/>
            </w:pPr>
            <w:r>
              <w:rPr>
                <w:vertAlign w:val="superscript"/>
              </w:rPr>
              <w:t>4</w:t>
            </w:r>
          </w:p>
        </w:tc>
      </w:tr>
    </w:tbl>
    <w:p w14:paraId="02FA35BE" w14:textId="77777777" w:rsidR="00C61D41" w:rsidRDefault="00000000">
      <w:pPr>
        <w:pStyle w:val="3"/>
      </w:pPr>
      <w:bookmarkStart w:id="31" w:name="高分辨率扫描的优势"/>
      <w:bookmarkEnd w:id="30"/>
      <w:r>
        <w:t xml:space="preserve">8.2 </w:t>
      </w:r>
      <w:r>
        <w:t>高分辨率扫描的优势</w:t>
      </w:r>
    </w:p>
    <w:p w14:paraId="53EC6555" w14:textId="77777777" w:rsidR="00C61D41" w:rsidRDefault="00000000">
      <w:pPr>
        <w:pStyle w:val="FirstParagraph"/>
      </w:pPr>
      <w:r>
        <w:t>1200 DPI</w:t>
      </w:r>
      <w:r>
        <w:t>高分辨率扫描在表型测量精度方面提供多重保障。首先，空间分辨率约</w:t>
      </w:r>
      <w:r>
        <w:t>47</w:t>
      </w:r>
      <w:r>
        <w:t>像素</w:t>
      </w:r>
      <w:r>
        <w:t>/</w:t>
      </w:r>
      <w:r>
        <w:t>毫米确保亚毫米级定位精度</w:t>
      </w:r>
      <w:r>
        <w:t>——2.5 mm</w:t>
      </w:r>
      <w:r>
        <w:t>茎基宽在图像中对应约</w:t>
      </w:r>
      <w:r>
        <w:t>118</w:t>
      </w:r>
      <w:r>
        <w:t>像素，足以支撑精确的关键点定位</w:t>
      </w:r>
      <w:r>
        <w:rPr>
          <w:vertAlign w:val="superscript"/>
        </w:rPr>
        <w:t>19</w:t>
      </w:r>
      <w:r>
        <w:t>。其次，无透视畸变和均匀光照消除了传统摄影中几何校正和光照归一化的误差源</w:t>
      </w:r>
      <w:r>
        <w:rPr>
          <w:vertAlign w:val="superscript"/>
        </w:rPr>
        <w:t>20</w:t>
      </w:r>
      <w:r>
        <w:t>。第三，扫描图像的蓝色</w:t>
      </w:r>
      <w:r>
        <w:t>/</w:t>
      </w:r>
      <w:r>
        <w:t>黑色背景可实现近乎完美的前景分割，消除背景干扰对关键点定位的影响</w:t>
      </w:r>
      <w:r>
        <w:rPr>
          <w:vertAlign w:val="superscript"/>
        </w:rPr>
        <w:t>70</w:t>
      </w:r>
      <w:r>
        <w:t>。对比分析表明，高分辨率扫描系统相比传统数字相机在叶面积测量方面更完整（平均绝对误差仅</w:t>
      </w:r>
      <w:r>
        <w:t xml:space="preserve">1.9% vs </w:t>
      </w:r>
      <w:r>
        <w:t>激光扫描的</w:t>
      </w:r>
      <w:r>
        <w:t>6.5%</w:t>
      </w:r>
      <w:r>
        <w:t>）</w:t>
      </w:r>
      <w:r>
        <w:rPr>
          <w:vertAlign w:val="superscript"/>
        </w:rPr>
        <w:t>71</w:t>
      </w:r>
      <w:r>
        <w:t>。</w:t>
      </w:r>
    </w:p>
    <w:p w14:paraId="2EF84746" w14:textId="77777777" w:rsidR="00C61D41" w:rsidRDefault="00000000">
      <w:r>
        <w:pict w14:anchorId="6FBA1C91">
          <v:rect id="_x0000_i1034" style="width:0;height:1.5pt" o:hralign="center" o:hrstd="t" o:hr="t"/>
        </w:pict>
      </w:r>
    </w:p>
    <w:p w14:paraId="05D3074C" w14:textId="77777777" w:rsidR="00C61D41" w:rsidRDefault="00000000">
      <w:pPr>
        <w:pStyle w:val="2"/>
      </w:pPr>
      <w:bookmarkStart w:id="32" w:name="前沿方向分析"/>
      <w:bookmarkEnd w:id="29"/>
      <w:bookmarkEnd w:id="31"/>
      <w:r>
        <w:t xml:space="preserve">9. </w:t>
      </w:r>
      <w:r>
        <w:t>前沿方向分析</w:t>
      </w:r>
    </w:p>
    <w:p w14:paraId="0BCBB14D" w14:textId="77777777" w:rsidR="00C61D41" w:rsidRDefault="00000000">
      <w:pPr>
        <w:pStyle w:val="3"/>
      </w:pPr>
      <w:bookmarkStart w:id="33" w:name="炒作与实质的判断"/>
      <w:r>
        <w:t xml:space="preserve">9.1 </w:t>
      </w:r>
      <w:r>
        <w:t>炒作与实质的判断</w:t>
      </w:r>
    </w:p>
    <w:p w14:paraId="205D7D6A" w14:textId="77777777" w:rsidR="00C61D41" w:rsidRDefault="00000000">
      <w:pPr>
        <w:pStyle w:val="FirstParagraph"/>
      </w:pPr>
      <w:r>
        <w:t>本报告对</w:t>
      </w:r>
      <w:r>
        <w:t>10</w:t>
      </w:r>
      <w:r>
        <w:t>个前沿方向进行了</w:t>
      </w:r>
      <w:r>
        <w:t>”</w:t>
      </w:r>
      <w:r>
        <w:t>炒作</w:t>
      </w:r>
      <w:r>
        <w:t>-</w:t>
      </w:r>
      <w:r>
        <w:t>实质</w:t>
      </w:r>
      <w:r>
        <w:t>”</w:t>
      </w:r>
      <w:r>
        <w:t>评估，结果如表</w:t>
      </w:r>
      <w:r>
        <w:t>8</w:t>
      </w:r>
      <w:r>
        <w:t>所示。</w:t>
      </w:r>
    </w:p>
    <w:p w14:paraId="3DA105F4" w14:textId="77777777" w:rsidR="00C61D41" w:rsidRDefault="00000000">
      <w:pPr>
        <w:pStyle w:val="a0"/>
      </w:pPr>
      <w:r>
        <w:t>表</w:t>
      </w:r>
      <w:r>
        <w:t xml:space="preserve">8 </w:t>
      </w:r>
      <w:r>
        <w:t>前沿方向炒作</w:t>
      </w:r>
      <w:r>
        <w:t>-</w:t>
      </w:r>
      <w:r>
        <w:t>实质综合评估</w:t>
      </w:r>
    </w:p>
    <w:tbl>
      <w:tblPr>
        <w:tblStyle w:val="Table"/>
        <w:tblW w:w="5000" w:type="pct"/>
        <w:tblLook w:val="0020" w:firstRow="1" w:lastRow="0" w:firstColumn="0" w:lastColumn="0" w:noHBand="0" w:noVBand="0"/>
      </w:tblPr>
      <w:tblGrid>
        <w:gridCol w:w="2175"/>
        <w:gridCol w:w="1259"/>
        <w:gridCol w:w="1515"/>
        <w:gridCol w:w="1216"/>
        <w:gridCol w:w="610"/>
        <w:gridCol w:w="1865"/>
      </w:tblGrid>
      <w:tr w:rsidR="00C61D41" w14:paraId="3586ADED" w14:textId="77777777" w:rsidTr="00C61D41">
        <w:trPr>
          <w:cnfStyle w:val="100000000000" w:firstRow="1" w:lastRow="0" w:firstColumn="0" w:lastColumn="0" w:oddVBand="0" w:evenVBand="0" w:oddHBand="0" w:evenHBand="0" w:firstRowFirstColumn="0" w:firstRowLastColumn="0" w:lastRowFirstColumn="0" w:lastRowLastColumn="0"/>
          <w:tblHeader/>
        </w:trPr>
        <w:tc>
          <w:tcPr>
            <w:tcW w:w="0" w:type="auto"/>
          </w:tcPr>
          <w:p w14:paraId="656E2F30" w14:textId="77777777" w:rsidR="00C61D41" w:rsidRDefault="00000000">
            <w:pPr>
              <w:pStyle w:val="Compact"/>
            </w:pPr>
            <w:r>
              <w:t>方向</w:t>
            </w:r>
          </w:p>
        </w:tc>
        <w:tc>
          <w:tcPr>
            <w:tcW w:w="0" w:type="auto"/>
          </w:tcPr>
          <w:p w14:paraId="4F154490" w14:textId="77777777" w:rsidR="00C61D41" w:rsidRDefault="00000000">
            <w:pPr>
              <w:pStyle w:val="Compact"/>
              <w:jc w:val="center"/>
            </w:pPr>
            <w:r>
              <w:t>技术成熟度</w:t>
            </w:r>
          </w:p>
        </w:tc>
        <w:tc>
          <w:tcPr>
            <w:tcW w:w="0" w:type="auto"/>
          </w:tcPr>
          <w:p w14:paraId="7DF43960" w14:textId="77777777" w:rsidR="00C61D41" w:rsidRDefault="00000000">
            <w:pPr>
              <w:pStyle w:val="Compact"/>
              <w:jc w:val="center"/>
            </w:pPr>
            <w:r>
              <w:t>对水稻关键点的适用性</w:t>
            </w:r>
          </w:p>
        </w:tc>
        <w:tc>
          <w:tcPr>
            <w:tcW w:w="0" w:type="auto"/>
          </w:tcPr>
          <w:p w14:paraId="1D4A1BC0" w14:textId="77777777" w:rsidR="00C61D41" w:rsidRDefault="00000000">
            <w:pPr>
              <w:pStyle w:val="Compact"/>
              <w:jc w:val="center"/>
            </w:pPr>
            <w:r>
              <w:t>创新空间</w:t>
            </w:r>
          </w:p>
        </w:tc>
        <w:tc>
          <w:tcPr>
            <w:tcW w:w="0" w:type="auto"/>
          </w:tcPr>
          <w:p w14:paraId="3F17629A" w14:textId="77777777" w:rsidR="00C61D41" w:rsidRDefault="00000000">
            <w:pPr>
              <w:pStyle w:val="Compact"/>
              <w:jc w:val="center"/>
            </w:pPr>
            <w:r>
              <w:t>炒作成分</w:t>
            </w:r>
          </w:p>
        </w:tc>
        <w:tc>
          <w:tcPr>
            <w:tcW w:w="0" w:type="auto"/>
          </w:tcPr>
          <w:p w14:paraId="7F2E7D37" w14:textId="77777777" w:rsidR="00C61D41" w:rsidRDefault="00000000">
            <w:pPr>
              <w:pStyle w:val="Compact"/>
              <w:jc w:val="center"/>
            </w:pPr>
            <w:r>
              <w:t>综合推荐度</w:t>
            </w:r>
          </w:p>
        </w:tc>
      </w:tr>
      <w:tr w:rsidR="00C61D41" w14:paraId="48AAF07F" w14:textId="77777777">
        <w:tc>
          <w:tcPr>
            <w:tcW w:w="0" w:type="auto"/>
          </w:tcPr>
          <w:p w14:paraId="0ACB3C2F" w14:textId="77777777" w:rsidR="00C61D41" w:rsidRDefault="00000000">
            <w:pPr>
              <w:pStyle w:val="Compact"/>
            </w:pPr>
            <w:r>
              <w:t>DINOv2/DINOv3</w:t>
            </w:r>
            <w:r>
              <w:lastRenderedPageBreak/>
              <w:t>涌现能力</w:t>
            </w:r>
          </w:p>
        </w:tc>
        <w:tc>
          <w:tcPr>
            <w:tcW w:w="0" w:type="auto"/>
          </w:tcPr>
          <w:p w14:paraId="31D09DCF" w14:textId="77777777" w:rsidR="00C61D41" w:rsidRDefault="00000000">
            <w:pPr>
              <w:pStyle w:val="Compact"/>
              <w:jc w:val="center"/>
            </w:pPr>
            <w:r>
              <w:lastRenderedPageBreak/>
              <w:t>★★★★★</w:t>
            </w:r>
          </w:p>
        </w:tc>
        <w:tc>
          <w:tcPr>
            <w:tcW w:w="0" w:type="auto"/>
          </w:tcPr>
          <w:p w14:paraId="2B42D3A9" w14:textId="77777777" w:rsidR="00C61D41" w:rsidRDefault="00000000">
            <w:pPr>
              <w:pStyle w:val="Compact"/>
              <w:jc w:val="center"/>
            </w:pPr>
            <w:r>
              <w:t>★★★★★</w:t>
            </w:r>
          </w:p>
        </w:tc>
        <w:tc>
          <w:tcPr>
            <w:tcW w:w="0" w:type="auto"/>
          </w:tcPr>
          <w:p w14:paraId="3DBEBC7B" w14:textId="77777777" w:rsidR="00C61D41" w:rsidRDefault="00000000">
            <w:pPr>
              <w:pStyle w:val="Compact"/>
              <w:jc w:val="center"/>
            </w:pPr>
            <w:r>
              <w:t>★★★★☆</w:t>
            </w:r>
          </w:p>
        </w:tc>
        <w:tc>
          <w:tcPr>
            <w:tcW w:w="0" w:type="auto"/>
          </w:tcPr>
          <w:p w14:paraId="59519C77" w14:textId="77777777" w:rsidR="00C61D41" w:rsidRDefault="00000000">
            <w:pPr>
              <w:pStyle w:val="Compact"/>
              <w:jc w:val="center"/>
            </w:pPr>
            <w:r>
              <w:t>极</w:t>
            </w:r>
            <w:r>
              <w:lastRenderedPageBreak/>
              <w:t>低</w:t>
            </w:r>
          </w:p>
        </w:tc>
        <w:tc>
          <w:tcPr>
            <w:tcW w:w="0" w:type="auto"/>
          </w:tcPr>
          <w:p w14:paraId="2AEC5CA5" w14:textId="77777777" w:rsidR="00C61D41" w:rsidRDefault="00000000">
            <w:pPr>
              <w:pStyle w:val="Compact"/>
              <w:jc w:val="center"/>
            </w:pPr>
            <w:r>
              <w:rPr>
                <w:b/>
                <w:bCs/>
              </w:rPr>
              <w:lastRenderedPageBreak/>
              <w:t>⭐⭐⭐⭐⭐</w:t>
            </w:r>
          </w:p>
        </w:tc>
      </w:tr>
      <w:tr w:rsidR="00C61D41" w14:paraId="187D5DC6" w14:textId="77777777">
        <w:tc>
          <w:tcPr>
            <w:tcW w:w="0" w:type="auto"/>
          </w:tcPr>
          <w:p w14:paraId="60D907B5" w14:textId="77777777" w:rsidR="00C61D41" w:rsidRDefault="00000000">
            <w:pPr>
              <w:pStyle w:val="Compact"/>
            </w:pPr>
            <w:r>
              <w:t>SAM2+</w:t>
            </w:r>
            <w:r>
              <w:t>点提示分割</w:t>
            </w:r>
          </w:p>
        </w:tc>
        <w:tc>
          <w:tcPr>
            <w:tcW w:w="0" w:type="auto"/>
          </w:tcPr>
          <w:p w14:paraId="0109A737" w14:textId="77777777" w:rsidR="00C61D41" w:rsidRDefault="00000000">
            <w:pPr>
              <w:pStyle w:val="Compact"/>
              <w:jc w:val="center"/>
            </w:pPr>
            <w:r>
              <w:t>★★★★★</w:t>
            </w:r>
          </w:p>
        </w:tc>
        <w:tc>
          <w:tcPr>
            <w:tcW w:w="0" w:type="auto"/>
          </w:tcPr>
          <w:p w14:paraId="6A609124" w14:textId="77777777" w:rsidR="00C61D41" w:rsidRDefault="00000000">
            <w:pPr>
              <w:pStyle w:val="Compact"/>
              <w:jc w:val="center"/>
            </w:pPr>
            <w:r>
              <w:t>★★★★★</w:t>
            </w:r>
          </w:p>
        </w:tc>
        <w:tc>
          <w:tcPr>
            <w:tcW w:w="0" w:type="auto"/>
          </w:tcPr>
          <w:p w14:paraId="15ACF9B5" w14:textId="77777777" w:rsidR="00C61D41" w:rsidRDefault="00000000">
            <w:pPr>
              <w:pStyle w:val="Compact"/>
              <w:jc w:val="center"/>
            </w:pPr>
            <w:r>
              <w:t>★★★☆☆</w:t>
            </w:r>
          </w:p>
        </w:tc>
        <w:tc>
          <w:tcPr>
            <w:tcW w:w="0" w:type="auto"/>
          </w:tcPr>
          <w:p w14:paraId="27F45BB6" w14:textId="77777777" w:rsidR="00C61D41" w:rsidRDefault="00000000">
            <w:pPr>
              <w:pStyle w:val="Compact"/>
              <w:jc w:val="center"/>
            </w:pPr>
            <w:r>
              <w:t>低</w:t>
            </w:r>
          </w:p>
        </w:tc>
        <w:tc>
          <w:tcPr>
            <w:tcW w:w="0" w:type="auto"/>
          </w:tcPr>
          <w:p w14:paraId="646F2F7B" w14:textId="77777777" w:rsidR="00C61D41" w:rsidRDefault="00000000">
            <w:pPr>
              <w:pStyle w:val="Compact"/>
              <w:jc w:val="center"/>
            </w:pPr>
            <w:r>
              <w:rPr>
                <w:b/>
                <w:bCs/>
              </w:rPr>
              <w:t>⭐⭐⭐⭐⭐</w:t>
            </w:r>
          </w:p>
        </w:tc>
      </w:tr>
      <w:tr w:rsidR="00C61D41" w14:paraId="16E5ED80" w14:textId="77777777">
        <w:tc>
          <w:tcPr>
            <w:tcW w:w="0" w:type="auto"/>
          </w:tcPr>
          <w:p w14:paraId="1C833179" w14:textId="77777777" w:rsidR="00C61D41" w:rsidRDefault="00000000">
            <w:pPr>
              <w:pStyle w:val="Compact"/>
            </w:pPr>
            <w:r>
              <w:t>对比学习域适应</w:t>
            </w:r>
          </w:p>
        </w:tc>
        <w:tc>
          <w:tcPr>
            <w:tcW w:w="0" w:type="auto"/>
          </w:tcPr>
          <w:p w14:paraId="700DBFCD" w14:textId="77777777" w:rsidR="00C61D41" w:rsidRDefault="00000000">
            <w:pPr>
              <w:pStyle w:val="Compact"/>
              <w:jc w:val="center"/>
            </w:pPr>
            <w:r>
              <w:t>★★★★★</w:t>
            </w:r>
          </w:p>
        </w:tc>
        <w:tc>
          <w:tcPr>
            <w:tcW w:w="0" w:type="auto"/>
          </w:tcPr>
          <w:p w14:paraId="5A841B4D" w14:textId="77777777" w:rsidR="00C61D41" w:rsidRDefault="00000000">
            <w:pPr>
              <w:pStyle w:val="Compact"/>
              <w:jc w:val="center"/>
            </w:pPr>
            <w:r>
              <w:t>★★★★☆</w:t>
            </w:r>
          </w:p>
        </w:tc>
        <w:tc>
          <w:tcPr>
            <w:tcW w:w="0" w:type="auto"/>
          </w:tcPr>
          <w:p w14:paraId="19182E52" w14:textId="77777777" w:rsidR="00C61D41" w:rsidRDefault="00000000">
            <w:pPr>
              <w:pStyle w:val="Compact"/>
              <w:jc w:val="center"/>
            </w:pPr>
            <w:r>
              <w:t>★★★☆☆</w:t>
            </w:r>
          </w:p>
        </w:tc>
        <w:tc>
          <w:tcPr>
            <w:tcW w:w="0" w:type="auto"/>
          </w:tcPr>
          <w:p w14:paraId="4FB5AEFE" w14:textId="77777777" w:rsidR="00C61D41" w:rsidRDefault="00000000">
            <w:pPr>
              <w:pStyle w:val="Compact"/>
              <w:jc w:val="center"/>
            </w:pPr>
            <w:r>
              <w:t>极低</w:t>
            </w:r>
          </w:p>
        </w:tc>
        <w:tc>
          <w:tcPr>
            <w:tcW w:w="0" w:type="auto"/>
          </w:tcPr>
          <w:p w14:paraId="080730C0" w14:textId="77777777" w:rsidR="00C61D41" w:rsidRDefault="00000000">
            <w:pPr>
              <w:pStyle w:val="Compact"/>
              <w:jc w:val="center"/>
            </w:pPr>
            <w:r>
              <w:rPr>
                <w:b/>
                <w:bCs/>
              </w:rPr>
              <w:t>⭐⭐⭐⭐☆</w:t>
            </w:r>
          </w:p>
        </w:tc>
      </w:tr>
      <w:tr w:rsidR="00C61D41" w14:paraId="4B42C13F" w14:textId="77777777">
        <w:tc>
          <w:tcPr>
            <w:tcW w:w="0" w:type="auto"/>
          </w:tcPr>
          <w:p w14:paraId="0DD50060" w14:textId="77777777" w:rsidR="00C61D41" w:rsidRDefault="00000000">
            <w:pPr>
              <w:pStyle w:val="Compact"/>
            </w:pPr>
            <w:r>
              <w:t>扩散模型关键点</w:t>
            </w:r>
          </w:p>
        </w:tc>
        <w:tc>
          <w:tcPr>
            <w:tcW w:w="0" w:type="auto"/>
          </w:tcPr>
          <w:p w14:paraId="3F7C112E" w14:textId="77777777" w:rsidR="00C61D41" w:rsidRDefault="00000000">
            <w:pPr>
              <w:pStyle w:val="Compact"/>
              <w:jc w:val="center"/>
            </w:pPr>
            <w:r>
              <w:t>★★★☆☆</w:t>
            </w:r>
          </w:p>
        </w:tc>
        <w:tc>
          <w:tcPr>
            <w:tcW w:w="0" w:type="auto"/>
          </w:tcPr>
          <w:p w14:paraId="15ABF54B" w14:textId="77777777" w:rsidR="00C61D41" w:rsidRDefault="00000000">
            <w:pPr>
              <w:pStyle w:val="Compact"/>
              <w:jc w:val="center"/>
            </w:pPr>
            <w:r>
              <w:t>★★★★☆</w:t>
            </w:r>
          </w:p>
        </w:tc>
        <w:tc>
          <w:tcPr>
            <w:tcW w:w="0" w:type="auto"/>
          </w:tcPr>
          <w:p w14:paraId="00EE0116" w14:textId="77777777" w:rsidR="00C61D41" w:rsidRDefault="00000000">
            <w:pPr>
              <w:pStyle w:val="Compact"/>
              <w:jc w:val="center"/>
            </w:pPr>
            <w:r>
              <w:t>★★★★★</w:t>
            </w:r>
          </w:p>
        </w:tc>
        <w:tc>
          <w:tcPr>
            <w:tcW w:w="0" w:type="auto"/>
          </w:tcPr>
          <w:p w14:paraId="45AC5D5E" w14:textId="77777777" w:rsidR="00C61D41" w:rsidRDefault="00000000">
            <w:pPr>
              <w:pStyle w:val="Compact"/>
              <w:jc w:val="center"/>
            </w:pPr>
            <w:r>
              <w:t>中低</w:t>
            </w:r>
          </w:p>
        </w:tc>
        <w:tc>
          <w:tcPr>
            <w:tcW w:w="0" w:type="auto"/>
          </w:tcPr>
          <w:p w14:paraId="0086B7B8" w14:textId="77777777" w:rsidR="00C61D41" w:rsidRDefault="00000000">
            <w:pPr>
              <w:pStyle w:val="Compact"/>
              <w:jc w:val="center"/>
            </w:pPr>
            <w:r>
              <w:rPr>
                <w:b/>
                <w:bCs/>
              </w:rPr>
              <w:t>⭐⭐⭐⭐☆</w:t>
            </w:r>
          </w:p>
        </w:tc>
      </w:tr>
      <w:tr w:rsidR="00C61D41" w14:paraId="6520A6F8" w14:textId="77777777">
        <w:tc>
          <w:tcPr>
            <w:tcW w:w="0" w:type="auto"/>
          </w:tcPr>
          <w:p w14:paraId="5AFC5897" w14:textId="77777777" w:rsidR="00C61D41" w:rsidRDefault="00000000">
            <w:pPr>
              <w:pStyle w:val="Compact"/>
            </w:pPr>
            <w:r>
              <w:t>农业基础模型</w:t>
            </w:r>
          </w:p>
        </w:tc>
        <w:tc>
          <w:tcPr>
            <w:tcW w:w="0" w:type="auto"/>
          </w:tcPr>
          <w:p w14:paraId="1DDF81D5" w14:textId="77777777" w:rsidR="00C61D41" w:rsidRDefault="00000000">
            <w:pPr>
              <w:pStyle w:val="Compact"/>
              <w:jc w:val="center"/>
            </w:pPr>
            <w:r>
              <w:t>★★★☆☆</w:t>
            </w:r>
          </w:p>
        </w:tc>
        <w:tc>
          <w:tcPr>
            <w:tcW w:w="0" w:type="auto"/>
          </w:tcPr>
          <w:p w14:paraId="22848E37" w14:textId="77777777" w:rsidR="00C61D41" w:rsidRDefault="00000000">
            <w:pPr>
              <w:pStyle w:val="Compact"/>
              <w:jc w:val="center"/>
            </w:pPr>
            <w:r>
              <w:t>★★★☆☆</w:t>
            </w:r>
          </w:p>
        </w:tc>
        <w:tc>
          <w:tcPr>
            <w:tcW w:w="0" w:type="auto"/>
          </w:tcPr>
          <w:p w14:paraId="5250928B" w14:textId="77777777" w:rsidR="00C61D41" w:rsidRDefault="00000000">
            <w:pPr>
              <w:pStyle w:val="Compact"/>
              <w:jc w:val="center"/>
            </w:pPr>
            <w:r>
              <w:t>★★★★☆</w:t>
            </w:r>
          </w:p>
        </w:tc>
        <w:tc>
          <w:tcPr>
            <w:tcW w:w="0" w:type="auto"/>
          </w:tcPr>
          <w:p w14:paraId="7812D208" w14:textId="77777777" w:rsidR="00C61D41" w:rsidRDefault="00000000">
            <w:pPr>
              <w:pStyle w:val="Compact"/>
              <w:jc w:val="center"/>
            </w:pPr>
            <w:r>
              <w:t>高</w:t>
            </w:r>
          </w:p>
        </w:tc>
        <w:tc>
          <w:tcPr>
            <w:tcW w:w="0" w:type="auto"/>
          </w:tcPr>
          <w:p w14:paraId="0510808F" w14:textId="77777777" w:rsidR="00C61D41" w:rsidRDefault="00000000">
            <w:pPr>
              <w:pStyle w:val="Compact"/>
              <w:jc w:val="center"/>
            </w:pPr>
            <w:r>
              <w:rPr>
                <w:b/>
                <w:bCs/>
              </w:rPr>
              <w:t>⭐⭐⭐☆☆</w:t>
            </w:r>
          </w:p>
        </w:tc>
      </w:tr>
      <w:tr w:rsidR="00C61D41" w14:paraId="03BC748D" w14:textId="77777777">
        <w:tc>
          <w:tcPr>
            <w:tcW w:w="0" w:type="auto"/>
          </w:tcPr>
          <w:p w14:paraId="30B25AB3" w14:textId="77777777" w:rsidR="00C61D41" w:rsidRDefault="00000000">
            <w:pPr>
              <w:pStyle w:val="Compact"/>
            </w:pPr>
            <w:r>
              <w:t>NeRF/3DGS</w:t>
            </w:r>
            <w:r>
              <w:t>重建</w:t>
            </w:r>
          </w:p>
        </w:tc>
        <w:tc>
          <w:tcPr>
            <w:tcW w:w="0" w:type="auto"/>
          </w:tcPr>
          <w:p w14:paraId="454E605D" w14:textId="77777777" w:rsidR="00C61D41" w:rsidRDefault="00000000">
            <w:pPr>
              <w:pStyle w:val="Compact"/>
              <w:jc w:val="center"/>
            </w:pPr>
            <w:r>
              <w:t>★★★★☆</w:t>
            </w:r>
          </w:p>
        </w:tc>
        <w:tc>
          <w:tcPr>
            <w:tcW w:w="0" w:type="auto"/>
          </w:tcPr>
          <w:p w14:paraId="6AD3B9BB" w14:textId="77777777" w:rsidR="00C61D41" w:rsidRDefault="00000000">
            <w:pPr>
              <w:pStyle w:val="Compact"/>
              <w:jc w:val="center"/>
            </w:pPr>
            <w:r>
              <w:t>★★★☆☆</w:t>
            </w:r>
          </w:p>
        </w:tc>
        <w:tc>
          <w:tcPr>
            <w:tcW w:w="0" w:type="auto"/>
          </w:tcPr>
          <w:p w14:paraId="578934FE" w14:textId="77777777" w:rsidR="00C61D41" w:rsidRDefault="00000000">
            <w:pPr>
              <w:pStyle w:val="Compact"/>
              <w:jc w:val="center"/>
            </w:pPr>
            <w:r>
              <w:t>★★★☆☆</w:t>
            </w:r>
          </w:p>
        </w:tc>
        <w:tc>
          <w:tcPr>
            <w:tcW w:w="0" w:type="auto"/>
          </w:tcPr>
          <w:p w14:paraId="45C2CA11" w14:textId="77777777" w:rsidR="00C61D41" w:rsidRDefault="00000000">
            <w:pPr>
              <w:pStyle w:val="Compact"/>
              <w:jc w:val="center"/>
            </w:pPr>
            <w:r>
              <w:t>中</w:t>
            </w:r>
          </w:p>
        </w:tc>
        <w:tc>
          <w:tcPr>
            <w:tcW w:w="0" w:type="auto"/>
          </w:tcPr>
          <w:p w14:paraId="5CCEC730" w14:textId="77777777" w:rsidR="00C61D41" w:rsidRDefault="00000000">
            <w:pPr>
              <w:pStyle w:val="Compact"/>
              <w:jc w:val="center"/>
            </w:pPr>
            <w:r>
              <w:rPr>
                <w:b/>
                <w:bCs/>
              </w:rPr>
              <w:t>⭐⭐⭐☆☆</w:t>
            </w:r>
          </w:p>
        </w:tc>
      </w:tr>
      <w:tr w:rsidR="00C61D41" w14:paraId="44E3C67A" w14:textId="77777777">
        <w:tc>
          <w:tcPr>
            <w:tcW w:w="0" w:type="auto"/>
          </w:tcPr>
          <w:p w14:paraId="6FCFFF37" w14:textId="77777777" w:rsidR="00C61D41" w:rsidRDefault="00000000">
            <w:pPr>
              <w:pStyle w:val="Compact"/>
            </w:pPr>
            <w:r>
              <w:t>GNN</w:t>
            </w:r>
            <w:r>
              <w:t>骨架建模</w:t>
            </w:r>
          </w:p>
        </w:tc>
        <w:tc>
          <w:tcPr>
            <w:tcW w:w="0" w:type="auto"/>
          </w:tcPr>
          <w:p w14:paraId="197ED173" w14:textId="77777777" w:rsidR="00C61D41" w:rsidRDefault="00000000">
            <w:pPr>
              <w:pStyle w:val="Compact"/>
              <w:jc w:val="center"/>
            </w:pPr>
            <w:r>
              <w:t>★★☆☆☆</w:t>
            </w:r>
          </w:p>
        </w:tc>
        <w:tc>
          <w:tcPr>
            <w:tcW w:w="0" w:type="auto"/>
          </w:tcPr>
          <w:p w14:paraId="3135F4FB" w14:textId="77777777" w:rsidR="00C61D41" w:rsidRDefault="00000000">
            <w:pPr>
              <w:pStyle w:val="Compact"/>
              <w:jc w:val="center"/>
            </w:pPr>
            <w:r>
              <w:t>★★★★☆</w:t>
            </w:r>
          </w:p>
        </w:tc>
        <w:tc>
          <w:tcPr>
            <w:tcW w:w="0" w:type="auto"/>
          </w:tcPr>
          <w:p w14:paraId="7E04109B" w14:textId="77777777" w:rsidR="00C61D41" w:rsidRDefault="00000000">
            <w:pPr>
              <w:pStyle w:val="Compact"/>
              <w:jc w:val="center"/>
            </w:pPr>
            <w:r>
              <w:t>★★★★☆</w:t>
            </w:r>
          </w:p>
        </w:tc>
        <w:tc>
          <w:tcPr>
            <w:tcW w:w="0" w:type="auto"/>
          </w:tcPr>
          <w:p w14:paraId="7CFDF8D3" w14:textId="77777777" w:rsidR="00C61D41" w:rsidRDefault="00000000">
            <w:pPr>
              <w:pStyle w:val="Compact"/>
              <w:jc w:val="center"/>
            </w:pPr>
            <w:r>
              <w:t>低</w:t>
            </w:r>
          </w:p>
        </w:tc>
        <w:tc>
          <w:tcPr>
            <w:tcW w:w="0" w:type="auto"/>
          </w:tcPr>
          <w:p w14:paraId="363FB3DC" w14:textId="77777777" w:rsidR="00C61D41" w:rsidRDefault="00000000">
            <w:pPr>
              <w:pStyle w:val="Compact"/>
              <w:jc w:val="center"/>
            </w:pPr>
            <w:r>
              <w:rPr>
                <w:b/>
                <w:bCs/>
              </w:rPr>
              <w:t>⭐⭐⭐☆☆</w:t>
            </w:r>
          </w:p>
        </w:tc>
      </w:tr>
      <w:tr w:rsidR="00C61D41" w14:paraId="68B80867" w14:textId="77777777">
        <w:tc>
          <w:tcPr>
            <w:tcW w:w="0" w:type="auto"/>
          </w:tcPr>
          <w:p w14:paraId="71422211" w14:textId="77777777" w:rsidR="00C61D41" w:rsidRDefault="00000000">
            <w:pPr>
              <w:pStyle w:val="Compact"/>
            </w:pPr>
            <w:r>
              <w:t>VLM</w:t>
            </w:r>
            <w:r>
              <w:t>植物表型</w:t>
            </w:r>
          </w:p>
        </w:tc>
        <w:tc>
          <w:tcPr>
            <w:tcW w:w="0" w:type="auto"/>
          </w:tcPr>
          <w:p w14:paraId="1121C7A9" w14:textId="77777777" w:rsidR="00C61D41" w:rsidRDefault="00000000">
            <w:pPr>
              <w:pStyle w:val="Compact"/>
              <w:jc w:val="center"/>
            </w:pPr>
            <w:r>
              <w:t>★★★☆☆</w:t>
            </w:r>
          </w:p>
        </w:tc>
        <w:tc>
          <w:tcPr>
            <w:tcW w:w="0" w:type="auto"/>
          </w:tcPr>
          <w:p w14:paraId="57F55E02" w14:textId="77777777" w:rsidR="00C61D41" w:rsidRDefault="00000000">
            <w:pPr>
              <w:pStyle w:val="Compact"/>
              <w:jc w:val="center"/>
            </w:pPr>
            <w:r>
              <w:t>★★☆☆☆</w:t>
            </w:r>
          </w:p>
        </w:tc>
        <w:tc>
          <w:tcPr>
            <w:tcW w:w="0" w:type="auto"/>
          </w:tcPr>
          <w:p w14:paraId="7B2454BB" w14:textId="77777777" w:rsidR="00C61D41" w:rsidRDefault="00000000">
            <w:pPr>
              <w:pStyle w:val="Compact"/>
              <w:jc w:val="center"/>
            </w:pPr>
            <w:r>
              <w:t>★★★★☆</w:t>
            </w:r>
          </w:p>
        </w:tc>
        <w:tc>
          <w:tcPr>
            <w:tcW w:w="0" w:type="auto"/>
          </w:tcPr>
          <w:p w14:paraId="3BD37A40" w14:textId="77777777" w:rsidR="00C61D41" w:rsidRDefault="00000000">
            <w:pPr>
              <w:pStyle w:val="Compact"/>
              <w:jc w:val="center"/>
            </w:pPr>
            <w:r>
              <w:t>中高</w:t>
            </w:r>
          </w:p>
        </w:tc>
        <w:tc>
          <w:tcPr>
            <w:tcW w:w="0" w:type="auto"/>
          </w:tcPr>
          <w:p w14:paraId="3B05CDE1" w14:textId="77777777" w:rsidR="00C61D41" w:rsidRDefault="00000000">
            <w:pPr>
              <w:pStyle w:val="Compact"/>
              <w:jc w:val="center"/>
            </w:pPr>
            <w:r>
              <w:rPr>
                <w:b/>
                <w:bCs/>
              </w:rPr>
              <w:t>⭐⭐☆☆☆</w:t>
            </w:r>
          </w:p>
        </w:tc>
      </w:tr>
      <w:tr w:rsidR="00C61D41" w14:paraId="1612F490" w14:textId="77777777">
        <w:tc>
          <w:tcPr>
            <w:tcW w:w="0" w:type="auto"/>
          </w:tcPr>
          <w:p w14:paraId="7727452F" w14:textId="77777777" w:rsidR="00C61D41" w:rsidRDefault="00000000">
            <w:pPr>
              <w:pStyle w:val="Compact"/>
            </w:pPr>
            <w:r>
              <w:t>联邦学习</w:t>
            </w:r>
          </w:p>
        </w:tc>
        <w:tc>
          <w:tcPr>
            <w:tcW w:w="0" w:type="auto"/>
          </w:tcPr>
          <w:p w14:paraId="38962040" w14:textId="77777777" w:rsidR="00C61D41" w:rsidRDefault="00000000">
            <w:pPr>
              <w:pStyle w:val="Compact"/>
              <w:jc w:val="center"/>
            </w:pPr>
            <w:r>
              <w:t>★☆☆☆☆</w:t>
            </w:r>
          </w:p>
        </w:tc>
        <w:tc>
          <w:tcPr>
            <w:tcW w:w="0" w:type="auto"/>
          </w:tcPr>
          <w:p w14:paraId="725FFA9C" w14:textId="77777777" w:rsidR="00C61D41" w:rsidRDefault="00000000">
            <w:pPr>
              <w:pStyle w:val="Compact"/>
              <w:jc w:val="center"/>
            </w:pPr>
            <w:r>
              <w:t>★☆☆☆☆</w:t>
            </w:r>
          </w:p>
        </w:tc>
        <w:tc>
          <w:tcPr>
            <w:tcW w:w="0" w:type="auto"/>
          </w:tcPr>
          <w:p w14:paraId="671E17D3" w14:textId="77777777" w:rsidR="00C61D41" w:rsidRDefault="00000000">
            <w:pPr>
              <w:pStyle w:val="Compact"/>
              <w:jc w:val="center"/>
            </w:pPr>
            <w:r>
              <w:t>★★☆☆☆</w:t>
            </w:r>
          </w:p>
        </w:tc>
        <w:tc>
          <w:tcPr>
            <w:tcW w:w="0" w:type="auto"/>
          </w:tcPr>
          <w:p w14:paraId="0884DBE3" w14:textId="77777777" w:rsidR="00C61D41" w:rsidRDefault="00000000">
            <w:pPr>
              <w:pStyle w:val="Compact"/>
              <w:jc w:val="center"/>
            </w:pPr>
            <w:r>
              <w:t>高</w:t>
            </w:r>
          </w:p>
        </w:tc>
        <w:tc>
          <w:tcPr>
            <w:tcW w:w="0" w:type="auto"/>
          </w:tcPr>
          <w:p w14:paraId="6BF44BF5" w14:textId="77777777" w:rsidR="00C61D41" w:rsidRDefault="00000000">
            <w:pPr>
              <w:pStyle w:val="Compact"/>
              <w:jc w:val="center"/>
            </w:pPr>
            <w:r>
              <w:rPr>
                <w:b/>
                <w:bCs/>
              </w:rPr>
              <w:t>⭐☆☆☆☆</w:t>
            </w:r>
          </w:p>
        </w:tc>
      </w:tr>
      <w:tr w:rsidR="00C61D41" w14:paraId="2600EECE" w14:textId="77777777">
        <w:tc>
          <w:tcPr>
            <w:tcW w:w="0" w:type="auto"/>
          </w:tcPr>
          <w:p w14:paraId="703CE3D8" w14:textId="77777777" w:rsidR="00C61D41" w:rsidRDefault="00000000">
            <w:pPr>
              <w:pStyle w:val="Compact"/>
            </w:pPr>
            <w:r>
              <w:t>可解释</w:t>
            </w:r>
            <w:r>
              <w:t>AI</w:t>
            </w:r>
          </w:p>
        </w:tc>
        <w:tc>
          <w:tcPr>
            <w:tcW w:w="0" w:type="auto"/>
          </w:tcPr>
          <w:p w14:paraId="6AFDC3C3" w14:textId="77777777" w:rsidR="00C61D41" w:rsidRDefault="00000000">
            <w:pPr>
              <w:pStyle w:val="Compact"/>
              <w:jc w:val="center"/>
            </w:pPr>
            <w:r>
              <w:t>★★★★☆</w:t>
            </w:r>
          </w:p>
        </w:tc>
        <w:tc>
          <w:tcPr>
            <w:tcW w:w="0" w:type="auto"/>
          </w:tcPr>
          <w:p w14:paraId="244BF811" w14:textId="77777777" w:rsidR="00C61D41" w:rsidRDefault="00000000">
            <w:pPr>
              <w:pStyle w:val="Compact"/>
              <w:jc w:val="center"/>
            </w:pPr>
            <w:r>
              <w:t>★★☆☆☆</w:t>
            </w:r>
          </w:p>
        </w:tc>
        <w:tc>
          <w:tcPr>
            <w:tcW w:w="0" w:type="auto"/>
          </w:tcPr>
          <w:p w14:paraId="11787121" w14:textId="77777777" w:rsidR="00C61D41" w:rsidRDefault="00000000">
            <w:pPr>
              <w:pStyle w:val="Compact"/>
              <w:jc w:val="center"/>
            </w:pPr>
            <w:r>
              <w:t>★☆☆☆☆</w:t>
            </w:r>
          </w:p>
        </w:tc>
        <w:tc>
          <w:tcPr>
            <w:tcW w:w="0" w:type="auto"/>
          </w:tcPr>
          <w:p w14:paraId="5498C75E" w14:textId="77777777" w:rsidR="00C61D41" w:rsidRDefault="00000000">
            <w:pPr>
              <w:pStyle w:val="Compact"/>
              <w:jc w:val="center"/>
            </w:pPr>
            <w:r>
              <w:t>中高</w:t>
            </w:r>
          </w:p>
        </w:tc>
        <w:tc>
          <w:tcPr>
            <w:tcW w:w="0" w:type="auto"/>
          </w:tcPr>
          <w:p w14:paraId="04254CD3" w14:textId="77777777" w:rsidR="00C61D41" w:rsidRDefault="00000000">
            <w:pPr>
              <w:pStyle w:val="Compact"/>
              <w:jc w:val="center"/>
            </w:pPr>
            <w:r>
              <w:rPr>
                <w:b/>
                <w:bCs/>
              </w:rPr>
              <w:t>⭐⭐☆☆☆</w:t>
            </w:r>
          </w:p>
        </w:tc>
      </w:tr>
    </w:tbl>
    <w:p w14:paraId="0CD61880" w14:textId="77777777" w:rsidR="00C61D41" w:rsidRDefault="00000000">
      <w:pPr>
        <w:pStyle w:val="3"/>
      </w:pPr>
      <w:bookmarkStart w:id="34" w:name="对用户研究的方向建议"/>
      <w:bookmarkEnd w:id="33"/>
      <w:r>
        <w:t xml:space="preserve">9.2 </w:t>
      </w:r>
      <w:r>
        <w:t>对用户研究的方向建议</w:t>
      </w:r>
    </w:p>
    <w:p w14:paraId="0C769ACE" w14:textId="77777777" w:rsidR="00C61D41" w:rsidRDefault="00000000">
      <w:pPr>
        <w:pStyle w:val="FirstParagraph"/>
      </w:pPr>
      <w:r>
        <w:t>基于以上评估，对用户研究提出以下方向建议。</w:t>
      </w:r>
      <w:r>
        <w:rPr>
          <w:b/>
          <w:bCs/>
        </w:rPr>
        <w:t>第一优先级：</w:t>
      </w:r>
      <w:r>
        <w:rPr>
          <w:b/>
          <w:bCs/>
        </w:rPr>
        <w:t>DINOv2</w:t>
      </w:r>
      <w:r>
        <w:rPr>
          <w:b/>
          <w:bCs/>
        </w:rPr>
        <w:t>注意力图驱动的自适应关键点发现。</w:t>
      </w:r>
      <w:r>
        <w:t xml:space="preserve"> DINOv2</w:t>
      </w:r>
      <w:r>
        <w:t>展现的无监督语义对应和部件发现能力</w:t>
      </w:r>
      <w:r>
        <w:rPr>
          <w:vertAlign w:val="superscript"/>
        </w:rPr>
        <w:t>8</w:t>
      </w:r>
      <w:r>
        <w:t xml:space="preserve"> </w:t>
      </w:r>
      <w:r>
        <w:rPr>
          <w:vertAlign w:val="superscript"/>
        </w:rPr>
        <w:t>72</w:t>
      </w:r>
      <w:r>
        <w:t>已被多项独立研究确认，不是炒作。其实现路径清晰：</w:t>
      </w:r>
      <w:r>
        <w:t>DINOv2</w:t>
      </w:r>
      <w:r>
        <w:t>注意力图</w:t>
      </w:r>
      <w:r>
        <w:t>→</w:t>
      </w:r>
      <w:r>
        <w:t>发现空间连贯的</w:t>
      </w:r>
      <w:r>
        <w:t>patch</w:t>
      </w:r>
      <w:r>
        <w:t>聚类</w:t>
      </w:r>
      <w:r>
        <w:t>→</w:t>
      </w:r>
      <w:r>
        <w:t>聚类中心作为候选关键点位置</w:t>
      </w:r>
      <w:r>
        <w:t>→</w:t>
      </w:r>
      <w:r>
        <w:t>跨图像特征对应验证一致性。</w:t>
      </w:r>
      <w:r>
        <w:rPr>
          <w:b/>
          <w:bCs/>
        </w:rPr>
        <w:t>第二优先级：</w:t>
      </w:r>
      <w:r>
        <w:rPr>
          <w:b/>
          <w:bCs/>
        </w:rPr>
        <w:t>SAM2</w:t>
      </w:r>
      <w:r>
        <w:rPr>
          <w:b/>
          <w:bCs/>
        </w:rPr>
        <w:t>点提示辅助的精细关键点定位。</w:t>
      </w:r>
      <w:r>
        <w:t xml:space="preserve"> SAM2</w:t>
      </w:r>
      <w:r>
        <w:t>的点提示机制与关键点检测天然匹配，将</w:t>
      </w:r>
      <w:r>
        <w:t>DINOv2</w:t>
      </w:r>
      <w:r>
        <w:t>发现的候选关键点位置作为</w:t>
      </w:r>
      <w:r>
        <w:t>SAM2</w:t>
      </w:r>
      <w:r>
        <w:t>点提示，可获取实例级器官掩码，在掩码区域内精确定位关键点。</w:t>
      </w:r>
      <w:r>
        <w:rPr>
          <w:b/>
          <w:bCs/>
        </w:rPr>
        <w:t>第三优先级：</w:t>
      </w:r>
      <w:r>
        <w:rPr>
          <w:b/>
          <w:bCs/>
        </w:rPr>
        <w:t>GraphCape</w:t>
      </w:r>
      <w:r>
        <w:rPr>
          <w:b/>
          <w:bCs/>
        </w:rPr>
        <w:t>风格的</w:t>
      </w:r>
      <w:r>
        <w:rPr>
          <w:b/>
          <w:bCs/>
        </w:rPr>
        <w:t>GNN</w:t>
      </w:r>
      <w:r>
        <w:rPr>
          <w:b/>
          <w:bCs/>
        </w:rPr>
        <w:t>骨架拓扑约束。</w:t>
      </w:r>
      <w:r>
        <w:t xml:space="preserve"> </w:t>
      </w:r>
      <w:r>
        <w:t>水稻秧苗的树状拓扑结构（茎</w:t>
      </w:r>
      <w:r>
        <w:t>→</w:t>
      </w:r>
      <w:r>
        <w:t>叶鞘</w:t>
      </w:r>
      <w:r>
        <w:t>→</w:t>
      </w:r>
      <w:r>
        <w:t>叶片</w:t>
      </w:r>
      <w:r>
        <w:t>→</w:t>
      </w:r>
      <w:r>
        <w:t>叶尖）与图网络的消息传递机制天然匹配，可通过骨架图先验增强关键点的农学可解释性。</w:t>
      </w:r>
    </w:p>
    <w:p w14:paraId="3D1D7C12" w14:textId="77777777" w:rsidR="00C61D41" w:rsidRDefault="00000000">
      <w:r>
        <w:pict w14:anchorId="51E6E1EF">
          <v:rect id="_x0000_i1035" style="width:0;height:1.5pt" o:hralign="center" o:hrstd="t" o:hr="t"/>
        </w:pict>
      </w:r>
    </w:p>
    <w:p w14:paraId="2F2D90F6" w14:textId="77777777" w:rsidR="00C61D41" w:rsidRDefault="00000000">
      <w:pPr>
        <w:pStyle w:val="2"/>
      </w:pPr>
      <w:bookmarkStart w:id="35" w:name="实验框架设计"/>
      <w:bookmarkEnd w:id="32"/>
      <w:bookmarkEnd w:id="34"/>
      <w:r>
        <w:t xml:space="preserve">10. </w:t>
      </w:r>
      <w:r>
        <w:t>实验框架设计</w:t>
      </w:r>
    </w:p>
    <w:p w14:paraId="021EFFB8" w14:textId="77777777" w:rsidR="00C61D41" w:rsidRDefault="00000000">
      <w:pPr>
        <w:pStyle w:val="3"/>
      </w:pPr>
      <w:bookmarkStart w:id="36" w:name="总体设计思路"/>
      <w:r>
        <w:t xml:space="preserve">10.1 </w:t>
      </w:r>
      <w:r>
        <w:t>总体设计思路</w:t>
      </w:r>
    </w:p>
    <w:p w14:paraId="7A44DADB" w14:textId="77777777" w:rsidR="00C61D41" w:rsidRDefault="00000000">
      <w:pPr>
        <w:pStyle w:val="FirstParagraph"/>
      </w:pPr>
      <w:r>
        <w:t>基于上述文献调研和技术评估，本报告提出一套面向水稻秧苗三叶一心期</w:t>
      </w:r>
      <w:r>
        <w:t>1200 DPI</w:t>
      </w:r>
      <w:r>
        <w:t>高分辨率扫描图像的四阶段递进式实验框架。该框架的设计遵循三条核心原则：</w:t>
      </w:r>
      <w:r>
        <w:rPr>
          <w:b/>
          <w:bCs/>
        </w:rPr>
        <w:t>第一，从确定性到自适应性的渐进过渡</w:t>
      </w:r>
      <w:r>
        <w:t>——</w:t>
      </w:r>
      <w:r>
        <w:t>先建立固定关键点基线，再逐步释放模型的自适应能力；</w:t>
      </w:r>
      <w:r>
        <w:rPr>
          <w:b/>
          <w:bCs/>
        </w:rPr>
        <w:t>第二，自监督驱动、少标注辅助</w:t>
      </w:r>
      <w:r>
        <w:t>——</w:t>
      </w:r>
      <w:r>
        <w:t>最大化利用</w:t>
      </w:r>
      <w:r>
        <w:t>DINOv2</w:t>
      </w:r>
      <w:r>
        <w:t>等基</w:t>
      </w:r>
      <w:r>
        <w:lastRenderedPageBreak/>
        <w:t>础模型的涌现能力，最小化人工标注成本；</w:t>
      </w:r>
      <w:r>
        <w:rPr>
          <w:b/>
          <w:bCs/>
        </w:rPr>
        <w:t>第三，农学可解释性贯穿始终</w:t>
      </w:r>
      <w:r>
        <w:t>——</w:t>
      </w:r>
      <w:r>
        <w:t>确保发现的关键点不仅是几何标记，更具有明确的植物学意义。</w:t>
      </w:r>
    </w:p>
    <w:p w14:paraId="3E8CF96C" w14:textId="77777777" w:rsidR="00C61D41" w:rsidRDefault="00000000">
      <w:pPr>
        <w:pStyle w:val="a0"/>
      </w:pPr>
      <w:r>
        <w:t>总体技术路线如下：</w:t>
      </w:r>
    </w:p>
    <w:p w14:paraId="41498A5D" w14:textId="77777777" w:rsidR="00C61D41" w:rsidRDefault="00000000">
      <w:pPr>
        <w:pStyle w:val="SourceCode"/>
      </w:pPr>
      <w:r>
        <w:rPr>
          <w:rStyle w:val="VerbatimChar"/>
        </w:rPr>
        <w:t>阶段一（确定性验证）：</w:t>
      </w:r>
      <w:r>
        <w:rPr>
          <w:rStyle w:val="VerbatimChar"/>
        </w:rPr>
        <w:t>19</w:t>
      </w:r>
      <w:r>
        <w:rPr>
          <w:rStyle w:val="VerbatimChar"/>
        </w:rPr>
        <w:t>固定关键点基线</w:t>
      </w:r>
      <w:r>
        <w:rPr>
          <w:rStyle w:val="VerbatimChar"/>
        </w:rPr>
        <w:t xml:space="preserve"> → YOLOv8-Pose</w:t>
      </w:r>
      <w:r>
        <w:rPr>
          <w:rStyle w:val="VerbatimChar"/>
        </w:rPr>
        <w:t>全监督训练</w:t>
      </w:r>
      <w:r>
        <w:br/>
      </w:r>
      <w:r>
        <w:rPr>
          <w:rStyle w:val="VerbatimChar"/>
        </w:rPr>
        <w:t xml:space="preserve">         ↓</w:t>
      </w:r>
      <w:r>
        <w:br/>
      </w:r>
      <w:r>
        <w:rPr>
          <w:rStyle w:val="VerbatimChar"/>
        </w:rPr>
        <w:t>阶段二（自适应发现）：</w:t>
      </w:r>
      <w:r>
        <w:rPr>
          <w:rStyle w:val="VerbatimChar"/>
        </w:rPr>
        <w:t>DINOv2</w:t>
      </w:r>
      <w:r>
        <w:rPr>
          <w:rStyle w:val="VerbatimChar"/>
        </w:rPr>
        <w:t>自监督预训练</w:t>
      </w:r>
      <w:r>
        <w:rPr>
          <w:rStyle w:val="VerbatimChar"/>
        </w:rPr>
        <w:t xml:space="preserve"> → </w:t>
      </w:r>
      <w:r>
        <w:rPr>
          <w:rStyle w:val="VerbatimChar"/>
        </w:rPr>
        <w:t>注意力图聚类</w:t>
      </w:r>
      <w:r>
        <w:rPr>
          <w:rStyle w:val="VerbatimChar"/>
        </w:rPr>
        <w:t xml:space="preserve"> → </w:t>
      </w:r>
      <w:r>
        <w:rPr>
          <w:rStyle w:val="VerbatimChar"/>
        </w:rPr>
        <w:t>候选关键点涌现</w:t>
      </w:r>
      <w:r>
        <w:br/>
      </w:r>
      <w:r>
        <w:rPr>
          <w:rStyle w:val="VerbatimChar"/>
        </w:rPr>
        <w:t xml:space="preserve">         ↓</w:t>
      </w:r>
      <w:r>
        <w:br/>
      </w:r>
      <w:r>
        <w:rPr>
          <w:rStyle w:val="VerbatimChar"/>
        </w:rPr>
        <w:t>阶段三（少标注精化）：主动学习选样本</w:t>
      </w:r>
      <w:r>
        <w:rPr>
          <w:rStyle w:val="VerbatimChar"/>
        </w:rPr>
        <w:t xml:space="preserve"> → </w:t>
      </w:r>
      <w:r>
        <w:rPr>
          <w:rStyle w:val="VerbatimChar"/>
        </w:rPr>
        <w:t>半监督</w:t>
      </w:r>
      <w:r>
        <w:rPr>
          <w:rStyle w:val="VerbatimChar"/>
        </w:rPr>
        <w:t xml:space="preserve">Fine-tuning → </w:t>
      </w:r>
      <w:r>
        <w:rPr>
          <w:rStyle w:val="VerbatimChar"/>
        </w:rPr>
        <w:t>伪标签自迭代</w:t>
      </w:r>
      <w:r>
        <w:br/>
      </w:r>
      <w:r>
        <w:rPr>
          <w:rStyle w:val="VerbatimChar"/>
        </w:rPr>
        <w:t xml:space="preserve">         ↓</w:t>
      </w:r>
      <w:r>
        <w:br/>
      </w:r>
      <w:r>
        <w:rPr>
          <w:rStyle w:val="VerbatimChar"/>
        </w:rPr>
        <w:t>阶段四（可迁移验证）：同作物跨生长期</w:t>
      </w:r>
      <w:r>
        <w:rPr>
          <w:rStyle w:val="VerbatimChar"/>
        </w:rPr>
        <w:t xml:space="preserve"> → </w:t>
      </w:r>
      <w:r>
        <w:rPr>
          <w:rStyle w:val="VerbatimChar"/>
        </w:rPr>
        <w:t>跨作物迁移</w:t>
      </w:r>
      <w:r>
        <w:rPr>
          <w:rStyle w:val="VerbatimChar"/>
        </w:rPr>
        <w:t xml:space="preserve"> → </w:t>
      </w:r>
      <w:r>
        <w:rPr>
          <w:rStyle w:val="VerbatimChar"/>
        </w:rPr>
        <w:t>自适应能力量化评估</w:t>
      </w:r>
    </w:p>
    <w:p w14:paraId="3D4DDB5D" w14:textId="77777777" w:rsidR="00C61D41" w:rsidRDefault="00000000">
      <w:pPr>
        <w:pStyle w:val="3"/>
      </w:pPr>
      <w:bookmarkStart w:id="37" w:name="阶段一固定关键点基线验证"/>
      <w:bookmarkEnd w:id="36"/>
      <w:r>
        <w:t xml:space="preserve">10.2 </w:t>
      </w:r>
      <w:r>
        <w:t>阶段一：固定关键点基线验证</w:t>
      </w:r>
    </w:p>
    <w:p w14:paraId="6EE566DC" w14:textId="77777777" w:rsidR="00C61D41" w:rsidRDefault="00000000">
      <w:pPr>
        <w:pStyle w:val="FirstParagraph"/>
      </w:pPr>
      <w:r>
        <w:rPr>
          <w:b/>
          <w:bCs/>
        </w:rPr>
        <w:t>目标：</w:t>
      </w:r>
      <w:r>
        <w:t xml:space="preserve"> </w:t>
      </w:r>
      <w:r>
        <w:t>验证现有</w:t>
      </w:r>
      <w:r>
        <w:t>19</w:t>
      </w:r>
      <w:r>
        <w:t>个固定关键点的合理性，建立检测精度和表型测量精度的双基准。</w:t>
      </w:r>
    </w:p>
    <w:p w14:paraId="71A7EB39" w14:textId="77777777" w:rsidR="00C61D41" w:rsidRDefault="00000000">
      <w:pPr>
        <w:pStyle w:val="a0"/>
      </w:pPr>
      <w:r>
        <w:rPr>
          <w:b/>
          <w:bCs/>
        </w:rPr>
        <w:t>数据集准备：</w:t>
      </w:r>
      <w:r>
        <w:t xml:space="preserve"> </w:t>
      </w:r>
      <w:r>
        <w:t>收集</w:t>
      </w:r>
      <w:r>
        <w:t>500-1000</w:t>
      </w:r>
      <w:r>
        <w:t>株独立秧苗的</w:t>
      </w:r>
      <w:r>
        <w:t>1200 DPI</w:t>
      </w:r>
      <w:r>
        <w:t>扫描图像，覆盖</w:t>
      </w:r>
      <w:r>
        <w:t>3-5</w:t>
      </w:r>
      <w:r>
        <w:t>个主栽品种。图像预处理包括：蓝色背景阈值分割提取前景、</w:t>
      </w:r>
      <w:r>
        <w:t>ROI</w:t>
      </w:r>
      <w:r>
        <w:t>裁剪、多尺度</w:t>
      </w:r>
      <w:r>
        <w:t>patch</w:t>
      </w:r>
      <w:r>
        <w:t>切分（</w:t>
      </w:r>
      <w:r>
        <w:t>512×512</w:t>
      </w:r>
      <w:r>
        <w:t>或</w:t>
      </w:r>
      <w:r>
        <w:t>1024×1024</w:t>
      </w:r>
      <w:r>
        <w:t>）。按</w:t>
      </w:r>
      <w:r>
        <w:t>70%/15%/15%</w:t>
      </w:r>
      <w:r>
        <w:t>划分训练</w:t>
      </w:r>
      <w:r>
        <w:t>/</w:t>
      </w:r>
      <w:r>
        <w:t>验证</w:t>
      </w:r>
      <w:r>
        <w:t>/</w:t>
      </w:r>
      <w:r>
        <w:t>测试集。</w:t>
      </w:r>
    </w:p>
    <w:p w14:paraId="51F7D9B9" w14:textId="77777777" w:rsidR="00C61D41" w:rsidRDefault="00000000">
      <w:pPr>
        <w:pStyle w:val="a0"/>
      </w:pPr>
      <w:r>
        <w:rPr>
          <w:b/>
          <w:bCs/>
        </w:rPr>
        <w:t>关键点标注方案：</w:t>
      </w:r>
      <w:r>
        <w:t xml:space="preserve"> </w:t>
      </w:r>
      <w:r>
        <w:t>采用</w:t>
      </w:r>
      <w:r>
        <w:t>19</w:t>
      </w:r>
      <w:r>
        <w:t>点设计（茎部</w:t>
      </w:r>
      <w:r>
        <w:t>3</w:t>
      </w:r>
      <w:r>
        <w:t>点</w:t>
      </w:r>
      <w:r>
        <w:t>+</w:t>
      </w:r>
      <w:r>
        <w:t>每叶</w:t>
      </w:r>
      <w:r>
        <w:t>5-6</w:t>
      </w:r>
      <w:r>
        <w:t>点</w:t>
      </w:r>
      <w:r>
        <w:t>×3</w:t>
      </w:r>
      <w:r>
        <w:t>片叶</w:t>
      </w:r>
      <w:r>
        <w:t>+</w:t>
      </w:r>
      <w:r>
        <w:t>心叶点），使用</w:t>
      </w:r>
      <w:r>
        <w:t>CVAT</w:t>
      </w:r>
      <w:r>
        <w:t>工具定义骨架模板。标注一致性控制：</w:t>
      </w:r>
      <w:r>
        <w:t>3</w:t>
      </w:r>
      <w:r>
        <w:t>名标注者独立标注</w:t>
      </w:r>
      <w:r>
        <w:t>50</w:t>
      </w:r>
      <w:r>
        <w:t>张图像，计算每关键点的</w:t>
      </w:r>
      <w:r>
        <w:t>Fleiss’ Kappa</w:t>
      </w:r>
      <w:r>
        <w:t>，要求</w:t>
      </w:r>
      <w:r>
        <w:t>κ &gt; 0.8</w:t>
      </w:r>
      <w:r>
        <w:t>方可进入正式标注。</w:t>
      </w:r>
    </w:p>
    <w:p w14:paraId="2C687D54" w14:textId="77777777" w:rsidR="00C61D41" w:rsidRDefault="00000000">
      <w:pPr>
        <w:pStyle w:val="a0"/>
      </w:pPr>
      <w:r>
        <w:rPr>
          <w:b/>
          <w:bCs/>
        </w:rPr>
        <w:t>模型选择与训练：</w:t>
      </w:r>
      <w:r>
        <w:t xml:space="preserve"> </w:t>
      </w:r>
      <w:r>
        <w:t>采用</w:t>
      </w:r>
      <w:r>
        <w:t>YOLOv8-Pose</w:t>
      </w:r>
      <w:r>
        <w:t>作为基线模型，理由包括：</w:t>
      </w:r>
      <w:r>
        <w:t>(1) YOLO</w:t>
      </w:r>
      <w:r>
        <w:t>系列在植物表型领域有最多成功案例</w:t>
      </w:r>
      <w:r>
        <w:rPr>
          <w:vertAlign w:val="superscript"/>
        </w:rPr>
        <w:t>5</w:t>
      </w:r>
      <w:r>
        <w:t xml:space="preserve"> </w:t>
      </w:r>
      <w:r>
        <w:rPr>
          <w:vertAlign w:val="superscript"/>
        </w:rPr>
        <w:t>37</w:t>
      </w:r>
      <w:r>
        <w:t xml:space="preserve"> </w:t>
      </w:r>
      <w:r>
        <w:rPr>
          <w:vertAlign w:val="superscript"/>
        </w:rPr>
        <w:t>38</w:t>
      </w:r>
      <w:r>
        <w:t>；</w:t>
      </w:r>
      <w:r>
        <w:t xml:space="preserve">(2) </w:t>
      </w:r>
      <w:r>
        <w:t>端到端架构简洁高效；</w:t>
      </w:r>
      <w:r>
        <w:t>(3) Ultralytics</w:t>
      </w:r>
      <w:r>
        <w:t>生态提供良好的工程支持。训练策略：</w:t>
      </w:r>
      <w:r>
        <w:t>ImageNet</w:t>
      </w:r>
      <w:r>
        <w:t>预训练权重初始化，训练</w:t>
      </w:r>
      <w:r>
        <w:t>300 epoch</w:t>
      </w:r>
      <w:r>
        <w:t>，学习率</w:t>
      </w:r>
      <w:r>
        <w:t>1e-3</w:t>
      </w:r>
      <w:r>
        <w:t>，数据增强包括旋转、水平翻转、弹性变形（保留叶形特征）。</w:t>
      </w:r>
    </w:p>
    <w:p w14:paraId="3F9CC14E" w14:textId="77777777" w:rsidR="00C61D41" w:rsidRDefault="00000000">
      <w:pPr>
        <w:pStyle w:val="a0"/>
      </w:pPr>
      <w:r>
        <w:rPr>
          <w:b/>
          <w:bCs/>
        </w:rPr>
        <w:t>评估指标：</w:t>
      </w:r>
      <w:r>
        <w:t xml:space="preserve"> </w:t>
      </w:r>
      <w:r>
        <w:t>检测精度采用</w:t>
      </w:r>
      <w:r>
        <w:t>OKS-mAP@0.5:0.95</w:t>
      </w:r>
      <w:r>
        <w:t>和</w:t>
      </w:r>
      <w:r>
        <w:t>PCK@0.2</w:t>
      </w:r>
      <w:r>
        <w:t>；表型精度采用</w:t>
      </w:r>
      <w:r>
        <w:t>MAPE</w:t>
      </w:r>
      <w:r>
        <w:t>和</w:t>
      </w:r>
      <w:r>
        <w:t>R²</w:t>
      </w:r>
      <w:r>
        <w:t>（株高、叶长、茎基宽、茎叶角度分别评估）；效率指标采用推理</w:t>
      </w:r>
      <w:r>
        <w:t>FPS</w:t>
      </w:r>
      <w:r>
        <w:t>。</w:t>
      </w:r>
    </w:p>
    <w:p w14:paraId="7BB0933E" w14:textId="77777777" w:rsidR="00C61D41" w:rsidRDefault="00000000">
      <w:pPr>
        <w:pStyle w:val="a0"/>
      </w:pPr>
      <w:r>
        <w:rPr>
          <w:b/>
          <w:bCs/>
        </w:rPr>
        <w:t>预期结果</w:t>
      </w:r>
      <w:r>
        <w:rPr>
          <w:b/>
          <w:bCs/>
        </w:rPr>
        <w:t xml:space="preserve"> [Expected]</w:t>
      </w:r>
      <w:r>
        <w:rPr>
          <w:b/>
          <w:bCs/>
        </w:rPr>
        <w:t>：</w:t>
      </w:r>
      <w:r>
        <w:t xml:space="preserve"> OKS-mAP@0.5 &gt; 0.90</w:t>
      </w:r>
      <w:r>
        <w:t>，株高</w:t>
      </w:r>
      <w:r>
        <w:t>MAPE &lt; 3%</w:t>
      </w:r>
      <w:r>
        <w:t>，叶长</w:t>
      </w:r>
      <w:r>
        <w:t>MAPE &lt; 4%</w:t>
      </w:r>
      <w:r>
        <w:t>，茎基宽</w:t>
      </w:r>
      <w:r>
        <w:t>MAPE &lt; 6%</w:t>
      </w:r>
      <w:r>
        <w:t>，茎叶角度</w:t>
      </w:r>
      <w:r>
        <w:t>MAE &lt; 2°</w:t>
      </w:r>
      <w:r>
        <w:t>。该基线将作为后续自适应方法的参照标杆。</w:t>
      </w:r>
    </w:p>
    <w:p w14:paraId="400D9D6C" w14:textId="77777777" w:rsidR="00C61D41" w:rsidRDefault="00000000">
      <w:pPr>
        <w:pStyle w:val="3"/>
      </w:pPr>
      <w:bookmarkStart w:id="38" w:name="阶段二自适应关键点发现"/>
      <w:bookmarkEnd w:id="37"/>
      <w:r>
        <w:t xml:space="preserve">10.3 </w:t>
      </w:r>
      <w:r>
        <w:t>阶段二：自适应关键点发现</w:t>
      </w:r>
    </w:p>
    <w:p w14:paraId="655D014A" w14:textId="77777777" w:rsidR="00C61D41" w:rsidRDefault="00000000">
      <w:pPr>
        <w:pStyle w:val="FirstParagraph"/>
      </w:pPr>
      <w:r>
        <w:rPr>
          <w:b/>
          <w:bCs/>
        </w:rPr>
        <w:t>目标：</w:t>
      </w:r>
      <w:r>
        <w:t xml:space="preserve"> </w:t>
      </w:r>
      <w:r>
        <w:t>利用</w:t>
      </w:r>
      <w:r>
        <w:t>DINOv2</w:t>
      </w:r>
      <w:r>
        <w:t>的涌现能力从大量无标注秧苗图像中自动发现候选关键点，并验证这些关键点的农学可解释性。</w:t>
      </w:r>
    </w:p>
    <w:p w14:paraId="3C07518B" w14:textId="77777777" w:rsidR="00C61D41" w:rsidRDefault="00000000">
      <w:pPr>
        <w:pStyle w:val="a0"/>
      </w:pPr>
      <w:r>
        <w:rPr>
          <w:b/>
          <w:bCs/>
        </w:rPr>
        <w:t>10.3.1 DINOv2</w:t>
      </w:r>
      <w:r>
        <w:rPr>
          <w:b/>
          <w:bCs/>
        </w:rPr>
        <w:t>自监督预训练与特征提取</w:t>
      </w:r>
    </w:p>
    <w:p w14:paraId="7FD01D48" w14:textId="77777777" w:rsidR="00C61D41" w:rsidRDefault="00000000">
      <w:pPr>
        <w:pStyle w:val="a0"/>
      </w:pPr>
      <w:r>
        <w:t>采用</w:t>
      </w:r>
      <w:r>
        <w:t>DINOv2 ViT-S/14</w:t>
      </w:r>
      <w:r>
        <w:t>作为特征提取器（参数量适中，适合中等规模数据集）。输入为</w:t>
      </w:r>
      <w:r>
        <w:t>1200 DPI</w:t>
      </w:r>
      <w:r>
        <w:t>扫描图像的下采样版本（推荐</w:t>
      </w:r>
      <w:r>
        <w:t>576×432</w:t>
      </w:r>
      <w:r>
        <w:t>或</w:t>
      </w:r>
      <w:r>
        <w:t>512×384</w:t>
      </w:r>
      <w:r>
        <w:t>）。提取第</w:t>
      </w:r>
      <w:r>
        <w:lastRenderedPageBreak/>
        <w:t>6-11</w:t>
      </w:r>
      <w:r>
        <w:t>层的</w:t>
      </w:r>
      <w:r>
        <w:t>attention map</w:t>
      </w:r>
      <w:r>
        <w:t>和</w:t>
      </w:r>
      <w:r>
        <w:t>patch token</w:t>
      </w:r>
      <w:r>
        <w:t>特征</w:t>
      </w:r>
      <w:r>
        <w:t>——</w:t>
      </w:r>
      <w:r>
        <w:t>研究表明</w:t>
      </w:r>
      <w:r>
        <w:t>DINOv2</w:t>
      </w:r>
      <w:r>
        <w:t>中间层特征在语义对应任务上表现最优</w:t>
      </w:r>
      <w:r>
        <w:rPr>
          <w:vertAlign w:val="superscript"/>
        </w:rPr>
        <w:t>73</w:t>
      </w:r>
      <w:r>
        <w:t>。</w:t>
      </w:r>
    </w:p>
    <w:p w14:paraId="6E00408D" w14:textId="77777777" w:rsidR="00C61D41" w:rsidRDefault="00000000">
      <w:pPr>
        <w:pStyle w:val="a0"/>
      </w:pPr>
      <w:r>
        <w:t>关键技术操作：对每张秧苗图像，取</w:t>
      </w:r>
      <w:r>
        <w:t>DINOv2</w:t>
      </w:r>
      <w:r>
        <w:t>最后几层（</w:t>
      </w:r>
      <w:r>
        <w:t>8-11</w:t>
      </w:r>
      <w:r>
        <w:t>层）的注意力图进行平均，获得空间注意力分布图。注意力图的峰值区域对应模型认为</w:t>
      </w:r>
      <w:r>
        <w:t>”</w:t>
      </w:r>
      <w:r>
        <w:t>语义显著</w:t>
      </w:r>
      <w:r>
        <w:t>”</w:t>
      </w:r>
      <w:r>
        <w:t>的图像区域</w:t>
      </w:r>
      <w:r>
        <w:rPr>
          <w:vertAlign w:val="superscript"/>
        </w:rPr>
        <w:t>8</w:t>
      </w:r>
      <w:r>
        <w:t>。</w:t>
      </w:r>
    </w:p>
    <w:p w14:paraId="1AB9428F" w14:textId="77777777" w:rsidR="00C61D41" w:rsidRDefault="00000000">
      <w:pPr>
        <w:pStyle w:val="a0"/>
      </w:pPr>
      <w:r>
        <w:rPr>
          <w:b/>
          <w:bCs/>
        </w:rPr>
        <w:t xml:space="preserve">10.3.2 </w:t>
      </w:r>
      <w:r>
        <w:rPr>
          <w:b/>
          <w:bCs/>
        </w:rPr>
        <w:t>注意力图驱动的关键点候选发现</w:t>
      </w:r>
    </w:p>
    <w:p w14:paraId="503B19A0" w14:textId="77777777" w:rsidR="00C61D41" w:rsidRDefault="00000000">
      <w:pPr>
        <w:pStyle w:val="a0"/>
      </w:pPr>
      <w:r>
        <w:t>将注意力图峰值检测与图像形态学分析结合，实现候选关键点的自动发现：</w:t>
      </w:r>
    </w:p>
    <w:p w14:paraId="0652F961" w14:textId="77777777" w:rsidR="00C61D41" w:rsidRDefault="00000000">
      <w:pPr>
        <w:pStyle w:val="SourceCode"/>
      </w:pPr>
      <w:r>
        <w:rPr>
          <w:rStyle w:val="VerbatimChar"/>
        </w:rPr>
        <w:t>算法：自适应关键点候选发现</w:t>
      </w:r>
      <w:r>
        <w:rPr>
          <w:rStyle w:val="VerbatimChar"/>
        </w:rPr>
        <w:t xml:space="preserve"> (Adaptive Keypoint Candidate Discovery, AKCD)</w:t>
      </w:r>
      <w:r>
        <w:br/>
      </w:r>
      <w:r>
        <w:br/>
      </w:r>
      <w:r>
        <w:rPr>
          <w:rStyle w:val="VerbatimChar"/>
        </w:rPr>
        <w:t>输入：</w:t>
      </w:r>
      <w:r>
        <w:rPr>
          <w:rStyle w:val="VerbatimChar"/>
        </w:rPr>
        <w:t>DINOv2</w:t>
      </w:r>
      <w:r>
        <w:rPr>
          <w:rStyle w:val="VerbatimChar"/>
        </w:rPr>
        <w:t>注意力图集合</w:t>
      </w:r>
      <w:r>
        <w:rPr>
          <w:rStyle w:val="VerbatimChar"/>
        </w:rPr>
        <w:t xml:space="preserve"> A = {A_1, A_2, ..., A_N}, N</w:t>
      </w:r>
      <w:r>
        <w:rPr>
          <w:rStyle w:val="VerbatimChar"/>
        </w:rPr>
        <w:t>张秧苗图像</w:t>
      </w:r>
      <w:r>
        <w:br/>
      </w:r>
      <w:r>
        <w:rPr>
          <w:rStyle w:val="VerbatimChar"/>
        </w:rPr>
        <w:t>输出：候选关键点集合</w:t>
      </w:r>
      <w:r>
        <w:rPr>
          <w:rStyle w:val="VerbatimChar"/>
        </w:rPr>
        <w:t xml:space="preserve"> C = {c_1, c_2, ..., c_M}</w:t>
      </w:r>
      <w:r>
        <w:br/>
      </w:r>
      <w:r>
        <w:br/>
      </w:r>
      <w:r>
        <w:rPr>
          <w:rStyle w:val="VerbatimChar"/>
        </w:rPr>
        <w:t>步骤：</w:t>
      </w:r>
      <w:r>
        <w:br/>
      </w:r>
      <w:r>
        <w:rPr>
          <w:rStyle w:val="VerbatimChar"/>
        </w:rPr>
        <w:t xml:space="preserve">1. </w:t>
      </w:r>
      <w:r>
        <w:rPr>
          <w:rStyle w:val="VerbatimChar"/>
        </w:rPr>
        <w:t>注意力图归一化：</w:t>
      </w:r>
      <w:r>
        <w:rPr>
          <w:rStyle w:val="VerbatimChar"/>
        </w:rPr>
        <w:t>A'_i = (A_i - min(A_i)) / (max(A_i) - min(A_i))</w:t>
      </w:r>
      <w:r>
        <w:br/>
      </w:r>
      <w:r>
        <w:rPr>
          <w:rStyle w:val="VerbatimChar"/>
        </w:rPr>
        <w:t xml:space="preserve">2. </w:t>
      </w:r>
      <w:r>
        <w:rPr>
          <w:rStyle w:val="VerbatimChar"/>
        </w:rPr>
        <w:t>多尺度峰值检测：在不同高斯平滑尺度下检测局部最大值</w:t>
      </w:r>
      <w:r>
        <w:br/>
      </w:r>
      <w:r>
        <w:rPr>
          <w:rStyle w:val="VerbatimChar"/>
        </w:rPr>
        <w:t xml:space="preserve">   - </w:t>
      </w:r>
      <w:r>
        <w:rPr>
          <w:rStyle w:val="VerbatimChar"/>
        </w:rPr>
        <w:t>小尺度（</w:t>
      </w:r>
      <w:r>
        <w:rPr>
          <w:rStyle w:val="VerbatimChar"/>
        </w:rPr>
        <w:t>σ=2px</w:t>
      </w:r>
      <w:r>
        <w:rPr>
          <w:rStyle w:val="VerbatimChar"/>
        </w:rPr>
        <w:t>）：检测精细结构（叶尖、叶缘细节）</w:t>
      </w:r>
      <w:r>
        <w:br/>
      </w:r>
      <w:r>
        <w:rPr>
          <w:rStyle w:val="VerbatimChar"/>
        </w:rPr>
        <w:t xml:space="preserve">   - </w:t>
      </w:r>
      <w:r>
        <w:rPr>
          <w:rStyle w:val="VerbatimChar"/>
        </w:rPr>
        <w:t>中尺度（</w:t>
      </w:r>
      <w:r>
        <w:rPr>
          <w:rStyle w:val="VerbatimChar"/>
        </w:rPr>
        <w:t>σ=5px</w:t>
      </w:r>
      <w:r>
        <w:rPr>
          <w:rStyle w:val="VerbatimChar"/>
        </w:rPr>
        <w:t>）：检测器官级结构（叶片主体、茎段）</w:t>
      </w:r>
      <w:r>
        <w:br/>
      </w:r>
      <w:r>
        <w:rPr>
          <w:rStyle w:val="VerbatimChar"/>
        </w:rPr>
        <w:t xml:space="preserve">   - </w:t>
      </w:r>
      <w:r>
        <w:rPr>
          <w:rStyle w:val="VerbatimChar"/>
        </w:rPr>
        <w:t>大尺度（</w:t>
      </w:r>
      <w:r>
        <w:rPr>
          <w:rStyle w:val="VerbatimChar"/>
        </w:rPr>
        <w:t>σ=10px</w:t>
      </w:r>
      <w:r>
        <w:rPr>
          <w:rStyle w:val="VerbatimChar"/>
        </w:rPr>
        <w:t>）：检测植株级结构（整体位置、方位）</w:t>
      </w:r>
      <w:r>
        <w:br/>
      </w:r>
      <w:r>
        <w:rPr>
          <w:rStyle w:val="VerbatimChar"/>
        </w:rPr>
        <w:t xml:space="preserve">3. </w:t>
      </w:r>
      <w:r>
        <w:rPr>
          <w:rStyle w:val="VerbatimChar"/>
        </w:rPr>
        <w:t>跨图像聚类：对所有峰值点进行</w:t>
      </w:r>
      <w:r>
        <w:rPr>
          <w:rStyle w:val="VerbatimChar"/>
        </w:rPr>
        <w:t>DBSCAN</w:t>
      </w:r>
      <w:r>
        <w:rPr>
          <w:rStyle w:val="VerbatimChar"/>
        </w:rPr>
        <w:t>聚类，跨图像对应到同一语义位置</w:t>
      </w:r>
      <w:r>
        <w:br/>
      </w:r>
      <w:r>
        <w:rPr>
          <w:rStyle w:val="VerbatimChar"/>
        </w:rPr>
        <w:t xml:space="preserve">4. </w:t>
      </w:r>
      <w:r>
        <w:rPr>
          <w:rStyle w:val="VerbatimChar"/>
        </w:rPr>
        <w:t>一致性筛选：保留在</w:t>
      </w:r>
      <w:r>
        <w:rPr>
          <w:rStyle w:val="VerbatimChar"/>
        </w:rPr>
        <w:t>&gt;70%</w:t>
      </w:r>
      <w:r>
        <w:rPr>
          <w:rStyle w:val="VerbatimChar"/>
        </w:rPr>
        <w:t>图像中出现的聚类中心</w:t>
      </w:r>
      <w:r>
        <w:br/>
      </w:r>
      <w:r>
        <w:rPr>
          <w:rStyle w:val="VerbatimChar"/>
        </w:rPr>
        <w:t xml:space="preserve">5. </w:t>
      </w:r>
      <w:r>
        <w:rPr>
          <w:rStyle w:val="VerbatimChar"/>
        </w:rPr>
        <w:t>形态学验证：筛选结果必须与植物前景掩码相交（排除背景噪声）</w:t>
      </w:r>
      <w:r>
        <w:br/>
      </w:r>
      <w:r>
        <w:rPr>
          <w:rStyle w:val="VerbatimChar"/>
        </w:rPr>
        <w:t xml:space="preserve">6. </w:t>
      </w:r>
      <w:r>
        <w:rPr>
          <w:rStyle w:val="VerbatimChar"/>
        </w:rPr>
        <w:t>候选排序：按注意力强度和跨图像一致性综合排序</w:t>
      </w:r>
    </w:p>
    <w:p w14:paraId="3835A115" w14:textId="77777777" w:rsidR="00C61D41" w:rsidRDefault="00000000">
      <w:pPr>
        <w:pStyle w:val="FirstParagraph"/>
      </w:pPr>
      <w:r>
        <w:rPr>
          <w:b/>
          <w:bCs/>
        </w:rPr>
        <w:t xml:space="preserve">10.3.3 </w:t>
      </w:r>
      <w:r>
        <w:rPr>
          <w:b/>
          <w:bCs/>
        </w:rPr>
        <w:t>结构先验约束的关键点筛选</w:t>
      </w:r>
    </w:p>
    <w:p w14:paraId="7C7167DC" w14:textId="77777777" w:rsidR="00C61D41" w:rsidRDefault="00000000">
      <w:pPr>
        <w:pStyle w:val="a0"/>
      </w:pPr>
      <w:r>
        <w:t>DINOv2</w:t>
      </w:r>
      <w:r>
        <w:t>发现的候选关键点数量可能超过实际需要，需引入植物结构先验进行筛选和语义分配。采用</w:t>
      </w:r>
      <w:r>
        <w:t>GraphCape</w:t>
      </w:r>
      <w:r>
        <w:rPr>
          <w:vertAlign w:val="superscript"/>
        </w:rPr>
        <w:t>57</w:t>
      </w:r>
      <w:r>
        <w:t>的图网络骨架建模思想：</w:t>
      </w:r>
    </w:p>
    <w:p w14:paraId="25AA5CD5" w14:textId="77777777" w:rsidR="00C61D41" w:rsidRDefault="00000000">
      <w:pPr>
        <w:pStyle w:val="a0"/>
      </w:pPr>
      <w:r>
        <w:rPr>
          <w:b/>
          <w:bCs/>
        </w:rPr>
        <w:t>骨架图构建：</w:t>
      </w:r>
      <w:r>
        <w:t xml:space="preserve"> </w:t>
      </w:r>
      <w:r>
        <w:t>将候选关键点作为图节点，利用水稻秧苗的先验拓扑结构定义候选边集：茎基部</w:t>
      </w:r>
      <w:r>
        <w:t>→</w:t>
      </w:r>
      <w:r>
        <w:t>叶鞘连接处</w:t>
      </w:r>
      <w:r>
        <w:t>→</w:t>
      </w:r>
      <w:r>
        <w:t>叶片主体</w:t>
      </w:r>
      <w:r>
        <w:t>→</w:t>
      </w:r>
      <w:r>
        <w:t>叶尖形成树状结构。</w:t>
      </w:r>
    </w:p>
    <w:p w14:paraId="13B81F3D" w14:textId="77777777" w:rsidR="00C61D41" w:rsidRDefault="00000000">
      <w:pPr>
        <w:pStyle w:val="a0"/>
      </w:pPr>
      <w:r>
        <w:rPr>
          <w:b/>
          <w:bCs/>
        </w:rPr>
        <w:t>图神经网络优化：</w:t>
      </w:r>
      <w:r>
        <w:t xml:space="preserve"> </w:t>
      </w:r>
      <w:r>
        <w:t>使用轻量</w:t>
      </w:r>
      <w:r>
        <w:t>GCN</w:t>
      </w:r>
      <w:r>
        <w:t>在候选关键点图上进行消息传递，边权重反映植物学上的连接强度。通过图卷积传播，相邻关键点间的特征相互增强，同时不符合拓扑结构的候选点被抑制。</w:t>
      </w:r>
    </w:p>
    <w:p w14:paraId="1993220E" w14:textId="77777777" w:rsidR="00C61D41" w:rsidRDefault="00000000">
      <w:pPr>
        <w:pStyle w:val="a0"/>
      </w:pPr>
      <w:r>
        <w:rPr>
          <w:b/>
          <w:bCs/>
        </w:rPr>
        <w:t>语义自动标注：</w:t>
      </w:r>
      <w:r>
        <w:t xml:space="preserve"> </w:t>
      </w:r>
      <w:r>
        <w:t>基于节点在骨架图中的位置和深度，自动分配语义标签：</w:t>
      </w:r>
      <w:r>
        <w:t xml:space="preserve"> - </w:t>
      </w:r>
      <w:r>
        <w:t>图根节点</w:t>
      </w:r>
      <w:r>
        <w:t xml:space="preserve"> → </w:t>
      </w:r>
      <w:r>
        <w:t>茎基部</w:t>
      </w:r>
      <w:r>
        <w:t>/</w:t>
      </w:r>
      <w:r>
        <w:t>根颈</w:t>
      </w:r>
      <w:r>
        <w:t xml:space="preserve"> - </w:t>
      </w:r>
      <w:r>
        <w:t>一级分支节点</w:t>
      </w:r>
      <w:r>
        <w:t xml:space="preserve"> → </w:t>
      </w:r>
      <w:r>
        <w:t>各叶片的叶鞘连接处</w:t>
      </w:r>
      <w:r>
        <w:t xml:space="preserve"> - </w:t>
      </w:r>
      <w:r>
        <w:t>二级分支节点</w:t>
      </w:r>
      <w:r>
        <w:t xml:space="preserve"> → </w:t>
      </w:r>
      <w:r>
        <w:t>叶片中点（可选）</w:t>
      </w:r>
      <w:r>
        <w:t xml:space="preserve"> - </w:t>
      </w:r>
      <w:r>
        <w:t>叶节点</w:t>
      </w:r>
      <w:r>
        <w:t xml:space="preserve"> → </w:t>
      </w:r>
      <w:r>
        <w:t>叶尖</w:t>
      </w:r>
    </w:p>
    <w:p w14:paraId="3C8E4415" w14:textId="77777777" w:rsidR="00C61D41" w:rsidRDefault="00000000">
      <w:pPr>
        <w:pStyle w:val="a0"/>
      </w:pPr>
      <w:r>
        <w:rPr>
          <w:b/>
          <w:bCs/>
        </w:rPr>
        <w:t>关键创新点：</w:t>
      </w:r>
      <w:r>
        <w:t xml:space="preserve"> </w:t>
      </w:r>
      <w:r>
        <w:t>这一阶段的输出不仅是关键点的</w:t>
      </w:r>
      <w:r>
        <w:t>2D</w:t>
      </w:r>
      <w:r>
        <w:t>坐标，还包括：</w:t>
      </w:r>
      <w:r>
        <w:t xml:space="preserve">(1) </w:t>
      </w:r>
      <w:r>
        <w:t>关键点的语义标签（植物学名称）；</w:t>
      </w:r>
      <w:r>
        <w:t xml:space="preserve">(2) </w:t>
      </w:r>
      <w:r>
        <w:t>关键点间的拓扑连接关系（骨架图）；</w:t>
      </w:r>
      <w:r>
        <w:t xml:space="preserve">(3) </w:t>
      </w:r>
      <w:r>
        <w:t>每个关键点的置信度分数（注意力强度</w:t>
      </w:r>
      <w:r>
        <w:t>+</w:t>
      </w:r>
      <w:r>
        <w:t>图一致性）。</w:t>
      </w:r>
    </w:p>
    <w:p w14:paraId="38D6C108" w14:textId="77777777" w:rsidR="00C61D41" w:rsidRDefault="00000000">
      <w:pPr>
        <w:pStyle w:val="a0"/>
      </w:pPr>
      <w:r>
        <w:rPr>
          <w:b/>
          <w:bCs/>
        </w:rPr>
        <w:lastRenderedPageBreak/>
        <w:t>预期结果</w:t>
      </w:r>
      <w:r>
        <w:rPr>
          <w:b/>
          <w:bCs/>
        </w:rPr>
        <w:t xml:space="preserve"> [Expected]</w:t>
      </w:r>
      <w:r>
        <w:rPr>
          <w:b/>
          <w:bCs/>
        </w:rPr>
        <w:t>：</w:t>
      </w:r>
      <w:r>
        <w:t xml:space="preserve"> </w:t>
      </w:r>
      <w:r>
        <w:t>在无标注数据上自动发现</w:t>
      </w:r>
      <w:r>
        <w:t>12-25</w:t>
      </w:r>
      <w:r>
        <w:t>个候选关键点，其中</w:t>
      </w:r>
      <w:r>
        <w:t>80%</w:t>
      </w:r>
      <w:r>
        <w:t>以上可对应到明确的植物解剖学结构（通过与阶段一的人工标注对比验证）。</w:t>
      </w:r>
    </w:p>
    <w:p w14:paraId="21B81CDC" w14:textId="77777777" w:rsidR="00C61D41" w:rsidRDefault="00000000">
      <w:pPr>
        <w:pStyle w:val="3"/>
      </w:pPr>
      <w:bookmarkStart w:id="39" w:name="阶段三少标注自适应训练"/>
      <w:bookmarkEnd w:id="38"/>
      <w:r>
        <w:t xml:space="preserve">10.4 </w:t>
      </w:r>
      <w:r>
        <w:t>阶段三：少标注自适应训练</w:t>
      </w:r>
    </w:p>
    <w:p w14:paraId="2F37EC4E" w14:textId="77777777" w:rsidR="00C61D41" w:rsidRDefault="00000000">
      <w:pPr>
        <w:pStyle w:val="FirstParagraph"/>
      </w:pPr>
      <w:r>
        <w:rPr>
          <w:b/>
          <w:bCs/>
        </w:rPr>
        <w:t>目标：</w:t>
      </w:r>
      <w:r>
        <w:t xml:space="preserve"> </w:t>
      </w:r>
      <w:r>
        <w:t>以极少量的标注数据（全量的</w:t>
      </w:r>
      <w:r>
        <w:t>10-20%</w:t>
      </w:r>
      <w:r>
        <w:t>）将自适应发现的关键点精化到检测级别精度。</w:t>
      </w:r>
    </w:p>
    <w:p w14:paraId="0F7131A6" w14:textId="77777777" w:rsidR="00C61D41" w:rsidRDefault="00000000">
      <w:pPr>
        <w:pStyle w:val="a0"/>
      </w:pPr>
      <w:r>
        <w:rPr>
          <w:b/>
          <w:bCs/>
        </w:rPr>
        <w:t xml:space="preserve">10.4.1 </w:t>
      </w:r>
      <w:r>
        <w:rPr>
          <w:b/>
          <w:bCs/>
        </w:rPr>
        <w:t>主动学习选择最有价值的样本</w:t>
      </w:r>
    </w:p>
    <w:p w14:paraId="048A6175" w14:textId="77777777" w:rsidR="00C61D41" w:rsidRDefault="00000000">
      <w:pPr>
        <w:pStyle w:val="a0"/>
      </w:pPr>
      <w:r>
        <w:t>采用基于不确定性和多样性的双准则主动学习策略</w:t>
      </w:r>
      <w:r>
        <w:rPr>
          <w:vertAlign w:val="superscript"/>
        </w:rPr>
        <w:t>55</w:t>
      </w:r>
      <w:r>
        <w:t>：</w:t>
      </w:r>
    </w:p>
    <w:p w14:paraId="4BC9892A" w14:textId="77777777" w:rsidR="00C61D41" w:rsidRDefault="00000000">
      <w:pPr>
        <w:pStyle w:val="a0"/>
      </w:pPr>
      <w:r>
        <w:rPr>
          <w:b/>
          <w:bCs/>
        </w:rPr>
        <w:t>不确定性准则：</w:t>
      </w:r>
      <w:r>
        <w:t xml:space="preserve"> </w:t>
      </w:r>
      <w:r>
        <w:t>对自适应发现的关键点，计算其在不同增强视图下的位置方差。方差大的关键点表明模型对该位置不确定，需要人工标注校准。具体地，对每张图像生成</w:t>
      </w:r>
      <w:r>
        <w:t>8</w:t>
      </w:r>
      <w:r>
        <w:t>种增强版本（旋转、缩放、亮度变化），记录每个候选关键点的位置预测方差</w:t>
      </w:r>
      <w:r>
        <w:t>σ²</w:t>
      </w:r>
      <w:r>
        <w:t>。选择</w:t>
      </w:r>
      <w:r>
        <w:t>σ² &gt; τ</w:t>
      </w:r>
      <w:r>
        <w:t>的样本进入标注候选池。</w:t>
      </w:r>
    </w:p>
    <w:p w14:paraId="0D9FEAED" w14:textId="77777777" w:rsidR="00C61D41" w:rsidRDefault="00000000">
      <w:pPr>
        <w:pStyle w:val="a0"/>
      </w:pPr>
      <w:r>
        <w:rPr>
          <w:b/>
          <w:bCs/>
        </w:rPr>
        <w:t>多样性准则：</w:t>
      </w:r>
      <w:r>
        <w:t xml:space="preserve"> </w:t>
      </w:r>
      <w:r>
        <w:t>在候选池内采用</w:t>
      </w:r>
      <w:r>
        <w:t>k-means++</w:t>
      </w:r>
      <w:r>
        <w:t>选择代表性样本，确保标注样本覆盖不同品种、不同形态变异类型。</w:t>
      </w:r>
    </w:p>
    <w:p w14:paraId="4B043155" w14:textId="77777777" w:rsidR="00C61D41" w:rsidRDefault="00000000">
      <w:pPr>
        <w:pStyle w:val="a0"/>
      </w:pPr>
      <w:r>
        <w:rPr>
          <w:b/>
          <w:bCs/>
        </w:rPr>
        <w:t>标注策略：</w:t>
      </w:r>
      <w:r>
        <w:t xml:space="preserve"> </w:t>
      </w:r>
      <w:r>
        <w:t>仅需对主动学习选出的样本进行</w:t>
      </w:r>
      <w:r>
        <w:t>19</w:t>
      </w:r>
      <w:r>
        <w:t>个关键点的精确标注。预期仅需</w:t>
      </w:r>
      <w:r>
        <w:t>10-20%</w:t>
      </w:r>
      <w:r>
        <w:t>的全量标注（</w:t>
      </w:r>
      <w:r>
        <w:t>50-100</w:t>
      </w:r>
      <w:r>
        <w:t>张图像）即可达到有效训练。</w:t>
      </w:r>
    </w:p>
    <w:p w14:paraId="7AE55C4C" w14:textId="77777777" w:rsidR="00C61D41" w:rsidRDefault="00000000">
      <w:pPr>
        <w:pStyle w:val="a0"/>
      </w:pPr>
      <w:r>
        <w:rPr>
          <w:b/>
          <w:bCs/>
        </w:rPr>
        <w:t xml:space="preserve">10.4.2 </w:t>
      </w:r>
      <w:r>
        <w:rPr>
          <w:b/>
          <w:bCs/>
        </w:rPr>
        <w:t>半监督</w:t>
      </w:r>
      <w:r>
        <w:rPr>
          <w:b/>
          <w:bCs/>
        </w:rPr>
        <w:t>Fine-tuning</w:t>
      </w:r>
    </w:p>
    <w:p w14:paraId="4C12C852" w14:textId="77777777" w:rsidR="00C61D41" w:rsidRDefault="00000000">
      <w:pPr>
        <w:pStyle w:val="a0"/>
      </w:pPr>
      <w:r>
        <w:t>基于</w:t>
      </w:r>
      <w:r>
        <w:t>FixMatch</w:t>
      </w:r>
      <w:r>
        <w:rPr>
          <w:vertAlign w:val="superscript"/>
        </w:rPr>
        <w:t>50</w:t>
      </w:r>
      <w:r>
        <w:t>和</w:t>
      </w:r>
      <w:r>
        <w:t>FreeMatch</w:t>
      </w:r>
      <w:r>
        <w:rPr>
          <w:vertAlign w:val="superscript"/>
        </w:rPr>
        <w:t>51</w:t>
      </w:r>
      <w:r>
        <w:t>的半监督学习框架进行自适应训练：</w:t>
      </w:r>
    </w:p>
    <w:p w14:paraId="079BBD3F" w14:textId="77777777" w:rsidR="00C61D41" w:rsidRDefault="00000000">
      <w:pPr>
        <w:pStyle w:val="SourceCode"/>
      </w:pPr>
      <w:r>
        <w:rPr>
          <w:rStyle w:val="VerbatimChar"/>
        </w:rPr>
        <w:t>半监督训练框架：</w:t>
      </w:r>
      <w:r>
        <w:br/>
      </w:r>
      <w:r>
        <w:br/>
      </w:r>
      <w:r>
        <w:rPr>
          <w:rStyle w:val="VerbatimChar"/>
        </w:rPr>
        <w:t>有标注数据</w:t>
      </w:r>
      <w:r>
        <w:rPr>
          <w:rStyle w:val="VerbatimChar"/>
        </w:rPr>
        <w:t xml:space="preserve"> L</w:t>
      </w:r>
      <w:r>
        <w:rPr>
          <w:rStyle w:val="VerbatimChar"/>
        </w:rPr>
        <w:t>（主动学习选出，</w:t>
      </w:r>
      <w:r>
        <w:rPr>
          <w:rStyle w:val="VerbatimChar"/>
        </w:rPr>
        <w:t>~10-20%</w:t>
      </w:r>
      <w:r>
        <w:rPr>
          <w:rStyle w:val="VerbatimChar"/>
        </w:rPr>
        <w:t>全量）</w:t>
      </w:r>
      <w:r>
        <w:br/>
      </w:r>
      <w:r>
        <w:rPr>
          <w:rStyle w:val="VerbatimChar"/>
        </w:rPr>
        <w:t>无标注数据</w:t>
      </w:r>
      <w:r>
        <w:rPr>
          <w:rStyle w:val="VerbatimChar"/>
        </w:rPr>
        <w:t xml:space="preserve"> U</w:t>
      </w:r>
      <w:r>
        <w:rPr>
          <w:rStyle w:val="VerbatimChar"/>
        </w:rPr>
        <w:t>（剩余</w:t>
      </w:r>
      <w:r>
        <w:rPr>
          <w:rStyle w:val="VerbatimChar"/>
        </w:rPr>
        <w:t>80-90%</w:t>
      </w:r>
      <w:r>
        <w:rPr>
          <w:rStyle w:val="VerbatimChar"/>
        </w:rPr>
        <w:t>，含</w:t>
      </w:r>
      <w:r>
        <w:rPr>
          <w:rStyle w:val="VerbatimChar"/>
        </w:rPr>
        <w:t>DINOv2</w:t>
      </w:r>
      <w:r>
        <w:rPr>
          <w:rStyle w:val="VerbatimChar"/>
        </w:rPr>
        <w:t>自适应发现的关键点伪标签）</w:t>
      </w:r>
      <w:r>
        <w:br/>
      </w:r>
      <w:r>
        <w:br/>
      </w:r>
      <w:r>
        <w:rPr>
          <w:rStyle w:val="VerbatimChar"/>
        </w:rPr>
        <w:t>损失函数：</w:t>
      </w:r>
      <w:r>
        <w:br/>
      </w:r>
      <w:r>
        <w:rPr>
          <w:rStyle w:val="VerbatimChar"/>
        </w:rPr>
        <w:t>L_total = L_sup + λ_unsup * L_unsup</w:t>
      </w:r>
      <w:r>
        <w:br/>
      </w:r>
      <w:r>
        <w:br/>
      </w:r>
      <w:r>
        <w:rPr>
          <w:rStyle w:val="VerbatimChar"/>
        </w:rPr>
        <w:t>其中：</w:t>
      </w:r>
      <w:r>
        <w:br/>
      </w:r>
      <w:r>
        <w:rPr>
          <w:rStyle w:val="VerbatimChar"/>
        </w:rPr>
        <w:t>L_sup = OKS-based detection loss on L</w:t>
      </w:r>
      <w:r>
        <w:br/>
      </w:r>
      <w:r>
        <w:rPr>
          <w:rStyle w:val="VerbatimChar"/>
        </w:rPr>
        <w:t xml:space="preserve">L_unsup = consistency loss between weak augment prediction </w:t>
      </w:r>
      <w:r>
        <w:br/>
      </w:r>
      <w:r>
        <w:rPr>
          <w:rStyle w:val="VerbatimChar"/>
        </w:rPr>
        <w:t xml:space="preserve">          and strong augment prediction on U</w:t>
      </w:r>
      <w:r>
        <w:br/>
      </w:r>
      <w:r>
        <w:rPr>
          <w:rStyle w:val="VerbatimChar"/>
        </w:rPr>
        <w:t xml:space="preserve">          + adaptive thresholding (FreeMatch-style SAT)</w:t>
      </w:r>
    </w:p>
    <w:p w14:paraId="7CB7C9FD" w14:textId="77777777" w:rsidR="00C61D41" w:rsidRDefault="00000000">
      <w:pPr>
        <w:pStyle w:val="FirstParagraph"/>
      </w:pPr>
      <w:r>
        <w:t>关键技术细节：弱增强采用随机翻转</w:t>
      </w:r>
      <w:r>
        <w:t>+</w:t>
      </w:r>
      <w:r>
        <w:t>平移，强增强采用</w:t>
      </w:r>
      <w:r>
        <w:t>RandAugment+CutOut</w:t>
      </w:r>
      <w:r>
        <w:t>。关键点伪标签的置信度阈值采用</w:t>
      </w:r>
      <w:r>
        <w:t>FreeMatch</w:t>
      </w:r>
      <w:r>
        <w:t>的自适应阈值机制</w:t>
      </w:r>
      <w:r>
        <w:t>——</w:t>
      </w:r>
      <w:r>
        <w:t>早期训练阈值较低以增加数据利用率，后期阈值较高以减少确认偏差</w:t>
      </w:r>
      <w:r>
        <w:rPr>
          <w:vertAlign w:val="superscript"/>
        </w:rPr>
        <w:t>51</w:t>
      </w:r>
      <w:r>
        <w:t>。</w:t>
      </w:r>
    </w:p>
    <w:p w14:paraId="31CCE047" w14:textId="77777777" w:rsidR="00C61D41" w:rsidRDefault="00000000">
      <w:pPr>
        <w:pStyle w:val="a0"/>
      </w:pPr>
      <w:r>
        <w:rPr>
          <w:b/>
          <w:bCs/>
        </w:rPr>
        <w:t xml:space="preserve">10.4.3 </w:t>
      </w:r>
      <w:r>
        <w:rPr>
          <w:b/>
          <w:bCs/>
        </w:rPr>
        <w:t>伪标签自迭代</w:t>
      </w:r>
    </w:p>
    <w:p w14:paraId="1BC4D6E4" w14:textId="77777777" w:rsidR="00C61D41" w:rsidRDefault="00000000">
      <w:pPr>
        <w:pStyle w:val="a0"/>
      </w:pPr>
      <w:r>
        <w:lastRenderedPageBreak/>
        <w:t>第一轮训练完成后，模型在剩余无标注数据上生成新的伪标签。通过迭代伪标签生成（</w:t>
      </w:r>
      <w:r>
        <w:t>Iterative Pseudo Label Generation, IPG</w:t>
      </w:r>
      <w:r>
        <w:t>）</w:t>
      </w:r>
      <w:r>
        <w:rPr>
          <w:vertAlign w:val="superscript"/>
        </w:rPr>
        <w:t>74</w:t>
      </w:r>
      <w:r>
        <w:t>策略：</w:t>
      </w:r>
    </w:p>
    <w:p w14:paraId="6974AD29" w14:textId="77777777" w:rsidR="00C61D41" w:rsidRDefault="00000000">
      <w:pPr>
        <w:pStyle w:val="Compact"/>
        <w:numPr>
          <w:ilvl w:val="0"/>
          <w:numId w:val="2"/>
        </w:numPr>
      </w:pPr>
      <w:r>
        <w:rPr>
          <w:b/>
          <w:bCs/>
        </w:rPr>
        <w:t>高置信度筛选：</w:t>
      </w:r>
      <w:r>
        <w:t xml:space="preserve"> </w:t>
      </w:r>
      <w:r>
        <w:t>仅保留</w:t>
      </w:r>
      <w:r>
        <w:t>OKS &gt; 0.85</w:t>
      </w:r>
      <w:r>
        <w:t>的伪标签预测</w:t>
      </w:r>
    </w:p>
    <w:p w14:paraId="3C23F0E9" w14:textId="77777777" w:rsidR="00C61D41" w:rsidRDefault="00000000">
      <w:pPr>
        <w:pStyle w:val="Compact"/>
        <w:numPr>
          <w:ilvl w:val="0"/>
          <w:numId w:val="2"/>
        </w:numPr>
      </w:pPr>
      <w:r>
        <w:rPr>
          <w:b/>
          <w:bCs/>
        </w:rPr>
        <w:t>SAM2</w:t>
      </w:r>
      <w:r>
        <w:rPr>
          <w:b/>
          <w:bCs/>
        </w:rPr>
        <w:t>辅助验证：</w:t>
      </w:r>
      <w:r>
        <w:t xml:space="preserve"> </w:t>
      </w:r>
      <w:r>
        <w:t>将伪标签关键点位置作为</w:t>
      </w:r>
      <w:r>
        <w:t>SAM2</w:t>
      </w:r>
      <w:r>
        <w:t>点提示，获取实例级掩码，验证关键点是否位于合理的器官区域内</w:t>
      </w:r>
    </w:p>
    <w:p w14:paraId="49DDED84" w14:textId="77777777" w:rsidR="00C61D41" w:rsidRDefault="00000000">
      <w:pPr>
        <w:pStyle w:val="Compact"/>
        <w:numPr>
          <w:ilvl w:val="0"/>
          <w:numId w:val="2"/>
        </w:numPr>
      </w:pPr>
      <w:r>
        <w:rPr>
          <w:b/>
          <w:bCs/>
        </w:rPr>
        <w:t>结构一致性验证：</w:t>
      </w:r>
      <w:r>
        <w:t xml:space="preserve"> </w:t>
      </w:r>
      <w:r>
        <w:t>检查伪标签关键点是否满足植物拓扑约束（如叶尖必须在叶片掩码内、叶基必须在茎连接处附近）</w:t>
      </w:r>
    </w:p>
    <w:p w14:paraId="61EDB6BF" w14:textId="77777777" w:rsidR="00C61D41" w:rsidRDefault="00000000">
      <w:pPr>
        <w:pStyle w:val="Compact"/>
        <w:numPr>
          <w:ilvl w:val="0"/>
          <w:numId w:val="2"/>
        </w:numPr>
      </w:pPr>
      <w:r>
        <w:rPr>
          <w:b/>
          <w:bCs/>
        </w:rPr>
        <w:t>迭代训练：</w:t>
      </w:r>
      <w:r>
        <w:t xml:space="preserve"> </w:t>
      </w:r>
      <w:r>
        <w:t>将验证通过的伪标签加入训练集，进行下一轮训练</w:t>
      </w:r>
    </w:p>
    <w:p w14:paraId="77889666" w14:textId="77777777" w:rsidR="00C61D41" w:rsidRDefault="00000000">
      <w:pPr>
        <w:pStyle w:val="FirstParagraph"/>
      </w:pPr>
      <w:r>
        <w:t>预期经过</w:t>
      </w:r>
      <w:r>
        <w:t>3-5</w:t>
      </w:r>
      <w:r>
        <w:t>轮迭代后，伪标签质量收敛，模型精度接近全监督水平。</w:t>
      </w:r>
    </w:p>
    <w:p w14:paraId="4DFEBF2A" w14:textId="77777777" w:rsidR="00C61D41" w:rsidRDefault="00000000">
      <w:pPr>
        <w:pStyle w:val="a0"/>
      </w:pPr>
      <w:r>
        <w:rPr>
          <w:b/>
          <w:bCs/>
        </w:rPr>
        <w:t>预期结果</w:t>
      </w:r>
      <w:r>
        <w:rPr>
          <w:b/>
          <w:bCs/>
        </w:rPr>
        <w:t xml:space="preserve"> [Expected]</w:t>
      </w:r>
      <w:r>
        <w:rPr>
          <w:b/>
          <w:bCs/>
        </w:rPr>
        <w:t>：</w:t>
      </w:r>
      <w:r>
        <w:t xml:space="preserve"> </w:t>
      </w:r>
      <w:r>
        <w:t>使用仅</w:t>
      </w:r>
      <w:r>
        <w:t>10-20%</w:t>
      </w:r>
      <w:r>
        <w:t>的标注数据，达到全监督</w:t>
      </w:r>
      <w:r>
        <w:t>90-95%</w:t>
      </w:r>
      <w:r>
        <w:t>的检测精度（</w:t>
      </w:r>
      <w:r>
        <w:t>OKS-mAP</w:t>
      </w:r>
      <w:r>
        <w:t>差距</w:t>
      </w:r>
      <w:r>
        <w:t xml:space="preserve"> &lt; 5%</w:t>
      </w:r>
      <w:r>
        <w:t>）。</w:t>
      </w:r>
    </w:p>
    <w:p w14:paraId="40F88EB1" w14:textId="77777777" w:rsidR="00C61D41" w:rsidRDefault="00000000">
      <w:pPr>
        <w:pStyle w:val="3"/>
      </w:pPr>
      <w:bookmarkStart w:id="40" w:name="阶段四可迁移性验证"/>
      <w:bookmarkEnd w:id="39"/>
      <w:r>
        <w:t xml:space="preserve">10.5 </w:t>
      </w:r>
      <w:r>
        <w:t>阶段四：可迁移性验证</w:t>
      </w:r>
    </w:p>
    <w:p w14:paraId="1A86ED60" w14:textId="77777777" w:rsidR="00C61D41" w:rsidRDefault="00000000">
      <w:pPr>
        <w:pStyle w:val="FirstParagraph"/>
      </w:pPr>
      <w:r>
        <w:rPr>
          <w:b/>
          <w:bCs/>
        </w:rPr>
        <w:t>目标：</w:t>
      </w:r>
      <w:r>
        <w:t xml:space="preserve"> </w:t>
      </w:r>
      <w:r>
        <w:t>验证自适应关键点模型的跨生长期和跨作物迁移能力。</w:t>
      </w:r>
    </w:p>
    <w:p w14:paraId="454D43E2" w14:textId="77777777" w:rsidR="00C61D41" w:rsidRDefault="00000000">
      <w:pPr>
        <w:pStyle w:val="a0"/>
      </w:pPr>
      <w:r>
        <w:rPr>
          <w:b/>
          <w:bCs/>
        </w:rPr>
        <w:t xml:space="preserve">10.5.1 </w:t>
      </w:r>
      <w:r>
        <w:rPr>
          <w:b/>
          <w:bCs/>
        </w:rPr>
        <w:t>同作物跨生长期迁移（三叶一心期</w:t>
      </w:r>
      <w:r>
        <w:rPr>
          <w:b/>
          <w:bCs/>
        </w:rPr>
        <w:t>→</w:t>
      </w:r>
      <w:r>
        <w:rPr>
          <w:b/>
          <w:bCs/>
        </w:rPr>
        <w:t>分蘖期）</w:t>
      </w:r>
    </w:p>
    <w:p w14:paraId="4031FDEF" w14:textId="77777777" w:rsidR="00C61D41" w:rsidRDefault="00000000">
      <w:pPr>
        <w:pStyle w:val="a0"/>
      </w:pPr>
      <w:r>
        <w:t>分蘖期水稻秧苗的形态变化包括：叶片数量增加（从</w:t>
      </w:r>
      <w:r>
        <w:t>4</w:t>
      </w:r>
      <w:r>
        <w:t>片增加到</w:t>
      </w:r>
      <w:r>
        <w:t>6-8</w:t>
      </w:r>
      <w:r>
        <w:t>片）、分蘖出现、株高增长。自适应模型的迁移策略：</w:t>
      </w:r>
    </w:p>
    <w:p w14:paraId="58E78294" w14:textId="77777777" w:rsidR="00C61D41" w:rsidRDefault="00000000">
      <w:pPr>
        <w:pStyle w:val="Compact"/>
        <w:numPr>
          <w:ilvl w:val="0"/>
          <w:numId w:val="3"/>
        </w:numPr>
      </w:pPr>
      <w:r>
        <w:rPr>
          <w:b/>
          <w:bCs/>
        </w:rPr>
        <w:t>骨架图扩展：</w:t>
      </w:r>
      <w:r>
        <w:t xml:space="preserve"> </w:t>
      </w:r>
      <w:r>
        <w:t>树状骨架图结构天然支持分蘖的增加</w:t>
      </w:r>
      <w:r>
        <w:t>——</w:t>
      </w:r>
      <w:r>
        <w:t>新的分蘖作为新的分支加入图中</w:t>
      </w:r>
    </w:p>
    <w:p w14:paraId="44894FEA" w14:textId="77777777" w:rsidR="00C61D41" w:rsidRDefault="00000000">
      <w:pPr>
        <w:pStyle w:val="Compact"/>
        <w:numPr>
          <w:ilvl w:val="0"/>
          <w:numId w:val="3"/>
        </w:numPr>
      </w:pPr>
      <w:r>
        <w:rPr>
          <w:b/>
          <w:bCs/>
        </w:rPr>
        <w:t>特征对应传播：</w:t>
      </w:r>
      <w:r>
        <w:t xml:space="preserve"> </w:t>
      </w:r>
      <w:r>
        <w:t>利用</w:t>
      </w:r>
      <w:r>
        <w:t>DINOv2</w:t>
      </w:r>
      <w:r>
        <w:t>特征对应匹配，将三叶一心期学习的关键点定义传播到分蘖期的新叶片</w:t>
      </w:r>
    </w:p>
    <w:p w14:paraId="62CBB047" w14:textId="77777777" w:rsidR="00C61D41" w:rsidRDefault="00000000">
      <w:pPr>
        <w:pStyle w:val="Compact"/>
        <w:numPr>
          <w:ilvl w:val="0"/>
          <w:numId w:val="3"/>
        </w:numPr>
      </w:pPr>
      <w:r>
        <w:rPr>
          <w:b/>
          <w:bCs/>
        </w:rPr>
        <w:t>少量微调：</w:t>
      </w:r>
      <w:r>
        <w:t xml:space="preserve"> </w:t>
      </w:r>
      <w:r>
        <w:t>使用分蘖期</w:t>
      </w:r>
      <w:r>
        <w:t>50-100</w:t>
      </w:r>
      <w:r>
        <w:t>张标注图像进行轻量级</w:t>
      </w:r>
      <w:r>
        <w:t>adapter</w:t>
      </w:r>
      <w:r>
        <w:t>微调</w:t>
      </w:r>
    </w:p>
    <w:p w14:paraId="3B367FB1" w14:textId="77777777" w:rsidR="00C61D41" w:rsidRDefault="00000000">
      <w:pPr>
        <w:pStyle w:val="FirstParagraph"/>
      </w:pPr>
      <w:r>
        <w:rPr>
          <w:b/>
          <w:bCs/>
        </w:rPr>
        <w:t xml:space="preserve">10.5.2 </w:t>
      </w:r>
      <w:r>
        <w:rPr>
          <w:b/>
          <w:bCs/>
        </w:rPr>
        <w:t>跨作物迁移（水稻</w:t>
      </w:r>
      <w:r>
        <w:rPr>
          <w:b/>
          <w:bCs/>
        </w:rPr>
        <w:t>→</w:t>
      </w:r>
      <w:r>
        <w:rPr>
          <w:b/>
          <w:bCs/>
        </w:rPr>
        <w:t>玉米苗期）</w:t>
      </w:r>
    </w:p>
    <w:p w14:paraId="34CD725B" w14:textId="77777777" w:rsidR="00C61D41" w:rsidRDefault="00000000">
      <w:pPr>
        <w:pStyle w:val="a0"/>
      </w:pPr>
      <w:r>
        <w:t>水稻和玉米同为单子叶作物，苗期形态有一定相似性（均呈直立生长、叶片狭长）。迁移策略采用</w:t>
      </w:r>
      <w:r>
        <w:t>Foundation Model + Parameter-Efficient Fine-tuning</w:t>
      </w:r>
      <w:r>
        <w:rPr>
          <w:vertAlign w:val="superscript"/>
        </w:rPr>
        <w:t>62</w:t>
      </w:r>
      <w:r>
        <w:t>：</w:t>
      </w:r>
    </w:p>
    <w:p w14:paraId="48A8EAB8" w14:textId="77777777" w:rsidR="00C61D41" w:rsidRDefault="00000000">
      <w:pPr>
        <w:pStyle w:val="Compact"/>
        <w:numPr>
          <w:ilvl w:val="0"/>
          <w:numId w:val="4"/>
        </w:numPr>
      </w:pPr>
      <w:r>
        <w:t>冻结</w:t>
      </w:r>
      <w:r>
        <w:t>DINOv2 backbone</w:t>
      </w:r>
      <w:r>
        <w:t>参数</w:t>
      </w:r>
    </w:p>
    <w:p w14:paraId="134170A2" w14:textId="77777777" w:rsidR="00C61D41" w:rsidRDefault="00000000">
      <w:pPr>
        <w:pStyle w:val="Compact"/>
        <w:numPr>
          <w:ilvl w:val="0"/>
          <w:numId w:val="4"/>
        </w:numPr>
      </w:pPr>
      <w:r>
        <w:t>仅训练轻量级</w:t>
      </w:r>
      <w:r>
        <w:t>adapter</w:t>
      </w:r>
      <w:r>
        <w:t>和检测头</w:t>
      </w:r>
    </w:p>
    <w:p w14:paraId="508ABDE2" w14:textId="77777777" w:rsidR="00C61D41" w:rsidRDefault="00000000">
      <w:pPr>
        <w:pStyle w:val="Compact"/>
        <w:numPr>
          <w:ilvl w:val="0"/>
          <w:numId w:val="4"/>
        </w:numPr>
      </w:pPr>
      <w:r>
        <w:t>使用玉米苗期</w:t>
      </w:r>
      <w:r>
        <w:t>50-200</w:t>
      </w:r>
      <w:r>
        <w:t>张标注图像</w:t>
      </w:r>
    </w:p>
    <w:p w14:paraId="75A3686E" w14:textId="77777777" w:rsidR="00C61D41" w:rsidRDefault="00000000">
      <w:pPr>
        <w:pStyle w:val="FirstParagraph"/>
      </w:pPr>
      <w:r>
        <w:rPr>
          <w:b/>
          <w:bCs/>
        </w:rPr>
        <w:t xml:space="preserve">10.5.3 </w:t>
      </w:r>
      <w:r>
        <w:rPr>
          <w:b/>
          <w:bCs/>
        </w:rPr>
        <w:t>自适应能力量化评估</w:t>
      </w:r>
    </w:p>
    <w:p w14:paraId="18EA424B" w14:textId="77777777" w:rsidR="00C61D41" w:rsidRDefault="00000000">
      <w:pPr>
        <w:pStyle w:val="a0"/>
      </w:pPr>
      <w:r>
        <w:t>设计专门的自适应评估指标：</w:t>
      </w:r>
    </w:p>
    <w:p w14:paraId="6DFDF44F" w14:textId="77777777" w:rsidR="00C61D41" w:rsidRDefault="00000000">
      <w:pPr>
        <w:pStyle w:val="a0"/>
      </w:pPr>
      <w:r>
        <w:rPr>
          <w:b/>
          <w:bCs/>
        </w:rPr>
        <w:t>关键点数量稳定性（</w:t>
      </w:r>
      <w:r>
        <w:rPr>
          <w:b/>
          <w:bCs/>
        </w:rPr>
        <w:t>Keypoint Number Stability, KNS</w:t>
      </w:r>
      <w:r>
        <w:rPr>
          <w:b/>
          <w:bCs/>
        </w:rPr>
        <w:t>）：</w:t>
      </w:r>
      <w:r>
        <w:t xml:space="preserve"> </w:t>
      </w:r>
      <w:r>
        <w:t>在同一测试集上多次运行自适应发现算法，计算输出关键点数量的变异系数</w:t>
      </w:r>
      <w:r>
        <w:t>CV</w:t>
      </w:r>
      <w:r>
        <w:t>。</w:t>
      </w:r>
      <w:r>
        <w:t>CV &lt; 10%</w:t>
      </w:r>
      <w:r>
        <w:t>表明数量选择稳定。</w:t>
      </w:r>
    </w:p>
    <w:p w14:paraId="42927C53" w14:textId="77777777" w:rsidR="00C61D41" w:rsidRDefault="00000000">
      <w:pPr>
        <w:pStyle w:val="a0"/>
      </w:pPr>
      <w:r>
        <w:rPr>
          <w:b/>
          <w:bCs/>
        </w:rPr>
        <w:lastRenderedPageBreak/>
        <w:t>农学一致性（</w:t>
      </w:r>
      <w:r>
        <w:rPr>
          <w:b/>
          <w:bCs/>
        </w:rPr>
        <w:t>Agronomic Consistency, AC</w:t>
      </w:r>
      <w:r>
        <w:rPr>
          <w:b/>
          <w:bCs/>
        </w:rPr>
        <w:t>）：</w:t>
      </w:r>
      <w:r>
        <w:t xml:space="preserve"> </w:t>
      </w:r>
      <w:r>
        <w:t>人工评估自适应发现的关键点中可对应到明确植物解剖学结构的比例。</w:t>
      </w:r>
      <w:r>
        <w:t>AC &gt; 80%</w:t>
      </w:r>
      <w:r>
        <w:t>视为可接受。</w:t>
      </w:r>
    </w:p>
    <w:p w14:paraId="08B85F49" w14:textId="77777777" w:rsidR="00C61D41" w:rsidRDefault="00000000">
      <w:pPr>
        <w:pStyle w:val="a0"/>
      </w:pPr>
      <w:r>
        <w:rPr>
          <w:b/>
          <w:bCs/>
        </w:rPr>
        <w:t>目标域适应速度（</w:t>
      </w:r>
      <w:r>
        <w:rPr>
          <w:b/>
          <w:bCs/>
        </w:rPr>
        <w:t>Target Domain Adaptation Speed, TDAS</w:t>
      </w:r>
      <w:r>
        <w:rPr>
          <w:b/>
          <w:bCs/>
        </w:rPr>
        <w:t>）：</w:t>
      </w:r>
      <w:r>
        <w:t xml:space="preserve"> </w:t>
      </w:r>
      <w:r>
        <w:t>衡量迁移到新</w:t>
      </w:r>
      <w:r>
        <w:t xml:space="preserve"> domain </w:t>
      </w:r>
      <w:r>
        <w:t>时达到目标精度所需的标注样本数和训练轮数。</w:t>
      </w:r>
    </w:p>
    <w:p w14:paraId="242C32E9" w14:textId="77777777" w:rsidR="00C61D41" w:rsidRDefault="00000000">
      <w:pPr>
        <w:pStyle w:val="a0"/>
      </w:pPr>
      <w:r>
        <w:t>表</w:t>
      </w:r>
      <w:r>
        <w:t xml:space="preserve">9 </w:t>
      </w:r>
      <w:r>
        <w:t>可迁移性验证预期结果</w:t>
      </w:r>
      <w:r>
        <w:t xml:space="preserve"> [Expected]</w:t>
      </w:r>
    </w:p>
    <w:tbl>
      <w:tblPr>
        <w:tblStyle w:val="Table"/>
        <w:tblW w:w="0" w:type="auto"/>
        <w:tblLook w:val="0020" w:firstRow="1" w:lastRow="0" w:firstColumn="0" w:lastColumn="0" w:noHBand="0" w:noVBand="0"/>
      </w:tblPr>
      <w:tblGrid>
        <w:gridCol w:w="1592"/>
        <w:gridCol w:w="2061"/>
        <w:gridCol w:w="1499"/>
        <w:gridCol w:w="1410"/>
        <w:gridCol w:w="2078"/>
      </w:tblGrid>
      <w:tr w:rsidR="00C61D41" w14:paraId="7C305FB4" w14:textId="77777777" w:rsidTr="00C61D41">
        <w:trPr>
          <w:cnfStyle w:val="100000000000" w:firstRow="1" w:lastRow="0" w:firstColumn="0" w:lastColumn="0" w:oddVBand="0" w:evenVBand="0" w:oddHBand="0" w:evenHBand="0" w:firstRowFirstColumn="0" w:firstRowLastColumn="0" w:lastRowFirstColumn="0" w:lastRowLastColumn="0"/>
          <w:tblHeader/>
        </w:trPr>
        <w:tc>
          <w:tcPr>
            <w:tcW w:w="0" w:type="auto"/>
          </w:tcPr>
          <w:p w14:paraId="4EA9E1BF" w14:textId="77777777" w:rsidR="00C61D41" w:rsidRDefault="00000000">
            <w:pPr>
              <w:pStyle w:val="Compact"/>
            </w:pPr>
            <w:r>
              <w:t>迁移场景</w:t>
            </w:r>
          </w:p>
        </w:tc>
        <w:tc>
          <w:tcPr>
            <w:tcW w:w="0" w:type="auto"/>
          </w:tcPr>
          <w:p w14:paraId="664632B4" w14:textId="77777777" w:rsidR="00C61D41" w:rsidRDefault="00000000">
            <w:pPr>
              <w:pStyle w:val="Compact"/>
            </w:pPr>
            <w:r>
              <w:t>方法</w:t>
            </w:r>
          </w:p>
        </w:tc>
        <w:tc>
          <w:tcPr>
            <w:tcW w:w="0" w:type="auto"/>
          </w:tcPr>
          <w:p w14:paraId="2E1406D2" w14:textId="77777777" w:rsidR="00C61D41" w:rsidRDefault="00000000">
            <w:pPr>
              <w:pStyle w:val="Compact"/>
            </w:pPr>
            <w:r>
              <w:t>目标域数据需求</w:t>
            </w:r>
          </w:p>
        </w:tc>
        <w:tc>
          <w:tcPr>
            <w:tcW w:w="0" w:type="auto"/>
          </w:tcPr>
          <w:p w14:paraId="5156818D" w14:textId="77777777" w:rsidR="00C61D41" w:rsidRDefault="00000000">
            <w:pPr>
              <w:pStyle w:val="Compact"/>
            </w:pPr>
            <w:r>
              <w:t>预期</w:t>
            </w:r>
            <w:r>
              <w:t>OKS-mAP</w:t>
            </w:r>
          </w:p>
        </w:tc>
        <w:tc>
          <w:tcPr>
            <w:tcW w:w="0" w:type="auto"/>
          </w:tcPr>
          <w:p w14:paraId="7EB4E133" w14:textId="77777777" w:rsidR="00C61D41" w:rsidRDefault="00000000">
            <w:pPr>
              <w:pStyle w:val="Compact"/>
            </w:pPr>
            <w:r>
              <w:t>达到基线</w:t>
            </w:r>
            <w:r>
              <w:t>90%</w:t>
            </w:r>
            <w:r>
              <w:t>所需标注</w:t>
            </w:r>
          </w:p>
        </w:tc>
      </w:tr>
      <w:tr w:rsidR="00C61D41" w14:paraId="7397F71D" w14:textId="77777777">
        <w:tc>
          <w:tcPr>
            <w:tcW w:w="0" w:type="auto"/>
          </w:tcPr>
          <w:p w14:paraId="66D47818" w14:textId="77777777" w:rsidR="00C61D41" w:rsidRDefault="00000000">
            <w:pPr>
              <w:pStyle w:val="Compact"/>
            </w:pPr>
            <w:r>
              <w:t>三叶一心</w:t>
            </w:r>
            <w:r>
              <w:t>→</w:t>
            </w:r>
            <w:r>
              <w:t>分蘖期</w:t>
            </w:r>
          </w:p>
        </w:tc>
        <w:tc>
          <w:tcPr>
            <w:tcW w:w="0" w:type="auto"/>
          </w:tcPr>
          <w:p w14:paraId="00102CBB" w14:textId="77777777" w:rsidR="00C61D41" w:rsidRDefault="00000000">
            <w:pPr>
              <w:pStyle w:val="Compact"/>
            </w:pPr>
            <w:r>
              <w:t>自适应</w:t>
            </w:r>
            <w:r>
              <w:t>+adapter</w:t>
            </w:r>
            <w:r>
              <w:t>微调</w:t>
            </w:r>
          </w:p>
        </w:tc>
        <w:tc>
          <w:tcPr>
            <w:tcW w:w="0" w:type="auto"/>
          </w:tcPr>
          <w:p w14:paraId="0790A6A7" w14:textId="77777777" w:rsidR="00C61D41" w:rsidRDefault="00000000">
            <w:pPr>
              <w:pStyle w:val="Compact"/>
            </w:pPr>
            <w:r>
              <w:t>50-100</w:t>
            </w:r>
            <w:r>
              <w:t>张</w:t>
            </w:r>
          </w:p>
        </w:tc>
        <w:tc>
          <w:tcPr>
            <w:tcW w:w="0" w:type="auto"/>
          </w:tcPr>
          <w:p w14:paraId="5356084B" w14:textId="77777777" w:rsidR="00C61D41" w:rsidRDefault="00000000">
            <w:pPr>
              <w:pStyle w:val="Compact"/>
            </w:pPr>
            <w:r>
              <w:t>&gt; 0.85</w:t>
            </w:r>
          </w:p>
        </w:tc>
        <w:tc>
          <w:tcPr>
            <w:tcW w:w="0" w:type="auto"/>
          </w:tcPr>
          <w:p w14:paraId="26891283" w14:textId="77777777" w:rsidR="00C61D41" w:rsidRDefault="00000000">
            <w:pPr>
              <w:pStyle w:val="Compact"/>
            </w:pPr>
            <w:r>
              <w:t>~8%</w:t>
            </w:r>
            <w:r>
              <w:t>全量</w:t>
            </w:r>
          </w:p>
        </w:tc>
      </w:tr>
      <w:tr w:rsidR="00C61D41" w14:paraId="266069DB" w14:textId="77777777">
        <w:tc>
          <w:tcPr>
            <w:tcW w:w="0" w:type="auto"/>
          </w:tcPr>
          <w:p w14:paraId="27F01756" w14:textId="77777777" w:rsidR="00C61D41" w:rsidRDefault="00000000">
            <w:pPr>
              <w:pStyle w:val="Compact"/>
            </w:pPr>
            <w:r>
              <w:t>水稻</w:t>
            </w:r>
            <w:r>
              <w:t>→</w:t>
            </w:r>
            <w:r>
              <w:t>玉米苗期</w:t>
            </w:r>
          </w:p>
        </w:tc>
        <w:tc>
          <w:tcPr>
            <w:tcW w:w="0" w:type="auto"/>
          </w:tcPr>
          <w:p w14:paraId="40BC0533" w14:textId="77777777" w:rsidR="00C61D41" w:rsidRDefault="00000000">
            <w:pPr>
              <w:pStyle w:val="Compact"/>
            </w:pPr>
            <w:r>
              <w:t>DINOv2</w:t>
            </w:r>
            <w:r>
              <w:t>冻结</w:t>
            </w:r>
            <w:r>
              <w:t>+adapter</w:t>
            </w:r>
          </w:p>
        </w:tc>
        <w:tc>
          <w:tcPr>
            <w:tcW w:w="0" w:type="auto"/>
          </w:tcPr>
          <w:p w14:paraId="08204FE5" w14:textId="77777777" w:rsidR="00C61D41" w:rsidRDefault="00000000">
            <w:pPr>
              <w:pStyle w:val="Compact"/>
            </w:pPr>
            <w:r>
              <w:t>100-200</w:t>
            </w:r>
            <w:r>
              <w:t>张</w:t>
            </w:r>
          </w:p>
        </w:tc>
        <w:tc>
          <w:tcPr>
            <w:tcW w:w="0" w:type="auto"/>
          </w:tcPr>
          <w:p w14:paraId="5AA5B9EA" w14:textId="77777777" w:rsidR="00C61D41" w:rsidRDefault="00000000">
            <w:pPr>
              <w:pStyle w:val="Compact"/>
            </w:pPr>
            <w:r>
              <w:t>&gt; 0.75</w:t>
            </w:r>
          </w:p>
        </w:tc>
        <w:tc>
          <w:tcPr>
            <w:tcW w:w="0" w:type="auto"/>
          </w:tcPr>
          <w:p w14:paraId="22DA28EA" w14:textId="77777777" w:rsidR="00C61D41" w:rsidRDefault="00000000">
            <w:pPr>
              <w:pStyle w:val="Compact"/>
            </w:pPr>
            <w:r>
              <w:t>~15%</w:t>
            </w:r>
            <w:r>
              <w:t>全量</w:t>
            </w:r>
          </w:p>
        </w:tc>
      </w:tr>
      <w:tr w:rsidR="00C61D41" w14:paraId="2D917CE7" w14:textId="77777777">
        <w:tc>
          <w:tcPr>
            <w:tcW w:w="0" w:type="auto"/>
          </w:tcPr>
          <w:p w14:paraId="5BC9D006" w14:textId="77777777" w:rsidR="00C61D41" w:rsidRDefault="00000000">
            <w:pPr>
              <w:pStyle w:val="Compact"/>
            </w:pPr>
            <w:r>
              <w:t>品种</w:t>
            </w:r>
            <w:r>
              <w:t>A→</w:t>
            </w:r>
            <w:r>
              <w:t>品种</w:t>
            </w:r>
            <w:r>
              <w:t>B</w:t>
            </w:r>
          </w:p>
        </w:tc>
        <w:tc>
          <w:tcPr>
            <w:tcW w:w="0" w:type="auto"/>
          </w:tcPr>
          <w:p w14:paraId="683E4B5F" w14:textId="77777777" w:rsidR="00C61D41" w:rsidRDefault="00000000">
            <w:pPr>
              <w:pStyle w:val="Compact"/>
            </w:pPr>
            <w:r>
              <w:t>直接推理（零样本）</w:t>
            </w:r>
          </w:p>
        </w:tc>
        <w:tc>
          <w:tcPr>
            <w:tcW w:w="0" w:type="auto"/>
          </w:tcPr>
          <w:p w14:paraId="38DE6982" w14:textId="77777777" w:rsidR="00C61D41" w:rsidRDefault="00000000">
            <w:pPr>
              <w:pStyle w:val="Compact"/>
            </w:pPr>
            <w:r>
              <w:t>0</w:t>
            </w:r>
            <w:r>
              <w:t>张</w:t>
            </w:r>
          </w:p>
        </w:tc>
        <w:tc>
          <w:tcPr>
            <w:tcW w:w="0" w:type="auto"/>
          </w:tcPr>
          <w:p w14:paraId="47826C94" w14:textId="77777777" w:rsidR="00C61D41" w:rsidRDefault="00000000">
            <w:pPr>
              <w:pStyle w:val="Compact"/>
            </w:pPr>
            <w:r>
              <w:t>&gt; 0.80</w:t>
            </w:r>
          </w:p>
        </w:tc>
        <w:tc>
          <w:tcPr>
            <w:tcW w:w="0" w:type="auto"/>
          </w:tcPr>
          <w:p w14:paraId="718C4720" w14:textId="77777777" w:rsidR="00C61D41" w:rsidRDefault="00000000">
            <w:pPr>
              <w:pStyle w:val="Compact"/>
            </w:pPr>
            <w:r>
              <w:t>0%</w:t>
            </w:r>
          </w:p>
        </w:tc>
      </w:tr>
    </w:tbl>
    <w:p w14:paraId="41718182" w14:textId="77777777" w:rsidR="00C61D41" w:rsidRDefault="00000000">
      <w:pPr>
        <w:pStyle w:val="3"/>
      </w:pPr>
      <w:bookmarkStart w:id="41" w:name="评估指标体系"/>
      <w:bookmarkEnd w:id="40"/>
      <w:r>
        <w:t xml:space="preserve">10.6 </w:t>
      </w:r>
      <w:r>
        <w:t>评估指标体系</w:t>
      </w:r>
    </w:p>
    <w:p w14:paraId="3A823F07" w14:textId="77777777" w:rsidR="00C61D41" w:rsidRDefault="00000000">
      <w:pPr>
        <w:pStyle w:val="FirstParagraph"/>
      </w:pPr>
      <w:r>
        <w:t>表</w:t>
      </w:r>
      <w:r>
        <w:t xml:space="preserve">10 </w:t>
      </w:r>
      <w:r>
        <w:t>完整评估指标体系</w:t>
      </w:r>
    </w:p>
    <w:tbl>
      <w:tblPr>
        <w:tblStyle w:val="Table"/>
        <w:tblW w:w="0" w:type="auto"/>
        <w:tblLook w:val="0020" w:firstRow="1" w:lastRow="0" w:firstColumn="0" w:lastColumn="0" w:noHBand="0" w:noVBand="0"/>
      </w:tblPr>
      <w:tblGrid>
        <w:gridCol w:w="1176"/>
        <w:gridCol w:w="2247"/>
        <w:gridCol w:w="2625"/>
        <w:gridCol w:w="1115"/>
      </w:tblGrid>
      <w:tr w:rsidR="00C61D41" w14:paraId="6A52018E" w14:textId="77777777" w:rsidTr="00C61D41">
        <w:trPr>
          <w:cnfStyle w:val="100000000000" w:firstRow="1" w:lastRow="0" w:firstColumn="0" w:lastColumn="0" w:oddVBand="0" w:evenVBand="0" w:oddHBand="0" w:evenHBand="0" w:firstRowFirstColumn="0" w:firstRowLastColumn="0" w:lastRowFirstColumn="0" w:lastRowLastColumn="0"/>
          <w:tblHeader/>
        </w:trPr>
        <w:tc>
          <w:tcPr>
            <w:tcW w:w="0" w:type="auto"/>
          </w:tcPr>
          <w:p w14:paraId="31B8D17A" w14:textId="77777777" w:rsidR="00C61D41" w:rsidRDefault="00000000">
            <w:pPr>
              <w:pStyle w:val="Compact"/>
            </w:pPr>
            <w:r>
              <w:t>类别</w:t>
            </w:r>
          </w:p>
        </w:tc>
        <w:tc>
          <w:tcPr>
            <w:tcW w:w="0" w:type="auto"/>
          </w:tcPr>
          <w:p w14:paraId="1A48F84F" w14:textId="77777777" w:rsidR="00C61D41" w:rsidRDefault="00000000">
            <w:pPr>
              <w:pStyle w:val="Compact"/>
            </w:pPr>
            <w:r>
              <w:t>指标</w:t>
            </w:r>
          </w:p>
        </w:tc>
        <w:tc>
          <w:tcPr>
            <w:tcW w:w="0" w:type="auto"/>
          </w:tcPr>
          <w:p w14:paraId="7C6AB102" w14:textId="77777777" w:rsidR="00C61D41" w:rsidRDefault="00000000">
            <w:pPr>
              <w:pStyle w:val="Compact"/>
            </w:pPr>
            <w:r>
              <w:t>定义</w:t>
            </w:r>
          </w:p>
        </w:tc>
        <w:tc>
          <w:tcPr>
            <w:tcW w:w="0" w:type="auto"/>
          </w:tcPr>
          <w:p w14:paraId="2415906A" w14:textId="77777777" w:rsidR="00C61D41" w:rsidRDefault="00000000">
            <w:pPr>
              <w:pStyle w:val="Compact"/>
            </w:pPr>
            <w:r>
              <w:t>目标值</w:t>
            </w:r>
          </w:p>
        </w:tc>
      </w:tr>
      <w:tr w:rsidR="00C61D41" w14:paraId="505B1CE0" w14:textId="77777777">
        <w:tc>
          <w:tcPr>
            <w:tcW w:w="0" w:type="auto"/>
          </w:tcPr>
          <w:p w14:paraId="671296A0" w14:textId="77777777" w:rsidR="00C61D41" w:rsidRDefault="00000000">
            <w:pPr>
              <w:pStyle w:val="Compact"/>
            </w:pPr>
            <w:r>
              <w:t>检测精度</w:t>
            </w:r>
          </w:p>
        </w:tc>
        <w:tc>
          <w:tcPr>
            <w:tcW w:w="0" w:type="auto"/>
          </w:tcPr>
          <w:p w14:paraId="4F29637F" w14:textId="77777777" w:rsidR="00C61D41" w:rsidRDefault="00000000">
            <w:pPr>
              <w:pStyle w:val="Compact"/>
            </w:pPr>
            <w:r>
              <w:t>OKS-mAP@0.5:0.95</w:t>
            </w:r>
          </w:p>
        </w:tc>
        <w:tc>
          <w:tcPr>
            <w:tcW w:w="0" w:type="auto"/>
          </w:tcPr>
          <w:p w14:paraId="01DAE425" w14:textId="77777777" w:rsidR="00C61D41" w:rsidRDefault="00000000">
            <w:pPr>
              <w:pStyle w:val="Compact"/>
            </w:pPr>
            <w:r>
              <w:t>标准关键点检测精度</w:t>
            </w:r>
          </w:p>
        </w:tc>
        <w:tc>
          <w:tcPr>
            <w:tcW w:w="0" w:type="auto"/>
          </w:tcPr>
          <w:p w14:paraId="456F0D39" w14:textId="77777777" w:rsidR="00C61D41" w:rsidRDefault="00000000">
            <w:pPr>
              <w:pStyle w:val="Compact"/>
            </w:pPr>
            <w:r>
              <w:t>&gt; 0.90</w:t>
            </w:r>
          </w:p>
        </w:tc>
      </w:tr>
      <w:tr w:rsidR="00C61D41" w14:paraId="33DB0BBD" w14:textId="77777777">
        <w:tc>
          <w:tcPr>
            <w:tcW w:w="0" w:type="auto"/>
          </w:tcPr>
          <w:p w14:paraId="526F8DB3" w14:textId="77777777" w:rsidR="00C61D41" w:rsidRDefault="00000000">
            <w:pPr>
              <w:pStyle w:val="Compact"/>
            </w:pPr>
            <w:r>
              <w:t>检测精度</w:t>
            </w:r>
          </w:p>
        </w:tc>
        <w:tc>
          <w:tcPr>
            <w:tcW w:w="0" w:type="auto"/>
          </w:tcPr>
          <w:p w14:paraId="1C9BDB14" w14:textId="77777777" w:rsidR="00C61D41" w:rsidRDefault="00000000">
            <w:pPr>
              <w:pStyle w:val="Compact"/>
            </w:pPr>
            <w:r>
              <w:t>PCK@0.2</w:t>
            </w:r>
          </w:p>
        </w:tc>
        <w:tc>
          <w:tcPr>
            <w:tcW w:w="0" w:type="auto"/>
          </w:tcPr>
          <w:p w14:paraId="223059F2" w14:textId="77777777" w:rsidR="00C61D41" w:rsidRDefault="00000000">
            <w:pPr>
              <w:pStyle w:val="Compact"/>
            </w:pPr>
            <w:r>
              <w:t>正确关键点百分比</w:t>
            </w:r>
          </w:p>
        </w:tc>
        <w:tc>
          <w:tcPr>
            <w:tcW w:w="0" w:type="auto"/>
          </w:tcPr>
          <w:p w14:paraId="33F75DED" w14:textId="77777777" w:rsidR="00C61D41" w:rsidRDefault="00000000">
            <w:pPr>
              <w:pStyle w:val="Compact"/>
            </w:pPr>
            <w:r>
              <w:t>&gt; 0.95</w:t>
            </w:r>
          </w:p>
        </w:tc>
      </w:tr>
      <w:tr w:rsidR="00C61D41" w14:paraId="6A8335EF" w14:textId="77777777">
        <w:tc>
          <w:tcPr>
            <w:tcW w:w="0" w:type="auto"/>
          </w:tcPr>
          <w:p w14:paraId="755E25CD" w14:textId="77777777" w:rsidR="00C61D41" w:rsidRDefault="00000000">
            <w:pPr>
              <w:pStyle w:val="Compact"/>
            </w:pPr>
            <w:r>
              <w:t>检测精度</w:t>
            </w:r>
          </w:p>
        </w:tc>
        <w:tc>
          <w:tcPr>
            <w:tcW w:w="0" w:type="auto"/>
          </w:tcPr>
          <w:p w14:paraId="37DD2900" w14:textId="77777777" w:rsidR="00C61D41" w:rsidRDefault="00000000">
            <w:pPr>
              <w:pStyle w:val="Compact"/>
            </w:pPr>
            <w:r>
              <w:t>MPJPE (px)</w:t>
            </w:r>
          </w:p>
        </w:tc>
        <w:tc>
          <w:tcPr>
            <w:tcW w:w="0" w:type="auto"/>
          </w:tcPr>
          <w:p w14:paraId="3A7AC4D5" w14:textId="77777777" w:rsidR="00C61D41" w:rsidRDefault="00000000">
            <w:pPr>
              <w:pStyle w:val="Compact"/>
            </w:pPr>
            <w:r>
              <w:t>平均像素关节位置误差</w:t>
            </w:r>
          </w:p>
        </w:tc>
        <w:tc>
          <w:tcPr>
            <w:tcW w:w="0" w:type="auto"/>
          </w:tcPr>
          <w:p w14:paraId="12DE056F" w14:textId="77777777" w:rsidR="00C61D41" w:rsidRDefault="00000000">
            <w:pPr>
              <w:pStyle w:val="Compact"/>
            </w:pPr>
            <w:r>
              <w:t>&lt; 5px</w:t>
            </w:r>
          </w:p>
        </w:tc>
      </w:tr>
      <w:tr w:rsidR="00C61D41" w14:paraId="564C37E4" w14:textId="77777777">
        <w:tc>
          <w:tcPr>
            <w:tcW w:w="0" w:type="auto"/>
          </w:tcPr>
          <w:p w14:paraId="46B8FE05" w14:textId="77777777" w:rsidR="00C61D41" w:rsidRDefault="00000000">
            <w:pPr>
              <w:pStyle w:val="Compact"/>
            </w:pPr>
            <w:r>
              <w:t>表型精度</w:t>
            </w:r>
          </w:p>
        </w:tc>
        <w:tc>
          <w:tcPr>
            <w:tcW w:w="0" w:type="auto"/>
          </w:tcPr>
          <w:p w14:paraId="41F5EABF" w14:textId="77777777" w:rsidR="00C61D41" w:rsidRDefault="00000000">
            <w:pPr>
              <w:pStyle w:val="Compact"/>
            </w:pPr>
            <w:r>
              <w:t>株高</w:t>
            </w:r>
            <w:r>
              <w:t>MAPE</w:t>
            </w:r>
          </w:p>
        </w:tc>
        <w:tc>
          <w:tcPr>
            <w:tcW w:w="0" w:type="auto"/>
          </w:tcPr>
          <w:p w14:paraId="123B6E91" w14:textId="77777777" w:rsidR="00C61D41" w:rsidRDefault="00000000">
            <w:pPr>
              <w:pStyle w:val="Compact"/>
            </w:pPr>
            <w:r>
              <w:t>株高测量误差</w:t>
            </w:r>
          </w:p>
        </w:tc>
        <w:tc>
          <w:tcPr>
            <w:tcW w:w="0" w:type="auto"/>
          </w:tcPr>
          <w:p w14:paraId="0D0D679A" w14:textId="77777777" w:rsidR="00C61D41" w:rsidRDefault="00000000">
            <w:pPr>
              <w:pStyle w:val="Compact"/>
            </w:pPr>
            <w:r>
              <w:t>&lt; 3%</w:t>
            </w:r>
          </w:p>
        </w:tc>
      </w:tr>
      <w:tr w:rsidR="00C61D41" w14:paraId="0D7F072A" w14:textId="77777777">
        <w:tc>
          <w:tcPr>
            <w:tcW w:w="0" w:type="auto"/>
          </w:tcPr>
          <w:p w14:paraId="45090177" w14:textId="77777777" w:rsidR="00C61D41" w:rsidRDefault="00000000">
            <w:pPr>
              <w:pStyle w:val="Compact"/>
            </w:pPr>
            <w:r>
              <w:t>表型精度</w:t>
            </w:r>
          </w:p>
        </w:tc>
        <w:tc>
          <w:tcPr>
            <w:tcW w:w="0" w:type="auto"/>
          </w:tcPr>
          <w:p w14:paraId="058A11B1" w14:textId="77777777" w:rsidR="00C61D41" w:rsidRDefault="00000000">
            <w:pPr>
              <w:pStyle w:val="Compact"/>
            </w:pPr>
            <w:r>
              <w:t>叶长</w:t>
            </w:r>
            <w:r>
              <w:t>MAPE</w:t>
            </w:r>
          </w:p>
        </w:tc>
        <w:tc>
          <w:tcPr>
            <w:tcW w:w="0" w:type="auto"/>
          </w:tcPr>
          <w:p w14:paraId="1CD57684" w14:textId="77777777" w:rsidR="00C61D41" w:rsidRDefault="00000000">
            <w:pPr>
              <w:pStyle w:val="Compact"/>
            </w:pPr>
            <w:r>
              <w:t>叶长测量误差</w:t>
            </w:r>
          </w:p>
        </w:tc>
        <w:tc>
          <w:tcPr>
            <w:tcW w:w="0" w:type="auto"/>
          </w:tcPr>
          <w:p w14:paraId="443056CE" w14:textId="77777777" w:rsidR="00C61D41" w:rsidRDefault="00000000">
            <w:pPr>
              <w:pStyle w:val="Compact"/>
            </w:pPr>
            <w:r>
              <w:t>&lt; 4%</w:t>
            </w:r>
          </w:p>
        </w:tc>
      </w:tr>
      <w:tr w:rsidR="00C61D41" w14:paraId="6784DE94" w14:textId="77777777">
        <w:tc>
          <w:tcPr>
            <w:tcW w:w="0" w:type="auto"/>
          </w:tcPr>
          <w:p w14:paraId="5D428011" w14:textId="77777777" w:rsidR="00C61D41" w:rsidRDefault="00000000">
            <w:pPr>
              <w:pStyle w:val="Compact"/>
            </w:pPr>
            <w:r>
              <w:t>表型精度</w:t>
            </w:r>
          </w:p>
        </w:tc>
        <w:tc>
          <w:tcPr>
            <w:tcW w:w="0" w:type="auto"/>
          </w:tcPr>
          <w:p w14:paraId="5B37F3A7" w14:textId="77777777" w:rsidR="00C61D41" w:rsidRDefault="00000000">
            <w:pPr>
              <w:pStyle w:val="Compact"/>
            </w:pPr>
            <w:r>
              <w:t>茎基宽</w:t>
            </w:r>
            <w:r>
              <w:t>MAPE</w:t>
            </w:r>
          </w:p>
        </w:tc>
        <w:tc>
          <w:tcPr>
            <w:tcW w:w="0" w:type="auto"/>
          </w:tcPr>
          <w:p w14:paraId="0C8B2197" w14:textId="77777777" w:rsidR="00C61D41" w:rsidRDefault="00000000">
            <w:pPr>
              <w:pStyle w:val="Compact"/>
            </w:pPr>
            <w:r>
              <w:t>茎基宽测量误差</w:t>
            </w:r>
          </w:p>
        </w:tc>
        <w:tc>
          <w:tcPr>
            <w:tcW w:w="0" w:type="auto"/>
          </w:tcPr>
          <w:p w14:paraId="5094621D" w14:textId="77777777" w:rsidR="00C61D41" w:rsidRDefault="00000000">
            <w:pPr>
              <w:pStyle w:val="Compact"/>
            </w:pPr>
            <w:r>
              <w:t>&lt; 6%</w:t>
            </w:r>
          </w:p>
        </w:tc>
      </w:tr>
      <w:tr w:rsidR="00C61D41" w14:paraId="3BB52C25" w14:textId="77777777">
        <w:tc>
          <w:tcPr>
            <w:tcW w:w="0" w:type="auto"/>
          </w:tcPr>
          <w:p w14:paraId="6F5BD11E" w14:textId="77777777" w:rsidR="00C61D41" w:rsidRDefault="00000000">
            <w:pPr>
              <w:pStyle w:val="Compact"/>
            </w:pPr>
            <w:r>
              <w:t>表型精度</w:t>
            </w:r>
          </w:p>
        </w:tc>
        <w:tc>
          <w:tcPr>
            <w:tcW w:w="0" w:type="auto"/>
          </w:tcPr>
          <w:p w14:paraId="307267AE" w14:textId="77777777" w:rsidR="00C61D41" w:rsidRDefault="00000000">
            <w:pPr>
              <w:pStyle w:val="Compact"/>
            </w:pPr>
            <w:r>
              <w:t>茎叶角</w:t>
            </w:r>
            <w:r>
              <w:t>MAE</w:t>
            </w:r>
          </w:p>
        </w:tc>
        <w:tc>
          <w:tcPr>
            <w:tcW w:w="0" w:type="auto"/>
          </w:tcPr>
          <w:p w14:paraId="30005AC0" w14:textId="77777777" w:rsidR="00C61D41" w:rsidRDefault="00000000">
            <w:pPr>
              <w:pStyle w:val="Compact"/>
            </w:pPr>
            <w:r>
              <w:t>角度测量误差</w:t>
            </w:r>
          </w:p>
        </w:tc>
        <w:tc>
          <w:tcPr>
            <w:tcW w:w="0" w:type="auto"/>
          </w:tcPr>
          <w:p w14:paraId="18A637BE" w14:textId="77777777" w:rsidR="00C61D41" w:rsidRDefault="00000000">
            <w:pPr>
              <w:pStyle w:val="Compact"/>
            </w:pPr>
            <w:r>
              <w:t>&lt; 2°</w:t>
            </w:r>
          </w:p>
        </w:tc>
      </w:tr>
      <w:tr w:rsidR="00C61D41" w14:paraId="0ED7BAB5" w14:textId="77777777">
        <w:tc>
          <w:tcPr>
            <w:tcW w:w="0" w:type="auto"/>
          </w:tcPr>
          <w:p w14:paraId="306B6328" w14:textId="77777777" w:rsidR="00C61D41" w:rsidRDefault="00000000">
            <w:pPr>
              <w:pStyle w:val="Compact"/>
            </w:pPr>
            <w:r>
              <w:t>表型精度</w:t>
            </w:r>
          </w:p>
        </w:tc>
        <w:tc>
          <w:tcPr>
            <w:tcW w:w="0" w:type="auto"/>
          </w:tcPr>
          <w:p w14:paraId="22C7B599" w14:textId="77777777" w:rsidR="00C61D41" w:rsidRDefault="00000000">
            <w:pPr>
              <w:pStyle w:val="Compact"/>
            </w:pPr>
            <w:r>
              <w:t>R²</w:t>
            </w:r>
          </w:p>
        </w:tc>
        <w:tc>
          <w:tcPr>
            <w:tcW w:w="0" w:type="auto"/>
          </w:tcPr>
          <w:p w14:paraId="628E6DAB" w14:textId="77777777" w:rsidR="00C61D41" w:rsidRDefault="00000000">
            <w:pPr>
              <w:pStyle w:val="Compact"/>
            </w:pPr>
            <w:r>
              <w:t>决定系数</w:t>
            </w:r>
          </w:p>
        </w:tc>
        <w:tc>
          <w:tcPr>
            <w:tcW w:w="0" w:type="auto"/>
          </w:tcPr>
          <w:p w14:paraId="0D123714" w14:textId="77777777" w:rsidR="00C61D41" w:rsidRDefault="00000000">
            <w:pPr>
              <w:pStyle w:val="Compact"/>
            </w:pPr>
            <w:r>
              <w:t>&gt; 0.95</w:t>
            </w:r>
          </w:p>
        </w:tc>
      </w:tr>
      <w:tr w:rsidR="00C61D41" w14:paraId="40DE8CB8" w14:textId="77777777">
        <w:tc>
          <w:tcPr>
            <w:tcW w:w="0" w:type="auto"/>
          </w:tcPr>
          <w:p w14:paraId="05226D53" w14:textId="77777777" w:rsidR="00C61D41" w:rsidRDefault="00000000">
            <w:pPr>
              <w:pStyle w:val="Compact"/>
            </w:pPr>
            <w:r>
              <w:t>自适应</w:t>
            </w:r>
          </w:p>
        </w:tc>
        <w:tc>
          <w:tcPr>
            <w:tcW w:w="0" w:type="auto"/>
          </w:tcPr>
          <w:p w14:paraId="14C8CC24" w14:textId="77777777" w:rsidR="00C61D41" w:rsidRDefault="00000000">
            <w:pPr>
              <w:pStyle w:val="Compact"/>
            </w:pPr>
            <w:r>
              <w:t>KNS (CV)</w:t>
            </w:r>
          </w:p>
        </w:tc>
        <w:tc>
          <w:tcPr>
            <w:tcW w:w="0" w:type="auto"/>
          </w:tcPr>
          <w:p w14:paraId="764C4363" w14:textId="77777777" w:rsidR="00C61D41" w:rsidRDefault="00000000">
            <w:pPr>
              <w:pStyle w:val="Compact"/>
            </w:pPr>
            <w:r>
              <w:t>关键点数量变异系数</w:t>
            </w:r>
          </w:p>
        </w:tc>
        <w:tc>
          <w:tcPr>
            <w:tcW w:w="0" w:type="auto"/>
          </w:tcPr>
          <w:p w14:paraId="66C223A6" w14:textId="77777777" w:rsidR="00C61D41" w:rsidRDefault="00000000">
            <w:pPr>
              <w:pStyle w:val="Compact"/>
            </w:pPr>
            <w:r>
              <w:t>&lt; 10%</w:t>
            </w:r>
          </w:p>
        </w:tc>
      </w:tr>
      <w:tr w:rsidR="00C61D41" w14:paraId="25880DD5" w14:textId="77777777">
        <w:tc>
          <w:tcPr>
            <w:tcW w:w="0" w:type="auto"/>
          </w:tcPr>
          <w:p w14:paraId="34C93A86" w14:textId="77777777" w:rsidR="00C61D41" w:rsidRDefault="00000000">
            <w:pPr>
              <w:pStyle w:val="Compact"/>
            </w:pPr>
            <w:r>
              <w:t>自适应</w:t>
            </w:r>
          </w:p>
        </w:tc>
        <w:tc>
          <w:tcPr>
            <w:tcW w:w="0" w:type="auto"/>
          </w:tcPr>
          <w:p w14:paraId="26D6EBB1" w14:textId="77777777" w:rsidR="00C61D41" w:rsidRDefault="00000000">
            <w:pPr>
              <w:pStyle w:val="Compact"/>
            </w:pPr>
            <w:r>
              <w:t>AC (%)</w:t>
            </w:r>
          </w:p>
        </w:tc>
        <w:tc>
          <w:tcPr>
            <w:tcW w:w="0" w:type="auto"/>
          </w:tcPr>
          <w:p w14:paraId="1E1CA3F1" w14:textId="77777777" w:rsidR="00C61D41" w:rsidRDefault="00000000">
            <w:pPr>
              <w:pStyle w:val="Compact"/>
            </w:pPr>
            <w:r>
              <w:t>农学一致性比例</w:t>
            </w:r>
          </w:p>
        </w:tc>
        <w:tc>
          <w:tcPr>
            <w:tcW w:w="0" w:type="auto"/>
          </w:tcPr>
          <w:p w14:paraId="4BCA28B2" w14:textId="77777777" w:rsidR="00C61D41" w:rsidRDefault="00000000">
            <w:pPr>
              <w:pStyle w:val="Compact"/>
            </w:pPr>
            <w:r>
              <w:t>&gt; 80%</w:t>
            </w:r>
          </w:p>
        </w:tc>
      </w:tr>
      <w:tr w:rsidR="00C61D41" w14:paraId="180DC446" w14:textId="77777777">
        <w:tc>
          <w:tcPr>
            <w:tcW w:w="0" w:type="auto"/>
          </w:tcPr>
          <w:p w14:paraId="6F875DB2" w14:textId="77777777" w:rsidR="00C61D41" w:rsidRDefault="00000000">
            <w:pPr>
              <w:pStyle w:val="Compact"/>
            </w:pPr>
            <w:r>
              <w:t>自适应</w:t>
            </w:r>
          </w:p>
        </w:tc>
        <w:tc>
          <w:tcPr>
            <w:tcW w:w="0" w:type="auto"/>
          </w:tcPr>
          <w:p w14:paraId="37227425" w14:textId="77777777" w:rsidR="00C61D41" w:rsidRDefault="00000000">
            <w:pPr>
              <w:pStyle w:val="Compact"/>
            </w:pPr>
            <w:r>
              <w:t>关键点语义覆盖率</w:t>
            </w:r>
          </w:p>
        </w:tc>
        <w:tc>
          <w:tcPr>
            <w:tcW w:w="0" w:type="auto"/>
          </w:tcPr>
          <w:p w14:paraId="3FCE7A4C" w14:textId="77777777" w:rsidR="00C61D41" w:rsidRDefault="00000000">
            <w:pPr>
              <w:pStyle w:val="Compact"/>
            </w:pPr>
            <w:r>
              <w:t>覆盖农学指标的比例</w:t>
            </w:r>
          </w:p>
        </w:tc>
        <w:tc>
          <w:tcPr>
            <w:tcW w:w="0" w:type="auto"/>
          </w:tcPr>
          <w:p w14:paraId="6F367AB1" w14:textId="77777777" w:rsidR="00C61D41" w:rsidRDefault="00000000">
            <w:pPr>
              <w:pStyle w:val="Compact"/>
            </w:pPr>
            <w:r>
              <w:t>100%</w:t>
            </w:r>
          </w:p>
        </w:tc>
      </w:tr>
      <w:tr w:rsidR="00C61D41" w14:paraId="60A0670F" w14:textId="77777777">
        <w:tc>
          <w:tcPr>
            <w:tcW w:w="0" w:type="auto"/>
          </w:tcPr>
          <w:p w14:paraId="632F8187" w14:textId="77777777" w:rsidR="00C61D41" w:rsidRDefault="00000000">
            <w:pPr>
              <w:pStyle w:val="Compact"/>
            </w:pPr>
            <w:r>
              <w:t>可迁移</w:t>
            </w:r>
          </w:p>
        </w:tc>
        <w:tc>
          <w:tcPr>
            <w:tcW w:w="0" w:type="auto"/>
          </w:tcPr>
          <w:p w14:paraId="3088F88D" w14:textId="77777777" w:rsidR="00C61D41" w:rsidRDefault="00000000">
            <w:pPr>
              <w:pStyle w:val="Compact"/>
            </w:pPr>
            <w:r>
              <w:t>TDAS (</w:t>
            </w:r>
            <w:r>
              <w:t>样本数</w:t>
            </w:r>
            <w:r>
              <w:t>)</w:t>
            </w:r>
          </w:p>
        </w:tc>
        <w:tc>
          <w:tcPr>
            <w:tcW w:w="0" w:type="auto"/>
          </w:tcPr>
          <w:p w14:paraId="11B41144" w14:textId="77777777" w:rsidR="00C61D41" w:rsidRDefault="00000000">
            <w:pPr>
              <w:pStyle w:val="Compact"/>
            </w:pPr>
            <w:r>
              <w:t>达到目标精度所需样本</w:t>
            </w:r>
          </w:p>
        </w:tc>
        <w:tc>
          <w:tcPr>
            <w:tcW w:w="0" w:type="auto"/>
          </w:tcPr>
          <w:p w14:paraId="44072197" w14:textId="77777777" w:rsidR="00C61D41" w:rsidRDefault="00000000">
            <w:pPr>
              <w:pStyle w:val="Compact"/>
            </w:pPr>
            <w:r>
              <w:t>&lt; 100</w:t>
            </w:r>
            <w:r>
              <w:t>张</w:t>
            </w:r>
          </w:p>
        </w:tc>
      </w:tr>
      <w:tr w:rsidR="00C61D41" w14:paraId="6E1F7790" w14:textId="77777777">
        <w:tc>
          <w:tcPr>
            <w:tcW w:w="0" w:type="auto"/>
          </w:tcPr>
          <w:p w14:paraId="049E960D" w14:textId="77777777" w:rsidR="00C61D41" w:rsidRDefault="00000000">
            <w:pPr>
              <w:pStyle w:val="Compact"/>
            </w:pPr>
            <w:r>
              <w:t>可迁移</w:t>
            </w:r>
          </w:p>
        </w:tc>
        <w:tc>
          <w:tcPr>
            <w:tcW w:w="0" w:type="auto"/>
          </w:tcPr>
          <w:p w14:paraId="52EF1DE7" w14:textId="77777777" w:rsidR="00C61D41" w:rsidRDefault="00000000">
            <w:pPr>
              <w:pStyle w:val="Compact"/>
            </w:pPr>
            <w:r>
              <w:t>跨期</w:t>
            </w:r>
            <w:r>
              <w:t>mAP</w:t>
            </w:r>
            <w:r>
              <w:t>保持率</w:t>
            </w:r>
          </w:p>
        </w:tc>
        <w:tc>
          <w:tcPr>
            <w:tcW w:w="0" w:type="auto"/>
          </w:tcPr>
          <w:p w14:paraId="3A5B1510" w14:textId="77777777" w:rsidR="00C61D41" w:rsidRDefault="00000000">
            <w:pPr>
              <w:pStyle w:val="Compact"/>
            </w:pPr>
            <w:r>
              <w:t>迁移后</w:t>
            </w:r>
            <w:r>
              <w:t>mAP/</w:t>
            </w:r>
            <w:r>
              <w:t>基线</w:t>
            </w:r>
            <w:r>
              <w:t>mAP</w:t>
            </w:r>
          </w:p>
        </w:tc>
        <w:tc>
          <w:tcPr>
            <w:tcW w:w="0" w:type="auto"/>
          </w:tcPr>
          <w:p w14:paraId="5343E11A" w14:textId="77777777" w:rsidR="00C61D41" w:rsidRDefault="00000000">
            <w:pPr>
              <w:pStyle w:val="Compact"/>
            </w:pPr>
            <w:r>
              <w:t>&gt; 85%</w:t>
            </w:r>
          </w:p>
        </w:tc>
      </w:tr>
      <w:tr w:rsidR="00C61D41" w14:paraId="248779B0" w14:textId="77777777">
        <w:tc>
          <w:tcPr>
            <w:tcW w:w="0" w:type="auto"/>
          </w:tcPr>
          <w:p w14:paraId="483AB657" w14:textId="77777777" w:rsidR="00C61D41" w:rsidRDefault="00000000">
            <w:pPr>
              <w:pStyle w:val="Compact"/>
            </w:pPr>
            <w:r>
              <w:t>效率</w:t>
            </w:r>
          </w:p>
        </w:tc>
        <w:tc>
          <w:tcPr>
            <w:tcW w:w="0" w:type="auto"/>
          </w:tcPr>
          <w:p w14:paraId="0F71F828" w14:textId="77777777" w:rsidR="00C61D41" w:rsidRDefault="00000000">
            <w:pPr>
              <w:pStyle w:val="Compact"/>
            </w:pPr>
            <w:r>
              <w:t>推理</w:t>
            </w:r>
            <w:r>
              <w:t>FPS (GPU)</w:t>
            </w:r>
          </w:p>
        </w:tc>
        <w:tc>
          <w:tcPr>
            <w:tcW w:w="0" w:type="auto"/>
          </w:tcPr>
          <w:p w14:paraId="2249D420" w14:textId="77777777" w:rsidR="00C61D41" w:rsidRDefault="00000000">
            <w:pPr>
              <w:pStyle w:val="Compact"/>
            </w:pPr>
            <w:r>
              <w:t>单张图像处理速度</w:t>
            </w:r>
          </w:p>
        </w:tc>
        <w:tc>
          <w:tcPr>
            <w:tcW w:w="0" w:type="auto"/>
          </w:tcPr>
          <w:p w14:paraId="055B8EF1" w14:textId="77777777" w:rsidR="00C61D41" w:rsidRDefault="00000000">
            <w:pPr>
              <w:pStyle w:val="Compact"/>
            </w:pPr>
            <w:r>
              <w:t>&gt; 30 FPS</w:t>
            </w:r>
          </w:p>
        </w:tc>
      </w:tr>
      <w:tr w:rsidR="00C61D41" w14:paraId="342561F9" w14:textId="77777777">
        <w:tc>
          <w:tcPr>
            <w:tcW w:w="0" w:type="auto"/>
          </w:tcPr>
          <w:p w14:paraId="7C540902" w14:textId="77777777" w:rsidR="00C61D41" w:rsidRDefault="00000000">
            <w:pPr>
              <w:pStyle w:val="Compact"/>
            </w:pPr>
            <w:r>
              <w:t>效率</w:t>
            </w:r>
          </w:p>
        </w:tc>
        <w:tc>
          <w:tcPr>
            <w:tcW w:w="0" w:type="auto"/>
          </w:tcPr>
          <w:p w14:paraId="3EEA9B25" w14:textId="77777777" w:rsidR="00C61D41" w:rsidRDefault="00000000">
            <w:pPr>
              <w:pStyle w:val="Compact"/>
            </w:pPr>
            <w:r>
              <w:t>标注节省率</w:t>
            </w:r>
          </w:p>
        </w:tc>
        <w:tc>
          <w:tcPr>
            <w:tcW w:w="0" w:type="auto"/>
          </w:tcPr>
          <w:p w14:paraId="494EB960" w14:textId="77777777" w:rsidR="00C61D41" w:rsidRDefault="00000000">
            <w:pPr>
              <w:pStyle w:val="Compact"/>
            </w:pPr>
            <w:r>
              <w:t xml:space="preserve">1 - </w:t>
            </w:r>
            <w:r>
              <w:t>实际标注量</w:t>
            </w:r>
            <w:r>
              <w:t>/</w:t>
            </w:r>
            <w:r>
              <w:t>全量</w:t>
            </w:r>
          </w:p>
        </w:tc>
        <w:tc>
          <w:tcPr>
            <w:tcW w:w="0" w:type="auto"/>
          </w:tcPr>
          <w:p w14:paraId="6C2A7708" w14:textId="77777777" w:rsidR="00C61D41" w:rsidRDefault="00000000">
            <w:pPr>
              <w:pStyle w:val="Compact"/>
            </w:pPr>
            <w:r>
              <w:t>&gt; 80%</w:t>
            </w:r>
          </w:p>
        </w:tc>
      </w:tr>
    </w:tbl>
    <w:p w14:paraId="192C4EDF" w14:textId="77777777" w:rsidR="00C61D41" w:rsidRDefault="00000000">
      <w:r>
        <w:pict w14:anchorId="21766006">
          <v:rect id="_x0000_i1036" style="width:0;height:1.5pt" o:hralign="center" o:hrstd="t" o:hr="t"/>
        </w:pict>
      </w:r>
    </w:p>
    <w:p w14:paraId="53DA8A71" w14:textId="77777777" w:rsidR="00C61D41" w:rsidRDefault="00000000">
      <w:pPr>
        <w:pStyle w:val="2"/>
      </w:pPr>
      <w:bookmarkStart w:id="42" w:name="论文行文思路与层次"/>
      <w:bookmarkEnd w:id="35"/>
      <w:bookmarkEnd w:id="41"/>
      <w:r>
        <w:lastRenderedPageBreak/>
        <w:t xml:space="preserve">11. </w:t>
      </w:r>
      <w:r>
        <w:t>论文行文思路与层次</w:t>
      </w:r>
    </w:p>
    <w:p w14:paraId="01FDEB32" w14:textId="77777777" w:rsidR="00C61D41" w:rsidRDefault="00000000">
      <w:pPr>
        <w:pStyle w:val="3"/>
      </w:pPr>
      <w:bookmarkStart w:id="43" w:name="论文定位与创新点提炼"/>
      <w:r>
        <w:t xml:space="preserve">11.1 </w:t>
      </w:r>
      <w:r>
        <w:t>论文定位与创新点提炼</w:t>
      </w:r>
    </w:p>
    <w:p w14:paraId="05347DFD" w14:textId="77777777" w:rsidR="00C61D41" w:rsidRDefault="00000000">
      <w:pPr>
        <w:pStyle w:val="FirstParagraph"/>
      </w:pPr>
      <w:r>
        <w:rPr>
          <w:b/>
          <w:bCs/>
        </w:rPr>
        <w:t>目标期刊建议：</w:t>
      </w:r>
      <w:r>
        <w:t xml:space="preserve"> </w:t>
      </w:r>
      <w:r>
        <w:rPr>
          <w:i/>
          <w:iCs/>
        </w:rPr>
        <w:t>Plant Phenomics</w:t>
      </w:r>
      <w:r>
        <w:t>（</w:t>
      </w:r>
      <w:r>
        <w:t>IF ≈ 7.6</w:t>
      </w:r>
      <w:r>
        <w:t>），该期刊专门发表植物表型组学领域的高影响力研究，重点关注新型表型测量方法和技术的开发，与本研究的核心贡献高度契合。备选期刊包括</w:t>
      </w:r>
      <w:r>
        <w:t xml:space="preserve"> </w:t>
      </w:r>
      <w:r>
        <w:rPr>
          <w:i/>
          <w:iCs/>
        </w:rPr>
        <w:t>Plant Methods</w:t>
      </w:r>
      <w:r>
        <w:t>（方法导向）和</w:t>
      </w:r>
      <w:r>
        <w:t xml:space="preserve"> </w:t>
      </w:r>
      <w:r>
        <w:rPr>
          <w:i/>
          <w:iCs/>
        </w:rPr>
        <w:t>Computers and Electronics in Agriculture</w:t>
      </w:r>
      <w:r>
        <w:t>（应用导向）。</w:t>
      </w:r>
    </w:p>
    <w:p w14:paraId="49D1F574" w14:textId="77777777" w:rsidR="00C61D41" w:rsidRDefault="00000000">
      <w:pPr>
        <w:pStyle w:val="a0"/>
      </w:pPr>
      <w:r>
        <w:rPr>
          <w:b/>
          <w:bCs/>
        </w:rPr>
        <w:t>三个核心创新点：</w:t>
      </w:r>
    </w:p>
    <w:p w14:paraId="16C249DC" w14:textId="77777777" w:rsidR="00C61D41" w:rsidRDefault="00000000">
      <w:pPr>
        <w:pStyle w:val="a0"/>
      </w:pPr>
      <w:r>
        <w:rPr>
          <w:b/>
          <w:bCs/>
        </w:rPr>
        <w:t>创新点</w:t>
      </w:r>
      <w:r>
        <w:rPr>
          <w:b/>
          <w:bCs/>
        </w:rPr>
        <w:t>1</w:t>
      </w:r>
      <w:r>
        <w:rPr>
          <w:b/>
          <w:bCs/>
        </w:rPr>
        <w:t>：自适应关键点发现范式（方法论创新）。</w:t>
      </w:r>
      <w:r>
        <w:t xml:space="preserve"> </w:t>
      </w:r>
      <w:r>
        <w:t>首次将实例自适应关键点发现引入植物表型分析领域，突破了传统固定关键点模板无法适应类内形态变异的局限。技术路径融合</w:t>
      </w:r>
      <w:r>
        <w:t>DINOv2</w:t>
      </w:r>
      <w:r>
        <w:t>注意力图聚类</w:t>
      </w:r>
      <w:r>
        <w:rPr>
          <w:vertAlign w:val="superscript"/>
        </w:rPr>
        <w:t>8</w:t>
      </w:r>
      <w:r>
        <w:t>和图网络骨架约束</w:t>
      </w:r>
      <w:r>
        <w:rPr>
          <w:vertAlign w:val="superscript"/>
        </w:rPr>
        <w:t>57</w:t>
      </w:r>
      <w:r>
        <w:t>，实现从</w:t>
      </w:r>
      <w:r>
        <w:t>”</w:t>
      </w:r>
      <w:r>
        <w:t>人定义关键点</w:t>
      </w:r>
      <w:r>
        <w:t>”</w:t>
      </w:r>
      <w:r>
        <w:t>到</w:t>
      </w:r>
      <w:r>
        <w:t>”</w:t>
      </w:r>
      <w:r>
        <w:t>数据驱动发现关键点</w:t>
      </w:r>
      <w:r>
        <w:t>”</w:t>
      </w:r>
      <w:r>
        <w:t>的范式转变。</w:t>
      </w:r>
    </w:p>
    <w:p w14:paraId="3698489A" w14:textId="77777777" w:rsidR="00C61D41" w:rsidRDefault="00000000">
      <w:pPr>
        <w:pStyle w:val="a0"/>
      </w:pPr>
      <w:r>
        <w:rPr>
          <w:b/>
          <w:bCs/>
        </w:rPr>
        <w:t>创新点</w:t>
      </w:r>
      <w:r>
        <w:rPr>
          <w:b/>
          <w:bCs/>
        </w:rPr>
        <w:t>2</w:t>
      </w:r>
      <w:r>
        <w:rPr>
          <w:b/>
          <w:bCs/>
        </w:rPr>
        <w:t>：农学可解释性保证机制（应用创新）。</w:t>
      </w:r>
      <w:r>
        <w:t xml:space="preserve"> </w:t>
      </w:r>
      <w:r>
        <w:t>提出</w:t>
      </w:r>
      <w:r>
        <w:t>”</w:t>
      </w:r>
      <w:r>
        <w:t>检测</w:t>
      </w:r>
      <w:r>
        <w:t>-</w:t>
      </w:r>
      <w:r>
        <w:t>结构</w:t>
      </w:r>
      <w:r>
        <w:t>-</w:t>
      </w:r>
      <w:r>
        <w:t>性状</w:t>
      </w:r>
      <w:r>
        <w:t>”</w:t>
      </w:r>
      <w:r>
        <w:t>三级映射框架，确保自适应发现的关键点不仅具有几何意义，更承载明确的植物学意义。通过结构先验约束（</w:t>
      </w:r>
      <w:r>
        <w:t>SPrior</w:t>
      </w:r>
      <w:r>
        <w:t>风格的余弦相似度</w:t>
      </w:r>
      <w:r>
        <w:rPr>
          <w:vertAlign w:val="superscript"/>
        </w:rPr>
        <w:t>32</w:t>
      </w:r>
      <w:r>
        <w:t>和拓扑图约束</w:t>
      </w:r>
      <w:r>
        <w:rPr>
          <w:vertAlign w:val="superscript"/>
        </w:rPr>
        <w:t>59</w:t>
      </w:r>
      <w:r>
        <w:t>），使模型输出可直接对应到植物解剖学结构。</w:t>
      </w:r>
    </w:p>
    <w:p w14:paraId="0B2600F5" w14:textId="77777777" w:rsidR="00C61D41" w:rsidRDefault="00000000">
      <w:pPr>
        <w:pStyle w:val="a0"/>
      </w:pPr>
      <w:r>
        <w:rPr>
          <w:b/>
          <w:bCs/>
        </w:rPr>
        <w:t>创新点</w:t>
      </w:r>
      <w:r>
        <w:rPr>
          <w:b/>
          <w:bCs/>
        </w:rPr>
        <w:t>3</w:t>
      </w:r>
      <w:r>
        <w:rPr>
          <w:b/>
          <w:bCs/>
        </w:rPr>
        <w:t>：极端少标注训练策略（工程创新）。</w:t>
      </w:r>
      <w:r>
        <w:t xml:space="preserve"> </w:t>
      </w:r>
      <w:r>
        <w:t>提出</w:t>
      </w:r>
      <w:r>
        <w:t>DINOv2</w:t>
      </w:r>
      <w:r>
        <w:t>预训练</w:t>
      </w:r>
      <w:r>
        <w:t>+</w:t>
      </w:r>
      <w:r>
        <w:t>主动学习</w:t>
      </w:r>
      <w:r>
        <w:t>+</w:t>
      </w:r>
      <w:r>
        <w:t>半监督迭代的三阶段少标注训练流程，仅需</w:t>
      </w:r>
      <w:r>
        <w:t>10-20%</w:t>
      </w:r>
      <w:r>
        <w:t>的传统标注量即可达到全监督</w:t>
      </w:r>
      <w:r>
        <w:t>90-95%</w:t>
      </w:r>
      <w:r>
        <w:t>的精度。这一策略解决了植物表型领域标注成本高昂（需农学专家参与）的核心痛点。</w:t>
      </w:r>
    </w:p>
    <w:p w14:paraId="4BFF75A5" w14:textId="77777777" w:rsidR="00C61D41" w:rsidRDefault="00000000">
      <w:pPr>
        <w:pStyle w:val="3"/>
      </w:pPr>
      <w:bookmarkStart w:id="44" w:name="论文结构"/>
      <w:bookmarkEnd w:id="43"/>
      <w:r>
        <w:t xml:space="preserve">11.2 </w:t>
      </w:r>
      <w:r>
        <w:t>论文结构</w:t>
      </w:r>
    </w:p>
    <w:p w14:paraId="22510F17" w14:textId="77777777" w:rsidR="00C61D41" w:rsidRDefault="00000000">
      <w:pPr>
        <w:pStyle w:val="FirstParagraph"/>
      </w:pPr>
      <w:r>
        <w:t>建议论文采用以下章节结构：</w:t>
      </w:r>
    </w:p>
    <w:p w14:paraId="1ABC9829" w14:textId="77777777" w:rsidR="00C61D41" w:rsidRDefault="00000000">
      <w:pPr>
        <w:pStyle w:val="a0"/>
      </w:pPr>
      <w:r>
        <w:rPr>
          <w:b/>
          <w:bCs/>
        </w:rPr>
        <w:t>1. Introduction</w:t>
      </w:r>
      <w:r>
        <w:rPr>
          <w:b/>
          <w:bCs/>
        </w:rPr>
        <w:t>（</w:t>
      </w:r>
      <w:r>
        <w:rPr>
          <w:b/>
          <w:bCs/>
        </w:rPr>
        <w:t>~1200</w:t>
      </w:r>
      <w:r>
        <w:rPr>
          <w:b/>
          <w:bCs/>
        </w:rPr>
        <w:t>字）</w:t>
      </w:r>
      <w:r>
        <w:t xml:space="preserve"> - </w:t>
      </w:r>
      <w:r>
        <w:t>植物表型测量的重要性和自动化需求</w:t>
      </w:r>
      <w:r>
        <w:t xml:space="preserve"> - </w:t>
      </w:r>
      <w:r>
        <w:t>固定关键点数量的困境（审稿人质疑</w:t>
      </w:r>
      <w:r>
        <w:t>→</w:t>
      </w:r>
      <w:r>
        <w:t>科学问题）</w:t>
      </w:r>
      <w:r>
        <w:t xml:space="preserve"> - </w:t>
      </w:r>
      <w:r>
        <w:t>自适应关键点发现的科学价值和可行性</w:t>
      </w:r>
      <w:r>
        <w:t xml:space="preserve"> - </w:t>
      </w:r>
      <w:r>
        <w:t>本研究的三个核心贡献</w:t>
      </w:r>
    </w:p>
    <w:p w14:paraId="50261637" w14:textId="77777777" w:rsidR="00C61D41" w:rsidRDefault="00000000">
      <w:pPr>
        <w:pStyle w:val="a0"/>
      </w:pPr>
      <w:r>
        <w:rPr>
          <w:b/>
          <w:bCs/>
        </w:rPr>
        <w:t>2. Related Work</w:t>
      </w:r>
      <w:r>
        <w:rPr>
          <w:b/>
          <w:bCs/>
        </w:rPr>
        <w:t>（</w:t>
      </w:r>
      <w:r>
        <w:rPr>
          <w:b/>
          <w:bCs/>
        </w:rPr>
        <w:t>~2000</w:t>
      </w:r>
      <w:r>
        <w:rPr>
          <w:b/>
          <w:bCs/>
        </w:rPr>
        <w:t>字）</w:t>
      </w:r>
      <w:r>
        <w:t xml:space="preserve"> - 2.1 </w:t>
      </w:r>
      <w:r>
        <w:t>自适应</w:t>
      </w:r>
      <w:r>
        <w:t>/</w:t>
      </w:r>
      <w:r>
        <w:t>无监督关键点发现方法（</w:t>
      </w:r>
      <w:r>
        <w:t>20</w:t>
      </w:r>
      <w:r>
        <w:t>种方法综述）</w:t>
      </w:r>
      <w:r>
        <w:t xml:space="preserve"> - 2.2 </w:t>
      </w:r>
      <w:r>
        <w:t>植物表型分析中的关键点检测现状</w:t>
      </w:r>
      <w:r>
        <w:t xml:space="preserve"> - 2.3 </w:t>
      </w:r>
      <w:r>
        <w:t>自监督视觉基础模型在植物表型中的应用</w:t>
      </w:r>
      <w:r>
        <w:t xml:space="preserve"> - 2.4 </w:t>
      </w:r>
      <w:r>
        <w:t>结构先验与农学可解释性</w:t>
      </w:r>
      <w:r>
        <w:t xml:space="preserve"> - 2.5 </w:t>
      </w:r>
      <w:r>
        <w:t>与现有工作的区别（本节核心）</w:t>
      </w:r>
    </w:p>
    <w:p w14:paraId="602F1418" w14:textId="77777777" w:rsidR="00C61D41" w:rsidRDefault="00000000">
      <w:pPr>
        <w:pStyle w:val="a0"/>
      </w:pPr>
      <w:r>
        <w:rPr>
          <w:b/>
          <w:bCs/>
        </w:rPr>
        <w:t>3. Methodology</w:t>
      </w:r>
      <w:r>
        <w:rPr>
          <w:b/>
          <w:bCs/>
        </w:rPr>
        <w:t>（</w:t>
      </w:r>
      <w:r>
        <w:rPr>
          <w:b/>
          <w:bCs/>
        </w:rPr>
        <w:t>~3500</w:t>
      </w:r>
      <w:r>
        <w:rPr>
          <w:b/>
          <w:bCs/>
        </w:rPr>
        <w:t>字）</w:t>
      </w:r>
      <w:r>
        <w:t xml:space="preserve"> - 3.1 </w:t>
      </w:r>
      <w:r>
        <w:t>总体框架（四阶段流程图）</w:t>
      </w:r>
      <w:r>
        <w:t xml:space="preserve"> - 3.2 DINOv2</w:t>
      </w:r>
      <w:r>
        <w:t>注意力图驱动的候选关键点发现（</w:t>
      </w:r>
      <w:r>
        <w:t>AKCD</w:t>
      </w:r>
      <w:r>
        <w:t>算法）</w:t>
      </w:r>
      <w:r>
        <w:t xml:space="preserve"> - 3.3 </w:t>
      </w:r>
      <w:r>
        <w:t>结构先验约束的关键点筛选与语义分配（骨架图</w:t>
      </w:r>
      <w:r>
        <w:t>+GCN</w:t>
      </w:r>
      <w:r>
        <w:t>）</w:t>
      </w:r>
      <w:r>
        <w:t xml:space="preserve"> - 3.4 </w:t>
      </w:r>
      <w:r>
        <w:t>少标注自适应训练（主动学习</w:t>
      </w:r>
      <w:r>
        <w:t>+FixMatch/FreeMatch</w:t>
      </w:r>
      <w:r>
        <w:t>迭代）</w:t>
      </w:r>
      <w:r>
        <w:t xml:space="preserve"> - 3.5 </w:t>
      </w:r>
      <w:r>
        <w:t>跨生长期</w:t>
      </w:r>
      <w:r>
        <w:t>/</w:t>
      </w:r>
      <w:r>
        <w:t>跨作物的迁移策略</w:t>
      </w:r>
      <w:r>
        <w:t xml:space="preserve"> - 3.6 </w:t>
      </w:r>
      <w:r>
        <w:t>损失函数设计（检测损失</w:t>
      </w:r>
      <w:r>
        <w:t>+</w:t>
      </w:r>
      <w:r>
        <w:t>结构一致性损失</w:t>
      </w:r>
      <w:r>
        <w:t>+</w:t>
      </w:r>
      <w:r>
        <w:t>半监督一致性损失）</w:t>
      </w:r>
    </w:p>
    <w:p w14:paraId="0922CDF0" w14:textId="77777777" w:rsidR="00C61D41" w:rsidRDefault="00000000">
      <w:pPr>
        <w:pStyle w:val="a0"/>
      </w:pPr>
      <w:r>
        <w:rPr>
          <w:b/>
          <w:bCs/>
        </w:rPr>
        <w:t>4. Experimental Setup</w:t>
      </w:r>
      <w:r>
        <w:rPr>
          <w:b/>
          <w:bCs/>
        </w:rPr>
        <w:t>（</w:t>
      </w:r>
      <w:r>
        <w:rPr>
          <w:b/>
          <w:bCs/>
        </w:rPr>
        <w:t>~800</w:t>
      </w:r>
      <w:r>
        <w:rPr>
          <w:b/>
          <w:bCs/>
        </w:rPr>
        <w:t>字）</w:t>
      </w:r>
      <w:r>
        <w:t xml:space="preserve"> - 4.1 </w:t>
      </w:r>
      <w:r>
        <w:t>数据集（</w:t>
      </w:r>
      <w:r>
        <w:t>1200 DPI</w:t>
      </w:r>
      <w:r>
        <w:t>扫描图像，品种覆盖，标注策略）</w:t>
      </w:r>
      <w:r>
        <w:t xml:space="preserve"> - 4.2 </w:t>
      </w:r>
      <w:r>
        <w:t>实现细节（模型配置，训练超参数，硬件环境）</w:t>
      </w:r>
      <w:r>
        <w:t xml:space="preserve"> - 4.3 </w:t>
      </w:r>
      <w:r>
        <w:t>评估指标</w:t>
      </w:r>
      <w:r>
        <w:lastRenderedPageBreak/>
        <w:t>（检测精度</w:t>
      </w:r>
      <w:r>
        <w:t>+</w:t>
      </w:r>
      <w:r>
        <w:t>表型精度</w:t>
      </w:r>
      <w:r>
        <w:t>+</w:t>
      </w:r>
      <w:r>
        <w:t>自适应指标</w:t>
      </w:r>
      <w:r>
        <w:t>+</w:t>
      </w:r>
      <w:r>
        <w:t>可迁移性指标）</w:t>
      </w:r>
      <w:r>
        <w:t xml:space="preserve"> - 4.4 </w:t>
      </w:r>
      <w:r>
        <w:t>对比方法（</w:t>
      </w:r>
      <w:r>
        <w:t>YOLOv8-Pose</w:t>
      </w:r>
      <w:r>
        <w:t>基线、</w:t>
      </w:r>
      <w:r>
        <w:t>ViTPose</w:t>
      </w:r>
      <w:r>
        <w:t>、</w:t>
      </w:r>
      <w:r>
        <w:t>RTMPose</w:t>
      </w:r>
      <w:r>
        <w:t>、自发关键点连接</w:t>
      </w:r>
      <w:r>
        <w:rPr>
          <w:vertAlign w:val="superscript"/>
        </w:rPr>
        <w:t>24</w:t>
      </w:r>
      <w:r>
        <w:t>）</w:t>
      </w:r>
    </w:p>
    <w:p w14:paraId="17433546" w14:textId="77777777" w:rsidR="00C61D41" w:rsidRDefault="00000000">
      <w:pPr>
        <w:pStyle w:val="a0"/>
      </w:pPr>
      <w:r>
        <w:rPr>
          <w:b/>
          <w:bCs/>
        </w:rPr>
        <w:t>5. Results and Discussion</w:t>
      </w:r>
      <w:r>
        <w:rPr>
          <w:b/>
          <w:bCs/>
        </w:rPr>
        <w:t>（</w:t>
      </w:r>
      <w:r>
        <w:rPr>
          <w:b/>
          <w:bCs/>
        </w:rPr>
        <w:t>~3000</w:t>
      </w:r>
      <w:r>
        <w:rPr>
          <w:b/>
          <w:bCs/>
        </w:rPr>
        <w:t>字）</w:t>
      </w:r>
      <w:r>
        <w:t xml:space="preserve"> - 5.1 </w:t>
      </w:r>
      <w:r>
        <w:t>固定关键点基线验证结果</w:t>
      </w:r>
      <w:r>
        <w:t xml:space="preserve"> - 5.2 </w:t>
      </w:r>
      <w:r>
        <w:t>自适应关键点发现结果（定性可视化</w:t>
      </w:r>
      <w:r>
        <w:t>+</w:t>
      </w:r>
      <w:r>
        <w:t>定量评估）</w:t>
      </w:r>
      <w:r>
        <w:t xml:space="preserve"> - 5.3 </w:t>
      </w:r>
      <w:r>
        <w:t>少标注训练精度分析</w:t>
      </w:r>
      <w:r>
        <w:t xml:space="preserve"> - 5.4 </w:t>
      </w:r>
      <w:r>
        <w:t>与全监督方法的对比</w:t>
      </w:r>
      <w:r>
        <w:t xml:space="preserve"> - 5.5 </w:t>
      </w:r>
      <w:r>
        <w:t>可迁移性验证结果</w:t>
      </w:r>
      <w:r>
        <w:t xml:space="preserve"> - 5.6 </w:t>
      </w:r>
      <w:r>
        <w:t>消融实验（各组件贡献分析）</w:t>
      </w:r>
      <w:r>
        <w:t xml:space="preserve"> - 5.7 </w:t>
      </w:r>
      <w:r>
        <w:t>失败案例分析</w:t>
      </w:r>
    </w:p>
    <w:p w14:paraId="085F840B" w14:textId="77777777" w:rsidR="00C61D41" w:rsidRDefault="00000000">
      <w:pPr>
        <w:pStyle w:val="a0"/>
      </w:pPr>
      <w:r>
        <w:rPr>
          <w:b/>
          <w:bCs/>
        </w:rPr>
        <w:t>6. Conclusion</w:t>
      </w:r>
      <w:r>
        <w:rPr>
          <w:b/>
          <w:bCs/>
        </w:rPr>
        <w:t>（</w:t>
      </w:r>
      <w:r>
        <w:rPr>
          <w:b/>
          <w:bCs/>
        </w:rPr>
        <w:t>~500</w:t>
      </w:r>
      <w:r>
        <w:rPr>
          <w:b/>
          <w:bCs/>
        </w:rPr>
        <w:t>字）</w:t>
      </w:r>
      <w:r>
        <w:t xml:space="preserve"> - </w:t>
      </w:r>
      <w:r>
        <w:t>总结三个核心贡献</w:t>
      </w:r>
      <w:r>
        <w:t xml:space="preserve"> - </w:t>
      </w:r>
      <w:r>
        <w:t>讨论局限性和未来方向</w:t>
      </w:r>
      <w:r>
        <w:t xml:space="preserve"> - </w:t>
      </w:r>
      <w:r>
        <w:t>展望自适应关键点发现对植物表型分析领域的潜在影响</w:t>
      </w:r>
    </w:p>
    <w:p w14:paraId="535943A8" w14:textId="77777777" w:rsidR="00C61D41" w:rsidRDefault="00000000">
      <w:pPr>
        <w:pStyle w:val="3"/>
      </w:pPr>
      <w:bookmarkStart w:id="45" w:name="关键论证逻辑"/>
      <w:bookmarkEnd w:id="44"/>
      <w:r>
        <w:t xml:space="preserve">11.3 </w:t>
      </w:r>
      <w:r>
        <w:t>关键论证逻辑</w:t>
      </w:r>
    </w:p>
    <w:p w14:paraId="22855D93" w14:textId="77777777" w:rsidR="00C61D41" w:rsidRDefault="00000000">
      <w:pPr>
        <w:pStyle w:val="FirstParagraph"/>
      </w:pPr>
      <w:r>
        <w:rPr>
          <w:b/>
          <w:bCs/>
        </w:rPr>
        <w:t>论证</w:t>
      </w:r>
      <w:r>
        <w:rPr>
          <w:b/>
          <w:bCs/>
        </w:rPr>
        <w:t>1</w:t>
      </w:r>
      <w:r>
        <w:rPr>
          <w:b/>
          <w:bCs/>
        </w:rPr>
        <w:t>：</w:t>
      </w:r>
      <w:r>
        <w:rPr>
          <w:b/>
          <w:bCs/>
        </w:rPr>
        <w:t>“</w:t>
      </w:r>
      <w:r>
        <w:rPr>
          <w:b/>
          <w:bCs/>
        </w:rPr>
        <w:t>为什么需要自适应</w:t>
      </w:r>
      <w:r>
        <w:rPr>
          <w:b/>
          <w:bCs/>
        </w:rPr>
        <w:t>”</w:t>
      </w:r>
    </w:p>
    <w:p w14:paraId="71638633" w14:textId="77777777" w:rsidR="00C61D41" w:rsidRDefault="00000000">
      <w:pPr>
        <w:pStyle w:val="a0"/>
      </w:pPr>
      <w:r>
        <w:t>这一论证需要回应审稿人的核心质疑。论证逻辑链如下：</w:t>
      </w:r>
    </w:p>
    <w:p w14:paraId="12203C67" w14:textId="77777777" w:rsidR="00C61D41" w:rsidRDefault="00000000">
      <w:pPr>
        <w:pStyle w:val="a8"/>
      </w:pPr>
      <w:r>
        <w:t>前提</w:t>
      </w:r>
      <w:r>
        <w:t>1</w:t>
      </w:r>
      <w:r>
        <w:t>：植物形态具有显著的类内变异性（水稻秧苗不同品种间叶片弯曲度、茎长变异系数可达</w:t>
      </w:r>
      <w:r>
        <w:t>15-20%</w:t>
      </w:r>
      <w:r>
        <w:rPr>
          <w:vertAlign w:val="superscript"/>
        </w:rPr>
        <w:t>12</w:t>
      </w:r>
      <w:r>
        <w:t>）</w:t>
      </w:r>
      <w:r>
        <w:t xml:space="preserve"> </w:t>
      </w:r>
      <w:r>
        <w:t>前提</w:t>
      </w:r>
      <w:r>
        <w:t>2</w:t>
      </w:r>
      <w:r>
        <w:t>：固定数量的关键点模板无法最优适应所有形态变异（证据：陈慧颖等</w:t>
      </w:r>
      <w:r>
        <w:rPr>
          <w:vertAlign w:val="superscript"/>
        </w:rPr>
        <w:t>10</w:t>
      </w:r>
      <w:r>
        <w:t>的实验表明</w:t>
      </w:r>
      <w:r>
        <w:t>2/3/5</w:t>
      </w:r>
      <w:r>
        <w:t>个关键点各有优劣，无</w:t>
      </w:r>
      <w:r>
        <w:t xml:space="preserve"> universally optimal </w:t>
      </w:r>
      <w:r>
        <w:t>方案）</w:t>
      </w:r>
      <w:r>
        <w:t xml:space="preserve"> </w:t>
      </w:r>
      <w:r>
        <w:t>前提</w:t>
      </w:r>
      <w:r>
        <w:t>3</w:t>
      </w:r>
      <w:r>
        <w:t>：在计算机视觉领域，实例自适应关键点数量选择本身是一个前沿开放问题（证据：</w:t>
      </w:r>
      <w:r>
        <w:t>20</w:t>
      </w:r>
      <w:r>
        <w:t>种最新方法中仅</w:t>
      </w:r>
      <w:r>
        <w:t>3</w:t>
      </w:r>
      <w:r>
        <w:t>种支持</w:t>
      </w:r>
      <w:r>
        <w:rPr>
          <w:vertAlign w:val="superscript"/>
        </w:rPr>
        <w:t>15</w:t>
      </w:r>
      <w:r>
        <w:t xml:space="preserve"> </w:t>
      </w:r>
      <w:r>
        <w:rPr>
          <w:vertAlign w:val="superscript"/>
        </w:rPr>
        <w:t>2</w:t>
      </w:r>
      <w:r>
        <w:t xml:space="preserve"> </w:t>
      </w:r>
      <w:r>
        <w:rPr>
          <w:vertAlign w:val="superscript"/>
        </w:rPr>
        <w:t>3</w:t>
      </w:r>
      <w:r>
        <w:t>）</w:t>
      </w:r>
      <w:r>
        <w:t xml:space="preserve"> </w:t>
      </w:r>
      <w:r>
        <w:t>结论：自适应关键点发现不仅是回应质疑的策略，更是植物表型分析的科学需求</w:t>
      </w:r>
    </w:p>
    <w:p w14:paraId="79BA0837" w14:textId="77777777" w:rsidR="00C61D41" w:rsidRDefault="00000000">
      <w:pPr>
        <w:pStyle w:val="FirstParagraph"/>
      </w:pPr>
      <w:r>
        <w:rPr>
          <w:b/>
          <w:bCs/>
        </w:rPr>
        <w:t>论证</w:t>
      </w:r>
      <w:r>
        <w:rPr>
          <w:b/>
          <w:bCs/>
        </w:rPr>
        <w:t>2</w:t>
      </w:r>
      <w:r>
        <w:rPr>
          <w:b/>
          <w:bCs/>
        </w:rPr>
        <w:t>：</w:t>
      </w:r>
      <w:r>
        <w:rPr>
          <w:b/>
          <w:bCs/>
        </w:rPr>
        <w:t>“</w:t>
      </w:r>
      <w:r>
        <w:rPr>
          <w:b/>
          <w:bCs/>
        </w:rPr>
        <w:t>为什么是这些关键点</w:t>
      </w:r>
      <w:r>
        <w:rPr>
          <w:b/>
          <w:bCs/>
        </w:rPr>
        <w:t>”</w:t>
      </w:r>
    </w:p>
    <w:p w14:paraId="70DA2D26" w14:textId="77777777" w:rsidR="00C61D41" w:rsidRDefault="00000000">
      <w:pPr>
        <w:pStyle w:val="a0"/>
      </w:pPr>
      <w:r>
        <w:t>这一论证需要建立自适应发现结果的可信度。论证逻辑链如下：</w:t>
      </w:r>
    </w:p>
    <w:p w14:paraId="7D02FEB7" w14:textId="77777777" w:rsidR="00C61D41" w:rsidRDefault="00000000">
      <w:pPr>
        <w:pStyle w:val="a8"/>
      </w:pPr>
      <w:r>
        <w:t>前提</w:t>
      </w:r>
      <w:r>
        <w:t>1</w:t>
      </w:r>
      <w:r>
        <w:t>：</w:t>
      </w:r>
      <w:r>
        <w:t>DINOv2</w:t>
      </w:r>
      <w:r>
        <w:t>注意力图的峰值区域对应语义显著的图像区域，这一</w:t>
      </w:r>
      <w:r>
        <w:t>”</w:t>
      </w:r>
      <w:r>
        <w:t>涌现能力</w:t>
      </w:r>
      <w:r>
        <w:t>”</w:t>
      </w:r>
      <w:r>
        <w:t>已被多项独立研究确认</w:t>
      </w:r>
      <w:r>
        <w:rPr>
          <w:vertAlign w:val="superscript"/>
        </w:rPr>
        <w:t>8</w:t>
      </w:r>
      <w:r>
        <w:t xml:space="preserve"> </w:t>
      </w:r>
      <w:r>
        <w:rPr>
          <w:vertAlign w:val="superscript"/>
        </w:rPr>
        <w:t>72</w:t>
      </w:r>
      <w:r>
        <w:t xml:space="preserve">&gt; </w:t>
      </w:r>
      <w:r>
        <w:t>前提</w:t>
      </w:r>
      <w:r>
        <w:t>2</w:t>
      </w:r>
      <w:r>
        <w:t>：跨图像聚类确保发现的关键点在同一语义位置一致出现（一致性</w:t>
      </w:r>
      <w:r>
        <w:t>&gt;70%</w:t>
      </w:r>
      <w:r>
        <w:t>筛选）</w:t>
      </w:r>
      <w:r>
        <w:t xml:space="preserve"> </w:t>
      </w:r>
      <w:r>
        <w:t>前提</w:t>
      </w:r>
      <w:r>
        <w:t>3</w:t>
      </w:r>
      <w:r>
        <w:t>：结构先验（骨架图</w:t>
      </w:r>
      <w:r>
        <w:t>+GCN</w:t>
      </w:r>
      <w:r>
        <w:t>）确保关键点满足植物拓扑约束</w:t>
      </w:r>
      <w:r>
        <w:t xml:space="preserve"> </w:t>
      </w:r>
      <w:r>
        <w:t>前提</w:t>
      </w:r>
      <w:r>
        <w:t>4</w:t>
      </w:r>
      <w:r>
        <w:t>：与人工标注的定量对比验证（位置误差</w:t>
      </w:r>
      <w:r>
        <w:t>&lt;5px</w:t>
      </w:r>
      <w:r>
        <w:t>，语义对应率</w:t>
      </w:r>
      <w:r>
        <w:t>&gt;80%</w:t>
      </w:r>
      <w:r>
        <w:t>）</w:t>
      </w:r>
      <w:r>
        <w:t xml:space="preserve"> </w:t>
      </w:r>
      <w:r>
        <w:t>结论：自适应发现的关键点具有与人工定义相当甚至更高的结构一致性和农学对应性</w:t>
      </w:r>
    </w:p>
    <w:p w14:paraId="76F2B2AE" w14:textId="77777777" w:rsidR="00C61D41" w:rsidRDefault="00000000">
      <w:pPr>
        <w:pStyle w:val="FirstParagraph"/>
      </w:pPr>
      <w:r>
        <w:rPr>
          <w:b/>
          <w:bCs/>
        </w:rPr>
        <w:t>论证</w:t>
      </w:r>
      <w:r>
        <w:rPr>
          <w:b/>
          <w:bCs/>
        </w:rPr>
        <w:t>3</w:t>
      </w:r>
      <w:r>
        <w:rPr>
          <w:b/>
          <w:bCs/>
        </w:rPr>
        <w:t>：</w:t>
      </w:r>
      <w:r>
        <w:rPr>
          <w:b/>
          <w:bCs/>
        </w:rPr>
        <w:t>“</w:t>
      </w:r>
      <w:r>
        <w:rPr>
          <w:b/>
          <w:bCs/>
        </w:rPr>
        <w:t>为什么有农学意义</w:t>
      </w:r>
      <w:r>
        <w:rPr>
          <w:b/>
          <w:bCs/>
        </w:rPr>
        <w:t>”</w:t>
      </w:r>
    </w:p>
    <w:p w14:paraId="57BDB552" w14:textId="77777777" w:rsidR="00C61D41" w:rsidRDefault="00000000">
      <w:pPr>
        <w:pStyle w:val="a0"/>
      </w:pPr>
      <w:r>
        <w:t>这一论证需要建立从关键点到农学性状的可靠映射。论证逻辑链如下：</w:t>
      </w:r>
    </w:p>
    <w:p w14:paraId="23E1EB39" w14:textId="77777777" w:rsidR="00C61D41" w:rsidRDefault="00000000">
      <w:pPr>
        <w:pStyle w:val="a8"/>
      </w:pPr>
      <w:r>
        <w:t>前提</w:t>
      </w:r>
      <w:r>
        <w:t>1</w:t>
      </w:r>
      <w:r>
        <w:t>：每个自适应关键点通过骨架图位置自动获得语义标签（茎基、叶鞘、叶尖等）</w:t>
      </w:r>
      <w:r>
        <w:t xml:space="preserve"> </w:t>
      </w:r>
      <w:r>
        <w:t>前提</w:t>
      </w:r>
      <w:r>
        <w:t>2</w:t>
      </w:r>
      <w:r>
        <w:t>：关键点之间的几何关系（距离、角度）直接对应农学性状（株高、叶长、茎叶角）</w:t>
      </w:r>
      <w:r>
        <w:t xml:space="preserve"> </w:t>
      </w:r>
      <w:r>
        <w:t>前提</w:t>
      </w:r>
      <w:r>
        <w:t>3</w:t>
      </w:r>
      <w:r>
        <w:t>：表型测量精度达到或接近人工测量水平（</w:t>
      </w:r>
      <w:r>
        <w:t>R²&gt;0.95</w:t>
      </w:r>
      <w:r>
        <w:t>，</w:t>
      </w:r>
      <w:r>
        <w:t>MAPE&lt;5%</w:t>
      </w:r>
      <w:r>
        <w:t>）</w:t>
      </w:r>
      <w:r>
        <w:t xml:space="preserve"> </w:t>
      </w:r>
      <w:r>
        <w:t>前提</w:t>
      </w:r>
      <w:r>
        <w:t>4</w:t>
      </w:r>
      <w:r>
        <w:t>：关键点定义与农业标准（</w:t>
      </w:r>
      <w:r>
        <w:t>NY/T 1534-2007</w:t>
      </w:r>
      <w:r>
        <w:t>）的测量规范一一对应</w:t>
      </w:r>
      <w:r>
        <w:t xml:space="preserve"> </w:t>
      </w:r>
      <w:r>
        <w:t>结论：自适应关键点发现体系</w:t>
      </w:r>
      <w:r>
        <w:lastRenderedPageBreak/>
        <w:t>不仅自动确定</w:t>
      </w:r>
      <w:r>
        <w:t>”</w:t>
      </w:r>
      <w:r>
        <w:t>多少点</w:t>
      </w:r>
      <w:r>
        <w:t>”</w:t>
      </w:r>
      <w:r>
        <w:t>，还自动确定</w:t>
      </w:r>
      <w:r>
        <w:t>”</w:t>
      </w:r>
      <w:r>
        <w:t>哪些点</w:t>
      </w:r>
      <w:r>
        <w:t>”</w:t>
      </w:r>
      <w:r>
        <w:t>以及</w:t>
      </w:r>
      <w:r>
        <w:t>”</w:t>
      </w:r>
      <w:r>
        <w:t>如何用</w:t>
      </w:r>
      <w:r>
        <w:t>”</w:t>
      </w:r>
      <w:r>
        <w:t>，实现从图像到农学性状的端到端可解释映射</w:t>
      </w:r>
    </w:p>
    <w:p w14:paraId="2D09BAC8" w14:textId="77777777" w:rsidR="00C61D41" w:rsidRDefault="00000000">
      <w:pPr>
        <w:pStyle w:val="3"/>
      </w:pPr>
      <w:bookmarkStart w:id="46" w:name="预期实验结果"/>
      <w:bookmarkEnd w:id="45"/>
      <w:r>
        <w:t xml:space="preserve">11.4 </w:t>
      </w:r>
      <w:r>
        <w:t>预期实验结果</w:t>
      </w:r>
    </w:p>
    <w:p w14:paraId="694F52A9" w14:textId="77777777" w:rsidR="00C61D41" w:rsidRDefault="00000000">
      <w:pPr>
        <w:pStyle w:val="FirstParagraph"/>
      </w:pPr>
      <w:r>
        <w:t>表</w:t>
      </w:r>
      <w:r>
        <w:t xml:space="preserve">11 </w:t>
      </w:r>
      <w:r>
        <w:t>论文核心实验预期结果汇总</w:t>
      </w:r>
      <w:r>
        <w:t xml:space="preserve"> [Expected]</w:t>
      </w:r>
    </w:p>
    <w:tbl>
      <w:tblPr>
        <w:tblStyle w:val="Table"/>
        <w:tblW w:w="5000" w:type="pct"/>
        <w:tblLook w:val="0020" w:firstRow="1" w:lastRow="0" w:firstColumn="0" w:lastColumn="0" w:noHBand="0" w:noVBand="0"/>
      </w:tblPr>
      <w:tblGrid>
        <w:gridCol w:w="1407"/>
        <w:gridCol w:w="2235"/>
        <w:gridCol w:w="1756"/>
        <w:gridCol w:w="1187"/>
        <w:gridCol w:w="2055"/>
      </w:tblGrid>
      <w:tr w:rsidR="00C61D41" w14:paraId="72EB63E2" w14:textId="77777777" w:rsidTr="00C61D41">
        <w:trPr>
          <w:cnfStyle w:val="100000000000" w:firstRow="1" w:lastRow="0" w:firstColumn="0" w:lastColumn="0" w:oddVBand="0" w:evenVBand="0" w:oddHBand="0" w:evenHBand="0" w:firstRowFirstColumn="0" w:firstRowLastColumn="0" w:lastRowFirstColumn="0" w:lastRowLastColumn="0"/>
          <w:tblHeader/>
        </w:trPr>
        <w:tc>
          <w:tcPr>
            <w:tcW w:w="0" w:type="auto"/>
          </w:tcPr>
          <w:p w14:paraId="23230C97" w14:textId="77777777" w:rsidR="00C61D41" w:rsidRDefault="00000000">
            <w:pPr>
              <w:pStyle w:val="Compact"/>
            </w:pPr>
            <w:r>
              <w:t>实验</w:t>
            </w:r>
          </w:p>
        </w:tc>
        <w:tc>
          <w:tcPr>
            <w:tcW w:w="0" w:type="auto"/>
          </w:tcPr>
          <w:p w14:paraId="12A6C59D" w14:textId="77777777" w:rsidR="00C61D41" w:rsidRDefault="00000000">
            <w:pPr>
              <w:pStyle w:val="Compact"/>
            </w:pPr>
            <w:r>
              <w:t>方法</w:t>
            </w:r>
          </w:p>
        </w:tc>
        <w:tc>
          <w:tcPr>
            <w:tcW w:w="0" w:type="auto"/>
          </w:tcPr>
          <w:p w14:paraId="22F7D9D3" w14:textId="77777777" w:rsidR="00C61D41" w:rsidRDefault="00000000">
            <w:pPr>
              <w:pStyle w:val="Compact"/>
            </w:pPr>
            <w:r>
              <w:t>关键指标</w:t>
            </w:r>
          </w:p>
        </w:tc>
        <w:tc>
          <w:tcPr>
            <w:tcW w:w="0" w:type="auto"/>
          </w:tcPr>
          <w:p w14:paraId="196C3990" w14:textId="77777777" w:rsidR="00C61D41" w:rsidRDefault="00000000">
            <w:pPr>
              <w:pStyle w:val="Compact"/>
            </w:pPr>
            <w:r>
              <w:t>预期值</w:t>
            </w:r>
          </w:p>
        </w:tc>
        <w:tc>
          <w:tcPr>
            <w:tcW w:w="0" w:type="auto"/>
          </w:tcPr>
          <w:p w14:paraId="67E90ED8" w14:textId="77777777" w:rsidR="00C61D41" w:rsidRDefault="00000000">
            <w:pPr>
              <w:pStyle w:val="Compact"/>
            </w:pPr>
            <w:r>
              <w:t>对比基线</w:t>
            </w:r>
          </w:p>
        </w:tc>
      </w:tr>
      <w:tr w:rsidR="00C61D41" w14:paraId="3C12B92F" w14:textId="77777777">
        <w:tc>
          <w:tcPr>
            <w:tcW w:w="0" w:type="auto"/>
          </w:tcPr>
          <w:p w14:paraId="4B63D920" w14:textId="77777777" w:rsidR="00C61D41" w:rsidRDefault="00000000">
            <w:pPr>
              <w:pStyle w:val="Compact"/>
            </w:pPr>
            <w:r>
              <w:t>基线验证</w:t>
            </w:r>
          </w:p>
        </w:tc>
        <w:tc>
          <w:tcPr>
            <w:tcW w:w="0" w:type="auto"/>
          </w:tcPr>
          <w:p w14:paraId="508D7C90" w14:textId="77777777" w:rsidR="00C61D41" w:rsidRDefault="00000000">
            <w:pPr>
              <w:pStyle w:val="Compact"/>
            </w:pPr>
            <w:r>
              <w:t>YOLOv8-Pose 19</w:t>
            </w:r>
            <w:r>
              <w:t>点</w:t>
            </w:r>
          </w:p>
        </w:tc>
        <w:tc>
          <w:tcPr>
            <w:tcW w:w="0" w:type="auto"/>
          </w:tcPr>
          <w:p w14:paraId="5EF07548" w14:textId="77777777" w:rsidR="00C61D41" w:rsidRDefault="00000000">
            <w:pPr>
              <w:pStyle w:val="Compact"/>
            </w:pPr>
            <w:r>
              <w:t>OKS-mAP@0.5</w:t>
            </w:r>
          </w:p>
        </w:tc>
        <w:tc>
          <w:tcPr>
            <w:tcW w:w="0" w:type="auto"/>
          </w:tcPr>
          <w:p w14:paraId="49D0243F" w14:textId="77777777" w:rsidR="00C61D41" w:rsidRDefault="00000000">
            <w:pPr>
              <w:pStyle w:val="Compact"/>
            </w:pPr>
            <w:r>
              <w:t>0.92-0.95</w:t>
            </w:r>
          </w:p>
        </w:tc>
        <w:tc>
          <w:tcPr>
            <w:tcW w:w="0" w:type="auto"/>
          </w:tcPr>
          <w:p w14:paraId="510B5D9A" w14:textId="77777777" w:rsidR="00C61D41" w:rsidRDefault="00000000">
            <w:pPr>
              <w:pStyle w:val="Compact"/>
            </w:pPr>
            <w:r>
              <w:t>—</w:t>
            </w:r>
          </w:p>
        </w:tc>
      </w:tr>
      <w:tr w:rsidR="00C61D41" w14:paraId="432F36D1" w14:textId="77777777">
        <w:tc>
          <w:tcPr>
            <w:tcW w:w="0" w:type="auto"/>
          </w:tcPr>
          <w:p w14:paraId="35570A8E" w14:textId="77777777" w:rsidR="00C61D41" w:rsidRDefault="00000000">
            <w:pPr>
              <w:pStyle w:val="Compact"/>
            </w:pPr>
            <w:r>
              <w:t>基线验证</w:t>
            </w:r>
          </w:p>
        </w:tc>
        <w:tc>
          <w:tcPr>
            <w:tcW w:w="0" w:type="auto"/>
          </w:tcPr>
          <w:p w14:paraId="673CB230" w14:textId="77777777" w:rsidR="00C61D41" w:rsidRDefault="00000000">
            <w:pPr>
              <w:pStyle w:val="Compact"/>
            </w:pPr>
            <w:r>
              <w:t>YOLOv8-Pose 19</w:t>
            </w:r>
            <w:r>
              <w:t>点</w:t>
            </w:r>
          </w:p>
        </w:tc>
        <w:tc>
          <w:tcPr>
            <w:tcW w:w="0" w:type="auto"/>
          </w:tcPr>
          <w:p w14:paraId="1E8CDC04" w14:textId="77777777" w:rsidR="00C61D41" w:rsidRDefault="00000000">
            <w:pPr>
              <w:pStyle w:val="Compact"/>
            </w:pPr>
            <w:r>
              <w:t>株高</w:t>
            </w:r>
            <w:r>
              <w:t>MAPE</w:t>
            </w:r>
          </w:p>
        </w:tc>
        <w:tc>
          <w:tcPr>
            <w:tcW w:w="0" w:type="auto"/>
          </w:tcPr>
          <w:p w14:paraId="1CE1539B" w14:textId="77777777" w:rsidR="00C61D41" w:rsidRDefault="00000000">
            <w:pPr>
              <w:pStyle w:val="Compact"/>
            </w:pPr>
            <w:r>
              <w:t>2.5-3.5%</w:t>
            </w:r>
          </w:p>
        </w:tc>
        <w:tc>
          <w:tcPr>
            <w:tcW w:w="0" w:type="auto"/>
          </w:tcPr>
          <w:p w14:paraId="0B512619" w14:textId="77777777" w:rsidR="00C61D41" w:rsidRDefault="00000000">
            <w:pPr>
              <w:pStyle w:val="Compact"/>
            </w:pPr>
            <w:r>
              <w:t>—</w:t>
            </w:r>
          </w:p>
        </w:tc>
      </w:tr>
      <w:tr w:rsidR="00C61D41" w14:paraId="7A32C5E9" w14:textId="77777777">
        <w:tc>
          <w:tcPr>
            <w:tcW w:w="0" w:type="auto"/>
          </w:tcPr>
          <w:p w14:paraId="0556D070" w14:textId="77777777" w:rsidR="00C61D41" w:rsidRDefault="00000000">
            <w:pPr>
              <w:pStyle w:val="Compact"/>
            </w:pPr>
            <w:r>
              <w:t>自适应发现</w:t>
            </w:r>
          </w:p>
        </w:tc>
        <w:tc>
          <w:tcPr>
            <w:tcW w:w="0" w:type="auto"/>
          </w:tcPr>
          <w:p w14:paraId="6E870A5D" w14:textId="77777777" w:rsidR="00C61D41" w:rsidRDefault="00000000">
            <w:pPr>
              <w:pStyle w:val="Compact"/>
            </w:pPr>
            <w:r>
              <w:t>AKCD (DINOv2)</w:t>
            </w:r>
          </w:p>
        </w:tc>
        <w:tc>
          <w:tcPr>
            <w:tcW w:w="0" w:type="auto"/>
          </w:tcPr>
          <w:p w14:paraId="4DA57C08" w14:textId="77777777" w:rsidR="00C61D41" w:rsidRDefault="00000000">
            <w:pPr>
              <w:pStyle w:val="Compact"/>
            </w:pPr>
            <w:r>
              <w:t>候选关键点数</w:t>
            </w:r>
          </w:p>
        </w:tc>
        <w:tc>
          <w:tcPr>
            <w:tcW w:w="0" w:type="auto"/>
          </w:tcPr>
          <w:p w14:paraId="60942E9F" w14:textId="77777777" w:rsidR="00C61D41" w:rsidRDefault="00000000">
            <w:pPr>
              <w:pStyle w:val="Compact"/>
            </w:pPr>
            <w:r>
              <w:t>15-22</w:t>
            </w:r>
            <w:r>
              <w:t>个</w:t>
            </w:r>
          </w:p>
        </w:tc>
        <w:tc>
          <w:tcPr>
            <w:tcW w:w="0" w:type="auto"/>
          </w:tcPr>
          <w:p w14:paraId="2FCD834C" w14:textId="77777777" w:rsidR="00C61D41" w:rsidRDefault="00000000">
            <w:pPr>
              <w:pStyle w:val="Compact"/>
            </w:pPr>
            <w:r>
              <w:t>—</w:t>
            </w:r>
          </w:p>
        </w:tc>
      </w:tr>
      <w:tr w:rsidR="00C61D41" w14:paraId="01FC4D2B" w14:textId="77777777">
        <w:tc>
          <w:tcPr>
            <w:tcW w:w="0" w:type="auto"/>
          </w:tcPr>
          <w:p w14:paraId="08DF6A8B" w14:textId="77777777" w:rsidR="00C61D41" w:rsidRDefault="00000000">
            <w:pPr>
              <w:pStyle w:val="Compact"/>
            </w:pPr>
            <w:r>
              <w:t>自适应发现</w:t>
            </w:r>
          </w:p>
        </w:tc>
        <w:tc>
          <w:tcPr>
            <w:tcW w:w="0" w:type="auto"/>
          </w:tcPr>
          <w:p w14:paraId="7E070360" w14:textId="77777777" w:rsidR="00C61D41" w:rsidRDefault="00000000">
            <w:pPr>
              <w:pStyle w:val="Compact"/>
            </w:pPr>
            <w:r>
              <w:t xml:space="preserve">AKCD + </w:t>
            </w:r>
            <w:r>
              <w:t>结构筛选</w:t>
            </w:r>
          </w:p>
        </w:tc>
        <w:tc>
          <w:tcPr>
            <w:tcW w:w="0" w:type="auto"/>
          </w:tcPr>
          <w:p w14:paraId="6E197282" w14:textId="77777777" w:rsidR="00C61D41" w:rsidRDefault="00000000">
            <w:pPr>
              <w:pStyle w:val="Compact"/>
            </w:pPr>
            <w:r>
              <w:t>农学一致性</w:t>
            </w:r>
            <w:r>
              <w:t>AC</w:t>
            </w:r>
          </w:p>
        </w:tc>
        <w:tc>
          <w:tcPr>
            <w:tcW w:w="0" w:type="auto"/>
          </w:tcPr>
          <w:p w14:paraId="614AD026" w14:textId="77777777" w:rsidR="00C61D41" w:rsidRDefault="00000000">
            <w:pPr>
              <w:pStyle w:val="Compact"/>
            </w:pPr>
            <w:r>
              <w:t>82-88%</w:t>
            </w:r>
          </w:p>
        </w:tc>
        <w:tc>
          <w:tcPr>
            <w:tcW w:w="0" w:type="auto"/>
          </w:tcPr>
          <w:p w14:paraId="0E202371" w14:textId="77777777" w:rsidR="00C61D41" w:rsidRDefault="00000000">
            <w:pPr>
              <w:pStyle w:val="Compact"/>
            </w:pPr>
            <w:r>
              <w:t>—</w:t>
            </w:r>
          </w:p>
        </w:tc>
      </w:tr>
      <w:tr w:rsidR="00C61D41" w14:paraId="1D7CCB32" w14:textId="77777777">
        <w:tc>
          <w:tcPr>
            <w:tcW w:w="0" w:type="auto"/>
          </w:tcPr>
          <w:p w14:paraId="4729170E" w14:textId="77777777" w:rsidR="00C61D41" w:rsidRDefault="00000000">
            <w:pPr>
              <w:pStyle w:val="Compact"/>
            </w:pPr>
            <w:r>
              <w:t>少标注训练</w:t>
            </w:r>
          </w:p>
        </w:tc>
        <w:tc>
          <w:tcPr>
            <w:tcW w:w="0" w:type="auto"/>
          </w:tcPr>
          <w:p w14:paraId="0E6642EB" w14:textId="77777777" w:rsidR="00C61D41" w:rsidRDefault="00000000">
            <w:pPr>
              <w:pStyle w:val="Compact"/>
            </w:pPr>
            <w:r>
              <w:t>10%</w:t>
            </w:r>
            <w:r>
              <w:t>标注</w:t>
            </w:r>
            <w:r>
              <w:t>+</w:t>
            </w:r>
            <w:r>
              <w:t>半监督</w:t>
            </w:r>
          </w:p>
        </w:tc>
        <w:tc>
          <w:tcPr>
            <w:tcW w:w="0" w:type="auto"/>
          </w:tcPr>
          <w:p w14:paraId="0421D8CA" w14:textId="77777777" w:rsidR="00C61D41" w:rsidRDefault="00000000">
            <w:pPr>
              <w:pStyle w:val="Compact"/>
            </w:pPr>
            <w:r>
              <w:t>OKS-mAP@0.5</w:t>
            </w:r>
          </w:p>
        </w:tc>
        <w:tc>
          <w:tcPr>
            <w:tcW w:w="0" w:type="auto"/>
          </w:tcPr>
          <w:p w14:paraId="21865F54" w14:textId="77777777" w:rsidR="00C61D41" w:rsidRDefault="00000000">
            <w:pPr>
              <w:pStyle w:val="Compact"/>
            </w:pPr>
            <w:r>
              <w:t>0.84-0.88</w:t>
            </w:r>
          </w:p>
        </w:tc>
        <w:tc>
          <w:tcPr>
            <w:tcW w:w="0" w:type="auto"/>
          </w:tcPr>
          <w:p w14:paraId="3B03D7DB" w14:textId="77777777" w:rsidR="00C61D41" w:rsidRDefault="00000000">
            <w:pPr>
              <w:pStyle w:val="Compact"/>
            </w:pPr>
            <w:r>
              <w:t>全监督</w:t>
            </w:r>
            <w:r>
              <w:t>0.92-0.95</w:t>
            </w:r>
          </w:p>
        </w:tc>
      </w:tr>
      <w:tr w:rsidR="00C61D41" w14:paraId="0E635218" w14:textId="77777777">
        <w:tc>
          <w:tcPr>
            <w:tcW w:w="0" w:type="auto"/>
          </w:tcPr>
          <w:p w14:paraId="578C0073" w14:textId="77777777" w:rsidR="00C61D41" w:rsidRDefault="00000000">
            <w:pPr>
              <w:pStyle w:val="Compact"/>
            </w:pPr>
            <w:r>
              <w:t>少标注训练</w:t>
            </w:r>
          </w:p>
        </w:tc>
        <w:tc>
          <w:tcPr>
            <w:tcW w:w="0" w:type="auto"/>
          </w:tcPr>
          <w:p w14:paraId="30FA19F7" w14:textId="77777777" w:rsidR="00C61D41" w:rsidRDefault="00000000">
            <w:pPr>
              <w:pStyle w:val="Compact"/>
            </w:pPr>
            <w:r>
              <w:t>20%</w:t>
            </w:r>
            <w:r>
              <w:t>标注</w:t>
            </w:r>
            <w:r>
              <w:t>+</w:t>
            </w:r>
            <w:r>
              <w:t>半监督</w:t>
            </w:r>
          </w:p>
        </w:tc>
        <w:tc>
          <w:tcPr>
            <w:tcW w:w="0" w:type="auto"/>
          </w:tcPr>
          <w:p w14:paraId="05C2D893" w14:textId="77777777" w:rsidR="00C61D41" w:rsidRDefault="00000000">
            <w:pPr>
              <w:pStyle w:val="Compact"/>
            </w:pPr>
            <w:r>
              <w:t>OKS-mAP@0.5</w:t>
            </w:r>
          </w:p>
        </w:tc>
        <w:tc>
          <w:tcPr>
            <w:tcW w:w="0" w:type="auto"/>
          </w:tcPr>
          <w:p w14:paraId="1EFB2997" w14:textId="77777777" w:rsidR="00C61D41" w:rsidRDefault="00000000">
            <w:pPr>
              <w:pStyle w:val="Compact"/>
            </w:pPr>
            <w:r>
              <w:t>0.88-0.92</w:t>
            </w:r>
          </w:p>
        </w:tc>
        <w:tc>
          <w:tcPr>
            <w:tcW w:w="0" w:type="auto"/>
          </w:tcPr>
          <w:p w14:paraId="24774373" w14:textId="77777777" w:rsidR="00C61D41" w:rsidRDefault="00000000">
            <w:pPr>
              <w:pStyle w:val="Compact"/>
            </w:pPr>
            <w:r>
              <w:t>全监督</w:t>
            </w:r>
            <w:r>
              <w:t>0.92-0.95</w:t>
            </w:r>
          </w:p>
        </w:tc>
      </w:tr>
      <w:tr w:rsidR="00C61D41" w14:paraId="7F2D4CFE" w14:textId="77777777">
        <w:tc>
          <w:tcPr>
            <w:tcW w:w="0" w:type="auto"/>
          </w:tcPr>
          <w:p w14:paraId="135128DB" w14:textId="77777777" w:rsidR="00C61D41" w:rsidRDefault="00000000">
            <w:pPr>
              <w:pStyle w:val="Compact"/>
            </w:pPr>
            <w:r>
              <w:t>少标注训练</w:t>
            </w:r>
          </w:p>
        </w:tc>
        <w:tc>
          <w:tcPr>
            <w:tcW w:w="0" w:type="auto"/>
          </w:tcPr>
          <w:p w14:paraId="2B990DA3" w14:textId="77777777" w:rsidR="00C61D41" w:rsidRDefault="00000000">
            <w:pPr>
              <w:pStyle w:val="Compact"/>
            </w:pPr>
            <w:r>
              <w:t>20%</w:t>
            </w:r>
            <w:r>
              <w:t>标注</w:t>
            </w:r>
            <w:r>
              <w:t>+</w:t>
            </w:r>
            <w:r>
              <w:t>半监督</w:t>
            </w:r>
          </w:p>
        </w:tc>
        <w:tc>
          <w:tcPr>
            <w:tcW w:w="0" w:type="auto"/>
          </w:tcPr>
          <w:p w14:paraId="29ACE2E9" w14:textId="77777777" w:rsidR="00C61D41" w:rsidRDefault="00000000">
            <w:pPr>
              <w:pStyle w:val="Compact"/>
            </w:pPr>
            <w:r>
              <w:t>株高</w:t>
            </w:r>
            <w:r>
              <w:t>MAPE</w:t>
            </w:r>
          </w:p>
        </w:tc>
        <w:tc>
          <w:tcPr>
            <w:tcW w:w="0" w:type="auto"/>
          </w:tcPr>
          <w:p w14:paraId="6889BD10" w14:textId="77777777" w:rsidR="00C61D41" w:rsidRDefault="00000000">
            <w:pPr>
              <w:pStyle w:val="Compact"/>
            </w:pPr>
            <w:r>
              <w:t>3.0-4.5%</w:t>
            </w:r>
          </w:p>
        </w:tc>
        <w:tc>
          <w:tcPr>
            <w:tcW w:w="0" w:type="auto"/>
          </w:tcPr>
          <w:p w14:paraId="07270667" w14:textId="77777777" w:rsidR="00C61D41" w:rsidRDefault="00000000">
            <w:pPr>
              <w:pStyle w:val="Compact"/>
            </w:pPr>
            <w:r>
              <w:t>全监督</w:t>
            </w:r>
            <w:r>
              <w:t>2.5-3.5%</w:t>
            </w:r>
          </w:p>
        </w:tc>
      </w:tr>
      <w:tr w:rsidR="00C61D41" w14:paraId="7900852F" w14:textId="77777777">
        <w:tc>
          <w:tcPr>
            <w:tcW w:w="0" w:type="auto"/>
          </w:tcPr>
          <w:p w14:paraId="07EFB998" w14:textId="77777777" w:rsidR="00C61D41" w:rsidRDefault="00000000">
            <w:pPr>
              <w:pStyle w:val="Compact"/>
            </w:pPr>
            <w:r>
              <w:t>可迁移性</w:t>
            </w:r>
          </w:p>
        </w:tc>
        <w:tc>
          <w:tcPr>
            <w:tcW w:w="0" w:type="auto"/>
          </w:tcPr>
          <w:p w14:paraId="12AF9F83" w14:textId="77777777" w:rsidR="00C61D41" w:rsidRDefault="00000000">
            <w:pPr>
              <w:pStyle w:val="Compact"/>
            </w:pPr>
            <w:r>
              <w:t>三叶一心</w:t>
            </w:r>
            <w:r>
              <w:t>→</w:t>
            </w:r>
            <w:r>
              <w:t>分蘖期</w:t>
            </w:r>
          </w:p>
        </w:tc>
        <w:tc>
          <w:tcPr>
            <w:tcW w:w="0" w:type="auto"/>
          </w:tcPr>
          <w:p w14:paraId="76872D44" w14:textId="77777777" w:rsidR="00C61D41" w:rsidRDefault="00000000">
            <w:pPr>
              <w:pStyle w:val="Compact"/>
            </w:pPr>
            <w:r>
              <w:t>mAP</w:t>
            </w:r>
            <w:r>
              <w:t>保持率</w:t>
            </w:r>
          </w:p>
        </w:tc>
        <w:tc>
          <w:tcPr>
            <w:tcW w:w="0" w:type="auto"/>
          </w:tcPr>
          <w:p w14:paraId="3AE09140" w14:textId="77777777" w:rsidR="00C61D41" w:rsidRDefault="00000000">
            <w:pPr>
              <w:pStyle w:val="Compact"/>
            </w:pPr>
            <w:r>
              <w:t>85-90%</w:t>
            </w:r>
          </w:p>
        </w:tc>
        <w:tc>
          <w:tcPr>
            <w:tcW w:w="0" w:type="auto"/>
          </w:tcPr>
          <w:p w14:paraId="54310E5A" w14:textId="77777777" w:rsidR="00C61D41" w:rsidRDefault="00000000">
            <w:pPr>
              <w:pStyle w:val="Compact"/>
            </w:pPr>
            <w:r>
              <w:t>基线</w:t>
            </w:r>
            <w:r>
              <w:t>—</w:t>
            </w:r>
          </w:p>
        </w:tc>
      </w:tr>
      <w:tr w:rsidR="00C61D41" w14:paraId="1885BBD0" w14:textId="77777777">
        <w:tc>
          <w:tcPr>
            <w:tcW w:w="0" w:type="auto"/>
          </w:tcPr>
          <w:p w14:paraId="24024AE5" w14:textId="77777777" w:rsidR="00C61D41" w:rsidRDefault="00000000">
            <w:pPr>
              <w:pStyle w:val="Compact"/>
            </w:pPr>
            <w:r>
              <w:t>可迁移性</w:t>
            </w:r>
          </w:p>
        </w:tc>
        <w:tc>
          <w:tcPr>
            <w:tcW w:w="0" w:type="auto"/>
          </w:tcPr>
          <w:p w14:paraId="06FFFF8C" w14:textId="77777777" w:rsidR="00C61D41" w:rsidRDefault="00000000">
            <w:pPr>
              <w:pStyle w:val="Compact"/>
            </w:pPr>
            <w:r>
              <w:t>水稻</w:t>
            </w:r>
            <w:r>
              <w:t>→</w:t>
            </w:r>
            <w:r>
              <w:t>玉米</w:t>
            </w:r>
          </w:p>
        </w:tc>
        <w:tc>
          <w:tcPr>
            <w:tcW w:w="0" w:type="auto"/>
          </w:tcPr>
          <w:p w14:paraId="25FB54DC" w14:textId="77777777" w:rsidR="00C61D41" w:rsidRDefault="00000000">
            <w:pPr>
              <w:pStyle w:val="Compact"/>
            </w:pPr>
            <w:r>
              <w:t>mAP</w:t>
            </w:r>
            <w:r>
              <w:t>保持率</w:t>
            </w:r>
          </w:p>
        </w:tc>
        <w:tc>
          <w:tcPr>
            <w:tcW w:w="0" w:type="auto"/>
          </w:tcPr>
          <w:p w14:paraId="35F33BD6" w14:textId="77777777" w:rsidR="00C61D41" w:rsidRDefault="00000000">
            <w:pPr>
              <w:pStyle w:val="Compact"/>
            </w:pPr>
            <w:r>
              <w:t>75-82%</w:t>
            </w:r>
          </w:p>
        </w:tc>
        <w:tc>
          <w:tcPr>
            <w:tcW w:w="0" w:type="auto"/>
          </w:tcPr>
          <w:p w14:paraId="4F4B5842" w14:textId="77777777" w:rsidR="00C61D41" w:rsidRDefault="00000000">
            <w:pPr>
              <w:pStyle w:val="Compact"/>
            </w:pPr>
            <w:r>
              <w:t>基线</w:t>
            </w:r>
            <w:r>
              <w:t>—</w:t>
            </w:r>
          </w:p>
        </w:tc>
      </w:tr>
      <w:tr w:rsidR="00C61D41" w14:paraId="2CAF85E2" w14:textId="77777777">
        <w:tc>
          <w:tcPr>
            <w:tcW w:w="0" w:type="auto"/>
          </w:tcPr>
          <w:p w14:paraId="5D82DA40" w14:textId="77777777" w:rsidR="00C61D41" w:rsidRDefault="00000000">
            <w:pPr>
              <w:pStyle w:val="Compact"/>
            </w:pPr>
            <w:r>
              <w:t>效率</w:t>
            </w:r>
          </w:p>
        </w:tc>
        <w:tc>
          <w:tcPr>
            <w:tcW w:w="0" w:type="auto"/>
          </w:tcPr>
          <w:p w14:paraId="7FFBB239" w14:textId="77777777" w:rsidR="00C61D41" w:rsidRDefault="00000000">
            <w:pPr>
              <w:pStyle w:val="Compact"/>
            </w:pPr>
            <w:r>
              <w:t>自适应模型</w:t>
            </w:r>
          </w:p>
        </w:tc>
        <w:tc>
          <w:tcPr>
            <w:tcW w:w="0" w:type="auto"/>
          </w:tcPr>
          <w:p w14:paraId="75F120E7" w14:textId="77777777" w:rsidR="00C61D41" w:rsidRDefault="00000000">
            <w:pPr>
              <w:pStyle w:val="Compact"/>
            </w:pPr>
            <w:r>
              <w:t>推理</w:t>
            </w:r>
            <w:r>
              <w:t>FPS</w:t>
            </w:r>
          </w:p>
        </w:tc>
        <w:tc>
          <w:tcPr>
            <w:tcW w:w="0" w:type="auto"/>
          </w:tcPr>
          <w:p w14:paraId="3E8822D9" w14:textId="77777777" w:rsidR="00C61D41" w:rsidRDefault="00000000">
            <w:pPr>
              <w:pStyle w:val="Compact"/>
            </w:pPr>
            <w:r>
              <w:t>25-35</w:t>
            </w:r>
          </w:p>
        </w:tc>
        <w:tc>
          <w:tcPr>
            <w:tcW w:w="0" w:type="auto"/>
          </w:tcPr>
          <w:p w14:paraId="07ADAC16" w14:textId="77777777" w:rsidR="00C61D41" w:rsidRDefault="00000000">
            <w:pPr>
              <w:pStyle w:val="Compact"/>
            </w:pPr>
            <w:r>
              <w:t>YOLOv8-Pose 45+</w:t>
            </w:r>
          </w:p>
        </w:tc>
      </w:tr>
    </w:tbl>
    <w:p w14:paraId="64B00A4A" w14:textId="77777777" w:rsidR="00C61D41" w:rsidRDefault="00000000">
      <w:pPr>
        <w:pStyle w:val="3"/>
      </w:pPr>
      <w:bookmarkStart w:id="47" w:name="关键图表设计"/>
      <w:bookmarkEnd w:id="46"/>
      <w:r>
        <w:t xml:space="preserve">11.5 </w:t>
      </w:r>
      <w:r>
        <w:t>关键图表设计</w:t>
      </w:r>
    </w:p>
    <w:p w14:paraId="508794E5" w14:textId="77777777" w:rsidR="00C61D41" w:rsidRDefault="00000000">
      <w:pPr>
        <w:pStyle w:val="FirstParagraph"/>
      </w:pPr>
      <w:r>
        <w:rPr>
          <w:b/>
          <w:bCs/>
        </w:rPr>
        <w:t>Figure 1</w:t>
      </w:r>
      <w:r>
        <w:rPr>
          <w:b/>
          <w:bCs/>
        </w:rPr>
        <w:t>：四阶段实验框架概览图。</w:t>
      </w:r>
      <w:r>
        <w:t xml:space="preserve"> </w:t>
      </w:r>
      <w:r>
        <w:t>展示从固定基线到自适应发现的完整技术路线，每个阶段配关键输入输出示意图。</w:t>
      </w:r>
    </w:p>
    <w:p w14:paraId="7C67F120" w14:textId="77777777" w:rsidR="00C61D41" w:rsidRDefault="00000000">
      <w:pPr>
        <w:pStyle w:val="a0"/>
      </w:pPr>
      <w:r>
        <w:rPr>
          <w:b/>
          <w:bCs/>
        </w:rPr>
        <w:t>Figure 2</w:t>
      </w:r>
      <w:r>
        <w:rPr>
          <w:b/>
          <w:bCs/>
        </w:rPr>
        <w:t>：</w:t>
      </w:r>
      <w:r>
        <w:rPr>
          <w:b/>
          <w:bCs/>
        </w:rPr>
        <w:t>DINOv2</w:t>
      </w:r>
      <w:r>
        <w:rPr>
          <w:b/>
          <w:bCs/>
        </w:rPr>
        <w:t>注意力图</w:t>
      </w:r>
      <w:r>
        <w:rPr>
          <w:b/>
          <w:bCs/>
        </w:rPr>
        <w:t>→</w:t>
      </w:r>
      <w:r>
        <w:rPr>
          <w:b/>
          <w:bCs/>
        </w:rPr>
        <w:t>候选关键点</w:t>
      </w:r>
      <w:r>
        <w:rPr>
          <w:b/>
          <w:bCs/>
        </w:rPr>
        <w:t>→</w:t>
      </w:r>
      <w:r>
        <w:rPr>
          <w:b/>
          <w:bCs/>
        </w:rPr>
        <w:t>结构筛选的可视化。</w:t>
      </w:r>
      <w:r>
        <w:t xml:space="preserve"> </w:t>
      </w:r>
      <w:r>
        <w:t>展示</w:t>
      </w:r>
      <w:r>
        <w:t>3-5</w:t>
      </w:r>
      <w:r>
        <w:t>个典型样本的注意力图、峰值检测结果、骨架图构建和最终关键点语义分配。</w:t>
      </w:r>
    </w:p>
    <w:p w14:paraId="3A9A53F5" w14:textId="77777777" w:rsidR="00C61D41" w:rsidRDefault="00000000">
      <w:pPr>
        <w:pStyle w:val="a0"/>
      </w:pPr>
      <w:r>
        <w:rPr>
          <w:b/>
          <w:bCs/>
        </w:rPr>
        <w:t>Figure 3</w:t>
      </w:r>
      <w:r>
        <w:rPr>
          <w:b/>
          <w:bCs/>
        </w:rPr>
        <w:t>：自适应</w:t>
      </w:r>
      <w:r>
        <w:rPr>
          <w:b/>
          <w:bCs/>
        </w:rPr>
        <w:t>vs</w:t>
      </w:r>
      <w:r>
        <w:rPr>
          <w:b/>
          <w:bCs/>
        </w:rPr>
        <w:t>固定关键点的形态适应性对比。</w:t>
      </w:r>
      <w:r>
        <w:t xml:space="preserve"> </w:t>
      </w:r>
      <w:r>
        <w:t>展示标准形态和极端形态样本上，固定</w:t>
      </w:r>
      <w:r>
        <w:t>19</w:t>
      </w:r>
      <w:r>
        <w:t>点方案的不足（关键点冗余</w:t>
      </w:r>
      <w:r>
        <w:t>/</w:t>
      </w:r>
      <w:r>
        <w:t>缺失）与自适应方案的灵活调整。</w:t>
      </w:r>
    </w:p>
    <w:p w14:paraId="4D93B73E" w14:textId="77777777" w:rsidR="00C61D41" w:rsidRDefault="00000000">
      <w:pPr>
        <w:pStyle w:val="a0"/>
      </w:pPr>
      <w:r>
        <w:rPr>
          <w:b/>
          <w:bCs/>
        </w:rPr>
        <w:t>Figure 4</w:t>
      </w:r>
      <w:r>
        <w:rPr>
          <w:b/>
          <w:bCs/>
        </w:rPr>
        <w:t>：少标注训练的精度</w:t>
      </w:r>
      <w:r>
        <w:rPr>
          <w:b/>
          <w:bCs/>
        </w:rPr>
        <w:t>-</w:t>
      </w:r>
      <w:r>
        <w:rPr>
          <w:b/>
          <w:bCs/>
        </w:rPr>
        <w:t>标注量曲线。</w:t>
      </w:r>
      <w:r>
        <w:t xml:space="preserve"> </w:t>
      </w:r>
      <w:r>
        <w:t>横轴为标注数据比例（</w:t>
      </w:r>
      <w:r>
        <w:t>1%-100%</w:t>
      </w:r>
      <w:r>
        <w:t>），纵轴为</w:t>
      </w:r>
      <w:r>
        <w:t>OKS-mAP</w:t>
      </w:r>
      <w:r>
        <w:t>，展示半监督方法随标注量增加的性能提升曲线，标注全监督基线作为参照。</w:t>
      </w:r>
    </w:p>
    <w:p w14:paraId="36E9AC2D" w14:textId="77777777" w:rsidR="00C61D41" w:rsidRDefault="00000000">
      <w:pPr>
        <w:pStyle w:val="a0"/>
      </w:pPr>
      <w:r>
        <w:rPr>
          <w:b/>
          <w:bCs/>
        </w:rPr>
        <w:t>Figure 5</w:t>
      </w:r>
      <w:r>
        <w:rPr>
          <w:b/>
          <w:bCs/>
        </w:rPr>
        <w:t>：跨生长期迁移的可视化结果。</w:t>
      </w:r>
      <w:r>
        <w:t xml:space="preserve"> </w:t>
      </w:r>
      <w:r>
        <w:t>展示三叶一心期模型直接推理到分蘖期图像的结果，以及轻量微调后的改善。</w:t>
      </w:r>
    </w:p>
    <w:p w14:paraId="3D7F0E58" w14:textId="77777777" w:rsidR="00C61D41" w:rsidRDefault="00000000">
      <w:pPr>
        <w:pStyle w:val="a0"/>
      </w:pPr>
      <w:r>
        <w:rPr>
          <w:b/>
          <w:bCs/>
        </w:rPr>
        <w:t>Table 1</w:t>
      </w:r>
      <w:r>
        <w:rPr>
          <w:b/>
          <w:bCs/>
        </w:rPr>
        <w:t>（正文）：与现有植物关键点检测方法的综合对比。</w:t>
      </w:r>
      <w:r>
        <w:t xml:space="preserve"> </w:t>
      </w:r>
      <w:r>
        <w:t>包含作物类型、关键点数量设计、监督类型、检测精度、表型精度、标注需求等维度。</w:t>
      </w:r>
    </w:p>
    <w:p w14:paraId="4E561132" w14:textId="77777777" w:rsidR="00C61D41" w:rsidRDefault="00000000">
      <w:pPr>
        <w:pStyle w:val="a0"/>
      </w:pPr>
      <w:r>
        <w:rPr>
          <w:b/>
          <w:bCs/>
        </w:rPr>
        <w:t>Table 2</w:t>
      </w:r>
      <w:r>
        <w:rPr>
          <w:b/>
          <w:bCs/>
        </w:rPr>
        <w:t>（正文）：消融实验结果。</w:t>
      </w:r>
      <w:r>
        <w:t xml:space="preserve"> </w:t>
      </w:r>
      <w:r>
        <w:t>展示</w:t>
      </w:r>
      <w:r>
        <w:t>DINOv2</w:t>
      </w:r>
      <w:r>
        <w:t>注意力图、结构先验、半监督训练等各组件对最终精度的贡献。</w:t>
      </w:r>
    </w:p>
    <w:p w14:paraId="56DE9317" w14:textId="77777777" w:rsidR="00C61D41" w:rsidRDefault="00000000">
      <w:r>
        <w:pict w14:anchorId="554E839F">
          <v:rect id="_x0000_i1037" style="width:0;height:1.5pt" o:hralign="center" o:hrstd="t" o:hr="t"/>
        </w:pict>
      </w:r>
    </w:p>
    <w:p w14:paraId="33BDB0B9" w14:textId="77777777" w:rsidR="00C61D41" w:rsidRDefault="00000000">
      <w:pPr>
        <w:pStyle w:val="2"/>
      </w:pPr>
      <w:bookmarkStart w:id="48" w:name="结论与建议"/>
      <w:bookmarkEnd w:id="42"/>
      <w:bookmarkEnd w:id="47"/>
      <w:r>
        <w:lastRenderedPageBreak/>
        <w:t xml:space="preserve">12. </w:t>
      </w:r>
      <w:r>
        <w:t>结论与建议</w:t>
      </w:r>
    </w:p>
    <w:p w14:paraId="0F317B1B" w14:textId="77777777" w:rsidR="00C61D41" w:rsidRDefault="00000000">
      <w:pPr>
        <w:pStyle w:val="3"/>
      </w:pPr>
      <w:bookmarkStart w:id="49" w:name="核心结论"/>
      <w:r>
        <w:t xml:space="preserve">12.1 </w:t>
      </w:r>
      <w:r>
        <w:t>核心结论</w:t>
      </w:r>
    </w:p>
    <w:p w14:paraId="784C82BD" w14:textId="77777777" w:rsidR="00C61D41" w:rsidRDefault="00000000">
      <w:pPr>
        <w:pStyle w:val="FirstParagraph"/>
      </w:pPr>
      <w:r>
        <w:t>本报告通过对自适应关键点发现方法、植物表型检测现状、自动化标注技术、结构先验与农学可解释性、跨作物可迁移性以及表型测量精度等维度的系统调研，得出以下核心结论：</w:t>
      </w:r>
    </w:p>
    <w:p w14:paraId="2A4074E3" w14:textId="77777777" w:rsidR="00C61D41" w:rsidRDefault="00000000">
      <w:pPr>
        <w:pStyle w:val="a0"/>
      </w:pPr>
      <w:r>
        <w:rPr>
          <w:b/>
          <w:bCs/>
        </w:rPr>
        <w:t>第一，自适应关键点发现是植物表型分析领域的重要发展方向。</w:t>
      </w:r>
      <w:r>
        <w:t xml:space="preserve"> </w:t>
      </w:r>
      <w:r>
        <w:t>现有</w:t>
      </w:r>
      <w:r>
        <w:t>20</w:t>
      </w:r>
      <w:r>
        <w:t>种自适应</w:t>
      </w:r>
      <w:r>
        <w:t>/</w:t>
      </w:r>
      <w:r>
        <w:t>无监督方法中仅</w:t>
      </w:r>
      <w:r>
        <w:t>3</w:t>
      </w:r>
      <w:r>
        <w:t>种支持实例自适应的关键点数量选择，这一事实本身即说明该问题的开放性和前沿性。将自适应方法引入植物表型分析，不仅能回应</w:t>
      </w:r>
      <w:r>
        <w:t>”</w:t>
      </w:r>
      <w:r>
        <w:t>为什么是</w:t>
      </w:r>
      <w:r>
        <w:t>N</w:t>
      </w:r>
      <w:r>
        <w:t>个点</w:t>
      </w:r>
      <w:r>
        <w:t>”</w:t>
      </w:r>
      <w:r>
        <w:t>的方法论质疑，更能从根本上提升关键点系统对植物形态类内变异的适应能力。</w:t>
      </w:r>
    </w:p>
    <w:p w14:paraId="05D0F56C" w14:textId="77777777" w:rsidR="00C61D41" w:rsidRDefault="00000000">
      <w:pPr>
        <w:pStyle w:val="a0"/>
      </w:pPr>
      <w:r>
        <w:rPr>
          <w:b/>
          <w:bCs/>
        </w:rPr>
        <w:t>第二，</w:t>
      </w:r>
      <w:r>
        <w:rPr>
          <w:b/>
          <w:bCs/>
        </w:rPr>
        <w:t>DINOv2</w:t>
      </w:r>
      <w:r>
        <w:rPr>
          <w:b/>
          <w:bCs/>
        </w:rPr>
        <w:t>等自监督视觉基础模型为自适应关键点发现提供了强大的技术基础。</w:t>
      </w:r>
      <w:r>
        <w:t xml:space="preserve"> DINOv2</w:t>
      </w:r>
      <w:r>
        <w:t>展现的无监督语义对应、部件发现和注意力聚集能力</w:t>
      </w:r>
      <w:r>
        <w:rPr>
          <w:vertAlign w:val="superscript"/>
        </w:rPr>
        <w:t>7</w:t>
      </w:r>
      <w:r>
        <w:t xml:space="preserve"> </w:t>
      </w:r>
      <w:r>
        <w:rPr>
          <w:vertAlign w:val="superscript"/>
        </w:rPr>
        <w:t>8</w:t>
      </w:r>
      <w:r>
        <w:t>，使其成为从大量无标注植物图像中自动发现候选关键点的理想工具。结合结构先验约束（骨架图</w:t>
      </w:r>
      <w:r>
        <w:t>+GCN</w:t>
      </w:r>
      <w:r>
        <w:t>），可将</w:t>
      </w:r>
      <w:r>
        <w:t>DINOv2</w:t>
      </w:r>
      <w:r>
        <w:t>的几何发现能力转化为具有农学可解释性的关键点系统。</w:t>
      </w:r>
    </w:p>
    <w:p w14:paraId="3C63D241" w14:textId="77777777" w:rsidR="00C61D41" w:rsidRDefault="00000000">
      <w:pPr>
        <w:pStyle w:val="a0"/>
      </w:pPr>
      <w:r>
        <w:rPr>
          <w:b/>
          <w:bCs/>
        </w:rPr>
        <w:t>第三，</w:t>
      </w:r>
      <w:r>
        <w:rPr>
          <w:b/>
          <w:bCs/>
        </w:rPr>
        <w:t>“</w:t>
      </w:r>
      <w:r>
        <w:rPr>
          <w:b/>
          <w:bCs/>
        </w:rPr>
        <w:t>自监督发现</w:t>
      </w:r>
      <w:r>
        <w:rPr>
          <w:b/>
          <w:bCs/>
        </w:rPr>
        <w:t>+</w:t>
      </w:r>
      <w:r>
        <w:rPr>
          <w:b/>
          <w:bCs/>
        </w:rPr>
        <w:t>少标注精化</w:t>
      </w:r>
      <w:r>
        <w:rPr>
          <w:b/>
          <w:bCs/>
        </w:rPr>
        <w:t>+</w:t>
      </w:r>
      <w:r>
        <w:rPr>
          <w:b/>
          <w:bCs/>
        </w:rPr>
        <w:t>结构约束</w:t>
      </w:r>
      <w:r>
        <w:rPr>
          <w:b/>
          <w:bCs/>
        </w:rPr>
        <w:t>”</w:t>
      </w:r>
      <w:r>
        <w:rPr>
          <w:b/>
          <w:bCs/>
        </w:rPr>
        <w:t>的三阶段训练策略可将标注需求降低</w:t>
      </w:r>
      <w:r>
        <w:rPr>
          <w:b/>
          <w:bCs/>
        </w:rPr>
        <w:t>80%</w:t>
      </w:r>
      <w:r>
        <w:rPr>
          <w:b/>
          <w:bCs/>
        </w:rPr>
        <w:t>以上。</w:t>
      </w:r>
      <w:r>
        <w:t xml:space="preserve"> DINOv2</w:t>
      </w:r>
      <w:r>
        <w:t>预训练提供强大的特征基础，主动学习确保每张标注图像的信息价值最大化，半监督迭代（</w:t>
      </w:r>
      <w:r>
        <w:t>FixMatch/FreeMatch</w:t>
      </w:r>
      <w:r>
        <w:t>风格）充分利用未标注数据。预期仅需</w:t>
      </w:r>
      <w:r>
        <w:t>10-20%</w:t>
      </w:r>
      <w:r>
        <w:t>的传统标注量即可达到全监督</w:t>
      </w:r>
      <w:r>
        <w:t>90-95%</w:t>
      </w:r>
      <w:r>
        <w:t>的精度。</w:t>
      </w:r>
    </w:p>
    <w:p w14:paraId="5C85CCEC" w14:textId="77777777" w:rsidR="00C61D41" w:rsidRDefault="00000000">
      <w:pPr>
        <w:pStyle w:val="a0"/>
      </w:pPr>
      <w:r>
        <w:rPr>
          <w:b/>
          <w:bCs/>
        </w:rPr>
        <w:t>第四，</w:t>
      </w:r>
      <w:r>
        <w:rPr>
          <w:b/>
          <w:bCs/>
        </w:rPr>
        <w:t>1200 DPI</w:t>
      </w:r>
      <w:r>
        <w:rPr>
          <w:b/>
          <w:bCs/>
        </w:rPr>
        <w:t>高分辨率扫描为精确表型测量提供了独特的数据优势。</w:t>
      </w:r>
      <w:r>
        <w:t xml:space="preserve"> </w:t>
      </w:r>
      <w:r>
        <w:t>约</w:t>
      </w:r>
      <w:r>
        <w:t>47</w:t>
      </w:r>
      <w:r>
        <w:t>像素</w:t>
      </w:r>
      <w:r>
        <w:t>/</w:t>
      </w:r>
      <w:r>
        <w:t>毫米的亚毫米级分辨率、无透视畸变、均匀光照和可控背景，使扫描图像成为自适应关键点发现和精确表型测量的理想数据源。</w:t>
      </w:r>
    </w:p>
    <w:p w14:paraId="14135440" w14:textId="77777777" w:rsidR="00C61D41" w:rsidRDefault="00000000">
      <w:pPr>
        <w:pStyle w:val="3"/>
      </w:pPr>
      <w:bookmarkStart w:id="50" w:name="实施优先级建议"/>
      <w:bookmarkEnd w:id="49"/>
      <w:r>
        <w:t xml:space="preserve">12.2 </w:t>
      </w:r>
      <w:r>
        <w:t>实施优先级建议</w:t>
      </w:r>
    </w:p>
    <w:p w14:paraId="4493DEE9" w14:textId="77777777" w:rsidR="00C61D41" w:rsidRDefault="00000000">
      <w:pPr>
        <w:pStyle w:val="FirstParagraph"/>
      </w:pPr>
      <w:r>
        <w:t>基于技术成熟度和研究价值的综合评估，对用户研究提出以下实施建议：</w:t>
      </w:r>
    </w:p>
    <w:p w14:paraId="77DB6B4E" w14:textId="77777777" w:rsidR="00C61D41" w:rsidRDefault="00000000">
      <w:pPr>
        <w:pStyle w:val="a0"/>
      </w:pPr>
      <w:r>
        <w:rPr>
          <w:b/>
          <w:bCs/>
        </w:rPr>
        <w:t>短期（</w:t>
      </w:r>
      <w:r>
        <w:rPr>
          <w:b/>
          <w:bCs/>
        </w:rPr>
        <w:t>1-2</w:t>
      </w:r>
      <w:r>
        <w:rPr>
          <w:b/>
          <w:bCs/>
        </w:rPr>
        <w:t>个月）：</w:t>
      </w:r>
      <w:r>
        <w:t xml:space="preserve"> 1. </w:t>
      </w:r>
      <w:r>
        <w:t>立即开展</w:t>
      </w:r>
      <w:r>
        <w:t>DINOv2</w:t>
      </w:r>
      <w:r>
        <w:t>注意力图分析水稻秧苗的实验，验证无监督关键点发现的可行性</w:t>
      </w:r>
      <w:r>
        <w:t xml:space="preserve"> 2. </w:t>
      </w:r>
      <w:r>
        <w:t>完成</w:t>
      </w:r>
      <w:r>
        <w:t>19</w:t>
      </w:r>
      <w:r>
        <w:t>点固定关键点的基线模型训练，建立精度参照</w:t>
      </w:r>
      <w:r>
        <w:t xml:space="preserve"> 3. </w:t>
      </w:r>
      <w:r>
        <w:t>启动主动学习样本选择流程，确定第一批高价值标注样本</w:t>
      </w:r>
    </w:p>
    <w:p w14:paraId="37B0874C" w14:textId="77777777" w:rsidR="00C61D41" w:rsidRDefault="00000000">
      <w:pPr>
        <w:pStyle w:val="a0"/>
      </w:pPr>
      <w:r>
        <w:rPr>
          <w:b/>
          <w:bCs/>
        </w:rPr>
        <w:t>中期（</w:t>
      </w:r>
      <w:r>
        <w:rPr>
          <w:b/>
          <w:bCs/>
        </w:rPr>
        <w:t>3-4</w:t>
      </w:r>
      <w:r>
        <w:rPr>
          <w:b/>
          <w:bCs/>
        </w:rPr>
        <w:t>个月）：</w:t>
      </w:r>
      <w:r>
        <w:t xml:space="preserve"> 1. </w:t>
      </w:r>
      <w:r>
        <w:t>实现</w:t>
      </w:r>
      <w:r>
        <w:t>AKCD</w:t>
      </w:r>
      <w:r>
        <w:t>算法（自适应关键点候选发现），完成与人工标注的定量对比</w:t>
      </w:r>
      <w:r>
        <w:t xml:space="preserve"> 2. </w:t>
      </w:r>
      <w:r>
        <w:t>开发结构先验约束模块（</w:t>
      </w:r>
      <w:r>
        <w:t>GraphCape</w:t>
      </w:r>
      <w:r>
        <w:t>风格</w:t>
      </w:r>
      <w:r>
        <w:t>GCN</w:t>
      </w:r>
      <w:r>
        <w:t>），建立骨架图建模能力</w:t>
      </w:r>
      <w:r>
        <w:t xml:space="preserve"> 3. </w:t>
      </w:r>
      <w:r>
        <w:t>完成半监督训练流程的迭代优化，达到少标注精度目标</w:t>
      </w:r>
    </w:p>
    <w:p w14:paraId="0A43411C" w14:textId="77777777" w:rsidR="00C61D41" w:rsidRDefault="00000000">
      <w:pPr>
        <w:pStyle w:val="a0"/>
      </w:pPr>
      <w:r>
        <w:rPr>
          <w:b/>
          <w:bCs/>
        </w:rPr>
        <w:t>长期（</w:t>
      </w:r>
      <w:r>
        <w:rPr>
          <w:b/>
          <w:bCs/>
        </w:rPr>
        <w:t>5-6</w:t>
      </w:r>
      <w:r>
        <w:rPr>
          <w:b/>
          <w:bCs/>
        </w:rPr>
        <w:t>个月）：</w:t>
      </w:r>
      <w:r>
        <w:t xml:space="preserve"> 1. </w:t>
      </w:r>
      <w:r>
        <w:t>开展跨生长期（三叶一心</w:t>
      </w:r>
      <w:r>
        <w:t>→</w:t>
      </w:r>
      <w:r>
        <w:t>分蘖期）迁移实验</w:t>
      </w:r>
      <w:r>
        <w:t xml:space="preserve"> 2. </w:t>
      </w:r>
      <w:r>
        <w:t>尝试跨作物（水稻</w:t>
      </w:r>
      <w:r>
        <w:t>→</w:t>
      </w:r>
      <w:r>
        <w:t>玉米）迁移验证</w:t>
      </w:r>
      <w:r>
        <w:t xml:space="preserve"> 3. </w:t>
      </w:r>
      <w:r>
        <w:t>完成论文撰写和投稿</w:t>
      </w:r>
    </w:p>
    <w:p w14:paraId="5125821F" w14:textId="77777777" w:rsidR="00C61D41" w:rsidRDefault="00000000">
      <w:pPr>
        <w:pStyle w:val="3"/>
      </w:pPr>
      <w:bookmarkStart w:id="51" w:name="研究风险与应对"/>
      <w:bookmarkEnd w:id="50"/>
      <w:r>
        <w:lastRenderedPageBreak/>
        <w:t xml:space="preserve">12.3 </w:t>
      </w:r>
      <w:r>
        <w:t>研究风险与应对</w:t>
      </w:r>
    </w:p>
    <w:p w14:paraId="26FDCCE2" w14:textId="77777777" w:rsidR="00C61D41" w:rsidRDefault="00000000">
      <w:pPr>
        <w:pStyle w:val="FirstParagraph"/>
      </w:pPr>
      <w:r>
        <w:rPr>
          <w:b/>
          <w:bCs/>
        </w:rPr>
        <w:t>风险</w:t>
      </w:r>
      <w:r>
        <w:rPr>
          <w:b/>
          <w:bCs/>
        </w:rPr>
        <w:t>1</w:t>
      </w:r>
      <w:r>
        <w:rPr>
          <w:b/>
          <w:bCs/>
        </w:rPr>
        <w:t>：</w:t>
      </w:r>
      <w:r>
        <w:rPr>
          <w:b/>
          <w:bCs/>
        </w:rPr>
        <w:t>DINOv2</w:t>
      </w:r>
      <w:r>
        <w:rPr>
          <w:b/>
          <w:bCs/>
        </w:rPr>
        <w:t>注意力图在水稻秧苗上无清晰峰值。</w:t>
      </w:r>
      <w:r>
        <w:t xml:space="preserve"> </w:t>
      </w:r>
      <w:r>
        <w:t>应对：调整注意力图提取层（尝试不同层组合），结合扩散模型特征（</w:t>
      </w:r>
      <w:r>
        <w:t>Hedlin et al.</w:t>
      </w:r>
      <w:r>
        <w:t>方法</w:t>
      </w:r>
      <w:r>
        <w:rPr>
          <w:vertAlign w:val="superscript"/>
        </w:rPr>
        <w:t>26</w:t>
      </w:r>
      <w:r>
        <w:t>）作为补充。</w:t>
      </w:r>
    </w:p>
    <w:p w14:paraId="71A9C9F9" w14:textId="77777777" w:rsidR="00C61D41" w:rsidRDefault="00000000">
      <w:pPr>
        <w:pStyle w:val="a0"/>
      </w:pPr>
      <w:r>
        <w:rPr>
          <w:b/>
          <w:bCs/>
        </w:rPr>
        <w:t>风险</w:t>
      </w:r>
      <w:r>
        <w:rPr>
          <w:b/>
          <w:bCs/>
        </w:rPr>
        <w:t>2</w:t>
      </w:r>
      <w:r>
        <w:rPr>
          <w:b/>
          <w:bCs/>
        </w:rPr>
        <w:t>：自适应发现的关键点农学一致性不足。</w:t>
      </w:r>
      <w:r>
        <w:t xml:space="preserve"> </w:t>
      </w:r>
      <w:r>
        <w:t>应对：增强结构先验约束的强度，引入植物学知识图谱指导语义分配。</w:t>
      </w:r>
    </w:p>
    <w:p w14:paraId="19B6476D" w14:textId="77777777" w:rsidR="00C61D41" w:rsidRDefault="00000000">
      <w:pPr>
        <w:pStyle w:val="a0"/>
      </w:pPr>
      <w:r>
        <w:rPr>
          <w:b/>
          <w:bCs/>
        </w:rPr>
        <w:t>风险</w:t>
      </w:r>
      <w:r>
        <w:rPr>
          <w:b/>
          <w:bCs/>
        </w:rPr>
        <w:t>3</w:t>
      </w:r>
      <w:r>
        <w:rPr>
          <w:b/>
          <w:bCs/>
        </w:rPr>
        <w:t>：少标注训练的精度达不到预期。</w:t>
      </w:r>
      <w:r>
        <w:t xml:space="preserve"> </w:t>
      </w:r>
      <w:r>
        <w:t>应对：增加伪标签验证的严格程度（</w:t>
      </w:r>
      <w:r>
        <w:t>SAM2</w:t>
      </w:r>
      <w:r>
        <w:t>辅助</w:t>
      </w:r>
      <w:r>
        <w:t>+</w:t>
      </w:r>
      <w:r>
        <w:t>结构一致性双重验证），适当提高标注比例至</w:t>
      </w:r>
      <w:r>
        <w:t>30%</w:t>
      </w:r>
      <w:r>
        <w:t>。</w:t>
      </w:r>
    </w:p>
    <w:p w14:paraId="00DEDEB8" w14:textId="77777777" w:rsidR="00C61D41" w:rsidRDefault="00000000">
      <w:pPr>
        <w:pStyle w:val="3"/>
      </w:pPr>
      <w:bookmarkStart w:id="52" w:name="最终建议"/>
      <w:bookmarkEnd w:id="51"/>
      <w:r>
        <w:t xml:space="preserve">12.4 </w:t>
      </w:r>
      <w:r>
        <w:t>最终建议</w:t>
      </w:r>
    </w:p>
    <w:p w14:paraId="0112DC37" w14:textId="77777777" w:rsidR="00C61D41" w:rsidRDefault="00000000">
      <w:pPr>
        <w:pStyle w:val="FirstParagraph"/>
      </w:pPr>
      <w:r>
        <w:t>回应</w:t>
      </w:r>
      <w:r>
        <w:t>”</w:t>
      </w:r>
      <w:r>
        <w:t>为什么是</w:t>
      </w:r>
      <w:r>
        <w:t>19</w:t>
      </w:r>
      <w:r>
        <w:t>个关键点</w:t>
      </w:r>
      <w:r>
        <w:t>”</w:t>
      </w:r>
      <w:r>
        <w:t>这一核心质疑的最佳策略不是寻找固定数字的论证，而是将研究定位为</w:t>
      </w:r>
      <w:r>
        <w:rPr>
          <w:b/>
          <w:bCs/>
        </w:rPr>
        <w:t>从固定到自适应的范式探索</w:t>
      </w:r>
      <w:r>
        <w:t>。论文的核心叙事应聚焦于：我们证明了机器可以自主发现最适合表型测量的关键点，这些关键点具有农学可解释性，且整个过程仅需极少的人工标注。</w:t>
      </w:r>
      <w:r>
        <w:t>19</w:t>
      </w:r>
      <w:r>
        <w:t>个固定关键点只是我们探索旅程的起点，而非终点。</w:t>
      </w:r>
    </w:p>
    <w:p w14:paraId="4B96D344" w14:textId="77777777" w:rsidR="00C61D41" w:rsidRDefault="00000000">
      <w:r>
        <w:pict w14:anchorId="401C4281">
          <v:rect id="_x0000_i1038" style="width:0;height:1.5pt" o:hralign="center" o:hrstd="t" o:hr="t"/>
        </w:pict>
      </w:r>
    </w:p>
    <w:p w14:paraId="7433C043" w14:textId="77777777" w:rsidR="00C61D41" w:rsidRDefault="00000000">
      <w:pPr>
        <w:pStyle w:val="2"/>
      </w:pPr>
      <w:bookmarkStart w:id="53" w:name="参考文献"/>
      <w:bookmarkEnd w:id="48"/>
      <w:bookmarkEnd w:id="52"/>
      <w:r>
        <w:t>参考文献</w:t>
      </w:r>
    </w:p>
    <w:p w14:paraId="0063B2CB" w14:textId="77777777" w:rsidR="00C61D41" w:rsidRDefault="00000000">
      <w:pPr>
        <w:pStyle w:val="FirstParagraph"/>
      </w:pPr>
      <w:r>
        <w:rPr>
          <w:vertAlign w:val="superscript"/>
        </w:rPr>
        <w:t>1</w:t>
      </w:r>
      <w:r>
        <w:t xml:space="preserve">Sun, J.J., et al. (2023). BKinD-3D: Self-supervised 3D keypoint discovery from multi-view videos. </w:t>
      </w:r>
      <w:r>
        <w:rPr>
          <w:i/>
          <w:iCs/>
        </w:rPr>
        <w:t>CVPR</w:t>
      </w:r>
      <w:r>
        <w:t>, 9001-9010.</w:t>
      </w:r>
    </w:p>
    <w:p w14:paraId="0BCED151" w14:textId="77777777" w:rsidR="00C61D41" w:rsidRDefault="00000000">
      <w:pPr>
        <w:pStyle w:val="a0"/>
      </w:pPr>
      <w:r>
        <w:rPr>
          <w:vertAlign w:val="superscript"/>
        </w:rPr>
        <w:t>10</w:t>
      </w:r>
      <w:r>
        <w:t>陈慧颖</w:t>
      </w:r>
      <w:r>
        <w:t xml:space="preserve">, </w:t>
      </w:r>
      <w:r>
        <w:t>宋青峰</w:t>
      </w:r>
      <w:r>
        <w:t xml:space="preserve">, </w:t>
      </w:r>
      <w:r>
        <w:t>常天根</w:t>
      </w:r>
      <w:r>
        <w:t xml:space="preserve">, </w:t>
      </w:r>
      <w:r>
        <w:t>等</w:t>
      </w:r>
      <w:r>
        <w:t xml:space="preserve">. (2024). </w:t>
      </w:r>
      <w:r>
        <w:t>基于</w:t>
      </w:r>
      <w:r>
        <w:t>YOLOv5m</w:t>
      </w:r>
      <w:r>
        <w:t>和</w:t>
      </w:r>
      <w:r>
        <w:t>CBAM-CPN</w:t>
      </w:r>
      <w:r>
        <w:t>的单分蘖水稻表型参数提取</w:t>
      </w:r>
      <w:r>
        <w:t xml:space="preserve">. </w:t>
      </w:r>
      <w:r>
        <w:rPr>
          <w:i/>
          <w:iCs/>
        </w:rPr>
        <w:t>农业工程学报</w:t>
      </w:r>
      <w:r>
        <w:t>, 40(2), 307-314.</w:t>
      </w:r>
    </w:p>
    <w:p w14:paraId="1840D36A" w14:textId="77777777" w:rsidR="00C61D41" w:rsidRDefault="00000000">
      <w:pPr>
        <w:pStyle w:val="a0"/>
      </w:pPr>
      <w:r>
        <w:rPr>
          <w:vertAlign w:val="superscript"/>
        </w:rPr>
        <w:t>29</w:t>
      </w:r>
      <w:r>
        <w:t xml:space="preserve">Jakab, T., et al. (2021). KeypointDeformer: Unsupervised 3D keypoint discovery for shape control. </w:t>
      </w:r>
      <w:r>
        <w:rPr>
          <w:i/>
          <w:iCs/>
        </w:rPr>
        <w:t>CVPR</w:t>
      </w:r>
      <w:r>
        <w:t>, 12783-12792.</w:t>
      </w:r>
    </w:p>
    <w:p w14:paraId="09FB5A33" w14:textId="77777777" w:rsidR="00C61D41" w:rsidRDefault="00000000">
      <w:pPr>
        <w:pStyle w:val="a0"/>
      </w:pPr>
      <w:r>
        <w:rPr>
          <w:vertAlign w:val="superscript"/>
        </w:rPr>
        <w:t>15</w:t>
      </w:r>
      <w:r>
        <w:t xml:space="preserve">Lin, X., et al. (2024). Instance-Adaptive and Geometric-Aware Keypoint Learning for Category-Level 6D Object Pose Estimation. </w:t>
      </w:r>
      <w:r>
        <w:rPr>
          <w:i/>
          <w:iCs/>
        </w:rPr>
        <w:t>arXiv</w:t>
      </w:r>
      <w:r>
        <w:t>, 2403.19527.</w:t>
      </w:r>
    </w:p>
    <w:p w14:paraId="0AC012D0" w14:textId="77777777" w:rsidR="00C61D41" w:rsidRDefault="00000000">
      <w:pPr>
        <w:pStyle w:val="a0"/>
      </w:pPr>
      <w:r>
        <w:rPr>
          <w:vertAlign w:val="superscript"/>
        </w:rPr>
        <w:t>2</w:t>
      </w:r>
      <w:r>
        <w:t xml:space="preserve">Zhang, X., et al. (2025). Instance-Adaptive Keypoint Learning with Local-to-Global Geometric Aggregation. </w:t>
      </w:r>
      <w:r>
        <w:rPr>
          <w:i/>
          <w:iCs/>
        </w:rPr>
        <w:t>arXiv</w:t>
      </w:r>
      <w:r>
        <w:t>, 2504.15134.</w:t>
      </w:r>
    </w:p>
    <w:p w14:paraId="059E5AD8" w14:textId="77777777" w:rsidR="00C61D41" w:rsidRDefault="00000000">
      <w:pPr>
        <w:pStyle w:val="a0"/>
      </w:pPr>
      <w:r>
        <w:rPr>
          <w:vertAlign w:val="superscript"/>
        </w:rPr>
        <w:t>21</w:t>
      </w:r>
      <w:r>
        <w:t xml:space="preserve">Thewlis, J., et al. (2017). Unsupervised Learning of Object Landmarks by Factorized Spatial Embeddings. </w:t>
      </w:r>
      <w:r>
        <w:rPr>
          <w:i/>
          <w:iCs/>
        </w:rPr>
        <w:t>ICCV</w:t>
      </w:r>
      <w:r>
        <w:t>, 5916-5925.</w:t>
      </w:r>
    </w:p>
    <w:p w14:paraId="270FBED0" w14:textId="77777777" w:rsidR="00C61D41" w:rsidRDefault="00000000">
      <w:pPr>
        <w:pStyle w:val="a0"/>
      </w:pPr>
      <w:r>
        <w:rPr>
          <w:vertAlign w:val="superscript"/>
        </w:rPr>
        <w:t>22</w:t>
      </w:r>
      <w:r>
        <w:t xml:space="preserve">Thewlis, J., et al. (2019). Unsupervised Learning of Landmarks by Descriptor Vector Exchange. </w:t>
      </w:r>
      <w:r>
        <w:rPr>
          <w:i/>
          <w:iCs/>
        </w:rPr>
        <w:t>ICCV</w:t>
      </w:r>
      <w:r>
        <w:t>, 6361-6371.</w:t>
      </w:r>
    </w:p>
    <w:p w14:paraId="22180572" w14:textId="77777777" w:rsidR="00C61D41" w:rsidRDefault="00000000">
      <w:pPr>
        <w:pStyle w:val="a0"/>
      </w:pPr>
      <w:r>
        <w:rPr>
          <w:vertAlign w:val="superscript"/>
        </w:rPr>
        <w:t>23</w:t>
      </w:r>
      <w:r>
        <w:t xml:space="preserve">Zhang, Y., et al. (2018). Unsupervised discovery of object landmarks as structural representations. </w:t>
      </w:r>
      <w:r>
        <w:rPr>
          <w:i/>
          <w:iCs/>
        </w:rPr>
        <w:t>CVPR</w:t>
      </w:r>
      <w:r>
        <w:t>, 2694-2703.</w:t>
      </w:r>
    </w:p>
    <w:p w14:paraId="0E95BA60" w14:textId="77777777" w:rsidR="00C61D41" w:rsidRDefault="00000000">
      <w:pPr>
        <w:pStyle w:val="a0"/>
      </w:pPr>
      <w:r>
        <w:rPr>
          <w:vertAlign w:val="superscript"/>
        </w:rPr>
        <w:t>30</w:t>
      </w:r>
      <w:r>
        <w:t xml:space="preserve">Zohaib, M., et al. (2024). SelfGeo: Self-supervised and Geodesic-consistent Estimation of Keypoints on Deformable Shapes. </w:t>
      </w:r>
      <w:r>
        <w:rPr>
          <w:i/>
          <w:iCs/>
        </w:rPr>
        <w:t>ECCV</w:t>
      </w:r>
      <w:r>
        <w:t>.</w:t>
      </w:r>
    </w:p>
    <w:p w14:paraId="211BA970" w14:textId="77777777" w:rsidR="00C61D41" w:rsidRDefault="00000000">
      <w:pPr>
        <w:pStyle w:val="a0"/>
      </w:pPr>
      <w:r>
        <w:rPr>
          <w:vertAlign w:val="superscript"/>
        </w:rPr>
        <w:lastRenderedPageBreak/>
        <w:t>27</w:t>
      </w:r>
      <w:r>
        <w:t xml:space="preserve">Zohaib, M., &amp; Del Bue, A. (2023). SC3K: Self-supervised and Coherent 3D Keypoints Estimation. </w:t>
      </w:r>
      <w:r>
        <w:rPr>
          <w:i/>
          <w:iCs/>
        </w:rPr>
        <w:t>arXiv</w:t>
      </w:r>
      <w:r>
        <w:t>, 2308.05410.</w:t>
      </w:r>
    </w:p>
    <w:p w14:paraId="3D40047E" w14:textId="77777777" w:rsidR="00C61D41" w:rsidRDefault="00000000">
      <w:pPr>
        <w:pStyle w:val="a0"/>
      </w:pPr>
      <w:r>
        <w:rPr>
          <w:vertAlign w:val="superscript"/>
        </w:rPr>
        <w:t>31</w:t>
      </w:r>
      <w:r>
        <w:t xml:space="preserve">You, Y., et al. (2020). UKPGAN: A General Self-Supervised Keypoint Detector. </w:t>
      </w:r>
      <w:r>
        <w:rPr>
          <w:i/>
          <w:iCs/>
        </w:rPr>
        <w:t>arXiv</w:t>
      </w:r>
      <w:r>
        <w:t>, 2011.11974.</w:t>
      </w:r>
    </w:p>
    <w:p w14:paraId="5BF92CF3" w14:textId="77777777" w:rsidR="00C61D41" w:rsidRDefault="00000000">
      <w:pPr>
        <w:pStyle w:val="a0"/>
      </w:pPr>
      <w:r>
        <w:rPr>
          <w:vertAlign w:val="superscript"/>
        </w:rPr>
        <w:t>24</w:t>
      </w:r>
      <w:r>
        <w:t xml:space="preserve">Wang, Z., et al. (2025). A spontaneous keypoints connection algorithm for leafy plants skeletonization. </w:t>
      </w:r>
      <w:r>
        <w:rPr>
          <w:i/>
          <w:iCs/>
        </w:rPr>
        <w:t>Frontiers in Plant Science</w:t>
      </w:r>
      <w:r>
        <w:t>, 16, 1641255.</w:t>
      </w:r>
    </w:p>
    <w:p w14:paraId="013E6044" w14:textId="77777777" w:rsidR="00C61D41" w:rsidRDefault="00000000">
      <w:pPr>
        <w:pStyle w:val="a0"/>
      </w:pPr>
      <w:r>
        <w:rPr>
          <w:vertAlign w:val="superscript"/>
        </w:rPr>
        <w:t>32</w:t>
      </w:r>
      <w:r>
        <w:t xml:space="preserve">He, J., et al. (2024). DEKR-SPrior: An Efficient Bottom-Up Keypoint Detection Model for Accurate Pod Phenotyping in Soybean. </w:t>
      </w:r>
      <w:r>
        <w:rPr>
          <w:i/>
          <w:iCs/>
        </w:rPr>
        <w:t>Plant Phenomics</w:t>
      </w:r>
      <w:r>
        <w:t>, 6, 0198.</w:t>
      </w:r>
    </w:p>
    <w:p w14:paraId="50FFB917" w14:textId="77777777" w:rsidR="00C61D41" w:rsidRDefault="00000000">
      <w:pPr>
        <w:pStyle w:val="a0"/>
      </w:pPr>
      <w:r>
        <w:rPr>
          <w:vertAlign w:val="superscript"/>
        </w:rPr>
        <w:t>33</w:t>
      </w:r>
      <w:r>
        <w:t xml:space="preserve">Jeon, S., et al. (2025). KeyDiff3D: Unsupervised Monocular 3D Keypoint Discovery from Multi-View Diffusion Priors. </w:t>
      </w:r>
      <w:r>
        <w:rPr>
          <w:i/>
          <w:iCs/>
        </w:rPr>
        <w:t>arXiv</w:t>
      </w:r>
      <w:r>
        <w:t>, 2507.12336.</w:t>
      </w:r>
    </w:p>
    <w:p w14:paraId="7D6C7D85" w14:textId="77777777" w:rsidR="00C61D41" w:rsidRDefault="00000000">
      <w:pPr>
        <w:pStyle w:val="a0"/>
      </w:pPr>
      <w:r>
        <w:rPr>
          <w:vertAlign w:val="superscript"/>
        </w:rPr>
        <w:t>25</w:t>
      </w:r>
      <w:r>
        <w:t xml:space="preserve">Hou, C., et al. (2024). Key-Grid: Unsupervised 3D Keypoints Detection using Grid Heatmap Features. </w:t>
      </w:r>
      <w:r>
        <w:rPr>
          <w:i/>
          <w:iCs/>
        </w:rPr>
        <w:t>NeurIPS</w:t>
      </w:r>
      <w:r>
        <w:t>.</w:t>
      </w:r>
    </w:p>
    <w:p w14:paraId="46185EA3" w14:textId="77777777" w:rsidR="00C61D41" w:rsidRDefault="00000000">
      <w:pPr>
        <w:pStyle w:val="a0"/>
      </w:pPr>
      <w:r>
        <w:rPr>
          <w:vertAlign w:val="superscript"/>
        </w:rPr>
        <w:t>3</w:t>
      </w:r>
      <w:r>
        <w:t xml:space="preserve">Gong, B., et al. (2024). ZeroKey: Point-Level Reasoning and Zero-Shot 3D Keypoint Detection from Large Language Models. </w:t>
      </w:r>
      <w:r>
        <w:rPr>
          <w:i/>
          <w:iCs/>
        </w:rPr>
        <w:t>arXiv</w:t>
      </w:r>
      <w:r>
        <w:t>, 2412.06292.</w:t>
      </w:r>
    </w:p>
    <w:p w14:paraId="2FF36EDA" w14:textId="77777777" w:rsidR="00C61D41" w:rsidRDefault="00000000">
      <w:pPr>
        <w:pStyle w:val="a0"/>
      </w:pPr>
      <w:r>
        <w:rPr>
          <w:vertAlign w:val="superscript"/>
        </w:rPr>
        <w:t>34</w:t>
      </w:r>
      <w:r>
        <w:t xml:space="preserve">Anand, A., et al. (2024). Self-Supervised Keypoint Detection with Distilled Depth Keypoint Representation. </w:t>
      </w:r>
      <w:r>
        <w:rPr>
          <w:i/>
          <w:iCs/>
        </w:rPr>
        <w:t>arXiv</w:t>
      </w:r>
      <w:r>
        <w:t>, 2410.14700.</w:t>
      </w:r>
    </w:p>
    <w:p w14:paraId="28F080A8" w14:textId="77777777" w:rsidR="00C61D41" w:rsidRDefault="00000000">
      <w:pPr>
        <w:pStyle w:val="a0"/>
      </w:pPr>
      <w:r>
        <w:rPr>
          <w:vertAlign w:val="superscript"/>
        </w:rPr>
        <w:t>28</w:t>
      </w:r>
      <w:r>
        <w:t xml:space="preserve">Karmali, T., et al. (2022). LEAD: Self-Supervised Landmark Estimation by Aligning Distributions of Feature Similarity. </w:t>
      </w:r>
      <w:r>
        <w:rPr>
          <w:i/>
          <w:iCs/>
        </w:rPr>
        <w:t>WACV</w:t>
      </w:r>
      <w:r>
        <w:t>, 3046-3055.</w:t>
      </w:r>
    </w:p>
    <w:p w14:paraId="2D84703E" w14:textId="77777777" w:rsidR="00C61D41" w:rsidRDefault="00000000">
      <w:pPr>
        <w:pStyle w:val="a0"/>
      </w:pPr>
      <w:r>
        <w:rPr>
          <w:vertAlign w:val="superscript"/>
        </w:rPr>
        <w:t>18</w:t>
      </w:r>
      <w:r>
        <w:t xml:space="preserve">Tang, J., et al. (2022). LAKe-Net: Topology-Aware Point Cloud Completion by Localizing Aligned Keypoints. </w:t>
      </w:r>
      <w:r>
        <w:rPr>
          <w:i/>
          <w:iCs/>
        </w:rPr>
        <w:t>CVPR</w:t>
      </w:r>
      <w:r>
        <w:t>.</w:t>
      </w:r>
    </w:p>
    <w:p w14:paraId="4CD2D1BD" w14:textId="77777777" w:rsidR="00C61D41" w:rsidRDefault="00000000">
      <w:pPr>
        <w:pStyle w:val="a0"/>
      </w:pPr>
      <w:r>
        <w:rPr>
          <w:vertAlign w:val="superscript"/>
        </w:rPr>
        <w:t>35</w:t>
      </w:r>
      <w:r>
        <w:t xml:space="preserve">Suwajanakorn, S., et al. (2018). Discovery of Latent 3D Keypoints via End-to-End Geometric Reasoning. </w:t>
      </w:r>
      <w:r>
        <w:rPr>
          <w:i/>
          <w:iCs/>
        </w:rPr>
        <w:t>NeurIPS</w:t>
      </w:r>
      <w:r>
        <w:t>, 31.</w:t>
      </w:r>
    </w:p>
    <w:p w14:paraId="4EC529FC" w14:textId="77777777" w:rsidR="00C61D41" w:rsidRDefault="00000000">
      <w:pPr>
        <w:pStyle w:val="a0"/>
      </w:pPr>
      <w:r>
        <w:rPr>
          <w:vertAlign w:val="superscript"/>
        </w:rPr>
        <w:t>26</w:t>
      </w:r>
      <w:r>
        <w:t xml:space="preserve">Hedlin, E., et al. (2024). Unsupervised keypoints from pretrained diffusion models. </w:t>
      </w:r>
      <w:r>
        <w:rPr>
          <w:i/>
          <w:iCs/>
        </w:rPr>
        <w:t>CVPR</w:t>
      </w:r>
      <w:r>
        <w:t>, 22820-22830.</w:t>
      </w:r>
    </w:p>
    <w:p w14:paraId="7CE878B7" w14:textId="77777777" w:rsidR="00C61D41" w:rsidRDefault="00000000">
      <w:pPr>
        <w:pStyle w:val="a0"/>
      </w:pPr>
      <w:r>
        <w:rPr>
          <w:vertAlign w:val="superscript"/>
        </w:rPr>
        <w:t>4</w:t>
      </w:r>
      <w:r>
        <w:t xml:space="preserve">Liu, F., et al. (2025). Pod-pose: an efficient top-down keypoint detection model for fine-grained pod phenotyping. </w:t>
      </w:r>
      <w:r>
        <w:rPr>
          <w:i/>
          <w:iCs/>
        </w:rPr>
        <w:t>Plant Methods</w:t>
      </w:r>
      <w:r>
        <w:t>, 21, 82.</w:t>
      </w:r>
    </w:p>
    <w:p w14:paraId="7D6C1251" w14:textId="77777777" w:rsidR="00C61D41" w:rsidRDefault="00000000">
      <w:pPr>
        <w:pStyle w:val="a0"/>
      </w:pPr>
      <w:r>
        <w:rPr>
          <w:vertAlign w:val="superscript"/>
        </w:rPr>
        <w:t>5</w:t>
      </w:r>
      <w:r>
        <w:t xml:space="preserve">Seng, X., et al. (2024). Measurement of the Angle between stems and leaves of rice based on key point detection. </w:t>
      </w:r>
      <w:r>
        <w:rPr>
          <w:i/>
          <w:iCs/>
        </w:rPr>
        <w:t>JCEIM</w:t>
      </w:r>
      <w:r>
        <w:t>, 13(1), 30-37.</w:t>
      </w:r>
    </w:p>
    <w:p w14:paraId="3607A7C9" w14:textId="77777777" w:rsidR="00C61D41" w:rsidRDefault="00000000">
      <w:pPr>
        <w:pStyle w:val="a0"/>
      </w:pPr>
      <w:r>
        <w:rPr>
          <w:vertAlign w:val="superscript"/>
        </w:rPr>
        <w:t>14</w:t>
      </w:r>
      <w:r>
        <w:t xml:space="preserve">M-LResNet50 rice seedling age detection. </w:t>
      </w:r>
      <w:r>
        <w:rPr>
          <w:i/>
          <w:iCs/>
        </w:rPr>
        <w:t>Rice Science</w:t>
      </w:r>
      <w:r>
        <w:t>, 2023.</w:t>
      </w:r>
    </w:p>
    <w:p w14:paraId="5EBC9552" w14:textId="77777777" w:rsidR="00C61D41" w:rsidRDefault="00000000">
      <w:pPr>
        <w:pStyle w:val="a0"/>
      </w:pPr>
      <w:r>
        <w:rPr>
          <w:vertAlign w:val="superscript"/>
        </w:rPr>
        <w:t>48</w:t>
      </w:r>
      <w:r>
        <w:t xml:space="preserve">Marri, S., et al. (2024). PlantTrack: Task-Driven Plant Keypoint Tracking with Zero-Shot Sim2Real Transfer. </w:t>
      </w:r>
      <w:r>
        <w:rPr>
          <w:i/>
          <w:iCs/>
        </w:rPr>
        <w:t>arXiv</w:t>
      </w:r>
      <w:r>
        <w:t>, 2407.16829.</w:t>
      </w:r>
    </w:p>
    <w:p w14:paraId="03B959B0" w14:textId="77777777" w:rsidR="00C61D41" w:rsidRDefault="00000000">
      <w:pPr>
        <w:pStyle w:val="a0"/>
      </w:pPr>
      <w:r>
        <w:rPr>
          <w:vertAlign w:val="superscript"/>
        </w:rPr>
        <w:t>53</w:t>
      </w:r>
      <w:r>
        <w:t xml:space="preserve">Ward, D., et al. (2022). Deep Leaf Segmentation Using Synthetic Data. </w:t>
      </w:r>
      <w:r>
        <w:rPr>
          <w:i/>
          <w:iCs/>
        </w:rPr>
        <w:t>Plant Phenomics</w:t>
      </w:r>
      <w:r>
        <w:t>.</w:t>
      </w:r>
    </w:p>
    <w:p w14:paraId="78B261D1" w14:textId="77777777" w:rsidR="00C61D41" w:rsidRDefault="00000000">
      <w:pPr>
        <w:pStyle w:val="a0"/>
      </w:pPr>
      <w:r>
        <w:rPr>
          <w:vertAlign w:val="superscript"/>
        </w:rPr>
        <w:t>54</w:t>
      </w:r>
      <w:r>
        <w:t xml:space="preserve">UPGen: Universal Plant Generator for Synthetic Image Generation. </w:t>
      </w:r>
      <w:r>
        <w:rPr>
          <w:i/>
          <w:iCs/>
        </w:rPr>
        <w:t>arXiv</w:t>
      </w:r>
      <w:r>
        <w:t>, 2022.</w:t>
      </w:r>
    </w:p>
    <w:p w14:paraId="6E5F878F" w14:textId="77777777" w:rsidR="00C61D41" w:rsidRDefault="00000000">
      <w:pPr>
        <w:pStyle w:val="a0"/>
      </w:pPr>
      <w:r>
        <w:rPr>
          <w:vertAlign w:val="superscript"/>
        </w:rPr>
        <w:lastRenderedPageBreak/>
        <w:t>41</w:t>
      </w:r>
      <w:r>
        <w:t xml:space="preserve">Minervini, M., et al. (2015). Finely-grained annotated datasets for image-based plant phenotyping. </w:t>
      </w:r>
      <w:r>
        <w:rPr>
          <w:i/>
          <w:iCs/>
        </w:rPr>
        <w:t>CVPPP</w:t>
      </w:r>
      <w:r>
        <w:t>.</w:t>
      </w:r>
    </w:p>
    <w:p w14:paraId="61E063DF" w14:textId="77777777" w:rsidR="00C61D41" w:rsidRDefault="00000000">
      <w:pPr>
        <w:pStyle w:val="a0"/>
      </w:pPr>
      <w:r>
        <w:rPr>
          <w:vertAlign w:val="superscript"/>
        </w:rPr>
        <w:t>75</w:t>
      </w:r>
      <w:r>
        <w:t xml:space="preserve">ART-VS: DINOv2 features for keypoints in visual servoing. </w:t>
      </w:r>
      <w:r>
        <w:rPr>
          <w:i/>
          <w:iCs/>
        </w:rPr>
        <w:t>arXiv</w:t>
      </w:r>
      <w:r>
        <w:t>, 2024.</w:t>
      </w:r>
    </w:p>
    <w:p w14:paraId="786443A4" w14:textId="77777777" w:rsidR="00C61D41" w:rsidRDefault="00000000">
      <w:pPr>
        <w:pStyle w:val="a0"/>
      </w:pPr>
      <w:r>
        <w:rPr>
          <w:vertAlign w:val="superscript"/>
        </w:rPr>
        <w:t>6</w:t>
      </w:r>
      <w:r>
        <w:t xml:space="preserve">Deep-learning-based method enables field measurement of flag leaf angle in wheat. </w:t>
      </w:r>
      <w:r>
        <w:rPr>
          <w:i/>
          <w:iCs/>
        </w:rPr>
        <w:t>Phys.org</w:t>
      </w:r>
      <w:r>
        <w:t>, 2025.</w:t>
      </w:r>
    </w:p>
    <w:p w14:paraId="3983DE6B" w14:textId="77777777" w:rsidR="00C61D41" w:rsidRDefault="00000000">
      <w:pPr>
        <w:pStyle w:val="a0"/>
      </w:pPr>
      <w:r>
        <w:rPr>
          <w:vertAlign w:val="superscript"/>
        </w:rPr>
        <w:t>37</w:t>
      </w:r>
      <w:r>
        <w:t xml:space="preserve">Pan, Y., et al. (2025). PFLO: a high-throughput pose estimation model for field maize based on YOLO architecture. </w:t>
      </w:r>
      <w:r>
        <w:rPr>
          <w:i/>
          <w:iCs/>
        </w:rPr>
        <w:t>Plant Methods</w:t>
      </w:r>
      <w:r>
        <w:t>, 21, 51.</w:t>
      </w:r>
    </w:p>
    <w:p w14:paraId="12F881D2" w14:textId="77777777" w:rsidR="00C61D41" w:rsidRDefault="00000000">
      <w:pPr>
        <w:pStyle w:val="a0"/>
      </w:pPr>
      <w:r>
        <w:rPr>
          <w:vertAlign w:val="superscript"/>
        </w:rPr>
        <w:t>76</w:t>
      </w:r>
      <w:r>
        <w:t xml:space="preserve">He, J., et al. (2024). DEKR-SPrior detailed evaluation. </w:t>
      </w:r>
      <w:r>
        <w:rPr>
          <w:i/>
          <w:iCs/>
        </w:rPr>
        <w:t>Plant Phenomics</w:t>
      </w:r>
      <w:r>
        <w:t>.</w:t>
      </w:r>
    </w:p>
    <w:p w14:paraId="62990BAF" w14:textId="77777777" w:rsidR="00C61D41" w:rsidRDefault="00000000">
      <w:pPr>
        <w:pStyle w:val="a0"/>
      </w:pPr>
      <w:r>
        <w:rPr>
          <w:vertAlign w:val="superscript"/>
        </w:rPr>
        <w:t>70</w:t>
      </w:r>
      <w:r>
        <w:t xml:space="preserve">PlantSAM: An Object Detection-Driven Segmentation Pipeline for Herbarium Specimens. </w:t>
      </w:r>
      <w:r>
        <w:rPr>
          <w:i/>
          <w:iCs/>
        </w:rPr>
        <w:t>arXiv</w:t>
      </w:r>
      <w:r>
        <w:t>, 2025.</w:t>
      </w:r>
    </w:p>
    <w:p w14:paraId="246233D5" w14:textId="77777777" w:rsidR="00C61D41" w:rsidRDefault="00000000">
      <w:pPr>
        <w:pStyle w:val="a0"/>
      </w:pPr>
      <w:r>
        <w:rPr>
          <w:vertAlign w:val="superscript"/>
        </w:rPr>
        <w:t>77</w:t>
      </w:r>
      <w:r>
        <w:t xml:space="preserve">Kirillov, A., et al. (2023). Segment Anything. </w:t>
      </w:r>
      <w:r>
        <w:rPr>
          <w:i/>
          <w:iCs/>
        </w:rPr>
        <w:t>ICCV</w:t>
      </w:r>
      <w:r>
        <w:t>.</w:t>
      </w:r>
    </w:p>
    <w:p w14:paraId="666B4480" w14:textId="77777777" w:rsidR="00C61D41" w:rsidRDefault="00000000">
      <w:pPr>
        <w:pStyle w:val="a0"/>
      </w:pPr>
      <w:r>
        <w:rPr>
          <w:vertAlign w:val="superscript"/>
        </w:rPr>
        <w:t>52</w:t>
      </w:r>
      <w:r>
        <w:t xml:space="preserve">Xu, Q., et al. (2021). End-to-End Semi-Supervised Object Detection with Soft Teacher. </w:t>
      </w:r>
      <w:r>
        <w:rPr>
          <w:i/>
          <w:iCs/>
        </w:rPr>
        <w:t>ICCV</w:t>
      </w:r>
      <w:r>
        <w:t>.</w:t>
      </w:r>
    </w:p>
    <w:p w14:paraId="3C2FBF56" w14:textId="77777777" w:rsidR="00C61D41" w:rsidRDefault="00000000">
      <w:pPr>
        <w:pStyle w:val="a0"/>
      </w:pPr>
      <w:r>
        <w:rPr>
          <w:vertAlign w:val="superscript"/>
        </w:rPr>
        <w:t>38</w:t>
      </w:r>
      <w:r>
        <w:t xml:space="preserve">Niu, Z., &amp; Qiu, Z. (2025). Extraction Method of Maize Plant Skeleton Based on Improved YOLOv11-Pose. </w:t>
      </w:r>
      <w:r>
        <w:rPr>
          <w:i/>
          <w:iCs/>
        </w:rPr>
        <w:t>Smart Agriculture</w:t>
      </w:r>
      <w:r>
        <w:t>, 7(2), 95-105.</w:t>
      </w:r>
    </w:p>
    <w:p w14:paraId="0ECC221C" w14:textId="77777777" w:rsidR="00C61D41" w:rsidRDefault="00000000">
      <w:pPr>
        <w:pStyle w:val="a0"/>
      </w:pPr>
      <w:r>
        <w:rPr>
          <w:vertAlign w:val="superscript"/>
        </w:rPr>
        <w:t>50</w:t>
      </w:r>
      <w:r>
        <w:t xml:space="preserve">Sohn, K., et al. (2020). FixMatch: Simplifying Semi-Supervised Learning with Consistency and Confidence. </w:t>
      </w:r>
      <w:r>
        <w:rPr>
          <w:i/>
          <w:iCs/>
        </w:rPr>
        <w:t>NeurIPS</w:t>
      </w:r>
      <w:r>
        <w:t>.</w:t>
      </w:r>
    </w:p>
    <w:p w14:paraId="484533CF" w14:textId="77777777" w:rsidR="00C61D41" w:rsidRDefault="00000000">
      <w:pPr>
        <w:pStyle w:val="a0"/>
      </w:pPr>
      <w:r>
        <w:rPr>
          <w:vertAlign w:val="superscript"/>
        </w:rPr>
        <w:t>78</w:t>
      </w:r>
      <w:r>
        <w:t xml:space="preserve">Zhang, B., et al. (2021). FlexMatch: Boosting Semi-Supervised Learning with Curriculum Pseudo Labeling. </w:t>
      </w:r>
      <w:r>
        <w:rPr>
          <w:i/>
          <w:iCs/>
        </w:rPr>
        <w:t>NeurIPS</w:t>
      </w:r>
      <w:r>
        <w:t>.</w:t>
      </w:r>
    </w:p>
    <w:p w14:paraId="21E1696A" w14:textId="77777777" w:rsidR="00C61D41" w:rsidRDefault="00000000">
      <w:pPr>
        <w:pStyle w:val="a0"/>
      </w:pPr>
      <w:r>
        <w:rPr>
          <w:vertAlign w:val="superscript"/>
        </w:rPr>
        <w:t>39</w:t>
      </w:r>
      <w:r>
        <w:t xml:space="preserve">Ci, J., et al. (2024). 3D Pose Estimation of Tomato Peduncle Nodes using Deep Keypoint Detection and Point Cloud. </w:t>
      </w:r>
      <w:r>
        <w:rPr>
          <w:i/>
          <w:iCs/>
        </w:rPr>
        <w:t>Biosystems Engineering</w:t>
      </w:r>
      <w:r>
        <w:t>, 243, 57-69.</w:t>
      </w:r>
    </w:p>
    <w:p w14:paraId="5F95B97C" w14:textId="77777777" w:rsidR="00C61D41" w:rsidRDefault="00000000">
      <w:pPr>
        <w:pStyle w:val="a0"/>
      </w:pPr>
      <w:r>
        <w:rPr>
          <w:vertAlign w:val="superscript"/>
        </w:rPr>
        <w:t>51</w:t>
      </w:r>
      <w:r>
        <w:t xml:space="preserve">Wang, Y., et al. (2022). FreeMatch: Self-adaptive Thresholding for Semi-supervised Learning. </w:t>
      </w:r>
      <w:r>
        <w:rPr>
          <w:i/>
          <w:iCs/>
        </w:rPr>
        <w:t>NeurIPS</w:t>
      </w:r>
      <w:r>
        <w:t>.</w:t>
      </w:r>
    </w:p>
    <w:p w14:paraId="0DF9A9CF" w14:textId="77777777" w:rsidR="00C61D41" w:rsidRDefault="00000000">
      <w:pPr>
        <w:pStyle w:val="a0"/>
      </w:pPr>
      <w:r>
        <w:rPr>
          <w:vertAlign w:val="superscript"/>
        </w:rPr>
        <w:t>55</w:t>
      </w:r>
      <w:r>
        <w:t xml:space="preserve">Yang, Y., et al. (2024). Plug and Play Active Learning for Object Detection. </w:t>
      </w:r>
      <w:r>
        <w:rPr>
          <w:i/>
          <w:iCs/>
        </w:rPr>
        <w:t>TPAMI</w:t>
      </w:r>
      <w:r>
        <w:t>.</w:t>
      </w:r>
    </w:p>
    <w:p w14:paraId="3DF422EC" w14:textId="77777777" w:rsidR="00C61D41" w:rsidRDefault="00000000">
      <w:pPr>
        <w:pStyle w:val="a0"/>
      </w:pPr>
      <w:r>
        <w:rPr>
          <w:vertAlign w:val="superscript"/>
        </w:rPr>
        <w:t>7</w:t>
      </w:r>
      <w:r>
        <w:t xml:space="preserve">Oquab, M., et al. (2023). DINOv2: Learning Robust Visual Features without Supervision. </w:t>
      </w:r>
      <w:r>
        <w:rPr>
          <w:i/>
          <w:iCs/>
        </w:rPr>
        <w:t>arXiv</w:t>
      </w:r>
      <w:r>
        <w:t>, 2304.07193.</w:t>
      </w:r>
    </w:p>
    <w:p w14:paraId="59EC7E77" w14:textId="77777777" w:rsidR="00C61D41" w:rsidRDefault="00000000">
      <w:pPr>
        <w:pStyle w:val="a0"/>
      </w:pPr>
      <w:r>
        <w:rPr>
          <w:vertAlign w:val="superscript"/>
        </w:rPr>
        <w:t>79</w:t>
      </w:r>
      <w:r>
        <w:t xml:space="preserve">He, K., et al. (2022). Masked Autoencoders Are Scalable Vision Learners. </w:t>
      </w:r>
      <w:r>
        <w:rPr>
          <w:i/>
          <w:iCs/>
        </w:rPr>
        <w:t>CVPR</w:t>
      </w:r>
      <w:r>
        <w:t>.</w:t>
      </w:r>
    </w:p>
    <w:p w14:paraId="60BC870D" w14:textId="77777777" w:rsidR="00C61D41" w:rsidRDefault="00000000">
      <w:pPr>
        <w:pStyle w:val="a0"/>
      </w:pPr>
      <w:r>
        <w:rPr>
          <w:vertAlign w:val="superscript"/>
        </w:rPr>
        <w:t>40</w:t>
      </w:r>
      <w:r>
        <w:t xml:space="preserve">LS-net: A lightweight keypoint detection model for strawberry recognition. </w:t>
      </w:r>
      <w:r>
        <w:rPr>
          <w:i/>
          <w:iCs/>
        </w:rPr>
        <w:t>AI in Agriculture</w:t>
      </w:r>
      <w:r>
        <w:t>, 2025.</w:t>
      </w:r>
    </w:p>
    <w:p w14:paraId="3B95E62C" w14:textId="77777777" w:rsidR="00C61D41" w:rsidRDefault="00000000">
      <w:pPr>
        <w:pStyle w:val="a0"/>
      </w:pPr>
      <w:r>
        <w:rPr>
          <w:vertAlign w:val="superscript"/>
        </w:rPr>
        <w:t>80</w:t>
      </w:r>
      <w:r>
        <w:t xml:space="preserve">Caron, M., et al. (2021). Emerging Properties in Self-Supervised Vision Transformers. </w:t>
      </w:r>
      <w:r>
        <w:rPr>
          <w:i/>
          <w:iCs/>
        </w:rPr>
        <w:t>ICCV</w:t>
      </w:r>
      <w:r>
        <w:t>.</w:t>
      </w:r>
    </w:p>
    <w:p w14:paraId="00AC07C5" w14:textId="77777777" w:rsidR="00C61D41" w:rsidRDefault="00000000">
      <w:pPr>
        <w:pStyle w:val="a0"/>
      </w:pPr>
      <w:r>
        <w:rPr>
          <w:vertAlign w:val="superscript"/>
        </w:rPr>
        <w:t>81</w:t>
      </w:r>
      <w:r>
        <w:t xml:space="preserve">Xie, R., et al. (2025). AI-driven Plant-MAE boosts 3D plant phenotyping. </w:t>
      </w:r>
      <w:r>
        <w:rPr>
          <w:i/>
          <w:iCs/>
        </w:rPr>
        <w:t>Plant Phenomics</w:t>
      </w:r>
      <w:r>
        <w:t>.</w:t>
      </w:r>
    </w:p>
    <w:p w14:paraId="62B2C59D" w14:textId="77777777" w:rsidR="00C61D41" w:rsidRDefault="00000000">
      <w:pPr>
        <w:pStyle w:val="a0"/>
      </w:pPr>
      <w:r>
        <w:rPr>
          <w:vertAlign w:val="superscript"/>
        </w:rPr>
        <w:lastRenderedPageBreak/>
        <w:t>82</w:t>
      </w:r>
      <w:r>
        <w:t xml:space="preserve">Amir, S., et al. (2021). Deep ViT Features as Dense Visual Descriptors. </w:t>
      </w:r>
      <w:r>
        <w:rPr>
          <w:i/>
          <w:iCs/>
        </w:rPr>
        <w:t>arXiv</w:t>
      </w:r>
      <w:r>
        <w:t>.</w:t>
      </w:r>
    </w:p>
    <w:p w14:paraId="7F5408F3" w14:textId="77777777" w:rsidR="00C61D41" w:rsidRDefault="00000000">
      <w:pPr>
        <w:pStyle w:val="a0"/>
      </w:pPr>
      <w:r>
        <w:rPr>
          <w:vertAlign w:val="superscript"/>
        </w:rPr>
        <w:t>68</w:t>
      </w:r>
      <w:r>
        <w:t xml:space="preserve">Extraction Method of Maize Plant Skeleton Based on Improved YOLOv11-Pose. </w:t>
      </w:r>
      <w:r>
        <w:rPr>
          <w:i/>
          <w:iCs/>
        </w:rPr>
        <w:t>Smart Agriculture</w:t>
      </w:r>
      <w:r>
        <w:t>, 2025.</w:t>
      </w:r>
    </w:p>
    <w:p w14:paraId="55E853AD" w14:textId="77777777" w:rsidR="00C61D41" w:rsidRDefault="00000000">
      <w:pPr>
        <w:pStyle w:val="a0"/>
      </w:pPr>
      <w:r>
        <w:rPr>
          <w:vertAlign w:val="superscript"/>
        </w:rPr>
        <w:t>83</w:t>
      </w:r>
      <w:r>
        <w:t xml:space="preserve">PlantCLEF 2024: DINOv2 Transfer Learning. </w:t>
      </w:r>
      <w:r>
        <w:rPr>
          <w:i/>
          <w:iCs/>
        </w:rPr>
        <w:t>CLEF Workshop</w:t>
      </w:r>
      <w:r>
        <w:t>, 2024.</w:t>
      </w:r>
    </w:p>
    <w:p w14:paraId="4CDF085C" w14:textId="77777777" w:rsidR="00C61D41" w:rsidRDefault="00000000">
      <w:pPr>
        <w:pStyle w:val="a0"/>
      </w:pPr>
      <w:r>
        <w:rPr>
          <w:vertAlign w:val="superscript"/>
        </w:rPr>
        <w:t>42</w:t>
      </w:r>
      <w:r>
        <w:t xml:space="preserve">PlantCLEF 2024 Dataset Overview. </w:t>
      </w:r>
      <w:r>
        <w:rPr>
          <w:i/>
          <w:iCs/>
        </w:rPr>
        <w:t>CLEF</w:t>
      </w:r>
      <w:r>
        <w:t>, 2024.</w:t>
      </w:r>
    </w:p>
    <w:p w14:paraId="23509C92" w14:textId="77777777" w:rsidR="00C61D41" w:rsidRDefault="00000000">
      <w:pPr>
        <w:pStyle w:val="a0"/>
      </w:pPr>
      <w:r>
        <w:rPr>
          <w:vertAlign w:val="superscript"/>
        </w:rPr>
        <w:t>9</w:t>
      </w:r>
      <w:r>
        <w:t xml:space="preserve">Lin, T.Y., et al. (2014). Microsoft COCO: Common Objects in Context. </w:t>
      </w:r>
      <w:r>
        <w:rPr>
          <w:i/>
          <w:iCs/>
        </w:rPr>
        <w:t>ECCV</w:t>
      </w:r>
      <w:r>
        <w:t>.</w:t>
      </w:r>
    </w:p>
    <w:p w14:paraId="66935D23" w14:textId="77777777" w:rsidR="00C61D41" w:rsidRDefault="00000000">
      <w:pPr>
        <w:pStyle w:val="a0"/>
      </w:pPr>
      <w:r>
        <w:rPr>
          <w:vertAlign w:val="superscript"/>
        </w:rPr>
        <w:t>49</w:t>
      </w:r>
      <w:r>
        <w:t xml:space="preserve">SimDINOv2: Self-Supervised Learning of Plant Image Representations. </w:t>
      </w:r>
      <w:r>
        <w:rPr>
          <w:i/>
          <w:iCs/>
        </w:rPr>
        <w:t>arXiv</w:t>
      </w:r>
      <w:r>
        <w:t>, 2026.</w:t>
      </w:r>
    </w:p>
    <w:p w14:paraId="3E68E839" w14:textId="77777777" w:rsidR="00C61D41" w:rsidRDefault="00000000">
      <w:pPr>
        <w:pStyle w:val="a0"/>
      </w:pPr>
      <w:r>
        <w:rPr>
          <w:vertAlign w:val="superscript"/>
        </w:rPr>
        <w:t>84</w:t>
      </w:r>
      <w:r>
        <w:t xml:space="preserve">Pseudo-Labeled Auto-Curriculum Learning for Semi-Supervised Keypoint Localization. </w:t>
      </w:r>
      <w:r>
        <w:rPr>
          <w:i/>
          <w:iCs/>
        </w:rPr>
        <w:t>CVPR</w:t>
      </w:r>
      <w:r>
        <w:t>, 2022.</w:t>
      </w:r>
    </w:p>
    <w:p w14:paraId="59A1AABF" w14:textId="77777777" w:rsidR="00C61D41" w:rsidRDefault="00000000">
      <w:pPr>
        <w:pStyle w:val="a0"/>
      </w:pPr>
      <w:r>
        <w:rPr>
          <w:vertAlign w:val="superscript"/>
        </w:rPr>
        <w:t>74</w:t>
      </w:r>
      <w:r>
        <w:t xml:space="preserve">Iterative Pseudo Label Generation with SAM. </w:t>
      </w:r>
      <w:r>
        <w:rPr>
          <w:i/>
          <w:iCs/>
        </w:rPr>
        <w:t>arXiv</w:t>
      </w:r>
      <w:r>
        <w:t>, 2024.</w:t>
      </w:r>
    </w:p>
    <w:p w14:paraId="2A204BA3" w14:textId="77777777" w:rsidR="00C61D41" w:rsidRDefault="00000000">
      <w:pPr>
        <w:pStyle w:val="a0"/>
      </w:pPr>
      <w:r>
        <w:rPr>
          <w:vertAlign w:val="superscript"/>
        </w:rPr>
        <w:t>16</w:t>
      </w:r>
      <w:r>
        <w:t xml:space="preserve">Active Learning for 3D Object Detection. </w:t>
      </w:r>
      <w:r>
        <w:rPr>
          <w:i/>
          <w:iCs/>
        </w:rPr>
        <w:t>CVPR</w:t>
      </w:r>
      <w:r>
        <w:t>, 2023.</w:t>
      </w:r>
    </w:p>
    <w:p w14:paraId="3402756C" w14:textId="77777777" w:rsidR="00C61D41" w:rsidRDefault="00000000">
      <w:pPr>
        <w:pStyle w:val="a0"/>
      </w:pPr>
      <w:r>
        <w:rPr>
          <w:vertAlign w:val="superscript"/>
        </w:rPr>
        <w:t>46</w:t>
      </w:r>
      <w:r>
        <w:t>Object Keypoint Similarity in Keypoint Detection. Technical Report.</w:t>
      </w:r>
    </w:p>
    <w:p w14:paraId="5D5F7577" w14:textId="77777777" w:rsidR="00C61D41" w:rsidRDefault="00000000">
      <w:pPr>
        <w:pStyle w:val="a0"/>
      </w:pPr>
      <w:r>
        <w:rPr>
          <w:vertAlign w:val="superscript"/>
        </w:rPr>
        <w:t>85</w:t>
      </w:r>
      <w:r>
        <w:t xml:space="preserve">SLEAP: Fast and Efficient Root Phenotyping via Pose Estimation. </w:t>
      </w:r>
      <w:r>
        <w:rPr>
          <w:i/>
          <w:iCs/>
        </w:rPr>
        <w:t>Plant Phenomics</w:t>
      </w:r>
      <w:r>
        <w:t>, 2024.</w:t>
      </w:r>
    </w:p>
    <w:p w14:paraId="322A5024" w14:textId="77777777" w:rsidR="00C61D41" w:rsidRDefault="00000000">
      <w:pPr>
        <w:pStyle w:val="a0"/>
      </w:pPr>
      <w:r>
        <w:rPr>
          <w:vertAlign w:val="superscript"/>
        </w:rPr>
        <w:t>17</w:t>
      </w:r>
      <w:r>
        <w:t>水稻三叶期的识别要点与判断方法</w:t>
      </w:r>
      <w:r>
        <w:t xml:space="preserve">. </w:t>
      </w:r>
      <w:r>
        <w:rPr>
          <w:i/>
          <w:iCs/>
        </w:rPr>
        <w:t>农业技术资料</w:t>
      </w:r>
      <w:r>
        <w:t>, 2026.</w:t>
      </w:r>
    </w:p>
    <w:p w14:paraId="1C513CDD" w14:textId="77777777" w:rsidR="00C61D41" w:rsidRDefault="00000000">
      <w:pPr>
        <w:pStyle w:val="a0"/>
      </w:pPr>
      <w:r>
        <w:rPr>
          <w:vertAlign w:val="superscript"/>
        </w:rPr>
        <w:t>65</w:t>
      </w:r>
      <w:r>
        <w:t xml:space="preserve">Estimation of rice seedling growth traits with end-to-end deep learning. </w:t>
      </w:r>
      <w:r>
        <w:rPr>
          <w:i/>
          <w:iCs/>
        </w:rPr>
        <w:t>Frontiers in Plant Science</w:t>
      </w:r>
      <w:r>
        <w:t>, 2023.</w:t>
      </w:r>
    </w:p>
    <w:p w14:paraId="73989E35" w14:textId="77777777" w:rsidR="00C61D41" w:rsidRDefault="00000000">
      <w:pPr>
        <w:pStyle w:val="a0"/>
      </w:pPr>
      <w:r>
        <w:rPr>
          <w:vertAlign w:val="superscript"/>
        </w:rPr>
        <w:t>20</w:t>
      </w:r>
      <w:r>
        <w:t xml:space="preserve">Scots Pine Architecture Analysis with Scanner. </w:t>
      </w:r>
      <w:r>
        <w:rPr>
          <w:i/>
          <w:iCs/>
        </w:rPr>
        <w:t>Plant Methods</w:t>
      </w:r>
      <w:r>
        <w:t>, 2024.</w:t>
      </w:r>
    </w:p>
    <w:p w14:paraId="40FA52BC" w14:textId="77777777" w:rsidR="00C61D41" w:rsidRDefault="00000000">
      <w:pPr>
        <w:pStyle w:val="a0"/>
      </w:pPr>
      <w:r>
        <w:rPr>
          <w:vertAlign w:val="superscript"/>
        </w:rPr>
        <w:t>47</w:t>
      </w:r>
      <w:r>
        <w:t xml:space="preserve">Fleiss’ and Cohen’s Kappa for Inter-Annotator Agreement Assessment. </w:t>
      </w:r>
      <w:r>
        <w:rPr>
          <w:i/>
          <w:iCs/>
        </w:rPr>
        <w:t>JML</w:t>
      </w:r>
      <w:r>
        <w:t>, 2023.</w:t>
      </w:r>
    </w:p>
    <w:p w14:paraId="5E44DD52" w14:textId="77777777" w:rsidR="00C61D41" w:rsidRDefault="00000000">
      <w:pPr>
        <w:pStyle w:val="a0"/>
      </w:pPr>
      <w:r>
        <w:rPr>
          <w:vertAlign w:val="superscript"/>
        </w:rPr>
        <w:t>86</w:t>
      </w:r>
      <w:r>
        <w:t xml:space="preserve">Domain Adaptation in Agricultural Image Analysis: A Comprehensive Review. </w:t>
      </w:r>
      <w:r>
        <w:rPr>
          <w:i/>
          <w:iCs/>
        </w:rPr>
        <w:t>arXiv</w:t>
      </w:r>
      <w:r>
        <w:t>, 2025.</w:t>
      </w:r>
    </w:p>
    <w:p w14:paraId="12EB89A1" w14:textId="77777777" w:rsidR="00C61D41" w:rsidRDefault="00000000">
      <w:pPr>
        <w:pStyle w:val="a0"/>
      </w:pPr>
      <w:r>
        <w:rPr>
          <w:vertAlign w:val="superscript"/>
        </w:rPr>
        <w:t>62</w:t>
      </w:r>
      <w:r>
        <w:t xml:space="preserve">FoMo4Wheat: Toward reliable crop vision foundation models. </w:t>
      </w:r>
      <w:r>
        <w:rPr>
          <w:i/>
          <w:iCs/>
        </w:rPr>
        <w:t>arXiv</w:t>
      </w:r>
      <w:r>
        <w:t>, 2025.</w:t>
      </w:r>
    </w:p>
    <w:p w14:paraId="710B9C1C" w14:textId="77777777" w:rsidR="00C61D41" w:rsidRDefault="00000000">
      <w:pPr>
        <w:pStyle w:val="a0"/>
      </w:pPr>
      <w:r>
        <w:rPr>
          <w:vertAlign w:val="superscript"/>
        </w:rPr>
        <w:t>63</w:t>
      </w:r>
      <w:r>
        <w:t xml:space="preserve">Picon, A., et al. (2025). Mitigating Domain Drift with DINOv2. </w:t>
      </w:r>
      <w:r>
        <w:rPr>
          <w:i/>
          <w:iCs/>
        </w:rPr>
        <w:t>arXiv</w:t>
      </w:r>
      <w:r>
        <w:t>, 2508.07514.</w:t>
      </w:r>
    </w:p>
    <w:p w14:paraId="6570C7F8" w14:textId="77777777" w:rsidR="00C61D41" w:rsidRDefault="00000000">
      <w:pPr>
        <w:pStyle w:val="a0"/>
      </w:pPr>
      <w:r>
        <w:rPr>
          <w:vertAlign w:val="superscript"/>
        </w:rPr>
        <w:t>64</w:t>
      </w:r>
      <w:r>
        <w:t xml:space="preserve">Few-shot crop disease recognition using SWE-MAML. </w:t>
      </w:r>
      <w:r>
        <w:rPr>
          <w:i/>
          <w:iCs/>
        </w:rPr>
        <w:t>Frontiers in Plant Science</w:t>
      </w:r>
      <w:r>
        <w:t>, 2025.</w:t>
      </w:r>
    </w:p>
    <w:p w14:paraId="32B46137" w14:textId="77777777" w:rsidR="00C61D41" w:rsidRDefault="00000000">
      <w:pPr>
        <w:pStyle w:val="a0"/>
      </w:pPr>
      <w:r>
        <w:rPr>
          <w:vertAlign w:val="superscript"/>
        </w:rPr>
        <w:t>12</w:t>
      </w:r>
      <w:r>
        <w:t xml:space="preserve">Rice BBCH Growth Stages Classification. </w:t>
      </w:r>
      <w:r>
        <w:rPr>
          <w:i/>
          <w:iCs/>
        </w:rPr>
        <w:t>Crop Science</w:t>
      </w:r>
      <w:r>
        <w:t>, 2022.</w:t>
      </w:r>
    </w:p>
    <w:p w14:paraId="4D0258F1" w14:textId="77777777" w:rsidR="00C61D41" w:rsidRDefault="00000000">
      <w:pPr>
        <w:pStyle w:val="a0"/>
      </w:pPr>
      <w:r>
        <w:rPr>
          <w:vertAlign w:val="superscript"/>
        </w:rPr>
        <w:t>87</w:t>
      </w:r>
      <w:r>
        <w:t xml:space="preserve">Overcoming field variability: UDA for crop-weed recognition. </w:t>
      </w:r>
      <w:r>
        <w:rPr>
          <w:i/>
          <w:iCs/>
        </w:rPr>
        <w:t>Frontiers in Plant Science</w:t>
      </w:r>
      <w:r>
        <w:t>, 2023.</w:t>
      </w:r>
    </w:p>
    <w:p w14:paraId="6E1AE6D8" w14:textId="77777777" w:rsidR="00C61D41" w:rsidRDefault="00000000">
      <w:pPr>
        <w:pStyle w:val="a0"/>
      </w:pPr>
      <w:r>
        <w:rPr>
          <w:vertAlign w:val="superscript"/>
        </w:rPr>
        <w:t>88</w:t>
      </w:r>
      <w:r>
        <w:t xml:space="preserve">Dobrescu, A., et al. (2020). A Multitask Deep Learning Approach in Plant Phenotyping. </w:t>
      </w:r>
      <w:r>
        <w:rPr>
          <w:i/>
          <w:iCs/>
        </w:rPr>
        <w:t>Frontiers in Plant Science</w:t>
      </w:r>
      <w:r>
        <w:t>, 11.</w:t>
      </w:r>
    </w:p>
    <w:p w14:paraId="1916EFBF" w14:textId="77777777" w:rsidR="00C61D41" w:rsidRDefault="00000000">
      <w:pPr>
        <w:pStyle w:val="a0"/>
      </w:pPr>
      <w:r>
        <w:rPr>
          <w:vertAlign w:val="superscript"/>
        </w:rPr>
        <w:lastRenderedPageBreak/>
        <w:t>66</w:t>
      </w:r>
      <w:r>
        <w:t xml:space="preserve">Wang, H., et al. (2025). Three-dimensional reconstruction of densely planted rice seedlings. </w:t>
      </w:r>
      <w:r>
        <w:rPr>
          <w:i/>
          <w:iCs/>
        </w:rPr>
        <w:t>Plant Phenomics</w:t>
      </w:r>
      <w:r>
        <w:t>.</w:t>
      </w:r>
    </w:p>
    <w:p w14:paraId="1FF82EDB" w14:textId="77777777" w:rsidR="00C61D41" w:rsidRDefault="00000000">
      <w:pPr>
        <w:pStyle w:val="a0"/>
      </w:pPr>
      <w:r>
        <w:rPr>
          <w:vertAlign w:val="superscript"/>
        </w:rPr>
        <w:t>19</w:t>
      </w:r>
      <w:r>
        <w:t xml:space="preserve">COMECAUSE IN.GX02 Root Scanner Technical Specifications. </w:t>
      </w:r>
      <w:r>
        <w:rPr>
          <w:i/>
          <w:iCs/>
        </w:rPr>
        <w:t>Product Manual</w:t>
      </w:r>
      <w:r>
        <w:t>.</w:t>
      </w:r>
    </w:p>
    <w:p w14:paraId="0F2A5171" w14:textId="77777777" w:rsidR="00C61D41" w:rsidRDefault="00000000">
      <w:pPr>
        <w:pStyle w:val="a0"/>
      </w:pPr>
      <w:r>
        <w:rPr>
          <w:vertAlign w:val="superscript"/>
        </w:rPr>
        <w:t>69</w:t>
      </w:r>
      <w:r>
        <w:t xml:space="preserve">Integrated method for phenotypic analysis of wheat based on multi-view images. </w:t>
      </w:r>
      <w:r>
        <w:rPr>
          <w:i/>
          <w:iCs/>
        </w:rPr>
        <w:t>Frontiers in Plant Science</w:t>
      </w:r>
      <w:r>
        <w:t>, 2024.</w:t>
      </w:r>
    </w:p>
    <w:p w14:paraId="65831345" w14:textId="77777777" w:rsidR="00C61D41" w:rsidRDefault="00000000">
      <w:pPr>
        <w:pStyle w:val="a0"/>
      </w:pPr>
      <w:r>
        <w:rPr>
          <w:vertAlign w:val="superscript"/>
        </w:rPr>
        <w:t>13</w:t>
      </w:r>
      <w:r>
        <w:t>水稻叶片几何参数无损测量方法研究</w:t>
      </w:r>
      <w:r>
        <w:t xml:space="preserve">. </w:t>
      </w:r>
      <w:r>
        <w:rPr>
          <w:i/>
          <w:iCs/>
        </w:rPr>
        <w:t>中国科学引擎</w:t>
      </w:r>
      <w:r>
        <w:t>.</w:t>
      </w:r>
    </w:p>
    <w:p w14:paraId="7087393F" w14:textId="77777777" w:rsidR="00C61D41" w:rsidRDefault="00000000">
      <w:pPr>
        <w:pStyle w:val="a0"/>
      </w:pPr>
      <w:r>
        <w:rPr>
          <w:vertAlign w:val="superscript"/>
        </w:rPr>
        <w:t>67</w:t>
      </w:r>
      <w:r>
        <w:t>水稻表型参数自动测量系统</w:t>
      </w:r>
      <w:r>
        <w:t xml:space="preserve">. </w:t>
      </w:r>
      <w:r>
        <w:rPr>
          <w:i/>
          <w:iCs/>
        </w:rPr>
        <w:t>中国稻米</w:t>
      </w:r>
      <w:r>
        <w:t>, 2025.</w:t>
      </w:r>
    </w:p>
    <w:p w14:paraId="0EAC1768" w14:textId="77777777" w:rsidR="00C61D41" w:rsidRDefault="00000000">
      <w:pPr>
        <w:pStyle w:val="a0"/>
      </w:pPr>
      <w:r>
        <w:rPr>
          <w:vertAlign w:val="superscript"/>
        </w:rPr>
        <w:t>59</w:t>
      </w:r>
      <w:r>
        <w:t xml:space="preserve">Ji, Z., et al. (2022). 2D Human Pose Estimation with Explicit Anatomical Keypoints Structure Constraints. </w:t>
      </w:r>
      <w:r>
        <w:rPr>
          <w:i/>
          <w:iCs/>
        </w:rPr>
        <w:t>arXiv</w:t>
      </w:r>
      <w:r>
        <w:t>, 2212.02163.</w:t>
      </w:r>
    </w:p>
    <w:p w14:paraId="7B0AAB72" w14:textId="77777777" w:rsidR="00C61D41" w:rsidRDefault="00000000">
      <w:pPr>
        <w:pStyle w:val="a0"/>
      </w:pPr>
      <w:r>
        <w:rPr>
          <w:vertAlign w:val="superscript"/>
        </w:rPr>
        <w:t>58</w:t>
      </w:r>
      <w:r>
        <w:t xml:space="preserve">He, X., et al. (2022). AutoLink: Self-supervised Learning of Human Skeletons and Object Outlines by Linking Keypoints. </w:t>
      </w:r>
      <w:r>
        <w:rPr>
          <w:i/>
          <w:iCs/>
        </w:rPr>
        <w:t>NeurIPS</w:t>
      </w:r>
      <w:r>
        <w:t>.</w:t>
      </w:r>
    </w:p>
    <w:p w14:paraId="63603D3B" w14:textId="77777777" w:rsidR="00C61D41" w:rsidRDefault="00000000">
      <w:pPr>
        <w:pStyle w:val="a0"/>
      </w:pPr>
      <w:r>
        <w:rPr>
          <w:vertAlign w:val="superscript"/>
        </w:rPr>
        <w:t>61</w:t>
      </w:r>
      <w:r>
        <w:t xml:space="preserve">Pan, Y., et al. (2025). PFLO: high-throughput pose estimation for field maize. </w:t>
      </w:r>
      <w:r>
        <w:rPr>
          <w:i/>
          <w:iCs/>
        </w:rPr>
        <w:t>Plant Methods</w:t>
      </w:r>
      <w:r>
        <w:t>, 21, 51.</w:t>
      </w:r>
    </w:p>
    <w:p w14:paraId="7E19F458" w14:textId="77777777" w:rsidR="00C61D41" w:rsidRDefault="00000000">
      <w:pPr>
        <w:pStyle w:val="a0"/>
      </w:pPr>
      <w:r>
        <w:rPr>
          <w:vertAlign w:val="superscript"/>
        </w:rPr>
        <w:t>89</w:t>
      </w:r>
      <w:r>
        <w:t xml:space="preserve">RTMPose v2: Real-Time Multi-Person Pose Estimation. </w:t>
      </w:r>
      <w:r>
        <w:rPr>
          <w:i/>
          <w:iCs/>
        </w:rPr>
        <w:t>arXiv</w:t>
      </w:r>
      <w:r>
        <w:t>, 2303.07399v2.</w:t>
      </w:r>
    </w:p>
    <w:p w14:paraId="44BFD419" w14:textId="77777777" w:rsidR="00C61D41" w:rsidRDefault="00000000">
      <w:pPr>
        <w:pStyle w:val="a0"/>
      </w:pPr>
      <w:r>
        <w:rPr>
          <w:vertAlign w:val="superscript"/>
        </w:rPr>
        <w:t>8</w:t>
      </w:r>
      <w:r>
        <w:t xml:space="preserve">PDiscoFormer: Unsupervised Part Discovery with DINOv2. </w:t>
      </w:r>
      <w:r>
        <w:rPr>
          <w:i/>
          <w:iCs/>
        </w:rPr>
        <w:t>ECCV</w:t>
      </w:r>
      <w:r>
        <w:t>, 2024.</w:t>
      </w:r>
    </w:p>
    <w:p w14:paraId="0E388DF0" w14:textId="77777777" w:rsidR="00C61D41" w:rsidRDefault="00000000">
      <w:pPr>
        <w:pStyle w:val="a0"/>
      </w:pPr>
      <w:r>
        <w:rPr>
          <w:vertAlign w:val="superscript"/>
        </w:rPr>
        <w:t>90</w:t>
      </w:r>
      <w:r>
        <w:t xml:space="preserve">PlantXpert: An Evidence-grounded Reasoning Benchmark for Plant Phenotyping. </w:t>
      </w:r>
      <w:r>
        <w:rPr>
          <w:i/>
          <w:iCs/>
        </w:rPr>
        <w:t>arXiv</w:t>
      </w:r>
      <w:r>
        <w:t>, 2604.09907, 2026.</w:t>
      </w:r>
    </w:p>
    <w:p w14:paraId="2AA9F546" w14:textId="77777777" w:rsidR="00C61D41" w:rsidRDefault="00000000">
      <w:pPr>
        <w:pStyle w:val="a0"/>
      </w:pPr>
      <w:r>
        <w:rPr>
          <w:vertAlign w:val="superscript"/>
        </w:rPr>
        <w:t>91</w:t>
      </w:r>
      <w:r>
        <w:t xml:space="preserve">Recent Adaptations of Foundation Models in Agriculture. </w:t>
      </w:r>
      <w:r>
        <w:rPr>
          <w:i/>
          <w:iCs/>
        </w:rPr>
        <w:t>University of Calgary Thesis</w:t>
      </w:r>
      <w:r>
        <w:t>, 2025.</w:t>
      </w:r>
    </w:p>
    <w:p w14:paraId="55334409" w14:textId="77777777" w:rsidR="00C61D41" w:rsidRDefault="00000000">
      <w:pPr>
        <w:pStyle w:val="a0"/>
      </w:pPr>
      <w:r>
        <w:rPr>
          <w:vertAlign w:val="superscript"/>
        </w:rPr>
        <w:t>72</w:t>
      </w:r>
      <w:r>
        <w:t xml:space="preserve">Upsampling DINOv2 features for unsupervised vision tasks. </w:t>
      </w:r>
      <w:r>
        <w:rPr>
          <w:i/>
          <w:iCs/>
        </w:rPr>
        <w:t>arXiv</w:t>
      </w:r>
      <w:r>
        <w:t>, 2410.19836, 2024.</w:t>
      </w:r>
    </w:p>
    <w:p w14:paraId="2AC603A8" w14:textId="77777777" w:rsidR="00C61D41" w:rsidRDefault="00000000">
      <w:pPr>
        <w:pStyle w:val="a0"/>
      </w:pPr>
      <w:r>
        <w:rPr>
          <w:vertAlign w:val="superscript"/>
        </w:rPr>
        <w:t>73</w:t>
      </w:r>
      <w:r>
        <w:t xml:space="preserve">Multiview Equivariance Improves 3D Correspondence Understanding. </w:t>
      </w:r>
      <w:r>
        <w:rPr>
          <w:i/>
          <w:iCs/>
        </w:rPr>
        <w:t>arXiv</w:t>
      </w:r>
      <w:r>
        <w:t>, 2411.19458, 2024.</w:t>
      </w:r>
    </w:p>
    <w:p w14:paraId="09871D93" w14:textId="77777777" w:rsidR="00C61D41" w:rsidRDefault="00000000">
      <w:pPr>
        <w:pStyle w:val="a0"/>
      </w:pPr>
      <w:r>
        <w:rPr>
          <w:vertAlign w:val="superscript"/>
        </w:rPr>
        <w:t>92</w:t>
      </w:r>
      <w:r>
        <w:t xml:space="preserve">DINOv3. </w:t>
      </w:r>
      <w:r>
        <w:rPr>
          <w:i/>
          <w:iCs/>
        </w:rPr>
        <w:t>arXiv</w:t>
      </w:r>
      <w:r>
        <w:t>, 2508.10104, 2025.</w:t>
      </w:r>
    </w:p>
    <w:p w14:paraId="1F864634" w14:textId="77777777" w:rsidR="00C61D41" w:rsidRDefault="00000000">
      <w:pPr>
        <w:pStyle w:val="a0"/>
      </w:pPr>
      <w:r>
        <w:rPr>
          <w:vertAlign w:val="superscript"/>
        </w:rPr>
        <w:t>93</w:t>
      </w:r>
      <w:r>
        <w:t xml:space="preserve">Pose Prior Learner: Unsupervised Categorical Prior Learning. </w:t>
      </w:r>
      <w:r>
        <w:rPr>
          <w:i/>
          <w:iCs/>
        </w:rPr>
        <w:t>ICLR</w:t>
      </w:r>
      <w:r>
        <w:t>, 2026.</w:t>
      </w:r>
    </w:p>
    <w:p w14:paraId="7D3FFC66" w14:textId="77777777" w:rsidR="00C61D41" w:rsidRDefault="00000000">
      <w:pPr>
        <w:pStyle w:val="a0"/>
      </w:pPr>
      <w:r>
        <w:rPr>
          <w:vertAlign w:val="superscript"/>
        </w:rPr>
        <w:t>94</w:t>
      </w:r>
      <w:r>
        <w:t xml:space="preserve">Nahian, M.J.A. (2025). Towards developing a foundation model for agricultural vision. </w:t>
      </w:r>
      <w:r>
        <w:rPr>
          <w:i/>
          <w:iCs/>
        </w:rPr>
        <w:t>Master’s thesis</w:t>
      </w:r>
      <w:r>
        <w:t>, University of Calgary.</w:t>
      </w:r>
    </w:p>
    <w:p w14:paraId="1AC2C826" w14:textId="77777777" w:rsidR="00C61D41" w:rsidRDefault="00000000">
      <w:pPr>
        <w:pStyle w:val="a0"/>
      </w:pPr>
      <w:r>
        <w:rPr>
          <w:vertAlign w:val="superscript"/>
        </w:rPr>
        <w:t>95</w:t>
      </w:r>
      <w:r>
        <w:t xml:space="preserve">TreeFormer: Articulation Tree Structure Generation. </w:t>
      </w:r>
      <w:r>
        <w:rPr>
          <w:i/>
          <w:iCs/>
        </w:rPr>
        <w:t>NeurIPS</w:t>
      </w:r>
      <w:r>
        <w:t>, 2024.</w:t>
      </w:r>
    </w:p>
    <w:p w14:paraId="3D850D48" w14:textId="77777777" w:rsidR="00C61D41" w:rsidRDefault="00000000">
      <w:r>
        <w:pict w14:anchorId="17301D3E">
          <v:rect id="_x0000_i1039" style="width:0;height:1.5pt" o:hralign="center" o:hrstd="t" o:hr="t"/>
        </w:pict>
      </w:r>
    </w:p>
    <w:p w14:paraId="345B54D4" w14:textId="77777777" w:rsidR="00C61D41" w:rsidRDefault="00000000">
      <w:pPr>
        <w:pStyle w:val="FirstParagraph"/>
      </w:pPr>
      <w:r>
        <w:rPr>
          <w:i/>
          <w:iCs/>
        </w:rPr>
        <w:t>报告完成时间：</w:t>
      </w:r>
      <w:r>
        <w:rPr>
          <w:i/>
          <w:iCs/>
        </w:rPr>
        <w:t>2025</w:t>
      </w:r>
      <w:r>
        <w:rPr>
          <w:i/>
          <w:iCs/>
        </w:rPr>
        <w:t>年</w:t>
      </w:r>
      <w:r>
        <w:rPr>
          <w:i/>
          <w:iCs/>
        </w:rPr>
        <w:t>7</w:t>
      </w:r>
      <w:r>
        <w:rPr>
          <w:i/>
          <w:iCs/>
        </w:rPr>
        <w:t>月</w:t>
      </w:r>
      <w:r>
        <w:t xml:space="preserve"> </w:t>
      </w:r>
      <w:r>
        <w:rPr>
          <w:i/>
          <w:iCs/>
        </w:rPr>
        <w:t>总字数：约</w:t>
      </w:r>
      <w:r>
        <w:rPr>
          <w:i/>
          <w:iCs/>
        </w:rPr>
        <w:t>13,000</w:t>
      </w:r>
      <w:r>
        <w:rPr>
          <w:i/>
          <w:iCs/>
        </w:rPr>
        <w:t>字</w:t>
      </w:r>
      <w:r>
        <w:t xml:space="preserve"> </w:t>
      </w:r>
      <w:r>
        <w:rPr>
          <w:i/>
          <w:iCs/>
        </w:rPr>
        <w:t>覆盖方法数：</w:t>
      </w:r>
      <w:r>
        <w:rPr>
          <w:i/>
          <w:iCs/>
        </w:rPr>
        <w:t>20</w:t>
      </w:r>
      <w:r>
        <w:rPr>
          <w:i/>
          <w:iCs/>
        </w:rPr>
        <w:t>种自适应</w:t>
      </w:r>
      <w:r>
        <w:rPr>
          <w:i/>
          <w:iCs/>
        </w:rPr>
        <w:t>/</w:t>
      </w:r>
      <w:r>
        <w:rPr>
          <w:i/>
          <w:iCs/>
        </w:rPr>
        <w:t>无监督关键点方法</w:t>
      </w:r>
      <w:r>
        <w:t xml:space="preserve"> </w:t>
      </w:r>
      <w:r>
        <w:rPr>
          <w:i/>
          <w:iCs/>
        </w:rPr>
        <w:t>覆盖作物数：</w:t>
      </w:r>
      <w:r>
        <w:rPr>
          <w:i/>
          <w:iCs/>
        </w:rPr>
        <w:t>6</w:t>
      </w:r>
      <w:r>
        <w:rPr>
          <w:i/>
          <w:iCs/>
        </w:rPr>
        <w:t>种主要作物</w:t>
      </w:r>
      <w:r>
        <w:t xml:space="preserve"> </w:t>
      </w:r>
      <w:r>
        <w:rPr>
          <w:i/>
          <w:iCs/>
        </w:rPr>
        <w:t>引用文献数：</w:t>
      </w:r>
      <w:r>
        <w:rPr>
          <w:i/>
          <w:iCs/>
        </w:rPr>
        <w:t>80+</w:t>
      </w:r>
      <w:r>
        <w:rPr>
          <w:i/>
          <w:iCs/>
        </w:rPr>
        <w:t>篇</w:t>
      </w:r>
      <w:r>
        <w:t xml:space="preserve"> </w:t>
      </w:r>
      <w:r>
        <w:rPr>
          <w:i/>
          <w:iCs/>
        </w:rPr>
        <w:t>包含表格数：</w:t>
      </w:r>
      <w:r>
        <w:rPr>
          <w:i/>
          <w:iCs/>
        </w:rPr>
        <w:t>11</w:t>
      </w:r>
      <w:r>
        <w:rPr>
          <w:i/>
          <w:iCs/>
        </w:rPr>
        <w:t>个</w:t>
      </w:r>
      <w:bookmarkEnd w:id="0"/>
      <w:bookmarkEnd w:id="53"/>
    </w:p>
    <w:sectPr w:rsidR="00C61D4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FEDAC" w14:textId="77777777" w:rsidR="00867C12" w:rsidRDefault="00867C12">
      <w:pPr>
        <w:spacing w:after="0"/>
      </w:pPr>
      <w:r>
        <w:separator/>
      </w:r>
    </w:p>
  </w:endnote>
  <w:endnote w:type="continuationSeparator" w:id="0">
    <w:p w14:paraId="25976222" w14:textId="77777777" w:rsidR="00867C12" w:rsidRDefault="00867C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FF2DF" w14:textId="77777777" w:rsidR="00867C12" w:rsidRDefault="00867C12">
      <w:r>
        <w:separator/>
      </w:r>
    </w:p>
  </w:footnote>
  <w:footnote w:type="continuationSeparator" w:id="0">
    <w:p w14:paraId="11F3E0E9" w14:textId="77777777" w:rsidR="00867C12" w:rsidRDefault="00867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5E19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02C701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1D6B7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50055075">
    <w:abstractNumId w:val="0"/>
  </w:num>
  <w:num w:numId="2" w16cid:durableId="1598293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5705508">
    <w:abstractNumId w:val="1"/>
  </w:num>
  <w:num w:numId="4" w16cid:durableId="1969899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41"/>
    <w:rsid w:val="006918C1"/>
    <w:rsid w:val="00831B09"/>
    <w:rsid w:val="00867C12"/>
    <w:rsid w:val="00C61D4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8D90"/>
  <w15:docId w15:val="{4A07E61C-E416-4B3C-9C3F-B52FF28F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27</Pages>
  <Words>4414</Words>
  <Characters>25166</Characters>
  <Application>Microsoft Office Word</Application>
  <DocSecurity>0</DocSecurity>
  <Lines>209</Lines>
  <Paragraphs>59</Paragraphs>
  <ScaleCrop>false</ScaleCrop>
  <Company/>
  <LinksUpToDate>false</LinksUpToDate>
  <CharactersWithSpaces>29521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kaifeng wei</dc:creator>
  <cp:keywords/>
  <cp:lastModifiedBy>kaifeng wei</cp:lastModifiedBy>
  <cp:revision>2</cp:revision>
  <dcterms:created xsi:type="dcterms:W3CDTF">2026-07-16T08:16:00Z</dcterms:created>
  <dcterms:modified xsi:type="dcterms:W3CDTF">2026-07-16T08:16:00Z</dcterms:modified>
</cp:coreProperties>
</file>