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color w:val="1F2937"/>
          <w:sz w:val="40"/>
        </w:rPr>
        <w:t>A Practical Guide to Algorithm Complexity</w:t>
      </w:r>
    </w:p>
    <w:p>
      <w:pPr>
        <w:spacing w:after="360"/>
        <w:jc w:val="left"/>
      </w:pPr>
      <w:r>
        <w:rPr>
          <w:rFonts w:ascii="Arial" w:hAnsi="Arial" w:eastAsia="Arial"/>
          <w:b w:val="0"/>
          <w:color w:val="4B5563"/>
          <w:sz w:val="23"/>
        </w:rPr>
        <w:t>An educational handout for reading, comparing, and reasoning about algorithm speed and memory use.</w:t>
      </w:r>
    </w:p>
    <w:p>
      <w:pPr>
        <w:spacing w:before="80" w:after="180"/>
      </w:pPr>
      <w:r>
        <w:rPr>
          <w:rFonts w:ascii="Arial" w:hAnsi="Arial" w:eastAsia="Arial"/>
          <w:b/>
          <w:color w:val="111827"/>
          <w:sz w:val="30"/>
        </w:rPr>
        <w:t>1. What complexity measures</w:t>
      </w:r>
    </w:p>
    <w:p>
      <w:pPr>
        <w:spacing w:after="140" w:line="259" w:lineRule="auto"/>
      </w:pPr>
      <w:r>
        <w:rPr>
          <w:rFonts w:ascii="Arial" w:hAnsi="Arial" w:eastAsia="Arial"/>
          <w:b w:val="0"/>
          <w:sz w:val="20"/>
        </w:rPr>
        <w:t xml:space="preserve">Algorithm complexity describes how a program's resource usage changes as the input size changes. The input size is usually written as </w:t>
      </w:r>
      <w:r>
        <w:rPr>
          <w:rFonts w:ascii="Arial" w:hAnsi="Arial" w:eastAsia="Arial"/>
          <w:b/>
          <w:sz w:val="20"/>
        </w:rPr>
        <w:t>n</w:t>
      </w:r>
      <w:r>
        <w:rPr>
          <w:rFonts w:ascii="Arial" w:hAnsi="Arial" w:eastAsia="Arial"/>
          <w:b w:val="0"/>
          <w:sz w:val="20"/>
        </w:rPr>
        <w:t xml:space="preserve">. Depending on the problem, </w:t>
      </w:r>
      <w:r>
        <w:rPr>
          <w:rFonts w:ascii="Arial" w:hAnsi="Arial" w:eastAsia="Arial"/>
          <w:b/>
          <w:sz w:val="20"/>
        </w:rPr>
        <w:t>n</w:t>
      </w:r>
      <w:r>
        <w:rPr>
          <w:rFonts w:ascii="Arial" w:hAnsi="Arial" w:eastAsia="Arial"/>
          <w:b w:val="0"/>
          <w:sz w:val="20"/>
        </w:rPr>
        <w:t xml:space="preserve"> might mean the number of items in a list, the number of characters in a string, the number of rows in a file, the number of users in a system, or the number of nodes in a graph.</w:t>
      </w:r>
    </w:p>
    <w:p>
      <w:pPr>
        <w:spacing w:after="140" w:line="247" w:lineRule="auto"/>
      </w:pPr>
      <w:r>
        <w:rPr>
          <w:rFonts w:ascii="Arial" w:hAnsi="Arial" w:eastAsia="Arial"/>
          <w:b w:val="0"/>
          <w:sz w:val="20"/>
        </w:rPr>
        <w:t>The resource being measured is often time, but it can also be memory, disk reads, database queries, network calls, GPU operations, or any other limited resource. In beginner coursework, time complexity is usually introduced first because it explains why two correct programs can behave very differently once the input becomes large.</w:t>
      </w:r>
    </w:p>
    <w:p>
      <w:pPr>
        <w:spacing w:after="140" w:line="259" w:lineRule="auto"/>
      </w:pPr>
      <w:r>
        <w:rPr>
          <w:rFonts w:ascii="Arial" w:hAnsi="Arial" w:eastAsia="Arial"/>
          <w:b w:val="0"/>
          <w:sz w:val="20"/>
        </w:rPr>
        <w:t xml:space="preserve">Complexity is not meant to predict the exact number of seconds a program will take. Exact runtime depends on implementation details: programming language, CPU speed, cache behavior, compiler optimization, database indexing, network latency, and even the shape of the input data. Complexity instead predicts the </w:t>
      </w:r>
      <w:r>
        <w:rPr>
          <w:rFonts w:ascii="Arial" w:hAnsi="Arial" w:eastAsia="Arial"/>
          <w:b/>
          <w:sz w:val="20"/>
        </w:rPr>
        <w:t>growth pattern</w:t>
      </w:r>
      <w:r>
        <w:rPr>
          <w:rFonts w:ascii="Arial" w:hAnsi="Arial" w:eastAsia="Arial"/>
          <w:b w:val="0"/>
          <w:sz w:val="20"/>
        </w:rPr>
        <w:t>. It answers: when the input gets bigger, how much faster does the cost grow?</w:t>
      </w:r>
    </w:p>
    <w:p>
      <w:pPr>
        <w:spacing w:after="140" w:line="247" w:lineRule="auto"/>
      </w:pPr>
      <w:r>
        <w:rPr>
          <w:rFonts w:ascii="Arial" w:hAnsi="Arial" w:eastAsia="Arial"/>
          <w:b w:val="0"/>
          <w:sz w:val="20"/>
        </w:rPr>
        <w:t>This difference matters because small tests often hide bad scaling. A quadratic algorithm may look fine for 100 inputs, but become painful at 100,000 inputs. A linear algorithm may do more work at the beginning, yet scale far better as the data grows. Complexity analysis trains you not to be fooled by tiny examples.</w:t>
      </w:r>
    </w:p>
    <w:p>
      <w:pPr>
        <w:spacing w:after="140" w:line="247" w:lineRule="auto"/>
      </w:pPr>
      <w:r>
        <w:rPr>
          <w:rFonts w:ascii="Arial" w:hAnsi="Arial" w:eastAsia="Arial"/>
          <w:b w:val="0"/>
          <w:sz w:val="20"/>
        </w:rPr>
        <w:t>A useful mental model is stress testing. Imagine doubling the input size. If the work stays about the same, the algorithm may be constant time. If the work roughly doubles, it may be linear. If the work roughly quadruples, it may be quadratic. If the work explodes much faster, you may be dealing with exponential behavior.</w:t>
      </w:r>
    </w:p>
    <w:p>
      <w:pPr>
        <w:spacing w:after="140" w:line="247" w:lineRule="auto"/>
      </w:pPr>
      <w:r>
        <w:rPr>
          <w:rFonts w:ascii="Arial" w:hAnsi="Arial" w:eastAsia="Arial"/>
          <w:b w:val="0"/>
          <w:sz w:val="20"/>
        </w:rPr>
        <w:t>Big-O notation is the most common language for this idea. It intentionally ignores constant factors and lower-order terms so that the main growth trend is visible. For example, an operation count of 3n + 20 is treated as O(n), because the linear term dominates as n becomes large. Similarly, n^2 + n is treated as O(n^2), because the squared term eventually dominates.</w:t>
      </w:r>
    </w:p>
    <w:p>
      <w:pPr>
        <w:spacing w:after="140" w:line="247" w:lineRule="auto"/>
      </w:pPr>
      <w:r>
        <w:rPr>
          <w:rFonts w:ascii="Arial" w:hAnsi="Arial" w:eastAsia="Arial"/>
          <w:b w:val="0"/>
          <w:sz w:val="20"/>
        </w:rPr>
        <w:t>This does not mean constants never matter. In real engineering, constants can affect performance for small or medium inputs. However, Big-O gives you a first-pass filter: it helps identify designs that will break at scale before you waste time optimizing details that cannot fix the underlying growth problem.</w:t>
      </w:r>
    </w:p>
    <w:p>
      <w:pPr>
        <w:spacing w:after="80" w:line="247" w:lineRule="auto"/>
      </w:pPr>
      <w:r>
        <w:rPr>
          <w:rFonts w:ascii="Arial" w:hAnsi="Arial" w:eastAsia="Arial"/>
          <w:b w:val="0"/>
          <w:sz w:val="20"/>
        </w:rPr>
        <w:t>The strongest habit is to connect the math back to the program. Do not memorize O(n), O(n log n), and O(n^2) as abstract labels only. Ask what work is being repeated, what data structure controls that work, and what happens when the input size doubles.</w:t>
      </w:r>
    </w:p>
    <w:tbl>
      <w:tblPr>
        <w:tblW w:type="auto" w:w="0"/>
        <w:jc w:val="center"/>
        <w:tblLayout w:type="fixed"/>
        <w:tblLook w:firstColumn="1" w:firstRow="1" w:lastColumn="0" w:lastRow="0" w:noHBand="0" w:noVBand="1" w:val="04A0"/>
      </w:tblPr>
      <w:tblGrid>
        <w:gridCol w:w="10656"/>
      </w:tblGrid>
      <w:tr>
        <w:tc>
          <w:tcPr>
            <w:tcW w:type="dxa" w:w="10656"/>
            <w:shd w:fill="F3F4F6"/>
            <w:tcBorders>
              <w:top w:val="single" w:sz="8" w:space="0" w:color="BFC5CC"/>
              <w:left w:val="single" w:sz="8" w:space="0" w:color="BFC5CC"/>
              <w:bottom w:val="single" w:sz="8" w:space="0" w:color="BFC5CC"/>
              <w:right w:val="single" w:sz="8" w:space="0" w:color="BFC5CC"/>
            </w:tcBorders>
            <w:tcMar>
              <w:top w:w="110" w:type="dxa"/>
              <w:start w:w="150" w:type="dxa"/>
              <w:bottom w:w="110" w:type="dxa"/>
              <w:end w:w="150" w:type="dxa"/>
            </w:tcMar>
          </w:tcPr>
          <w:p>
            <w:pPr>
              <w:spacing w:after="0"/>
            </w:pPr>
            <w:r>
              <w:rPr>
                <w:rFonts w:ascii="Arial" w:hAnsi="Arial" w:eastAsia="Arial"/>
                <w:b/>
                <w:sz w:val="20"/>
              </w:rPr>
              <w:t>Core idea:</w:t>
            </w:r>
            <w:r>
              <w:rPr>
                <w:rFonts w:ascii="Arial" w:hAnsi="Arial" w:eastAsia="Arial"/>
                <w:b w:val="0"/>
                <w:sz w:val="20"/>
              </w:rPr>
              <w:t xml:space="preserve"> When comparing algorithms, ask: if the input doubles, what happens to the dominant work?</w:t>
            </w:r>
          </w:p>
        </w:tc>
      </w:tr>
    </w:tbl>
    <w:p>
      <w:pPr>
        <w:spacing w:after="0"/>
      </w:pPr>
    </w:p>
    <w:p>
      <w:pPr>
        <w:spacing w:before="80" w:after="180"/>
      </w:pPr>
      <w:r>
        <w:rPr>
          <w:rFonts w:ascii="Arial" w:hAnsi="Arial" w:eastAsia="Arial"/>
          <w:b/>
          <w:color w:val="111827"/>
          <w:sz w:val="30"/>
        </w:rPr>
        <w:t>2. Common Big-O classes</w:t>
      </w:r>
    </w:p>
    <w:tbl>
      <w:tblPr>
        <w:tblW w:type="auto" w:w="0"/>
        <w:jc w:val="center"/>
        <w:tblLayout w:type="fixed"/>
        <w:tblLook w:firstColumn="1" w:firstRow="1" w:lastColumn="0" w:lastRow="0" w:noHBand="0" w:noVBand="1" w:val="04A0"/>
      </w:tblPr>
      <w:tblGrid>
        <w:gridCol w:w="2714"/>
        <w:gridCol w:w="2714"/>
        <w:gridCol w:w="2714"/>
        <w:gridCol w:w="2714"/>
      </w:tblGrid>
      <w:tr>
        <w:tc>
          <w:tcPr>
            <w:tcW w:type="dxa" w:w="1224"/>
            <w:shd w:fill="111827"/>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pPr>
            <w:r>
              <w:rPr>
                <w:rFonts w:ascii="Arial" w:hAnsi="Arial" w:eastAsia="Arial"/>
                <w:b/>
                <w:color w:val="FFFFFF"/>
                <w:sz w:val="17"/>
              </w:rPr>
              <w:t>Big-O</w:t>
            </w:r>
          </w:p>
        </w:tc>
        <w:tc>
          <w:tcPr>
            <w:tcW w:type="dxa" w:w="1800"/>
            <w:shd w:fill="111827"/>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pPr>
            <w:r>
              <w:rPr>
                <w:rFonts w:ascii="Arial" w:hAnsi="Arial" w:eastAsia="Arial"/>
                <w:b/>
                <w:color w:val="FFFFFF"/>
                <w:sz w:val="17"/>
              </w:rPr>
              <w:t>Name</w:t>
            </w:r>
          </w:p>
        </w:tc>
        <w:tc>
          <w:tcPr>
            <w:tcW w:type="dxa" w:w="2664"/>
            <w:shd w:fill="111827"/>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pPr>
            <w:r>
              <w:rPr>
                <w:rFonts w:ascii="Arial" w:hAnsi="Arial" w:eastAsia="Arial"/>
                <w:b/>
                <w:color w:val="FFFFFF"/>
                <w:sz w:val="17"/>
              </w:rPr>
              <w:t>Typical example</w:t>
            </w:r>
          </w:p>
        </w:tc>
        <w:tc>
          <w:tcPr>
            <w:tcW w:type="dxa" w:w="5688"/>
            <w:shd w:fill="111827"/>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pPr>
            <w:r>
              <w:rPr>
                <w:rFonts w:ascii="Arial" w:hAnsi="Arial" w:eastAsia="Arial"/>
                <w:b/>
                <w:color w:val="FFFFFF"/>
                <w:sz w:val="17"/>
              </w:rPr>
              <w:t>Growth intuition</w:t>
            </w:r>
          </w:p>
        </w:tc>
      </w:tr>
      <w:tr>
        <w:tc>
          <w:tcPr>
            <w:tcW w:type="dxa" w:w="1224"/>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O(1)</w:t>
            </w:r>
          </w:p>
        </w:tc>
        <w:tc>
          <w:tcPr>
            <w:tcW w:type="dxa" w:w="1800"/>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Constant</w:t>
            </w:r>
          </w:p>
        </w:tc>
        <w:tc>
          <w:tcPr>
            <w:tcW w:type="dxa" w:w="2664"/>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Array index access</w:t>
            </w:r>
          </w:p>
        </w:tc>
        <w:tc>
          <w:tcPr>
            <w:tcW w:type="dxa" w:w="5688"/>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Work stays about the same as n grows.</w:t>
            </w:r>
          </w:p>
        </w:tc>
      </w:tr>
      <w:tr>
        <w:tc>
          <w:tcPr>
            <w:tcW w:type="dxa" w:w="1224"/>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O(log n)</w:t>
            </w:r>
          </w:p>
        </w:tc>
        <w:tc>
          <w:tcPr>
            <w:tcW w:type="dxa" w:w="1800"/>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Logarithmic</w:t>
            </w:r>
          </w:p>
        </w:tc>
        <w:tc>
          <w:tcPr>
            <w:tcW w:type="dxa" w:w="2664"/>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Binary search</w:t>
            </w:r>
          </w:p>
        </w:tc>
        <w:tc>
          <w:tcPr>
            <w:tcW w:type="dxa" w:w="5688"/>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Work grows slowly because the problem is repeatedly cut down.</w:t>
            </w:r>
          </w:p>
        </w:tc>
      </w:tr>
    </w:tbl>
    <w:p>
      <w:r>
        <w:br w:type="page"/>
      </w:r>
    </w:p>
    <w:tbl>
      <w:tblPr>
        <w:tblW w:type="auto" w:w="0"/>
        <w:jc w:val="center"/>
        <w:tblLayout w:type="fixed"/>
        <w:tblLook w:firstColumn="1" w:firstRow="1" w:lastColumn="0" w:lastRow="0" w:noHBand="0" w:noVBand="1" w:val="04A0"/>
      </w:tblPr>
      <w:tblGrid>
        <w:gridCol w:w="2714"/>
        <w:gridCol w:w="2714"/>
        <w:gridCol w:w="2714"/>
        <w:gridCol w:w="2714"/>
      </w:tblGrid>
      <w:tr>
        <w:tc>
          <w:tcPr>
            <w:tcW w:type="dxa" w:w="1224"/>
            <w:shd w:fill="111827"/>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pPr>
            <w:r>
              <w:rPr>
                <w:rFonts w:ascii="Arial" w:hAnsi="Arial" w:eastAsia="Arial"/>
                <w:b/>
                <w:color w:val="FFFFFF"/>
                <w:sz w:val="17"/>
              </w:rPr>
              <w:t>Big-O</w:t>
            </w:r>
          </w:p>
        </w:tc>
        <w:tc>
          <w:tcPr>
            <w:tcW w:type="dxa" w:w="1800"/>
            <w:shd w:fill="111827"/>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pPr>
            <w:r>
              <w:rPr>
                <w:rFonts w:ascii="Arial" w:hAnsi="Arial" w:eastAsia="Arial"/>
                <w:b/>
                <w:color w:val="FFFFFF"/>
                <w:sz w:val="17"/>
              </w:rPr>
              <w:t>Name</w:t>
            </w:r>
          </w:p>
        </w:tc>
        <w:tc>
          <w:tcPr>
            <w:tcW w:type="dxa" w:w="2664"/>
            <w:shd w:fill="111827"/>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pPr>
            <w:r>
              <w:rPr>
                <w:rFonts w:ascii="Arial" w:hAnsi="Arial" w:eastAsia="Arial"/>
                <w:b/>
                <w:color w:val="FFFFFF"/>
                <w:sz w:val="17"/>
              </w:rPr>
              <w:t>Typical example</w:t>
            </w:r>
          </w:p>
        </w:tc>
        <w:tc>
          <w:tcPr>
            <w:tcW w:type="dxa" w:w="5688"/>
            <w:shd w:fill="111827"/>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pPr>
            <w:r>
              <w:rPr>
                <w:rFonts w:ascii="Arial" w:hAnsi="Arial" w:eastAsia="Arial"/>
                <w:b/>
                <w:color w:val="FFFFFF"/>
                <w:sz w:val="17"/>
              </w:rPr>
              <w:t>Growth intuition</w:t>
            </w:r>
          </w:p>
        </w:tc>
      </w:tr>
      <w:tr>
        <w:tc>
          <w:tcPr>
            <w:tcW w:type="dxa" w:w="1224"/>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O(n)</w:t>
            </w:r>
          </w:p>
        </w:tc>
        <w:tc>
          <w:tcPr>
            <w:tcW w:type="dxa" w:w="1800"/>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Linear</w:t>
            </w:r>
          </w:p>
        </w:tc>
        <w:tc>
          <w:tcPr>
            <w:tcW w:type="dxa" w:w="2664"/>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Scanning a list</w:t>
            </w:r>
          </w:p>
        </w:tc>
        <w:tc>
          <w:tcPr>
            <w:tcW w:type="dxa" w:w="5688"/>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Work grows directly with input size.</w:t>
            </w:r>
          </w:p>
        </w:tc>
      </w:tr>
      <w:tr>
        <w:tc>
          <w:tcPr>
            <w:tcW w:type="dxa" w:w="1224"/>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O(n log n)</w:t>
            </w:r>
          </w:p>
        </w:tc>
        <w:tc>
          <w:tcPr>
            <w:tcW w:type="dxa" w:w="1800"/>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Linearithmic</w:t>
            </w:r>
          </w:p>
        </w:tc>
        <w:tc>
          <w:tcPr>
            <w:tcW w:type="dxa" w:w="2664"/>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Merge sort</w:t>
            </w:r>
          </w:p>
        </w:tc>
        <w:tc>
          <w:tcPr>
            <w:tcW w:type="dxa" w:w="5688"/>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Common for efficient comparison sorting.</w:t>
            </w:r>
          </w:p>
        </w:tc>
      </w:tr>
      <w:tr>
        <w:tc>
          <w:tcPr>
            <w:tcW w:type="dxa" w:w="1224"/>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O(n^2)</w:t>
            </w:r>
          </w:p>
        </w:tc>
        <w:tc>
          <w:tcPr>
            <w:tcW w:type="dxa" w:w="1800"/>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Quadratic</w:t>
            </w:r>
          </w:p>
        </w:tc>
        <w:tc>
          <w:tcPr>
            <w:tcW w:type="dxa" w:w="2664"/>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Nested loop over pairs</w:t>
            </w:r>
          </w:p>
        </w:tc>
        <w:tc>
          <w:tcPr>
            <w:tcW w:type="dxa" w:w="5688"/>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Work grows quickly; doubling n roughly quadruples work.</w:t>
            </w:r>
          </w:p>
        </w:tc>
      </w:tr>
      <w:tr>
        <w:tc>
          <w:tcPr>
            <w:tcW w:type="dxa" w:w="1224"/>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O(2^n)</w:t>
            </w:r>
          </w:p>
        </w:tc>
        <w:tc>
          <w:tcPr>
            <w:tcW w:type="dxa" w:w="1800"/>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Exponential</w:t>
            </w:r>
          </w:p>
        </w:tc>
        <w:tc>
          <w:tcPr>
            <w:tcW w:type="dxa" w:w="2664"/>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Naive subset enumeration</w:t>
            </w:r>
          </w:p>
        </w:tc>
        <w:tc>
          <w:tcPr>
            <w:tcW w:type="dxa" w:w="5688"/>
            <w:shd w:fill="F8F9FB"/>
            <w:tcBorders>
              <w:top w:val="single" w:sz="6" w:space="0" w:color="C6CBD1"/>
              <w:left w:val="single" w:sz="6" w:space="0" w:color="C6CBD1"/>
              <w:bottom w:val="single" w:sz="6" w:space="0" w:color="C6CBD1"/>
              <w:right w:val="single" w:sz="6" w:space="0" w:color="C6CBD1"/>
            </w:tcBorders>
            <w:tcMar>
              <w:top w:w="60" w:type="dxa"/>
              <w:start w:w="100" w:type="dxa"/>
              <w:bottom w:w="60" w:type="dxa"/>
              <w:end w:w="100" w:type="dxa"/>
            </w:tcMar>
            <w:vAlign w:val="center"/>
          </w:tcPr>
          <w:p>
            <w:pPr>
              <w:spacing w:after="0" w:line="240" w:lineRule="auto"/>
            </w:pPr>
            <w:r>
              <w:rPr>
                <w:rFonts w:ascii="Arial" w:hAnsi="Arial" w:eastAsia="Arial"/>
                <w:b w:val="0"/>
                <w:sz w:val="17"/>
              </w:rPr>
              <w:t>Usually becomes impractical fast.</w:t>
            </w:r>
          </w:p>
        </w:tc>
      </w:tr>
    </w:tbl>
    <w:p>
      <w:r>
        <w:br w:type="page"/>
      </w:r>
    </w:p>
    <w:p>
      <w:pPr>
        <w:spacing w:before="80" w:after="180"/>
      </w:pPr>
      <w:r>
        <w:rPr>
          <w:rFonts w:ascii="Arial" w:hAnsi="Arial" w:eastAsia="Arial"/>
          <w:b/>
          <w:color w:val="111827"/>
          <w:sz w:val="30"/>
        </w:rPr>
        <w:t>3. How to analyze simple code</w:t>
      </w:r>
    </w:p>
    <w:p>
      <w:pPr>
        <w:spacing w:after="140" w:line="247" w:lineRule="auto"/>
      </w:pPr>
      <w:r>
        <w:rPr>
          <w:rFonts w:ascii="Arial" w:hAnsi="Arial" w:eastAsia="Arial"/>
          <w:b w:val="0"/>
          <w:sz w:val="20"/>
        </w:rPr>
        <w:t>A reliable method is to count how many times the dominant operation runs. The dominant operation is the step that controls the total cost when the input becomes large. In a search problem, it may be comparisons. In a sorting problem, it may be swaps or comparisons. In a database script, it may be queries. In a file-processing program, it may be reads and writes.</w:t>
      </w:r>
    </w:p>
    <w:p>
      <w:pPr>
        <w:spacing w:after="140" w:line="247" w:lineRule="auto"/>
      </w:pPr>
      <w:r>
        <w:rPr>
          <w:rFonts w:ascii="Arial" w:hAnsi="Arial" w:eastAsia="Arial"/>
          <w:b w:val="0"/>
          <w:sz w:val="20"/>
        </w:rPr>
        <w:t>Step one is to define the input size. This sounds obvious, but many mistakes start here. If the program processes a list, n may be the number of list elements. If it processes a string, n may be the number of characters. If it processes a graph, you may need two variables: V for vertices and E for edges. Choosing the wrong input variable leads to the wrong complexity statement.</w:t>
      </w:r>
    </w:p>
    <w:p>
      <w:pPr>
        <w:spacing w:after="140" w:line="247" w:lineRule="auto"/>
      </w:pPr>
      <w:r>
        <w:rPr>
          <w:rFonts w:ascii="Arial" w:hAnsi="Arial" w:eastAsia="Arial"/>
          <w:b w:val="0"/>
          <w:sz w:val="20"/>
        </w:rPr>
        <w:t>Step two is to inspect the control flow. A single loop over n items is usually O(n). Two separate loops over the same list are still O(n), not O(2n), because Big-O drops constant multipliers. The program did two passes, so the real runtime may be about twice as high, but its growth class is still linear.</w:t>
      </w:r>
    </w:p>
    <w:p>
      <w:pPr>
        <w:spacing w:after="140" w:line="247" w:lineRule="auto"/>
      </w:pPr>
      <w:r>
        <w:rPr>
          <w:rFonts w:ascii="Arial" w:hAnsi="Arial" w:eastAsia="Arial"/>
          <w:b w:val="0"/>
          <w:sz w:val="20"/>
        </w:rPr>
        <w:t>Nested loops require more care. If the outer loop runs n times and the inner loop also runs n times for each outer iteration, the dominant operation count is roughly n x n, giving O(n^2). If the inner loop runs only a fixed number of times, such as 10, then the total is closer to 10n, which simplifies to O(n). The important question is whether the inner loop grows with the input.</w:t>
      </w:r>
    </w:p>
    <w:p>
      <w:pPr>
        <w:spacing w:after="140" w:line="247" w:lineRule="auto"/>
      </w:pPr>
      <w:r>
        <w:rPr>
          <w:rFonts w:ascii="Arial" w:hAnsi="Arial" w:eastAsia="Arial"/>
          <w:b w:val="0"/>
          <w:sz w:val="20"/>
        </w:rPr>
        <w:t>Sequential work adds; nested work multiplies. For example, one loop followed by another loop gives n + n, which simplifies to O(n). A loop inside another loop gives n x n, which simplifies to O(n^2). This simple distinction solves many beginner complexity questions.</w:t>
      </w:r>
    </w:p>
    <w:p>
      <w:pPr>
        <w:spacing w:after="140" w:line="247" w:lineRule="auto"/>
      </w:pPr>
      <w:r>
        <w:rPr>
          <w:rFonts w:ascii="Arial" w:hAnsi="Arial" w:eastAsia="Arial"/>
          <w:b w:val="0"/>
          <w:sz w:val="20"/>
        </w:rPr>
        <w:t>Conditional branches should be analyzed according to the case being asked for. The best case may be very fast, the worst case may be slow, and the average case may require assumptions about the input distribution. For example, linear search has O(1) best case if the target is first, but O(n) worst case if the target is missing or last.</w:t>
      </w:r>
    </w:p>
    <w:p>
      <w:pPr>
        <w:spacing w:after="140" w:line="247" w:lineRule="auto"/>
      </w:pPr>
      <w:r>
        <w:rPr>
          <w:rFonts w:ascii="Arial" w:hAnsi="Arial" w:eastAsia="Arial"/>
          <w:b w:val="0"/>
          <w:sz w:val="20"/>
        </w:rPr>
        <w:t>Do not assume every nested-looking program is automatically O(n^2). Sometimes the inner loop does not restart from zero, or each element is removed after it is processed. In those cases, the total number of operations across all iterations may still be linear. A careful count beats pattern matching.</w:t>
      </w:r>
    </w:p>
    <w:p>
      <w:pPr>
        <w:spacing w:after="140" w:line="247" w:lineRule="auto"/>
      </w:pPr>
      <w:r>
        <w:rPr>
          <w:rFonts w:ascii="Arial" w:hAnsi="Arial" w:eastAsia="Arial"/>
          <w:b w:val="0"/>
          <w:sz w:val="20"/>
        </w:rPr>
        <w:t>Also separate time complexity from space complexity. A program can be fast but memory-heavy, or slower but memory-efficient. For example, using a hash set may reduce lookup time from O(n) to roughly O(1), but it requires extra memory. Good analysis states both when memory matters.</w:t>
      </w:r>
    </w:p>
    <w:p>
      <w:pPr>
        <w:spacing w:after="140" w:line="247" w:lineRule="auto"/>
      </w:pPr>
      <w:r>
        <w:rPr>
          <w:rFonts w:ascii="Arial" w:hAnsi="Arial" w:eastAsia="Arial"/>
          <w:b w:val="0"/>
          <w:sz w:val="20"/>
        </w:rPr>
        <w:t>Data structures are often the reason complexity changes. Searching a plain list is O(n), but searching a hash table by key is usually O(1) average case. Inserting into the front of an array-backed list may be O(n) because many elements must shift, while pushing onto the end of a dynamic array is often O(1) amortized. Complexity is not only about loops; it is also about the operations hidden inside library calls.</w:t>
      </w:r>
    </w:p>
    <w:p>
      <w:pPr>
        <w:spacing w:after="140" w:line="247" w:lineRule="auto"/>
      </w:pPr>
      <w:r>
        <w:rPr>
          <w:rFonts w:ascii="Arial" w:hAnsi="Arial" w:eastAsia="Arial"/>
          <w:b w:val="0"/>
          <w:sz w:val="20"/>
        </w:rPr>
        <w:t>A useful final check is to test your answer against a concrete input. If n becomes 10 times larger, what would your formula predict? Linear work becomes about 10 times larger. Quadratic work becomes about 100 times larger. Exponential work becomes dramatically worse. If that prediction does not match the structure of the code, revisit the analysis.</w:t>
      </w:r>
    </w:p>
    <w:p>
      <w:pPr>
        <w:spacing w:after="0" w:line="259" w:lineRule="auto"/>
      </w:pPr>
      <w:r>
        <w:rPr>
          <w:rFonts w:ascii="Arial" w:hAnsi="Arial" w:eastAsia="Arial"/>
          <w:b/>
          <w:sz w:val="20"/>
        </w:rPr>
        <w:t>Example:</w:t>
      </w:r>
      <w:r>
        <w:rPr>
          <w:rFonts w:ascii="Arial" w:hAnsi="Arial" w:eastAsia="Arial"/>
          <w:b w:val="0"/>
          <w:sz w:val="20"/>
        </w:rPr>
        <w:t xml:space="preserve"> If an algorithm checks every pair of students in a class of n students, there are about n x n comparisons, so the algorithm is quadratic. If it checks each student once and updates a running count, the same input can often be processed in linear time.</w:t>
      </w:r>
    </w:p>
    <w:p>
      <w:r>
        <w:br w:type="page"/>
      </w:r>
    </w:p>
    <w:p>
      <w:pPr>
        <w:spacing w:before="80" w:after="180"/>
      </w:pPr>
      <w:r>
        <w:rPr>
          <w:rFonts w:ascii="Arial" w:hAnsi="Arial" w:eastAsia="Arial"/>
          <w:b/>
          <w:color w:val="111827"/>
          <w:sz w:val="30"/>
        </w:rPr>
        <w:t>4. Big-O is not the whole story</w:t>
      </w:r>
    </w:p>
    <w:p>
      <w:pPr>
        <w:spacing w:after="140" w:line="247" w:lineRule="auto"/>
      </w:pPr>
      <w:r>
        <w:rPr>
          <w:rFonts w:ascii="Arial" w:hAnsi="Arial" w:eastAsia="Arial"/>
          <w:b w:val="0"/>
          <w:sz w:val="20"/>
        </w:rPr>
        <w:t>Big-O focuses on long-term growth, so it hides constants and hardware-level details. For small inputs, a theoretically worse algorithm can be faster because it has less setup cost or better cache behavior. For large inputs, the growth class usually dominates.</w:t>
      </w:r>
    </w:p>
    <w:p>
      <w:pPr>
        <w:spacing w:after="140" w:line="247" w:lineRule="auto"/>
      </w:pPr>
      <w:r>
        <w:rPr>
          <w:rFonts w:ascii="Arial" w:hAnsi="Arial" w:eastAsia="Arial"/>
          <w:b w:val="0"/>
          <w:sz w:val="20"/>
        </w:rPr>
        <w:t>A serious engineer considers both asymptotic complexity and practical implementation cost. Use Big-O to reject obviously bad scaling choices, then benchmark realistic data if performance matters.</w:t>
      </w:r>
    </w:p>
    <w:tbl>
      <w:tblPr>
        <w:tblW w:type="auto" w:w="0"/>
        <w:jc w:val="center"/>
        <w:tblLayout w:type="fixed"/>
        <w:tblLook w:firstColumn="1" w:firstRow="1" w:lastColumn="0" w:lastRow="0" w:noHBand="0" w:noVBand="1" w:val="04A0"/>
      </w:tblPr>
      <w:tblGrid>
        <w:gridCol w:w="10656"/>
      </w:tblGrid>
      <w:tr>
        <w:tc>
          <w:tcPr>
            <w:tcW w:type="dxa" w:w="10656"/>
            <w:shd w:fill="F3F4F6"/>
            <w:tcBorders>
              <w:top w:val="single" w:sz="8" w:space="0" w:color="BFC5CC"/>
              <w:left w:val="single" w:sz="8" w:space="0" w:color="BFC5CC"/>
              <w:bottom w:val="single" w:sz="8" w:space="0" w:color="BFC5CC"/>
              <w:right w:val="single" w:sz="8" w:space="0" w:color="BFC5CC"/>
            </w:tcBorders>
            <w:tcMar>
              <w:top w:w="110" w:type="dxa"/>
              <w:start w:w="150" w:type="dxa"/>
              <w:bottom w:w="110" w:type="dxa"/>
              <w:end w:w="150" w:type="dxa"/>
            </w:tcMar>
          </w:tcPr>
          <w:p>
            <w:pPr>
              <w:spacing w:after="0"/>
            </w:pPr>
            <w:r>
              <w:rPr>
                <w:rFonts w:ascii="Arial" w:hAnsi="Arial" w:eastAsia="Arial"/>
                <w:b/>
                <w:sz w:val="20"/>
              </w:rPr>
              <w:t>Practical rule:</w:t>
            </w:r>
            <w:r>
              <w:rPr>
                <w:rFonts w:ascii="Arial" w:hAnsi="Arial" w:eastAsia="Arial"/>
                <w:b w:val="0"/>
                <w:sz w:val="20"/>
              </w:rPr>
              <w:t xml:space="preserve"> Use Big-O to eliminate bad scaling choices, then benchmark realistic data if performance matters.</w:t>
            </w:r>
          </w:p>
        </w:tc>
      </w:tr>
    </w:tbl>
    <w:p>
      <w:pPr>
        <w:spacing w:after="0"/>
      </w:pPr>
    </w:p>
    <w:p>
      <w:pPr>
        <w:spacing w:before="80" w:after="180"/>
      </w:pPr>
      <w:r>
        <w:rPr>
          <w:rFonts w:ascii="Arial" w:hAnsi="Arial" w:eastAsia="Arial"/>
          <w:b/>
          <w:color w:val="111827"/>
          <w:sz w:val="30"/>
        </w:rPr>
        <w:t>5. Mini checklist for students</w:t>
      </w:r>
    </w:p>
    <w:p>
      <w:pPr>
        <w:spacing w:after="120"/>
        <w:ind w:left="288" w:hanging="288"/>
      </w:pPr>
      <w:r>
        <w:rPr>
          <w:rFonts w:ascii="Arial" w:hAnsi="Arial" w:eastAsia="Arial"/>
          <w:b w:val="0"/>
          <w:sz w:val="20"/>
        </w:rPr>
        <w:t>•  Identify the input size n clearly.</w:t>
      </w:r>
    </w:p>
    <w:p>
      <w:pPr>
        <w:spacing w:after="120"/>
        <w:ind w:left="288" w:hanging="288"/>
      </w:pPr>
      <w:r>
        <w:rPr>
          <w:rFonts w:ascii="Arial" w:hAnsi="Arial" w:eastAsia="Arial"/>
          <w:b w:val="0"/>
          <w:sz w:val="20"/>
        </w:rPr>
        <w:t>•  Find the operation that dominates runtime.</w:t>
      </w:r>
    </w:p>
    <w:p>
      <w:pPr>
        <w:spacing w:after="120"/>
        <w:ind w:left="288" w:hanging="288"/>
      </w:pPr>
      <w:r>
        <w:rPr>
          <w:rFonts w:ascii="Arial" w:hAnsi="Arial" w:eastAsia="Arial"/>
          <w:b w:val="0"/>
          <w:sz w:val="20"/>
        </w:rPr>
        <w:t>•  Check whether loops are sequential or nested.</w:t>
      </w:r>
    </w:p>
    <w:p>
      <w:pPr>
        <w:spacing w:after="120"/>
        <w:ind w:left="288" w:hanging="288"/>
      </w:pPr>
      <w:r>
        <w:rPr>
          <w:rFonts w:ascii="Arial" w:hAnsi="Arial" w:eastAsia="Arial"/>
          <w:b w:val="0"/>
          <w:sz w:val="20"/>
        </w:rPr>
        <w:t>•  Ask whether library calls hide non-constant work.</w:t>
      </w:r>
    </w:p>
    <w:p>
      <w:pPr>
        <w:spacing w:after="120"/>
        <w:ind w:left="288" w:hanging="288"/>
      </w:pPr>
      <w:r>
        <w:rPr>
          <w:rFonts w:ascii="Arial" w:hAnsi="Arial" w:eastAsia="Arial"/>
          <w:b w:val="0"/>
          <w:sz w:val="20"/>
        </w:rPr>
        <w:t>•  Ignore constants only after understanding where they came from.</w:t>
      </w:r>
    </w:p>
    <w:p>
      <w:pPr>
        <w:spacing w:after="120"/>
        <w:ind w:left="288" w:hanging="288"/>
      </w:pPr>
      <w:r>
        <w:rPr>
          <w:rFonts w:ascii="Arial" w:hAnsi="Arial" w:eastAsia="Arial"/>
          <w:b w:val="0"/>
          <w:sz w:val="20"/>
        </w:rPr>
        <w:t>•  Separate time complexity from space complexity.</w:t>
      </w:r>
    </w:p>
    <w:p>
      <w:pPr>
        <w:spacing w:after="120"/>
        <w:ind w:left="288" w:hanging="288"/>
      </w:pPr>
      <w:r>
        <w:rPr>
          <w:rFonts w:ascii="Arial" w:hAnsi="Arial" w:eastAsia="Arial"/>
          <w:b w:val="0"/>
          <w:sz w:val="20"/>
        </w:rPr>
        <w:t>•  State best, average, or worst case when the distinction matters.</w:t>
      </w:r>
    </w:p>
    <w:p>
      <w:pPr>
        <w:spacing w:after="0" w:line="247" w:lineRule="auto"/>
      </w:pPr>
      <w:r>
        <w:rPr>
          <w:rFonts w:ascii="Arial" w:hAnsi="Arial" w:eastAsia="Arial"/>
          <w:b w:val="0"/>
          <w:sz w:val="20"/>
        </w:rPr>
        <w:t>Prepared as an expanded educational handout.</w:t>
      </w:r>
    </w:p>
    <w:sectPr w:rsidR="00FC693F" w:rsidRPr="0006063C" w:rsidSect="00034616">
      <w:footerReference w:type="default" r:id="rId9"/>
      <w:pgSz w:w="12240" w:h="15840"/>
      <w:pgMar w:top="576" w:right="691" w:bottom="576" w:left="691" w:header="720"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7A82"/>
        <w:sz w:val="17"/>
      </w:rPr>
      <w:t xml:space="preserve">Algorithm Complexity Handout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