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4A0749">
              <w:rPr>
                <w:b/>
              </w:rPr>
              <w:t>816</w:t>
            </w:r>
            <w:r w:rsidR="00AE659C">
              <w:rPr>
                <w:b/>
              </w:rPr>
              <w:t>-20210</w:t>
            </w:r>
            <w:r w:rsidR="004A0749">
              <w:rPr>
                <w:b/>
              </w:rPr>
              <w:t>820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26467F" w:rsidRDefault="004A0749" w:rsidP="0026467F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26467F" w:rsidRPr="0026467F">
              <w:rPr>
                <w:rFonts w:hint="eastAsia"/>
                <w:szCs w:val="21"/>
              </w:rPr>
              <w:t>《</w:t>
            </w:r>
            <w:r w:rsidRPr="0026467F">
              <w:rPr>
                <w:rFonts w:hint="eastAsia"/>
                <w:szCs w:val="21"/>
              </w:rPr>
              <w:t>Boundary IoU</w:t>
            </w:r>
            <w:r w:rsidR="0026467F" w:rsidRPr="0026467F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的</w:t>
            </w:r>
            <w:r w:rsidR="0026467F">
              <w:rPr>
                <w:rFonts w:hint="eastAsia"/>
                <w:szCs w:val="21"/>
              </w:rPr>
              <w:t>P</w:t>
            </w:r>
            <w:r w:rsidR="0026467F">
              <w:rPr>
                <w:szCs w:val="21"/>
              </w:rPr>
              <w:t>PT</w:t>
            </w:r>
            <w:r w:rsidR="0026467F">
              <w:rPr>
                <w:rFonts w:hint="eastAsia"/>
                <w:szCs w:val="21"/>
              </w:rPr>
              <w:t>撰写</w:t>
            </w:r>
            <w:r>
              <w:rPr>
                <w:rFonts w:hint="eastAsia"/>
                <w:szCs w:val="21"/>
              </w:rPr>
              <w:t>和分享</w:t>
            </w:r>
            <w:r w:rsidR="0026467F">
              <w:rPr>
                <w:rFonts w:hint="eastAsia"/>
                <w:szCs w:val="21"/>
              </w:rPr>
              <w:t>；</w:t>
            </w:r>
          </w:p>
          <w:p w:rsidR="004A0749" w:rsidRDefault="004A0749" w:rsidP="004A0749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Pr="0026467F">
              <w:rPr>
                <w:rFonts w:hint="eastAsia"/>
                <w:szCs w:val="21"/>
              </w:rPr>
              <w:t>Boundary IoU</w:t>
            </w:r>
            <w:r>
              <w:rPr>
                <w:rFonts w:hint="eastAsia"/>
                <w:szCs w:val="21"/>
              </w:rPr>
              <w:t>移植到工程的指标测试</w:t>
            </w:r>
            <w:r w:rsidR="00D91434"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中，效果正常，后续可以作为模型选择的评价指标。但发现使用</w:t>
            </w:r>
            <w:r>
              <w:rPr>
                <w:rFonts w:hint="eastAsia"/>
                <w:szCs w:val="21"/>
              </w:rPr>
              <w:t>sitk</w:t>
            </w:r>
            <w:r>
              <w:rPr>
                <w:rFonts w:hint="eastAsia"/>
                <w:szCs w:val="21"/>
              </w:rPr>
              <w:t>进行腐蚀操作的速度特别慢（单张大约需要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秒），如果要作为</w:t>
            </w:r>
            <w:r w:rsidRPr="004A0749">
              <w:rPr>
                <w:rFonts w:hint="eastAsia"/>
                <w:szCs w:val="21"/>
              </w:rPr>
              <w:t>训练过程中的监控指标甚至</w:t>
            </w:r>
            <w:r w:rsidRPr="004A0749">
              <w:rPr>
                <w:rFonts w:hint="eastAsia"/>
                <w:szCs w:val="21"/>
              </w:rPr>
              <w:t>loss</w:t>
            </w:r>
            <w:r w:rsidRPr="004A0749">
              <w:rPr>
                <w:rFonts w:hint="eastAsia"/>
                <w:szCs w:val="21"/>
              </w:rPr>
              <w:t>，需要把腐蚀这步操作转到</w:t>
            </w:r>
            <w:r w:rsidRPr="004A0749">
              <w:rPr>
                <w:rFonts w:hint="eastAsia"/>
                <w:szCs w:val="21"/>
              </w:rPr>
              <w:t>GPU</w:t>
            </w:r>
            <w:r w:rsidRPr="004A0749">
              <w:rPr>
                <w:rFonts w:hint="eastAsia"/>
                <w:szCs w:val="21"/>
              </w:rPr>
              <w:t>上</w:t>
            </w:r>
            <w:r>
              <w:rPr>
                <w:rFonts w:hint="eastAsia"/>
                <w:szCs w:val="21"/>
              </w:rPr>
              <w:t>；</w:t>
            </w:r>
          </w:p>
          <w:p w:rsidR="004A0749" w:rsidRDefault="004A0749" w:rsidP="004A0749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实现了一下</w:t>
            </w:r>
            <w:r>
              <w:rPr>
                <w:rFonts w:hint="eastAsia"/>
                <w:szCs w:val="21"/>
              </w:rPr>
              <w:t>pytorch</w:t>
            </w:r>
            <w:r>
              <w:rPr>
                <w:rFonts w:hint="eastAsia"/>
                <w:szCs w:val="21"/>
              </w:rPr>
              <w:t>上的三维图像腐蚀操作，</w:t>
            </w:r>
            <w:r w:rsidRPr="004A0749">
              <w:rPr>
                <w:rFonts w:hint="eastAsia"/>
                <w:szCs w:val="21"/>
              </w:rPr>
              <w:t>可以直接在</w:t>
            </w:r>
            <w:r w:rsidRPr="004A0749">
              <w:rPr>
                <w:rFonts w:hint="eastAsia"/>
                <w:szCs w:val="21"/>
              </w:rPr>
              <w:t>GPU</w:t>
            </w:r>
            <w:r w:rsidRPr="004A0749">
              <w:rPr>
                <w:rFonts w:hint="eastAsia"/>
                <w:szCs w:val="21"/>
              </w:rPr>
              <w:t>上对</w:t>
            </w:r>
            <w:r w:rsidRPr="004A0749">
              <w:rPr>
                <w:rFonts w:hint="eastAsia"/>
                <w:szCs w:val="21"/>
              </w:rPr>
              <w:t>tensor</w:t>
            </w:r>
            <w:r w:rsidRPr="004A0749">
              <w:rPr>
                <w:rFonts w:hint="eastAsia"/>
                <w:szCs w:val="21"/>
              </w:rPr>
              <w:t>进行处理，而不必转换到</w:t>
            </w:r>
            <w:r w:rsidRPr="004A0749">
              <w:rPr>
                <w:rFonts w:hint="eastAsia"/>
                <w:szCs w:val="21"/>
              </w:rPr>
              <w:t>sitk</w:t>
            </w:r>
            <w:r>
              <w:rPr>
                <w:rFonts w:hint="eastAsia"/>
                <w:szCs w:val="21"/>
              </w:rPr>
              <w:t>中</w:t>
            </w:r>
            <w:r w:rsidRPr="004A0749">
              <w:rPr>
                <w:rFonts w:hint="eastAsia"/>
                <w:szCs w:val="21"/>
              </w:rPr>
              <w:t>，仅需</w:t>
            </w:r>
            <w:r w:rsidRPr="004A0749">
              <w:rPr>
                <w:rFonts w:hint="eastAsia"/>
                <w:szCs w:val="21"/>
              </w:rPr>
              <w:t>0.3</w:t>
            </w:r>
            <w:r w:rsidRPr="004A0749">
              <w:rPr>
                <w:rFonts w:hint="eastAsia"/>
                <w:szCs w:val="21"/>
              </w:rPr>
              <w:t>秒</w:t>
            </w:r>
          </w:p>
          <w:p w:rsidR="00BC476C" w:rsidRDefault="00BC476C" w:rsidP="00BC476C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BC476C">
              <w:rPr>
                <w:rFonts w:hint="eastAsia"/>
                <w:szCs w:val="21"/>
              </w:rPr>
              <w:t>kernel size</w:t>
            </w:r>
            <w:r w:rsidRPr="00BC476C">
              <w:rPr>
                <w:rFonts w:hint="eastAsia"/>
                <w:szCs w:val="21"/>
              </w:rPr>
              <w:t>同样为</w:t>
            </w:r>
            <w:r w:rsidRPr="00BC476C">
              <w:rPr>
                <w:rFonts w:hint="eastAsia"/>
                <w:szCs w:val="21"/>
              </w:rPr>
              <w:t>3</w:t>
            </w:r>
            <w:r w:rsidRPr="00BC476C">
              <w:rPr>
                <w:rFonts w:hint="eastAsia"/>
                <w:szCs w:val="21"/>
              </w:rPr>
              <w:t>，但</w:t>
            </w:r>
            <w:r w:rsidRPr="00BC476C">
              <w:rPr>
                <w:rFonts w:hint="eastAsia"/>
                <w:szCs w:val="21"/>
              </w:rPr>
              <w:t>pytorch</w:t>
            </w:r>
            <w:r w:rsidRPr="00BC476C">
              <w:rPr>
                <w:rFonts w:hint="eastAsia"/>
                <w:szCs w:val="21"/>
              </w:rPr>
              <w:t>和</w:t>
            </w:r>
            <w:r w:rsidRPr="00BC476C">
              <w:rPr>
                <w:rFonts w:hint="eastAsia"/>
                <w:szCs w:val="21"/>
              </w:rPr>
              <w:t>sitk</w:t>
            </w:r>
            <w:r w:rsidRPr="00BC476C">
              <w:rPr>
                <w:rFonts w:hint="eastAsia"/>
                <w:szCs w:val="21"/>
              </w:rPr>
              <w:t>的腐蚀程度不太相同，说明两者在实现方式上有区别，不过不影响使用，只不过以后指标的计算方式需要统一</w:t>
            </w:r>
          </w:p>
          <w:p w:rsidR="004A0749" w:rsidRPr="0026467F" w:rsidRDefault="004A0749" w:rsidP="004A0749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4A0749">
              <w:rPr>
                <w:rFonts w:hint="eastAsia"/>
                <w:szCs w:val="21"/>
              </w:rPr>
              <w:t>尝试写了</w:t>
            </w:r>
            <w:r w:rsidRPr="004A0749">
              <w:rPr>
                <w:rFonts w:hint="eastAsia"/>
                <w:szCs w:val="21"/>
              </w:rPr>
              <w:t>Boundary IoU Loss</w:t>
            </w:r>
            <w:r w:rsidRPr="004A0749">
              <w:rPr>
                <w:rFonts w:hint="eastAsia"/>
                <w:szCs w:val="21"/>
              </w:rPr>
              <w:t>，目前因为服务器正在训练模型，所以还没有测试，下周来进行实验</w:t>
            </w:r>
          </w:p>
        </w:tc>
        <w:tc>
          <w:tcPr>
            <w:tcW w:w="4148" w:type="dxa"/>
            <w:gridSpan w:val="2"/>
            <w:vAlign w:val="center"/>
          </w:tcPr>
          <w:p w:rsidR="00477C65" w:rsidRDefault="0026467F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26467F">
              <w:rPr>
                <w:rFonts w:hint="eastAsia"/>
                <w:szCs w:val="21"/>
              </w:rPr>
              <w:t>Boundary IoU</w:t>
            </w:r>
            <w:r w:rsidR="004A0749">
              <w:rPr>
                <w:rFonts w:hint="eastAsia"/>
                <w:szCs w:val="21"/>
              </w:rPr>
              <w:t xml:space="preserve"> Loss</w:t>
            </w:r>
            <w:r w:rsidR="004A0749">
              <w:rPr>
                <w:rFonts w:hint="eastAsia"/>
                <w:szCs w:val="21"/>
              </w:rPr>
              <w:t>的代码验证；</w:t>
            </w:r>
          </w:p>
          <w:p w:rsidR="009A51BC" w:rsidRPr="00477C65" w:rsidRDefault="004A0749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加入新的</w:t>
            </w:r>
            <w:r>
              <w:rPr>
                <w:rFonts w:hint="eastAsia"/>
                <w:szCs w:val="21"/>
              </w:rPr>
              <w:t>loss</w:t>
            </w:r>
            <w:r>
              <w:rPr>
                <w:rFonts w:hint="eastAsia"/>
                <w:szCs w:val="21"/>
              </w:rPr>
              <w:t>来优化</w:t>
            </w:r>
            <w:r w:rsidR="00956D2B">
              <w:rPr>
                <w:rFonts w:hint="eastAsia"/>
                <w:szCs w:val="21"/>
              </w:rPr>
              <w:t>冠脉分割</w:t>
            </w:r>
            <w:r>
              <w:rPr>
                <w:rFonts w:hint="eastAsia"/>
                <w:szCs w:val="21"/>
              </w:rPr>
              <w:t>模型训练</w:t>
            </w:r>
            <w:r w:rsidR="00956D2B">
              <w:rPr>
                <w:rFonts w:hint="eastAsia"/>
                <w:szCs w:val="21"/>
              </w:rPr>
              <w:t>；</w:t>
            </w:r>
            <w:bookmarkStart w:id="0" w:name="_GoBack"/>
            <w:bookmarkEnd w:id="0"/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D91434" w:rsidRDefault="00D91434" w:rsidP="00D91434">
            <w:pPr>
              <w:pStyle w:val="a8"/>
              <w:numPr>
                <w:ilvl w:val="0"/>
                <w:numId w:val="1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使用最新的</w:t>
            </w:r>
            <w:r w:rsidR="00956D2B" w:rsidRPr="00D85446">
              <w:rPr>
                <w:rFonts w:hint="eastAsia"/>
                <w:szCs w:val="21"/>
              </w:rPr>
              <w:t>冠脉分割数据集</w:t>
            </w:r>
            <w:r>
              <w:rPr>
                <w:rFonts w:hint="eastAsia"/>
                <w:szCs w:val="21"/>
              </w:rPr>
              <w:t>训练模型，</w:t>
            </w:r>
            <w:r w:rsidRPr="00D91434">
              <w:rPr>
                <w:rFonts w:hint="eastAsia"/>
                <w:szCs w:val="21"/>
              </w:rPr>
              <w:t>val</w:t>
            </w:r>
            <w:r w:rsidRPr="00D91434">
              <w:rPr>
                <w:rFonts w:hint="eastAsia"/>
                <w:szCs w:val="21"/>
              </w:rPr>
              <w:t>的指标在提升，</w:t>
            </w:r>
            <w:r w:rsidRPr="00D91434">
              <w:rPr>
                <w:rFonts w:hint="eastAsia"/>
                <w:szCs w:val="21"/>
              </w:rPr>
              <w:t>test</w:t>
            </w:r>
            <w:r w:rsidRPr="00D91434">
              <w:rPr>
                <w:rFonts w:hint="eastAsia"/>
                <w:szCs w:val="21"/>
              </w:rPr>
              <w:t>却降了很多，非常奇怪</w:t>
            </w: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0E" w:rsidRDefault="00900A0E" w:rsidP="00592E32">
      <w:r>
        <w:separator/>
      </w:r>
    </w:p>
  </w:endnote>
  <w:endnote w:type="continuationSeparator" w:id="0">
    <w:p w:rsidR="00900A0E" w:rsidRDefault="00900A0E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0E" w:rsidRDefault="00900A0E" w:rsidP="00592E32">
      <w:r>
        <w:separator/>
      </w:r>
    </w:p>
  </w:footnote>
  <w:footnote w:type="continuationSeparator" w:id="0">
    <w:p w:rsidR="00900A0E" w:rsidRDefault="00900A0E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B95"/>
    <w:rsid w:val="000122A2"/>
    <w:rsid w:val="00016E79"/>
    <w:rsid w:val="00023F11"/>
    <w:rsid w:val="000612F6"/>
    <w:rsid w:val="000616B8"/>
    <w:rsid w:val="000A4EAC"/>
    <w:rsid w:val="000B5379"/>
    <w:rsid w:val="000D0015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6467F"/>
    <w:rsid w:val="00282FB1"/>
    <w:rsid w:val="002931BC"/>
    <w:rsid w:val="002F1BF7"/>
    <w:rsid w:val="002F3626"/>
    <w:rsid w:val="002F3687"/>
    <w:rsid w:val="002F4C22"/>
    <w:rsid w:val="0031717F"/>
    <w:rsid w:val="0032441B"/>
    <w:rsid w:val="00342410"/>
    <w:rsid w:val="00386B55"/>
    <w:rsid w:val="00397FC4"/>
    <w:rsid w:val="003C2A8C"/>
    <w:rsid w:val="003C4890"/>
    <w:rsid w:val="003C52B3"/>
    <w:rsid w:val="003F667B"/>
    <w:rsid w:val="00414FDE"/>
    <w:rsid w:val="004178AC"/>
    <w:rsid w:val="004364A2"/>
    <w:rsid w:val="00466384"/>
    <w:rsid w:val="00477C65"/>
    <w:rsid w:val="004A0749"/>
    <w:rsid w:val="004B5D42"/>
    <w:rsid w:val="004C63DA"/>
    <w:rsid w:val="004D0BAB"/>
    <w:rsid w:val="004D1144"/>
    <w:rsid w:val="004E5133"/>
    <w:rsid w:val="00512DD5"/>
    <w:rsid w:val="00540D72"/>
    <w:rsid w:val="00566D1B"/>
    <w:rsid w:val="00592E32"/>
    <w:rsid w:val="005D55D5"/>
    <w:rsid w:val="006029AE"/>
    <w:rsid w:val="006812B0"/>
    <w:rsid w:val="00682E9B"/>
    <w:rsid w:val="006970CE"/>
    <w:rsid w:val="00697A73"/>
    <w:rsid w:val="006A3E60"/>
    <w:rsid w:val="006B12C9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900A0E"/>
    <w:rsid w:val="00941D49"/>
    <w:rsid w:val="0094641F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476C"/>
    <w:rsid w:val="00BC6B35"/>
    <w:rsid w:val="00C81C68"/>
    <w:rsid w:val="00CA5181"/>
    <w:rsid w:val="00CB7909"/>
    <w:rsid w:val="00CD53AD"/>
    <w:rsid w:val="00CD53F4"/>
    <w:rsid w:val="00CD6A9D"/>
    <w:rsid w:val="00D4156F"/>
    <w:rsid w:val="00D85446"/>
    <w:rsid w:val="00D91434"/>
    <w:rsid w:val="00D93686"/>
    <w:rsid w:val="00DF5D3F"/>
    <w:rsid w:val="00DF7C3A"/>
    <w:rsid w:val="00EB1CB7"/>
    <w:rsid w:val="00F00CD5"/>
    <w:rsid w:val="00F06690"/>
    <w:rsid w:val="00F25058"/>
    <w:rsid w:val="00F32CAE"/>
    <w:rsid w:val="00F52F32"/>
    <w:rsid w:val="00F54944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0733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FE31BB-15BB-48CC-A530-99A883DC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69</cp:revision>
  <dcterms:created xsi:type="dcterms:W3CDTF">2021-06-27T08:31:00Z</dcterms:created>
  <dcterms:modified xsi:type="dcterms:W3CDTF">2021-08-20T09:37:00Z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