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F3" w:rsidRPr="00DB61B3" w:rsidRDefault="00F105C0" w:rsidP="00F105C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B61B3">
        <w:rPr>
          <w:rFonts w:hint="eastAsia"/>
          <w:b/>
          <w:sz w:val="24"/>
        </w:rPr>
        <w:t>考核目的：</w:t>
      </w:r>
      <w:r w:rsidR="00130F9D" w:rsidRPr="00DB61B3">
        <w:rPr>
          <w:rFonts w:hint="eastAsia"/>
          <w:sz w:val="24"/>
        </w:rPr>
        <w:t>为全面推进复星“打造以客户为中心，产品品牌为抓手，科创驱动的家庭消费产业集团”的目标，贯彻落实各项战略和预算目标，特制定此绩效考核书</w:t>
      </w:r>
    </w:p>
    <w:p w:rsidR="00F105C0" w:rsidRPr="00DB61B3" w:rsidRDefault="00F105C0" w:rsidP="00F105C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DB61B3">
        <w:rPr>
          <w:rFonts w:hint="eastAsia"/>
          <w:b/>
          <w:sz w:val="24"/>
        </w:rPr>
        <w:t>考核指标设置原则</w:t>
      </w:r>
    </w:p>
    <w:p w:rsidR="00F105C0" w:rsidRPr="00DB61B3" w:rsidRDefault="00F105C0" w:rsidP="00DB61B3">
      <w:pPr>
        <w:rPr>
          <w:sz w:val="24"/>
        </w:rPr>
      </w:pPr>
      <w:r w:rsidRPr="00DB61B3">
        <w:rPr>
          <w:rFonts w:hint="eastAsia"/>
          <w:sz w:val="24"/>
        </w:rPr>
        <w:t>1定义清晰</w:t>
      </w:r>
      <w:r w:rsidR="00DA7E5E" w:rsidRPr="00DB61B3">
        <w:rPr>
          <w:rFonts w:hint="eastAsia"/>
          <w:sz w:val="24"/>
        </w:rPr>
        <w:t>，目标量化</w:t>
      </w:r>
      <w:r w:rsidR="00AE3910" w:rsidRPr="00DB61B3">
        <w:rPr>
          <w:rFonts w:hint="eastAsia"/>
          <w:sz w:val="24"/>
        </w:rPr>
        <w:t>：确保考核指标明确口径与定义（可通过附件进一步补充说明），并量化设置力争值与挑战值</w:t>
      </w:r>
    </w:p>
    <w:p w:rsidR="00AE3910" w:rsidRPr="00DB61B3" w:rsidRDefault="00AE3910" w:rsidP="00DB61B3">
      <w:pPr>
        <w:rPr>
          <w:sz w:val="24"/>
        </w:rPr>
      </w:pPr>
      <w:r w:rsidRPr="00DB61B3">
        <w:rPr>
          <w:rFonts w:hint="eastAsia"/>
          <w:sz w:val="24"/>
        </w:rPr>
        <w:t>2</w:t>
      </w:r>
      <w:r w:rsidRPr="00DB61B3">
        <w:rPr>
          <w:sz w:val="24"/>
        </w:rPr>
        <w:t>.</w:t>
      </w:r>
      <w:r w:rsidRPr="00DB61B3">
        <w:rPr>
          <w:rFonts w:hint="eastAsia"/>
          <w:sz w:val="24"/>
        </w:rPr>
        <w:t>全面覆盖，重点突出：确保考核指标涵盖核心工作要求与关键业务指标，并通过权重的合理分配保证重点关注事项的优先性与导向性</w:t>
      </w:r>
    </w:p>
    <w:p w:rsidR="00AE3910" w:rsidRPr="00C202FE" w:rsidRDefault="00AE3910" w:rsidP="00DB61B3">
      <w:pPr>
        <w:rPr>
          <w:b/>
          <w:sz w:val="24"/>
        </w:rPr>
      </w:pPr>
      <w:r w:rsidRPr="00DB61B3">
        <w:rPr>
          <w:rFonts w:hint="eastAsia"/>
          <w:sz w:val="24"/>
          <w:highlight w:val="yellow"/>
        </w:rPr>
        <w:t>3</w:t>
      </w:r>
      <w:r w:rsidRPr="00DB61B3">
        <w:rPr>
          <w:sz w:val="24"/>
          <w:highlight w:val="yellow"/>
        </w:rPr>
        <w:t>.</w:t>
      </w:r>
      <w:r w:rsidRPr="00C202FE">
        <w:rPr>
          <w:rFonts w:hint="eastAsia"/>
          <w:b/>
          <w:sz w:val="24"/>
          <w:highlight w:val="yellow"/>
        </w:rPr>
        <w:t>共进共助，</w:t>
      </w:r>
      <w:r w:rsidR="00057CA1" w:rsidRPr="00C202FE">
        <w:rPr>
          <w:rFonts w:hint="eastAsia"/>
          <w:b/>
          <w:sz w:val="24"/>
          <w:highlight w:val="yellow"/>
        </w:rPr>
        <w:t>共赢共享：</w:t>
      </w:r>
      <w:r w:rsidR="00365873">
        <w:rPr>
          <w:rFonts w:hint="eastAsia"/>
          <w:b/>
          <w:sz w:val="24"/>
          <w:highlight w:val="yellow"/>
        </w:rPr>
        <w:t>鼓励</w:t>
      </w:r>
      <w:r w:rsidR="00057CA1" w:rsidRPr="00C202FE">
        <w:rPr>
          <w:rFonts w:hint="eastAsia"/>
          <w:b/>
          <w:sz w:val="24"/>
          <w:highlight w:val="yellow"/>
        </w:rPr>
        <w:t>各部门/条线/小组</w:t>
      </w:r>
      <w:r w:rsidR="00130F9D" w:rsidRPr="00C202FE">
        <w:rPr>
          <w:rFonts w:hint="eastAsia"/>
          <w:b/>
          <w:sz w:val="24"/>
          <w:highlight w:val="yellow"/>
        </w:rPr>
        <w:t>设计的</w:t>
      </w:r>
      <w:r w:rsidR="00130F9D" w:rsidRPr="00C202FE">
        <w:rPr>
          <w:b/>
          <w:sz w:val="24"/>
          <w:highlight w:val="yellow"/>
        </w:rPr>
        <w:t>KPI</w:t>
      </w:r>
      <w:r w:rsidR="00130F9D" w:rsidRPr="00C202FE">
        <w:rPr>
          <w:rFonts w:hint="eastAsia"/>
          <w:b/>
          <w:sz w:val="24"/>
          <w:highlight w:val="yellow"/>
        </w:rPr>
        <w:t>中至少有</w:t>
      </w:r>
      <w:r w:rsidR="00130F9D" w:rsidRPr="00C202FE">
        <w:rPr>
          <w:b/>
          <w:sz w:val="24"/>
          <w:highlight w:val="yellow"/>
        </w:rPr>
        <w:t>20%</w:t>
      </w:r>
      <w:r w:rsidR="00130F9D" w:rsidRPr="00C202FE">
        <w:rPr>
          <w:rFonts w:hint="eastAsia"/>
          <w:b/>
          <w:sz w:val="24"/>
          <w:highlight w:val="yellow"/>
        </w:rPr>
        <w:t>的分值</w:t>
      </w:r>
      <w:r w:rsidR="00057CA1" w:rsidRPr="00C202FE">
        <w:rPr>
          <w:rFonts w:hint="eastAsia"/>
          <w:b/>
          <w:sz w:val="24"/>
          <w:highlight w:val="yellow"/>
        </w:rPr>
        <w:t>需要与至少另外两个有强关系的部门/条线/小组</w:t>
      </w:r>
      <w:r w:rsidR="00130F9D" w:rsidRPr="00C202FE">
        <w:rPr>
          <w:rFonts w:hint="eastAsia"/>
          <w:b/>
          <w:sz w:val="24"/>
          <w:highlight w:val="yellow"/>
        </w:rPr>
        <w:t>相关联（如产品的强相关可以是前端，算法，人力的强相关部门为南风，财务等）</w:t>
      </w:r>
    </w:p>
    <w:p w:rsidR="00130F9D" w:rsidRDefault="00130F9D" w:rsidP="00130F9D">
      <w:pPr>
        <w:rPr>
          <w:b/>
          <w:sz w:val="24"/>
        </w:rPr>
      </w:pPr>
      <w:r w:rsidRPr="00DB61B3">
        <w:rPr>
          <w:rFonts w:hint="eastAsia"/>
          <w:sz w:val="24"/>
        </w:rPr>
        <w:t>三</w:t>
      </w:r>
      <w:r w:rsidR="00DB61B3" w:rsidRPr="00DB61B3">
        <w:rPr>
          <w:rFonts w:hint="eastAsia"/>
          <w:b/>
          <w:sz w:val="24"/>
        </w:rPr>
        <w:t>．考核内容：</w:t>
      </w:r>
    </w:p>
    <w:p w:rsidR="00DB61B3" w:rsidRPr="00C202FE" w:rsidRDefault="00DB61B3" w:rsidP="00130F9D">
      <w:pPr>
        <w:rPr>
          <w:sz w:val="24"/>
        </w:rPr>
      </w:pPr>
      <w:r w:rsidRPr="00C202FE">
        <w:rPr>
          <w:rFonts w:hint="eastAsia"/>
          <w:sz w:val="24"/>
        </w:rPr>
        <w:t>1</w:t>
      </w:r>
      <w:r w:rsidRPr="00C202FE">
        <w:rPr>
          <w:sz w:val="24"/>
        </w:rPr>
        <w:t>.</w:t>
      </w:r>
      <w:r w:rsidRPr="00C202FE">
        <w:rPr>
          <w:rFonts w:hint="eastAsia"/>
          <w:sz w:val="24"/>
        </w:rPr>
        <w:t>财务指标：考核整体的财务经营结果，包括净利润,R</w:t>
      </w:r>
      <w:r w:rsidRPr="00C202FE">
        <w:rPr>
          <w:sz w:val="24"/>
        </w:rPr>
        <w:t>OE,ROIC,</w:t>
      </w:r>
      <w:r w:rsidRPr="00C202FE">
        <w:rPr>
          <w:rFonts w:hint="eastAsia"/>
          <w:sz w:val="24"/>
        </w:rPr>
        <w:t>分红等财务指标进行考核</w:t>
      </w:r>
    </w:p>
    <w:p w:rsidR="00DB61B3" w:rsidRPr="00C202FE" w:rsidRDefault="00DB61B3" w:rsidP="00130F9D">
      <w:pPr>
        <w:rPr>
          <w:sz w:val="24"/>
        </w:rPr>
      </w:pPr>
      <w:r w:rsidRPr="00C202FE">
        <w:rPr>
          <w:rFonts w:hint="eastAsia"/>
          <w:sz w:val="24"/>
        </w:rPr>
        <w:t>2</w:t>
      </w:r>
      <w:r w:rsidRPr="00C202FE">
        <w:rPr>
          <w:sz w:val="24"/>
        </w:rPr>
        <w:t>.</w:t>
      </w:r>
      <w:r w:rsidRPr="00C202FE">
        <w:rPr>
          <w:rFonts w:hint="eastAsia"/>
          <w:sz w:val="24"/>
        </w:rPr>
        <w:t>业务指标：包括：（1</w:t>
      </w:r>
      <w:r w:rsidRPr="00C202FE">
        <w:rPr>
          <w:sz w:val="24"/>
        </w:rPr>
        <w:t>.</w:t>
      </w:r>
      <w:r w:rsidRPr="00C202FE">
        <w:rPr>
          <w:rFonts w:hint="eastAsia"/>
          <w:sz w:val="24"/>
        </w:rPr>
        <w:t>投资：人均价值。人均新增投资项目个数等；（2</w:t>
      </w:r>
      <w:r w:rsidRPr="00C202FE">
        <w:rPr>
          <w:sz w:val="24"/>
        </w:rPr>
        <w:t>.</w:t>
      </w:r>
      <w:r w:rsidRPr="00C202FE">
        <w:rPr>
          <w:rFonts w:hint="eastAsia"/>
          <w:sz w:val="24"/>
        </w:rPr>
        <w:t>产品：用户满意度（</w:t>
      </w:r>
      <w:r w:rsidRPr="00C202FE">
        <w:rPr>
          <w:rFonts w:hint="eastAsia"/>
          <w:sz w:val="24"/>
          <w:highlight w:val="yellow"/>
        </w:rPr>
        <w:t>包括强相关部门满意度</w:t>
      </w:r>
      <w:r w:rsidRPr="00C202FE">
        <w:rPr>
          <w:rFonts w:hint="eastAsia"/>
          <w:sz w:val="24"/>
        </w:rPr>
        <w:t>），不同阶段产品数量等</w:t>
      </w:r>
    </w:p>
    <w:p w:rsidR="00C202FE" w:rsidRDefault="00C202FE" w:rsidP="00130F9D">
      <w:pPr>
        <w:rPr>
          <w:sz w:val="24"/>
        </w:rPr>
      </w:pPr>
      <w:r w:rsidRPr="00C202FE">
        <w:rPr>
          <w:sz w:val="24"/>
        </w:rPr>
        <w:t>3.</w:t>
      </w:r>
      <w:r w:rsidRPr="00C202FE">
        <w:rPr>
          <w:rFonts w:hint="eastAsia"/>
          <w:sz w:val="24"/>
        </w:rPr>
        <w:t>机制指标：各条线核心工作要求与重点推进事项的年度量化目标</w:t>
      </w:r>
    </w:p>
    <w:p w:rsidR="00C202FE" w:rsidRDefault="00C202FE" w:rsidP="00130F9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人才指标：包括：（1</w:t>
      </w:r>
      <w:r>
        <w:rPr>
          <w:sz w:val="24"/>
        </w:rPr>
        <w:t>.</w:t>
      </w:r>
      <w:r>
        <w:rPr>
          <w:rFonts w:hint="eastAsia"/>
          <w:sz w:val="24"/>
        </w:rPr>
        <w:t>员工的敬业度调查结果（2</w:t>
      </w:r>
      <w:r>
        <w:rPr>
          <w:sz w:val="24"/>
        </w:rPr>
        <w:t>.</w:t>
      </w:r>
      <w:r>
        <w:rPr>
          <w:rFonts w:hint="eastAsia"/>
          <w:sz w:val="24"/>
        </w:rPr>
        <w:t>组织能力建设目标，包括运营效率提升（</w:t>
      </w:r>
      <w:r w:rsidR="00365873">
        <w:rPr>
          <w:rFonts w:hint="eastAsia"/>
          <w:sz w:val="24"/>
          <w:highlight w:val="yellow"/>
        </w:rPr>
        <w:t>考核方为接收方，如人力资源部的招聘交付适应该条款，考核方</w:t>
      </w:r>
      <w:bookmarkStart w:id="0" w:name="_GoBack"/>
      <w:bookmarkEnd w:id="0"/>
      <w:r w:rsidRPr="00C202FE">
        <w:rPr>
          <w:rFonts w:hint="eastAsia"/>
          <w:sz w:val="24"/>
          <w:highlight w:val="yellow"/>
        </w:rPr>
        <w:t>为各部门综合评定</w:t>
      </w:r>
      <w:r>
        <w:rPr>
          <w:rFonts w:hint="eastAsia"/>
          <w:sz w:val="24"/>
        </w:rPr>
        <w:t>），核心人才引进（</w:t>
      </w:r>
      <w:r w:rsidRPr="00C202FE">
        <w:rPr>
          <w:rFonts w:hint="eastAsia"/>
          <w:sz w:val="24"/>
          <w:highlight w:val="yellow"/>
        </w:rPr>
        <w:t>核心人才引进的第一责任人为本部门领导</w:t>
      </w:r>
      <w:r>
        <w:rPr>
          <w:rFonts w:hint="eastAsia"/>
          <w:sz w:val="24"/>
        </w:rPr>
        <w:t>）等</w:t>
      </w:r>
    </w:p>
    <w:p w:rsidR="00C202FE" w:rsidRDefault="00C202FE" w:rsidP="00130F9D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="00463337">
        <w:rPr>
          <w:rFonts w:hint="eastAsia"/>
          <w:sz w:val="24"/>
        </w:rPr>
        <w:t>奖惩指标与否决项：对公司发展有重大促进或突破的工作项目进行加分奖励，尤其鼓励核心业务/产品在外部对标排名中，较去年去取得重大进步的；对重大</w:t>
      </w:r>
      <w:r w:rsidR="00463337">
        <w:rPr>
          <w:rFonts w:hint="eastAsia"/>
          <w:sz w:val="24"/>
        </w:rPr>
        <w:lastRenderedPageBreak/>
        <w:t>安全或质量事故/被外部监管机构检查的发生违规操作事项/被内部风险，审计部门检查发生违规操作事项/属于当期责任的重大资产损失事项/</w:t>
      </w:r>
      <w:r w:rsidR="00463337" w:rsidRPr="00463337">
        <w:rPr>
          <w:rFonts w:hint="eastAsia"/>
          <w:sz w:val="24"/>
          <w:highlight w:val="yellow"/>
        </w:rPr>
        <w:t>被媒体或相关机构报道产生不良后果</w:t>
      </w:r>
      <w:r w:rsidR="00463337">
        <w:rPr>
          <w:rFonts w:hint="eastAsia"/>
          <w:sz w:val="24"/>
          <w:highlight w:val="yellow"/>
        </w:rPr>
        <w:t>等</w:t>
      </w:r>
      <w:r w:rsidR="00463337">
        <w:rPr>
          <w:rFonts w:hint="eastAsia"/>
          <w:sz w:val="24"/>
        </w:rPr>
        <w:t>进行扣分</w:t>
      </w:r>
    </w:p>
    <w:p w:rsidR="00405344" w:rsidRDefault="00405344" w:rsidP="00130F9D">
      <w:pPr>
        <w:rPr>
          <w:b/>
          <w:sz w:val="24"/>
        </w:rPr>
      </w:pPr>
      <w:r w:rsidRPr="00405344">
        <w:rPr>
          <w:rFonts w:hint="eastAsia"/>
          <w:b/>
          <w:sz w:val="24"/>
        </w:rPr>
        <w:t>四．考核计分的挂钩规则</w:t>
      </w:r>
    </w:p>
    <w:p w:rsidR="00405344" w:rsidRPr="00F6757B" w:rsidRDefault="00405344" w:rsidP="00130F9D">
      <w:pPr>
        <w:rPr>
          <w:sz w:val="24"/>
        </w:rPr>
      </w:pPr>
      <w:r w:rsidRPr="00F6757B">
        <w:rPr>
          <w:rFonts w:hint="eastAsia"/>
          <w:sz w:val="24"/>
        </w:rPr>
        <w:t>1</w:t>
      </w:r>
      <w:r w:rsidRPr="00F6757B">
        <w:rPr>
          <w:sz w:val="24"/>
        </w:rPr>
        <w:t>.</w:t>
      </w:r>
      <w:r w:rsidRPr="00F6757B">
        <w:rPr>
          <w:rFonts w:hint="eastAsia"/>
          <w:sz w:val="24"/>
        </w:rPr>
        <w:t>业务部门负责人考核得分</w:t>
      </w:r>
      <w:r w:rsidRPr="00F6757B">
        <w:rPr>
          <w:sz w:val="24"/>
        </w:rPr>
        <w:t>=</w:t>
      </w:r>
      <w:r w:rsidRPr="00F6757B">
        <w:rPr>
          <w:rFonts w:hint="eastAsia"/>
          <w:sz w:val="24"/>
        </w:rPr>
        <w:t>个人考核书得分</w:t>
      </w:r>
    </w:p>
    <w:p w:rsidR="00405344" w:rsidRPr="00F6757B" w:rsidRDefault="00405344" w:rsidP="00130F9D">
      <w:pPr>
        <w:rPr>
          <w:sz w:val="24"/>
        </w:rPr>
      </w:pPr>
      <w:r w:rsidRPr="00F6757B">
        <w:rPr>
          <w:rFonts w:hint="eastAsia"/>
          <w:sz w:val="24"/>
        </w:rPr>
        <w:t>2</w:t>
      </w:r>
      <w:r w:rsidRPr="00F6757B">
        <w:rPr>
          <w:sz w:val="24"/>
        </w:rPr>
        <w:t>.</w:t>
      </w:r>
      <w:r w:rsidRPr="00F6757B">
        <w:rPr>
          <w:rFonts w:hint="eastAsia"/>
          <w:sz w:val="24"/>
        </w:rPr>
        <w:t>职能条线负责人考核得分</w:t>
      </w:r>
      <w:r w:rsidRPr="00F6757B">
        <w:rPr>
          <w:sz w:val="24"/>
        </w:rPr>
        <w:t>=</w:t>
      </w:r>
      <w:r w:rsidR="00F6757B" w:rsidRPr="00F6757B">
        <w:rPr>
          <w:rFonts w:hint="eastAsia"/>
          <w:sz w:val="24"/>
        </w:rPr>
        <w:t>个人考核书得分*公司（C</w:t>
      </w:r>
      <w:r w:rsidR="00F6757B" w:rsidRPr="00F6757B">
        <w:rPr>
          <w:sz w:val="24"/>
        </w:rPr>
        <w:t>EO</w:t>
      </w:r>
      <w:r w:rsidR="00F6757B" w:rsidRPr="00F6757B">
        <w:rPr>
          <w:rFonts w:hint="eastAsia"/>
          <w:sz w:val="24"/>
        </w:rPr>
        <w:t>）考核书得分</w:t>
      </w:r>
    </w:p>
    <w:p w:rsidR="00F6757B" w:rsidRPr="00F6757B" w:rsidRDefault="00F6757B" w:rsidP="00F6757B">
      <w:pPr>
        <w:rPr>
          <w:sz w:val="24"/>
        </w:rPr>
      </w:pPr>
      <w:r w:rsidRPr="00F6757B">
        <w:rPr>
          <w:rFonts w:hint="eastAsia"/>
          <w:sz w:val="24"/>
        </w:rPr>
        <w:t>职能部门负责人考核得分</w:t>
      </w:r>
      <w:r w:rsidRPr="00F6757B">
        <w:rPr>
          <w:sz w:val="24"/>
        </w:rPr>
        <w:t>=</w:t>
      </w:r>
      <w:r w:rsidRPr="00F6757B">
        <w:rPr>
          <w:rFonts w:hint="eastAsia"/>
          <w:sz w:val="24"/>
        </w:rPr>
        <w:t>个人考核书得分*所属条线负责人考核总得分</w:t>
      </w:r>
    </w:p>
    <w:p w:rsidR="00F6757B" w:rsidRPr="00F6757B" w:rsidRDefault="00F6757B" w:rsidP="00130F9D">
      <w:pPr>
        <w:rPr>
          <w:sz w:val="24"/>
        </w:rPr>
      </w:pPr>
      <w:r w:rsidRPr="00F6757B">
        <w:rPr>
          <w:rFonts w:hint="eastAsia"/>
          <w:sz w:val="24"/>
        </w:rPr>
        <w:t>其中，个人考核书得分</w:t>
      </w:r>
      <w:r w:rsidRPr="00F6757B">
        <w:rPr>
          <w:sz w:val="24"/>
        </w:rPr>
        <w:t>=</w:t>
      </w:r>
      <w:r w:rsidRPr="00F6757B">
        <w:rPr>
          <w:rFonts w:hint="eastAsia"/>
          <w:sz w:val="24"/>
        </w:rPr>
        <w:t>（财务指标得分*</w:t>
      </w:r>
      <w:r w:rsidRPr="00F6757B">
        <w:rPr>
          <w:sz w:val="24"/>
        </w:rPr>
        <w:t>60%+</w:t>
      </w:r>
      <w:r w:rsidRPr="00F6757B">
        <w:rPr>
          <w:rFonts w:hint="eastAsia"/>
          <w:sz w:val="24"/>
        </w:rPr>
        <w:t>业务指标得分*</w:t>
      </w:r>
      <w:r w:rsidRPr="00F6757B">
        <w:rPr>
          <w:sz w:val="24"/>
        </w:rPr>
        <w:t>20%+</w:t>
      </w:r>
      <w:r w:rsidRPr="00F6757B">
        <w:rPr>
          <w:rFonts w:hint="eastAsia"/>
          <w:sz w:val="24"/>
        </w:rPr>
        <w:t>机制指标得分*</w:t>
      </w:r>
      <w:r w:rsidRPr="00F6757B">
        <w:rPr>
          <w:sz w:val="24"/>
        </w:rPr>
        <w:t>20%</w:t>
      </w:r>
      <w:r w:rsidRPr="00F6757B">
        <w:rPr>
          <w:rFonts w:hint="eastAsia"/>
          <w:sz w:val="24"/>
        </w:rPr>
        <w:t>）*人才系数+嘉奖得分</w:t>
      </w:r>
      <w:r w:rsidRPr="00F6757B">
        <w:rPr>
          <w:sz w:val="24"/>
        </w:rPr>
        <w:t>-</w:t>
      </w:r>
      <w:r w:rsidRPr="00F6757B">
        <w:rPr>
          <w:rFonts w:hint="eastAsia"/>
          <w:sz w:val="24"/>
        </w:rPr>
        <w:t>惩罚项扣分</w:t>
      </w:r>
    </w:p>
    <w:sectPr w:rsidR="00F6757B" w:rsidRPr="00F6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3E" w:rsidRDefault="0012363E" w:rsidP="00365873">
      <w:r>
        <w:separator/>
      </w:r>
    </w:p>
  </w:endnote>
  <w:endnote w:type="continuationSeparator" w:id="0">
    <w:p w:rsidR="0012363E" w:rsidRDefault="0012363E" w:rsidP="0036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3E" w:rsidRDefault="0012363E" w:rsidP="00365873">
      <w:r>
        <w:separator/>
      </w:r>
    </w:p>
  </w:footnote>
  <w:footnote w:type="continuationSeparator" w:id="0">
    <w:p w:rsidR="0012363E" w:rsidRDefault="0012363E" w:rsidP="0036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11080"/>
    <w:multiLevelType w:val="hybridMultilevel"/>
    <w:tmpl w:val="CEEA864A"/>
    <w:lvl w:ilvl="0" w:tplc="BCBCE8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CF"/>
    <w:rsid w:val="00057CA1"/>
    <w:rsid w:val="0012363E"/>
    <w:rsid w:val="00130F9D"/>
    <w:rsid w:val="00365873"/>
    <w:rsid w:val="00405344"/>
    <w:rsid w:val="00463337"/>
    <w:rsid w:val="004D3DF3"/>
    <w:rsid w:val="00A559CF"/>
    <w:rsid w:val="00AE3910"/>
    <w:rsid w:val="00C202FE"/>
    <w:rsid w:val="00DA7E5E"/>
    <w:rsid w:val="00DB61B3"/>
    <w:rsid w:val="00F105C0"/>
    <w:rsid w:val="00F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C88A"/>
  <w15:chartTrackingRefBased/>
  <w15:docId w15:val="{23332F20-CDCE-47A0-BE10-74EF7114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5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2021-12-26T09:42:00Z</dcterms:created>
  <dcterms:modified xsi:type="dcterms:W3CDTF">2021-12-28T03:29:00Z</dcterms:modified>
</cp:coreProperties>
</file>