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jc w:val="center"/>
      </w:pPr>
      <w:r>
        <w:rPr>
          <w:b/>
          <w:color w:val="6E6E6E"/>
          <w:sz w:val="22"/>
        </w:rPr>
        <w:t>PROYECTO DE DIGITALIZACIÓN DE EMPRESA</w:t>
      </w:r>
    </w:p>
    <w:p>
      <w:pPr>
        <w:spacing w:after="320"/>
        <w:jc w:val="center"/>
      </w:pPr>
      <w:r>
        <w:rPr>
          <w:b/>
          <w:color w:val="14325A"/>
          <w:sz w:val="42"/>
        </w:rPr>
        <w:t>Integración de Tecnologías IT y OT:</w:t>
        <w:br/>
        <w:t>Restaurante "Sabor Urbano"</w:t>
      </w:r>
    </w:p>
    <w:p>
      <w:pPr>
        <w:spacing w:after="400"/>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sabor_urbano_logo.jpg"/>
                    <pic:cNvPicPr/>
                  </pic:nvPicPr>
                  <pic:blipFill>
                    <a:blip r:embed="rId10"/>
                    <a:stretch>
                      <a:fillRect/>
                    </a:stretch>
                  </pic:blipFill>
                  <pic:spPr>
                    <a:xfrm>
                      <a:off x="0" y="0"/>
                      <a:ext cx="2286000" cy="2286000"/>
                    </a:xfrm>
                    <a:prstGeom prst="rect"/>
                  </pic:spPr>
                </pic:pic>
              </a:graphicData>
            </a:graphic>
          </wp:inline>
        </w:drawing>
      </w:r>
    </w:p>
    <w:p>
      <w:pPr>
        <w:spacing w:after="600"/>
        <w:jc w:val="center"/>
      </w:pPr>
      <w:r>
        <w:rPr>
          <w:i/>
          <w:color w:val="5A5A5A"/>
          <w:sz w:val="24"/>
        </w:rPr>
        <w:t>Plan de digitalización y modernización para un restaurante de cocina mediterránea y fusión</w:t>
      </w:r>
    </w:p>
    <w:p>
      <w:pPr>
        <w:spacing w:line="312" w:lineRule="auto"/>
        <w:jc w:val="center"/>
      </w:pPr>
      <w:r>
        <w:rPr>
          <w:b/>
          <w:sz w:val="22"/>
        </w:rPr>
        <w:t>Nombre del Alumno:</w:t>
        <w:br/>
      </w:r>
      <w:r>
        <w:rPr>
          <w:sz w:val="24"/>
        </w:rPr>
        <w:t>Kevin</w:t>
        <w:br/>
        <w:br/>
      </w:r>
      <w:r>
        <w:rPr>
          <w:b/>
          <w:sz w:val="22"/>
        </w:rPr>
        <w:t>Módulo Profesional y Curso:</w:t>
        <w:br/>
      </w:r>
      <w:r>
        <w:rPr>
          <w:sz w:val="24"/>
        </w:rPr>
        <w:t>Digitalización Aplicada al Sector Productivo</w:t>
        <w:br/>
        <w:t>2º Desarrollo de Aplicaciones Multiplataforma (2º DAM)</w:t>
        <w:br/>
        <w:br/>
      </w:r>
      <w:r>
        <w:rPr>
          <w:b/>
          <w:sz w:val="22"/>
        </w:rPr>
        <w:t>Curso Académico:</w:t>
        <w:br/>
      </w:r>
      <w:r>
        <w:rPr>
          <w:sz w:val="22"/>
        </w:rPr>
        <w:t>2025 - 2026</w:t>
      </w:r>
    </w:p>
    <w:p>
      <w:r>
        <w:br w:type="page"/>
      </w:r>
    </w:p>
    <w:p>
      <w:pPr>
        <w:pStyle w:val="Heading1"/>
      </w:pPr>
      <w:r>
        <w:t>II. Tabla de Contenidos</w:t>
      </w:r>
    </w:p>
    <w:p>
      <w:pPr>
        <w:spacing w:after="240"/>
      </w:pPr>
      <w:r>
        <w:rPr>
          <w:i/>
          <w:color w:val="787878"/>
          <w:sz w:val="20"/>
        </w:rPr>
        <w:t>(Índice autogenerado con los estilos oficiales de Word. Se actualiza con clic derecho -&gt; Actualizar campos)</w:t>
      </w:r>
    </w:p>
    <w:p>
      <w:r>
        <w:fldChar w:fldCharType="begin"/>
        <w:instrText xml:space="preserve">TOC \o "1-2" \h \z \u</w:instrText>
        <w:fldChar w:fldCharType="separate"/>
        <w:fldChar w:fldCharType="end"/>
      </w:r>
    </w:p>
    <w:p>
      <w:pPr>
        <w:spacing w:line="276" w:lineRule="auto" w:after="40"/>
      </w:pPr>
      <w:r>
        <w:rPr>
          <w:rFonts w:ascii="Arial" w:hAnsi="Arial"/>
          <w:b/>
          <w:sz w:val="21"/>
        </w:rPr>
        <w:t>I. Portada Profesional</w:t>
      </w:r>
      <w:r>
        <w:rPr>
          <w:color w:val="A0A0A0"/>
        </w:rPr>
        <w:t xml:space="preserve"> ..................................................... </w:t>
      </w:r>
      <w:r>
        <w:rPr>
          <w:b/>
          <w:sz w:val="21"/>
        </w:rPr>
        <w:t>1</w:t>
      </w:r>
    </w:p>
    <w:p>
      <w:pPr>
        <w:spacing w:line="276" w:lineRule="auto" w:after="40"/>
      </w:pPr>
      <w:r>
        <w:rPr>
          <w:rFonts w:ascii="Arial" w:hAnsi="Arial"/>
          <w:b/>
          <w:sz w:val="21"/>
        </w:rPr>
        <w:t>II. Tabla de Contenidos (Índice)</w:t>
      </w:r>
      <w:r>
        <w:rPr>
          <w:color w:val="A0A0A0"/>
        </w:rPr>
        <w:t xml:space="preserve"> ........................................... </w:t>
      </w:r>
      <w:r>
        <w:rPr>
          <w:b/>
          <w:sz w:val="21"/>
        </w:rPr>
        <w:t>2</w:t>
      </w:r>
    </w:p>
    <w:p>
      <w:pPr>
        <w:spacing w:line="276" w:lineRule="auto" w:after="40"/>
      </w:pPr>
      <w:r>
        <w:rPr>
          <w:rFonts w:ascii="Arial" w:hAnsi="Arial"/>
          <w:b/>
          <w:sz w:val="21"/>
        </w:rPr>
        <w:t>III. Objetivo y Situación Actual</w:t>
      </w:r>
      <w:r>
        <w:rPr>
          <w:color w:val="A0A0A0"/>
        </w:rPr>
        <w:t xml:space="preserve"> ........................................... </w:t>
      </w:r>
      <w:r>
        <w:rPr>
          <w:b/>
          <w:sz w:val="21"/>
        </w:rPr>
        <w:t>3</w:t>
      </w:r>
    </w:p>
    <w:p>
      <w:pPr>
        <w:spacing w:line="276" w:lineRule="auto" w:after="40"/>
      </w:pPr>
      <w:r>
        <w:rPr>
          <w:rFonts w:ascii="Arial" w:hAnsi="Arial"/>
          <w:sz w:val="21"/>
        </w:rPr>
        <w:t xml:space="preserve">    3.1. Objetivo de la Digitalización</w:t>
      </w:r>
      <w:r>
        <w:rPr>
          <w:color w:val="A0A0A0"/>
        </w:rPr>
        <w:t xml:space="preserve"> ..................................... </w:t>
      </w:r>
      <w:r>
        <w:rPr>
          <w:b/>
          <w:sz w:val="21"/>
        </w:rPr>
        <w:t>3</w:t>
      </w:r>
    </w:p>
    <w:p>
      <w:pPr>
        <w:spacing w:line="276" w:lineRule="auto" w:after="40"/>
      </w:pPr>
      <w:r>
        <w:rPr>
          <w:rFonts w:ascii="Arial" w:hAnsi="Arial"/>
          <w:sz w:val="21"/>
        </w:rPr>
        <w:t xml:space="preserve">    3.2. Contexto del Restaurante y Oferta Gastronómica</w:t>
      </w:r>
      <w:r>
        <w:rPr>
          <w:color w:val="A0A0A0"/>
        </w:rPr>
        <w:t xml:space="preserve"> .................... </w:t>
      </w:r>
      <w:r>
        <w:rPr>
          <w:b/>
          <w:sz w:val="21"/>
        </w:rPr>
        <w:t>3</w:t>
      </w:r>
    </w:p>
    <w:p>
      <w:pPr>
        <w:spacing w:line="276" w:lineRule="auto" w:after="40"/>
      </w:pPr>
      <w:r>
        <w:rPr>
          <w:rFonts w:ascii="Arial" w:hAnsi="Arial"/>
          <w:sz w:val="21"/>
        </w:rPr>
        <w:t xml:space="preserve">    3.3. Puntos Fuertes del Negocio</w:t>
      </w:r>
      <w:r>
        <w:rPr>
          <w:color w:val="A0A0A0"/>
        </w:rPr>
        <w:t xml:space="preserve"> ........................................ </w:t>
      </w:r>
      <w:r>
        <w:rPr>
          <w:b/>
          <w:sz w:val="21"/>
        </w:rPr>
        <w:t>3</w:t>
      </w:r>
    </w:p>
    <w:p>
      <w:pPr>
        <w:spacing w:line="276" w:lineRule="auto" w:after="40"/>
      </w:pPr>
      <w:r>
        <w:rPr>
          <w:rFonts w:ascii="Arial" w:hAnsi="Arial"/>
          <w:sz w:val="21"/>
        </w:rPr>
        <w:t xml:space="preserve">    3.4. Problemas Detectados en la Gestión Manual</w:t>
      </w:r>
      <w:r>
        <w:rPr>
          <w:color w:val="A0A0A0"/>
        </w:rPr>
        <w:t xml:space="preserve"> ......................... </w:t>
      </w:r>
      <w:r>
        <w:rPr>
          <w:b/>
          <w:sz w:val="21"/>
        </w:rPr>
        <w:t>3</w:t>
      </w:r>
    </w:p>
    <w:p>
      <w:pPr>
        <w:spacing w:line="276" w:lineRule="auto" w:after="40"/>
      </w:pPr>
      <w:r>
        <w:rPr>
          <w:rFonts w:ascii="Arial" w:hAnsi="Arial"/>
          <w:sz w:val="21"/>
        </w:rPr>
        <w:t xml:space="preserve">    3.5. Clasificación Inicial de Procesos para Digitalizar</w:t>
      </w:r>
      <w:r>
        <w:rPr>
          <w:color w:val="A0A0A0"/>
        </w:rPr>
        <w:t xml:space="preserve"> ................ </w:t>
      </w:r>
      <w:r>
        <w:rPr>
          <w:b/>
          <w:sz w:val="21"/>
        </w:rPr>
        <w:t>4</w:t>
      </w:r>
    </w:p>
    <w:p>
      <w:pPr>
        <w:spacing w:line="276" w:lineRule="auto" w:after="40"/>
      </w:pPr>
      <w:r>
        <w:rPr>
          <w:rFonts w:ascii="Arial" w:hAnsi="Arial"/>
          <w:b/>
          <w:sz w:val="21"/>
        </w:rPr>
        <w:t>IV. Tablas de Propuestas Tecnológicas (OT e IT)</w:t>
      </w:r>
      <w:r>
        <w:rPr>
          <w:color w:val="A0A0A0"/>
        </w:rPr>
        <w:t xml:space="preserve"> ............................ </w:t>
      </w:r>
      <w:r>
        <w:rPr>
          <w:b/>
          <w:sz w:val="21"/>
        </w:rPr>
        <w:t>5</w:t>
      </w:r>
    </w:p>
    <w:p>
      <w:pPr>
        <w:spacing w:line="276" w:lineRule="auto" w:after="40"/>
      </w:pPr>
      <w:r>
        <w:rPr>
          <w:rFonts w:ascii="Arial" w:hAnsi="Arial"/>
          <w:sz w:val="21"/>
        </w:rPr>
        <w:t xml:space="preserve">    4.1. Tecnologías de la Operación (OT): Equipos Físicos y Costes</w:t>
      </w:r>
      <w:r>
        <w:rPr>
          <w:color w:val="A0A0A0"/>
        </w:rPr>
        <w:t xml:space="preserve"> ........ </w:t>
      </w:r>
      <w:r>
        <w:rPr>
          <w:b/>
          <w:sz w:val="21"/>
        </w:rPr>
        <w:t>5</w:t>
      </w:r>
    </w:p>
    <w:p>
      <w:pPr>
        <w:spacing w:line="276" w:lineRule="auto" w:after="40"/>
      </w:pPr>
      <w:r>
        <w:rPr>
          <w:rFonts w:ascii="Arial" w:hAnsi="Arial"/>
          <w:sz w:val="21"/>
        </w:rPr>
        <w:t xml:space="preserve">    4.2. Tecnologías de la Información (IT): Programas y Servicios Cloud</w:t>
      </w:r>
      <w:r>
        <w:rPr>
          <w:color w:val="A0A0A0"/>
        </w:rPr>
        <w:t xml:space="preserve"> ..... </w:t>
      </w:r>
      <w:r>
        <w:rPr>
          <w:b/>
          <w:sz w:val="21"/>
        </w:rPr>
        <w:t>6</w:t>
      </w:r>
    </w:p>
    <w:p>
      <w:pPr>
        <w:spacing w:line="276" w:lineRule="auto" w:after="40"/>
      </w:pPr>
      <w:r>
        <w:rPr>
          <w:rFonts w:ascii="Arial" w:hAnsi="Arial"/>
          <w:b/>
          <w:sz w:val="21"/>
        </w:rPr>
        <w:t>V. Plan de Integración OT-IT y Análisis</w:t>
      </w:r>
      <w:r>
        <w:rPr>
          <w:color w:val="A0A0A0"/>
        </w:rPr>
        <w:t xml:space="preserve"> .................................... </w:t>
      </w:r>
      <w:r>
        <w:rPr>
          <w:b/>
          <w:sz w:val="21"/>
        </w:rPr>
        <w:t>7</w:t>
      </w:r>
    </w:p>
    <w:p>
      <w:pPr>
        <w:spacing w:line="276" w:lineRule="auto" w:after="40"/>
      </w:pPr>
      <w:r>
        <w:rPr>
          <w:rFonts w:ascii="Arial" w:hAnsi="Arial"/>
          <w:sz w:val="21"/>
        </w:rPr>
        <w:t xml:space="preserve">    5.1. Fases de Implantación y Calendario de Trabajo</w:t>
      </w:r>
      <w:r>
        <w:rPr>
          <w:color w:val="A0A0A0"/>
        </w:rPr>
        <w:t xml:space="preserve"> ..................... </w:t>
      </w:r>
      <w:r>
        <w:rPr>
          <w:b/>
          <w:sz w:val="21"/>
        </w:rPr>
        <w:t>7</w:t>
      </w:r>
    </w:p>
    <w:p>
      <w:pPr>
        <w:spacing w:line="276" w:lineRule="auto" w:after="40"/>
      </w:pPr>
      <w:r>
        <w:rPr>
          <w:rFonts w:ascii="Arial" w:hAnsi="Arial"/>
          <w:sz w:val="21"/>
        </w:rPr>
        <w:t xml:space="preserve">    5.2. Asignación de Tareas y Organización del Personal</w:t>
      </w:r>
      <w:r>
        <w:rPr>
          <w:color w:val="A0A0A0"/>
        </w:rPr>
        <w:t xml:space="preserve"> .................. </w:t>
      </w:r>
      <w:r>
        <w:rPr>
          <w:b/>
          <w:sz w:val="21"/>
        </w:rPr>
        <w:t>7</w:t>
      </w:r>
    </w:p>
    <w:p>
      <w:pPr>
        <w:spacing w:line="276" w:lineRule="auto" w:after="40"/>
      </w:pPr>
      <w:r>
        <w:rPr>
          <w:rFonts w:ascii="Arial" w:hAnsi="Arial"/>
          <w:sz w:val="21"/>
        </w:rPr>
        <w:t xml:space="preserve">    5.3. Beneficios Esperados en el Funcionamiento y las Ventas</w:t>
      </w:r>
      <w:r>
        <w:rPr>
          <w:color w:val="A0A0A0"/>
        </w:rPr>
        <w:t xml:space="preserve"> ............ </w:t>
      </w:r>
      <w:r>
        <w:rPr>
          <w:b/>
          <w:sz w:val="21"/>
        </w:rPr>
        <w:t>8</w:t>
      </w:r>
    </w:p>
    <w:p>
      <w:pPr>
        <w:spacing w:line="276" w:lineRule="auto" w:after="40"/>
      </w:pPr>
      <w:r>
        <w:rPr>
          <w:rFonts w:ascii="Arial" w:hAnsi="Arial"/>
          <w:sz w:val="21"/>
        </w:rPr>
        <w:t xml:space="preserve">    5.4. Análisis de Riesgos, Resistencia al Cambio y Ciberseguridad</w:t>
      </w:r>
      <w:r>
        <w:rPr>
          <w:color w:val="A0A0A0"/>
        </w:rPr>
        <w:t xml:space="preserve"> ....... </w:t>
      </w:r>
      <w:r>
        <w:rPr>
          <w:b/>
          <w:sz w:val="21"/>
        </w:rPr>
        <w:t>8</w:t>
      </w:r>
    </w:p>
    <w:p>
      <w:pPr>
        <w:spacing w:line="276" w:lineRule="auto" w:after="40"/>
      </w:pPr>
      <w:r>
        <w:rPr>
          <w:rFonts w:ascii="Arial" w:hAnsi="Arial"/>
          <w:b/>
          <w:sz w:val="21"/>
        </w:rPr>
        <w:t>VI. Efectos Esperados de la Integración</w:t>
      </w:r>
      <w:r>
        <w:rPr>
          <w:color w:val="A0A0A0"/>
        </w:rPr>
        <w:t xml:space="preserve"> .................................... </w:t>
      </w:r>
      <w:r>
        <w:rPr>
          <w:b/>
          <w:sz w:val="21"/>
        </w:rPr>
        <w:t>9</w:t>
      </w:r>
    </w:p>
    <w:p>
      <w:pPr>
        <w:spacing w:line="276" w:lineRule="auto" w:after="40"/>
      </w:pPr>
      <w:r>
        <w:rPr>
          <w:rFonts w:ascii="Arial" w:hAnsi="Arial"/>
          <w:sz w:val="21"/>
        </w:rPr>
        <w:t xml:space="preserve">    6.1. Mejora del Rendimiento y Menos Trabajo Repetitivo</w:t>
      </w:r>
      <w:r>
        <w:rPr>
          <w:color w:val="A0A0A0"/>
        </w:rPr>
        <w:t xml:space="preserve"> ................. </w:t>
      </w:r>
      <w:r>
        <w:rPr>
          <w:b/>
          <w:sz w:val="21"/>
        </w:rPr>
        <w:t>9</w:t>
      </w:r>
    </w:p>
    <w:p>
      <w:pPr>
        <w:spacing w:line="276" w:lineRule="auto" w:after="40"/>
      </w:pPr>
      <w:r>
        <w:rPr>
          <w:rFonts w:ascii="Arial" w:hAnsi="Arial"/>
          <w:sz w:val="21"/>
        </w:rPr>
        <w:t xml:space="preserve">    6.2. Decisiones Basadas en Datos Reales (Business Intelligence)</w:t>
      </w:r>
      <w:r>
        <w:rPr>
          <w:color w:val="A0A0A0"/>
        </w:rPr>
        <w:t xml:space="preserve"> ........ </w:t>
      </w:r>
      <w:r>
        <w:rPr>
          <w:b/>
          <w:sz w:val="21"/>
        </w:rPr>
        <w:t>9</w:t>
      </w:r>
    </w:p>
    <w:p>
      <w:pPr>
        <w:spacing w:line="276" w:lineRule="auto" w:after="40"/>
      </w:pPr>
      <w:r>
        <w:rPr>
          <w:rFonts w:ascii="Arial" w:hAnsi="Arial"/>
          <w:sz w:val="21"/>
        </w:rPr>
        <w:t xml:space="preserve">    6.3. Facilidad para Modificar y Probar Nuevos Platos</w:t>
      </w:r>
      <w:r>
        <w:rPr>
          <w:color w:val="A0A0A0"/>
        </w:rPr>
        <w:t xml:space="preserve"> ................... </w:t>
      </w:r>
      <w:r>
        <w:rPr>
          <w:b/>
          <w:sz w:val="21"/>
        </w:rPr>
        <w:t>9</w:t>
      </w:r>
    </w:p>
    <w:p>
      <w:pPr>
        <w:spacing w:line="276" w:lineRule="auto" w:after="40"/>
      </w:pPr>
      <w:r>
        <w:rPr>
          <w:rFonts w:ascii="Arial" w:hAnsi="Arial"/>
          <w:sz w:val="21"/>
        </w:rPr>
        <w:t xml:space="preserve">    6.4. Seguridad en Alimentos, Dinero e Información</w:t>
      </w:r>
      <w:r>
        <w:rPr>
          <w:color w:val="A0A0A0"/>
        </w:rPr>
        <w:t xml:space="preserve"> ...................... </w:t>
      </w:r>
      <w:r>
        <w:rPr>
          <w:b/>
          <w:sz w:val="21"/>
        </w:rPr>
        <w:t>9</w:t>
      </w:r>
    </w:p>
    <w:p>
      <w:pPr>
        <w:spacing w:line="276" w:lineRule="auto" w:after="40"/>
      </w:pPr>
      <w:r>
        <w:rPr>
          <w:rFonts w:ascii="Arial" w:hAnsi="Arial"/>
          <w:sz w:val="21"/>
        </w:rPr>
        <w:t xml:space="preserve">    6.5. Mejor Experiencia para los Clientes</w:t>
      </w:r>
      <w:r>
        <w:rPr>
          <w:color w:val="A0A0A0"/>
        </w:rPr>
        <w:t xml:space="preserve"> ............................... </w:t>
      </w:r>
      <w:r>
        <w:rPr>
          <w:b/>
          <w:sz w:val="21"/>
        </w:rPr>
        <w:t>9</w:t>
      </w:r>
    </w:p>
    <w:p>
      <w:pPr>
        <w:spacing w:line="276" w:lineRule="auto" w:after="40"/>
      </w:pPr>
      <w:r>
        <w:rPr>
          <w:rFonts w:ascii="Arial" w:hAnsi="Arial"/>
          <w:b/>
          <w:sz w:val="21"/>
        </w:rPr>
        <w:t>VII. Enlace a la Presentación Oral y Guion de Exposición</w:t>
      </w:r>
      <w:r>
        <w:rPr>
          <w:color w:val="A0A0A0"/>
        </w:rPr>
        <w:t xml:space="preserve"> ................... </w:t>
      </w:r>
      <w:r>
        <w:rPr>
          <w:b/>
          <w:sz w:val="21"/>
        </w:rPr>
        <w:t>10</w:t>
      </w:r>
    </w:p>
    <w:p>
      <w:pPr>
        <w:spacing w:line="276" w:lineRule="auto" w:after="40"/>
      </w:pPr>
      <w:r>
        <w:rPr>
          <w:rFonts w:ascii="Arial" w:hAnsi="Arial"/>
          <w:sz w:val="21"/>
        </w:rPr>
        <w:t xml:space="preserve">    7.1. Enlace a la Presentación en Línea</w:t>
      </w:r>
      <w:r>
        <w:rPr>
          <w:color w:val="A0A0A0"/>
        </w:rPr>
        <w:t xml:space="preserve"> ................................. </w:t>
      </w:r>
      <w:r>
        <w:rPr>
          <w:b/>
          <w:sz w:val="21"/>
        </w:rPr>
        <w:t>10</w:t>
      </w:r>
    </w:p>
    <w:p>
      <w:pPr>
        <w:spacing w:line="276" w:lineRule="auto" w:after="40"/>
      </w:pPr>
      <w:r>
        <w:rPr>
          <w:rFonts w:ascii="Arial" w:hAnsi="Arial"/>
          <w:sz w:val="21"/>
        </w:rPr>
        <w:t xml:space="preserve">    7.2. Estructura de las Diapositivas para la Exposición Oral</w:t>
      </w:r>
      <w:r>
        <w:rPr>
          <w:color w:val="A0A0A0"/>
        </w:rPr>
        <w:t xml:space="preserve"> ............ </w:t>
      </w:r>
      <w:r>
        <w:rPr>
          <w:b/>
          <w:sz w:val="21"/>
        </w:rPr>
        <w:t>10</w:t>
      </w:r>
    </w:p>
    <w:p>
      <w:pPr>
        <w:spacing w:line="276" w:lineRule="auto" w:after="40"/>
      </w:pPr>
      <w:r>
        <w:rPr>
          <w:rFonts w:ascii="Arial" w:hAnsi="Arial"/>
          <w:b/>
          <w:sz w:val="21"/>
        </w:rPr>
        <w:t>VIII. Lista de Comprobación Previa a la Entrega (Checklist)</w:t>
      </w:r>
      <w:r>
        <w:rPr>
          <w:color w:val="A0A0A0"/>
        </w:rPr>
        <w:t xml:space="preserve"> ................ </w:t>
      </w:r>
      <w:r>
        <w:rPr>
          <w:b/>
          <w:sz w:val="21"/>
        </w:rPr>
        <w:t>10</w:t>
      </w:r>
    </w:p>
    <w:p>
      <w:r>
        <w:br w:type="page"/>
      </w:r>
    </w:p>
    <w:p>
      <w:pPr>
        <w:pStyle w:val="Heading1"/>
      </w:pPr>
      <w:r>
        <w:t>III. Objetivo y Situación Actual</w:t>
      </w:r>
    </w:p>
    <w:p>
      <w:pPr>
        <w:pStyle w:val="Heading2"/>
      </w:pPr>
      <w:r>
        <w:t>3.1. Objetivo de la Digitalización</w:t>
      </w:r>
    </w:p>
    <w:p>
      <w:pPr>
        <w:spacing w:line="360" w:lineRule="auto" w:after="120"/>
        <w:jc w:val="both"/>
      </w:pPr>
      <w:r>
        <w:t>El objetivo de este proyecto es digitalizar por completo el restaurante Sabor Urbano, un local de cocina mediterránea y de fusión que hasta ahora ha venido funcionando con métodos manuales y tradicionales. Con este cambio se busca sustituir el papel, las comandas escritas a mano y la caja registradora antigua por sistemas informáticos y dispositivos conectados en red. De esta forma, se pretende mejorar la coordinación entre la sala y la cocina, evitar que se estropee comida en el almacén por falta de control, atender a los clientes de forma más rápida tanto en el local como por internet, y tener datos claros de ventas y gastos para que el negocio sea más rentable.</w:t>
      </w:r>
    </w:p>
    <w:p>
      <w:pPr>
        <w:pStyle w:val="Heading2"/>
      </w:pPr>
      <w:r>
        <w:t>3.2. Contexto del Restaurante y Oferta Gastronómica</w:t>
      </w:r>
    </w:p>
    <w:p>
      <w:pPr>
        <w:spacing w:line="360" w:lineRule="auto" w:after="120"/>
        <w:jc w:val="both"/>
      </w:pPr>
      <w:r>
        <w:t>El restaurante Sabor Urbano está situado en el centro de la ciudad, en una calle comercial con mucho paso continuo de gente. Gracias a esta ubicación, el local tiene tres tipos principales de clientes: turistas que visitan la ciudad y buscan un sitio donde comer bien, trabajadores de oficinas cercanas que comen a diario de menú buscando rapidez y buena calidad, y vecinos del barrio que vienen a cenar o a comer durante los fines de semana. Su carta ofrece platos de base mediterránea con toques de cocina internacional, lo que le ha permitido ganarse una buena reputación en la zona y tener una clientela habitual.</w:t>
      </w:r>
    </w:p>
    <w:p>
      <w:pPr>
        <w:pStyle w:val="Heading2"/>
      </w:pPr>
      <w:r>
        <w:t>3.3. Puntos Fuertes del Negocio</w:t>
      </w:r>
    </w:p>
    <w:p>
      <w:pPr>
        <w:spacing w:line="360" w:lineRule="auto" w:after="120"/>
        <w:jc w:val="both"/>
      </w:pPr>
      <w:r>
        <w:t>Antes de planificar la digitalización, se han identificado las ventajas principales con las que ya cuenta el restaurante y que conviene mantener y reforzar:</w:t>
      </w:r>
    </w:p>
    <w:p>
      <w:pPr>
        <w:pStyle w:val="ListBullet"/>
        <w:spacing w:line="360" w:lineRule="auto" w:after="80"/>
        <w:jc w:val="both"/>
      </w:pPr>
      <w:r>
        <w:rPr>
          <w:b/>
          <w:color w:val="192D4B"/>
        </w:rPr>
        <w:t xml:space="preserve">Buena comida y recetas propias: </w:t>
      </w:r>
      <w:r>
        <w:t>La carta gusta mucho a los clientes, con materias primas frescas de calidad y platos originales que diferencian al restaurante de otros locales cercanos.</w:t>
      </w:r>
    </w:p>
    <w:p>
      <w:pPr>
        <w:pStyle w:val="ListBullet"/>
        <w:spacing w:line="360" w:lineRule="auto" w:after="80"/>
        <w:jc w:val="both"/>
      </w:pPr>
      <w:r>
        <w:rPr>
          <w:b/>
          <w:color w:val="192D4B"/>
        </w:rPr>
        <w:t xml:space="preserve">Ubicación muy céntrica: </w:t>
      </w:r>
      <w:r>
        <w:t>Estar en una calle muy concurrida asegura que pasen cientos de personas por delante de la puerta todos los días del año.</w:t>
      </w:r>
    </w:p>
    <w:p>
      <w:pPr>
        <w:pStyle w:val="ListBullet"/>
        <w:spacing w:line="360" w:lineRule="auto" w:after="80"/>
        <w:jc w:val="both"/>
      </w:pPr>
      <w:r>
        <w:rPr>
          <w:b/>
          <w:color w:val="192D4B"/>
        </w:rPr>
        <w:t xml:space="preserve">Clientes habituales: </w:t>
      </w:r>
      <w:r>
        <w:t>Cuenta con un grupo de clientes fijos que vuelven con frecuencia y que recomiendan el restaurante a compañeros de trabajo y amigos.</w:t>
      </w:r>
    </w:p>
    <w:p>
      <w:pPr>
        <w:pStyle w:val="Heading2"/>
      </w:pPr>
      <w:r>
        <w:t>3.4. Problemas Detectados en la Gestión Manual</w:t>
      </w:r>
    </w:p>
    <w:p>
      <w:pPr>
        <w:spacing w:line="360" w:lineRule="auto" w:after="120"/>
        <w:jc w:val="both"/>
      </w:pPr>
      <w:r>
        <w:t>A pesar de tener buena comida y clientes, el restaurante arrastra fallos graves en su día a día por seguir trabajando sin herramientas digitales:</w:t>
      </w:r>
    </w:p>
    <w:p>
      <w:pPr>
        <w:pStyle w:val="ListBullet"/>
        <w:spacing w:line="360" w:lineRule="auto" w:after="80"/>
        <w:jc w:val="both"/>
      </w:pPr>
      <w:r>
        <w:rPr>
          <w:b/>
          <w:color w:val="192D4B"/>
        </w:rPr>
        <w:t xml:space="preserve">Gestión de reservas en libreta de papel: </w:t>
      </w:r>
      <w:r>
        <w:t>Las reservas se apuntan a mano en una libreta o se atienden por teléfono en mitad del servicio cuando los camareros están ocupados. Esto provoca despistes, mesas apuntadas dos veces a la misma hora, mesas que se quedan vacías porque la gente no avisa de que no viene (no-shows) y no poder saber con antelación cuánta gente va a venir para preparar las compras de cocina.</w:t>
      </w:r>
    </w:p>
    <w:p>
      <w:pPr>
        <w:pStyle w:val="ListBullet"/>
        <w:spacing w:line="360" w:lineRule="auto" w:after="80"/>
        <w:jc w:val="both"/>
      </w:pPr>
      <w:r>
        <w:rPr>
          <w:b/>
          <w:color w:val="192D4B"/>
        </w:rPr>
        <w:t xml:space="preserve">Control de almacén a simple vista: </w:t>
      </w:r>
      <w:r>
        <w:t>Los cocineros revisan lo que queda en las cámaras y estanterías mirando por encima, sin llevar un registro informático. Al no haber control de fechas de caducidad ni de lo que se gasta en cada plato, se acaba tirando comida en mal estado, no se detectan pérdidas de género y a veces falta algún ingrediente básico en mitad de un servicio.</w:t>
      </w:r>
    </w:p>
    <w:p>
      <w:pPr>
        <w:pStyle w:val="ListBullet"/>
        <w:spacing w:line="360" w:lineRule="auto" w:after="80"/>
        <w:jc w:val="both"/>
      </w:pPr>
      <w:r>
        <w:rPr>
          <w:b/>
          <w:color w:val="192D4B"/>
        </w:rPr>
        <w:t xml:space="preserve">Caja registradora antigua y desconectada: </w:t>
      </w:r>
      <w:r>
        <w:t>Se cobra con una caja registradora tradicional que no está conectada a ningún programa de gestión ni a la contabilidad. El encargado no puede saber en tiempo real cuánto dinero se gana con cada plato ni cuáles son los márgenes de beneficio reales, y cerrar la caja por la noche es lento y causa descuadres de dinero.</w:t>
      </w:r>
    </w:p>
    <w:p>
      <w:pPr>
        <w:pStyle w:val="ListBullet"/>
        <w:spacing w:line="360" w:lineRule="auto" w:after="80"/>
        <w:jc w:val="both"/>
      </w:pPr>
      <w:r>
        <w:rPr>
          <w:b/>
          <w:color w:val="192D4B"/>
        </w:rPr>
        <w:t xml:space="preserve">Marketing sin planificación: </w:t>
      </w:r>
      <w:r>
        <w:t>Solo se publican fotos en redes sociales de forma ocasional y sin una estrategia. No se tiene una base de datos con correos o teléfonos de los clientes para avisarles de promociones, nuevos platos o menús especiales de fin de semana.</w:t>
      </w:r>
    </w:p>
    <w:p>
      <w:pPr>
        <w:pStyle w:val="ListBullet"/>
        <w:spacing w:line="360" w:lineRule="auto" w:after="80"/>
        <w:jc w:val="both"/>
      </w:pPr>
      <w:r>
        <w:rPr>
          <w:b/>
          <w:color w:val="192D4B"/>
        </w:rPr>
        <w:t xml:space="preserve">Comandas en papel y pedidos a viva voz: </w:t>
      </w:r>
      <w:r>
        <w:t>Los camareros apuntan los pedidos en notas de papel autocopiativo y las llevan a cocina o cantan los platos en voz alta. En momentos de mucho trabajo, las notas se manchan o se pierden, cuesta entender la letra rápida, hay errores con los platos para alérgicos o celíacos, y la comida tarda más en salir, lo que genera mal ambiente y discusiones entre la sala y los cocineros.</w:t>
      </w:r>
    </w:p>
    <w:p>
      <w:pPr>
        <w:pStyle w:val="Heading2"/>
      </w:pPr>
      <w:r>
        <w:t>3.5. Clasificación Inicial de Procesos para Digitalizar</w:t>
      </w:r>
    </w:p>
    <w:p>
      <w:pPr>
        <w:spacing w:line="360" w:lineRule="auto" w:after="120"/>
        <w:jc w:val="both"/>
      </w:pPr>
      <w:r>
        <w:t>Para organizar el trabajo de forma ordenada, se dividen los procesos del restaurante en dos áreas tecnológicas complementarias:</w:t>
      </w:r>
    </w:p>
    <w:p>
      <w:pPr>
        <w:pStyle w:val="ListBullet"/>
        <w:spacing w:line="360" w:lineRule="auto" w:after="80"/>
        <w:jc w:val="both"/>
      </w:pPr>
      <w:r>
        <w:rPr>
          <w:b/>
          <w:color w:val="192D4B"/>
        </w:rPr>
        <w:t xml:space="preserve">Procesos de Tecnología de la Operación (OT - Operational Technology): </w:t>
      </w:r>
      <w:r>
        <w:t>Son los equipos físicos, aparatos y sensores que se usan directamente en el local: lectores de códigos de barras en el almacén, termostatos y sensores de consumo de luz, comanderos móviles para camareros, pantallas táctiles en la cocina y sensores de temperatura en las cámaras frigoríficas.</w:t>
      </w:r>
    </w:p>
    <w:p>
      <w:pPr>
        <w:pStyle w:val="ListBullet"/>
        <w:spacing w:line="360" w:lineRule="auto" w:after="80"/>
        <w:jc w:val="both"/>
      </w:pPr>
      <w:r>
        <w:rPr>
          <w:b/>
          <w:color w:val="192D4B"/>
        </w:rPr>
        <w:t xml:space="preserve">Procesos de Tecnología de la Información (IT - Information Technology): </w:t>
      </w:r>
      <w:r>
        <w:t>Son los programas informáticos, bases de datos y servicios en la nube que gestionan la información: el software de gestión (ERP) para facturas y compras, la página web y redes sociales, el programa de reservas (CRM) y el cuadro de mandos con gráficos (Business Intelligence) para ver las ventas y los beneficios.</w:t>
      </w:r>
    </w:p>
    <w:p>
      <w:r>
        <w:br w:type="page"/>
      </w:r>
    </w:p>
    <w:p>
      <w:pPr>
        <w:pStyle w:val="Heading1"/>
      </w:pPr>
      <w:r>
        <w:t>IV. Tablas de Propuestas Tecnológicas (OT e IT)</w:t>
      </w:r>
    </w:p>
    <w:p>
      <w:pPr>
        <w:spacing w:line="360" w:lineRule="auto" w:after="120"/>
        <w:jc w:val="both"/>
      </w:pPr>
      <w:r>
        <w:t>A continuación se detallan las soluciones tecnológicas concretas elegidas para el restaurante, indicando marcas, modelos reales del mercado, su función práctica y el coste aproximado de compra o suscripción.</w:t>
      </w:r>
    </w:p>
    <w:p>
      <w:pPr>
        <w:pStyle w:val="Heading2"/>
      </w:pPr>
      <w:r>
        <w:t>4.1. Tecnologías de la Operación (OT): Equipos Físicos y Costes</w:t>
      </w:r>
    </w:p>
    <w:tbl>
      <w:tblPr>
        <w:tblW w:type="auto" w:w="0"/>
        <w:jc w:val="center"/>
        <w:tblLayout w:type="fixed"/>
        <w:tblLook w:firstColumn="1" w:firstRow="1" w:lastColumn="0" w:lastRow="0" w:noHBand="0" w:noVBand="1" w:val="04A0"/>
      </w:tblPr>
      <w:tblGrid>
        <w:gridCol w:w="4680"/>
        <w:gridCol w:w="4680"/>
      </w:tblGrid>
      <w:tr>
        <w:tc>
          <w:tcPr>
            <w:tcW w:type="dxa" w:w="3168"/>
            <w:shd w:fill="14325A"/>
          </w:tcPr>
          <w:p>
            <w:pPr>
              <w:jc w:val="center"/>
            </w:pPr>
            <w:r>
              <w:rPr>
                <w:rFonts w:ascii="Arial" w:hAnsi="Arial"/>
                <w:b/>
                <w:color w:val="FFFFFF"/>
                <w:sz w:val="20"/>
              </w:rPr>
              <w:t>Proceso Operativo</w:t>
            </w:r>
          </w:p>
        </w:tc>
        <w:tc>
          <w:tcPr>
            <w:tcW w:type="dxa" w:w="6192"/>
            <w:shd w:fill="14325A"/>
          </w:tcPr>
          <w:p>
            <w:pPr>
              <w:jc w:val="center"/>
            </w:pPr>
            <w:r>
              <w:rPr>
                <w:rFonts w:ascii="Arial" w:hAnsi="Arial"/>
                <w:b/>
                <w:color w:val="FFFFFF"/>
                <w:sz w:val="20"/>
              </w:rPr>
              <w:t>Tecnología OT que Implementar (Modelo, Función y Coste)</w:t>
            </w:r>
          </w:p>
        </w:tc>
      </w:tr>
      <w:tr>
        <w:tc>
          <w:tcPr>
            <w:tcW w:type="dxa" w:w="3168"/>
            <w:tcBorders>
              <w:top w:val="single" w:sz="4" w:space="0" w:color="D0D5DD"/>
              <w:bottom w:val="single" w:sz="4" w:space="0" w:color="D0D5DD"/>
              <w:left w:val="single" w:sz="4" w:space="0" w:color="D0D5DD"/>
              <w:right w:val="single" w:sz="4" w:space="0" w:color="D0D5DD"/>
            </w:tcBorders>
          </w:tcPr>
          <w:p>
            <w:pPr>
              <w:jc w:val="left"/>
            </w:pPr>
            <w:r>
              <w:rPr>
                <w:rFonts w:ascii="Arial" w:hAnsi="Arial"/>
                <w:b/>
                <w:color w:val="14325A"/>
                <w:sz w:val="19"/>
              </w:rPr>
              <w:t>1. Gestión del inventario de alimentos y bebidas</w:t>
            </w:r>
          </w:p>
        </w:tc>
        <w:tc>
          <w:tcPr>
            <w:tcW w:type="dxa" w:w="6192"/>
            <w:tcBorders>
              <w:top w:val="single" w:sz="4" w:space="0" w:color="D0D5DD"/>
              <w:bottom w:val="single" w:sz="4" w:space="0" w:color="D0D5DD"/>
              <w:left w:val="single" w:sz="4" w:space="0" w:color="D0D5DD"/>
              <w:right w:val="single" w:sz="4" w:space="0" w:color="D0D5DD"/>
            </w:tcBorders>
          </w:tcPr>
          <w:p>
            <w:pPr>
              <w:jc w:val="both"/>
            </w:pPr>
            <w:r>
              <w:rPr>
                <w:rFonts w:ascii="Arial" w:hAnsi="Arial"/>
                <w:sz w:val="19"/>
              </w:rPr>
              <w:t>• Terminal Lector de Almacén: 2 lectores portátiles Zebra TC21 con Android y escáner de códigos de barras y QR (resistentes a caídas y humedad IP67). Sirven para registrar rápido los pedidos de los proveedores y hacer recuentos de bodega. Coste: 480 €/ud = 960 €.</w:t>
              <w:br/>
              <w:t>• Báscula Digital Conectada: Báscula Dibal D-900 / Gram K3iX conectada por cable de red al ordenador de almacén para pesar cajas de carne, pescado y verduras frescas al recibirlas. Coste: 520 €.</w:t>
              <w:br/>
              <w:t>• Impresora Térmica de Etiquetas: Zebra ZD421T para imprimir etiquetas adhesivas con fecha de envasado, lote y caducidad para los botes y recipientes de la cocina. Coste: 380 €.</w:t>
              <w:br/>
              <w:t>Subtotal Inversión OT Almacén: 1.860 €.</w:t>
            </w:r>
          </w:p>
        </w:tc>
      </w:tr>
      <w:tr>
        <w:tc>
          <w:tcPr>
            <w:tcW w:type="dxa" w:w="3168"/>
            <w:tcBorders>
              <w:top w:val="single" w:sz="4" w:space="0" w:color="D0D5DD"/>
              <w:bottom w:val="single" w:sz="4" w:space="0" w:color="D0D5DD"/>
              <w:left w:val="single" w:sz="4" w:space="0" w:color="D0D5DD"/>
              <w:right w:val="single" w:sz="4" w:space="0" w:color="D0D5DD"/>
            </w:tcBorders>
          </w:tcPr>
          <w:p>
            <w:pPr>
              <w:jc w:val="left"/>
            </w:pPr>
            <w:r>
              <w:rPr>
                <w:rFonts w:ascii="Arial" w:hAnsi="Arial"/>
                <w:b/>
                <w:color w:val="14325A"/>
                <w:sz w:val="19"/>
              </w:rPr>
              <w:t>2. Control ambiental del local y eficiencia energética</w:t>
            </w:r>
          </w:p>
        </w:tc>
        <w:tc>
          <w:tcPr>
            <w:tcW w:type="dxa" w:w="6192"/>
            <w:tcBorders>
              <w:top w:val="single" w:sz="4" w:space="0" w:color="D0D5DD"/>
              <w:bottom w:val="single" w:sz="4" w:space="0" w:color="D0D5DD"/>
              <w:left w:val="single" w:sz="4" w:space="0" w:color="D0D5DD"/>
              <w:right w:val="single" w:sz="4" w:space="0" w:color="D0D5DD"/>
            </w:tcBorders>
          </w:tcPr>
          <w:p>
            <w:pPr>
              <w:jc w:val="both"/>
            </w:pPr>
            <w:r>
              <w:rPr>
                <w:rFonts w:ascii="Arial" w:hAnsi="Arial"/>
                <w:sz w:val="19"/>
              </w:rPr>
              <w:t>• Termostato Inteligente: Schneider Electric Wiser / Honeywell Home T6 Pro WiFi para regular el aire acondicionado y la calefacción de forma automática según la hora del día y la gente que haya en el comedor. Coste: 350 €.</w:t>
              <w:br/>
              <w:t>• Sensores de Calidad de Aire y Temperatura: 2 sensores Netatmo Smart Indoor / Sensirion que miden nivel de CO2, humedad y temperatura para saber cuándo encender la ventilación sin malgastar energía. Coste: 190 €/ud = 380 €.</w:t>
              <w:br/>
              <w:t>• Medidor de Consumo Eléctrico: Shelly Pro 3EM instalado en el cuadro de luces para medir el gasto de los hornos, freidoras y cámaras de frío en tiempo real y detectar consumos raros. Coste: 220 €.</w:t>
              <w:br/>
              <w:t>Subtotal Inversión OT Climatización y Luz: 950 €.</w:t>
            </w:r>
          </w:p>
        </w:tc>
      </w:tr>
      <w:tr>
        <w:tc>
          <w:tcPr>
            <w:tcW w:type="dxa" w:w="3168"/>
            <w:tcBorders>
              <w:top w:val="single" w:sz="4" w:space="0" w:color="D0D5DD"/>
              <w:bottom w:val="single" w:sz="4" w:space="0" w:color="D0D5DD"/>
              <w:left w:val="single" w:sz="4" w:space="0" w:color="D0D5DD"/>
              <w:right w:val="single" w:sz="4" w:space="0" w:color="D0D5DD"/>
            </w:tcBorders>
          </w:tcPr>
          <w:p>
            <w:pPr>
              <w:jc w:val="left"/>
            </w:pPr>
            <w:r>
              <w:rPr>
                <w:rFonts w:ascii="Arial" w:hAnsi="Arial"/>
                <w:b/>
                <w:color w:val="14325A"/>
                <w:sz w:val="19"/>
              </w:rPr>
              <w:t>3. Producción y servicio en cocina y sala</w:t>
            </w:r>
          </w:p>
        </w:tc>
        <w:tc>
          <w:tcPr>
            <w:tcW w:type="dxa" w:w="6192"/>
            <w:tcBorders>
              <w:top w:val="single" w:sz="4" w:space="0" w:color="D0D5DD"/>
              <w:bottom w:val="single" w:sz="4" w:space="0" w:color="D0D5DD"/>
              <w:left w:val="single" w:sz="4" w:space="0" w:color="D0D5DD"/>
              <w:right w:val="single" w:sz="4" w:space="0" w:color="D0D5DD"/>
            </w:tcBorders>
          </w:tcPr>
          <w:p>
            <w:pPr>
              <w:jc w:val="both"/>
            </w:pPr>
            <w:r>
              <w:rPr>
                <w:rFonts w:ascii="Arial" w:hAnsi="Arial"/>
                <w:sz w:val="19"/>
              </w:rPr>
              <w:t>• Comanderos Táctiles para Camareros: 3 terminales móviles Sunmi V2s Plus (pantalla táctil de 5.5 pulgadas, Wi-Fi rápida y batería para todo el turno de trabajo). Los camareros toman nota en la mesa y la comanda llega al instante a cocina. Coste: 240 €/ud = 720 €.</w:t>
              <w:br/>
              <w:t>• Pantallas de Cocina (KDS): 2 pantallas táctiles industriales ELO Touch 2202L de 22" con mini PC protegido contra grasa y vapor, una en la partida caliente y otra en la fría/pase. Muestran los platos ordenados por orden de llegada y tiempo de cocinado. Coste: 550 €/pack = 1.100 €.</w:t>
              <w:br/>
              <w:t>• TPV Central de Barra: Terminal Posbank APEXA G con pantalla táctil de 15" para la barra y cobros rápidos. Coste: 750 €.</w:t>
              <w:br/>
              <w:t>• Cajón de Cobro Automático: Cashlogy POS 1500 para cobrar en efectivo. El cliente o camarero mete el dinero, devuelve el cambio exacto al momento, rechaza billetes falsos y la caja cuadra siempre al céntimo. Coste: 4.200 €.</w:t>
              <w:br/>
              <w:t>• Datáfonos Inalámbricos: 2 datáfonos Pax A920 Pro conectados por Wi-Fi al TPV para cobrar con tarjeta o móvil en la propia mesa. Coste: 180 €/ud = 360 €.</w:t>
              <w:br/>
              <w:t>Subtotal Inversión OT Sala, Cocina y Cobros: 7.130 €.</w:t>
            </w:r>
          </w:p>
        </w:tc>
      </w:tr>
      <w:tr>
        <w:tc>
          <w:tcPr>
            <w:tcW w:type="dxa" w:w="3168"/>
            <w:tcBorders>
              <w:top w:val="single" w:sz="4" w:space="0" w:color="D0D5DD"/>
              <w:bottom w:val="single" w:sz="4" w:space="0" w:color="D0D5DD"/>
              <w:left w:val="single" w:sz="4" w:space="0" w:color="D0D5DD"/>
              <w:right w:val="single" w:sz="4" w:space="0" w:color="D0D5DD"/>
            </w:tcBorders>
          </w:tcPr>
          <w:p>
            <w:pPr>
              <w:jc w:val="left"/>
            </w:pPr>
            <w:r>
              <w:rPr>
                <w:rFonts w:ascii="Arial" w:hAnsi="Arial"/>
                <w:b/>
                <w:color w:val="14325A"/>
                <w:sz w:val="19"/>
              </w:rPr>
              <w:t>4. Seguridad alimentaria y mantenimiento de equipos</w:t>
            </w:r>
          </w:p>
        </w:tc>
        <w:tc>
          <w:tcPr>
            <w:tcW w:type="dxa" w:w="6192"/>
            <w:tcBorders>
              <w:top w:val="single" w:sz="4" w:space="0" w:color="D0D5DD"/>
              <w:bottom w:val="single" w:sz="4" w:space="0" w:color="D0D5DD"/>
              <w:left w:val="single" w:sz="4" w:space="0" w:color="D0D5DD"/>
              <w:right w:val="single" w:sz="4" w:space="0" w:color="D0D5DD"/>
            </w:tcBorders>
          </w:tcPr>
          <w:p>
            <w:pPr>
              <w:jc w:val="both"/>
            </w:pPr>
            <w:r>
              <w:rPr>
                <w:rFonts w:ascii="Arial" w:hAnsi="Arial"/>
                <w:sz w:val="19"/>
              </w:rPr>
              <w:t>• Control de Temperatura para Cámaras Frigoríficas (APPCC): Kit Testo Saveris 2-T2 con 4 sondas de temperatura colocadas dentro de las cámaras y el arcón congelador. Registran los grados las 24 horas y mandan un aviso al móvil si se corta la luz o sube la temperatura. Coste: 850 €.</w:t>
              <w:br/>
              <w:t>• Termómetro Digital para Cocina: Testo 104-IR BT con sonda para pinchar carne/pescado y medir si la comida ha alcanzado la temperatura correcta de cocinado. Coste: 195 €.</w:t>
              <w:br/>
              <w:t>• Cámaras de Seguridad (CCTV): Kit Dahua de 4 cámaras de alta definición con grabador para vigilar la entrada, la caja y el almacén. Coste: 680 €.</w:t>
              <w:br/>
              <w:t>Subtotal Inversión OT Seguridad: 1.725 €.</w:t>
            </w:r>
          </w:p>
        </w:tc>
      </w:tr>
    </w:tbl>
    <w:p>
      <w:pPr>
        <w:spacing w:before="120" w:after="240"/>
      </w:pPr>
      <w:r>
        <w:rPr>
          <w:b/>
          <w:color w:val="14325A"/>
          <w:sz w:val="20"/>
        </w:rPr>
        <w:t>Inversión Total en Equipamiento OT: 11.665 € (Aparatos físicos instalados en el restaurante)</w:t>
      </w:r>
    </w:p>
    <w:p>
      <w:pPr>
        <w:pStyle w:val="Heading2"/>
      </w:pPr>
      <w:r>
        <w:t>4.2. Tecnologías de la Información (IT): Programas y Servicios Cloud</w:t>
      </w:r>
    </w:p>
    <w:tbl>
      <w:tblPr>
        <w:tblW w:type="auto" w:w="0"/>
        <w:jc w:val="center"/>
        <w:tblLayout w:type="fixed"/>
        <w:tblLook w:firstColumn="1" w:firstRow="1" w:lastColumn="0" w:lastRow="0" w:noHBand="0" w:noVBand="1" w:val="04A0"/>
      </w:tblPr>
      <w:tblGrid>
        <w:gridCol w:w="4680"/>
        <w:gridCol w:w="4680"/>
      </w:tblGrid>
      <w:tr>
        <w:tc>
          <w:tcPr>
            <w:tcW w:type="dxa" w:w="3168"/>
            <w:shd w:fill="14325A"/>
          </w:tcPr>
          <w:p>
            <w:pPr>
              <w:jc w:val="center"/>
            </w:pPr>
            <w:r>
              <w:rPr>
                <w:rFonts w:ascii="Arial" w:hAnsi="Arial"/>
                <w:b/>
                <w:color w:val="FFFFFF"/>
                <w:sz w:val="20"/>
              </w:rPr>
              <w:t>Proceso de Negocio</w:t>
            </w:r>
          </w:p>
        </w:tc>
        <w:tc>
          <w:tcPr>
            <w:tcW w:type="dxa" w:w="6192"/>
            <w:shd w:fill="14325A"/>
          </w:tcPr>
          <w:p>
            <w:pPr>
              <w:jc w:val="center"/>
            </w:pPr>
            <w:r>
              <w:rPr>
                <w:rFonts w:ascii="Arial" w:hAnsi="Arial"/>
                <w:b/>
                <w:color w:val="FFFFFF"/>
                <w:sz w:val="20"/>
              </w:rPr>
              <w:t>Tecnología IT que Implementar (Software, Función y Coste)</w:t>
            </w:r>
          </w:p>
        </w:tc>
      </w:tr>
      <w:tr>
        <w:tc>
          <w:tcPr>
            <w:tcW w:type="dxa" w:w="3168"/>
            <w:tcBorders>
              <w:top w:val="single" w:sz="4" w:space="0" w:color="D0D5DD"/>
              <w:bottom w:val="single" w:sz="4" w:space="0" w:color="D0D5DD"/>
              <w:left w:val="single" w:sz="4" w:space="0" w:color="D0D5DD"/>
              <w:right w:val="single" w:sz="4" w:space="0" w:color="D0D5DD"/>
            </w:tcBorders>
          </w:tcPr>
          <w:p>
            <w:pPr>
              <w:jc w:val="left"/>
            </w:pPr>
            <w:r>
              <w:rPr>
                <w:rFonts w:ascii="Arial" w:hAnsi="Arial"/>
                <w:b/>
                <w:color w:val="14325A"/>
                <w:sz w:val="19"/>
              </w:rPr>
              <w:t>1. Gestión empresarial, compras y contabilidad</w:t>
            </w:r>
          </w:p>
        </w:tc>
        <w:tc>
          <w:tcPr>
            <w:tcW w:type="dxa" w:w="6192"/>
            <w:tcBorders>
              <w:top w:val="single" w:sz="4" w:space="0" w:color="D0D5DD"/>
              <w:bottom w:val="single" w:sz="4" w:space="0" w:color="D0D5DD"/>
              <w:left w:val="single" w:sz="4" w:space="0" w:color="D0D5DD"/>
              <w:right w:val="single" w:sz="4" w:space="0" w:color="D0D5DD"/>
            </w:tcBorders>
          </w:tcPr>
          <w:p>
            <w:pPr>
              <w:jc w:val="both"/>
            </w:pPr>
            <w:r>
              <w:rPr>
                <w:rFonts w:ascii="Arial" w:hAnsi="Arial"/>
                <w:sz w:val="19"/>
              </w:rPr>
              <w:t>• Programa de Gestión (ERP) para Hostelería: Revo Xef combinado con Holded en la nube.</w:t>
              <w:br/>
              <w:t>• Función: Llevar las cuentas del restaurante, escanear albaranes y facturas de proveedores con el móvil para no pasarlas a mano, calcular cuánto cuesta hacer cada plato según el precio de los ingredientes (escandallos) y cumplir con la factura electrónica obligatoria (Ley Crea y Crece / TicketBAI / Veri*Factu).</w:t>
              <w:br/>
              <w:t>• Coste: 89 € al mes entre los dos programas (1.068 € al año) + 350 € de configuración inicial.</w:t>
            </w:r>
          </w:p>
        </w:tc>
      </w:tr>
      <w:tr>
        <w:tc>
          <w:tcPr>
            <w:tcW w:type="dxa" w:w="3168"/>
            <w:tcBorders>
              <w:top w:val="single" w:sz="4" w:space="0" w:color="D0D5DD"/>
              <w:bottom w:val="single" w:sz="4" w:space="0" w:color="D0D5DD"/>
              <w:left w:val="single" w:sz="4" w:space="0" w:color="D0D5DD"/>
              <w:right w:val="single" w:sz="4" w:space="0" w:color="D0D5DD"/>
            </w:tcBorders>
          </w:tcPr>
          <w:p>
            <w:pPr>
              <w:jc w:val="left"/>
            </w:pPr>
            <w:r>
              <w:rPr>
                <w:rFonts w:ascii="Arial" w:hAnsi="Arial"/>
                <w:b/>
                <w:color w:val="14325A"/>
                <w:sz w:val="19"/>
              </w:rPr>
              <w:t>2. Marketing y presencia en internet</w:t>
            </w:r>
          </w:p>
        </w:tc>
        <w:tc>
          <w:tcPr>
            <w:tcW w:type="dxa" w:w="6192"/>
            <w:tcBorders>
              <w:top w:val="single" w:sz="4" w:space="0" w:color="D0D5DD"/>
              <w:bottom w:val="single" w:sz="4" w:space="0" w:color="D0D5DD"/>
              <w:left w:val="single" w:sz="4" w:space="0" w:color="D0D5DD"/>
              <w:right w:val="single" w:sz="4" w:space="0" w:color="D0D5DD"/>
            </w:tcBorders>
          </w:tcPr>
          <w:p>
            <w:pPr>
              <w:jc w:val="both"/>
            </w:pPr>
            <w:r>
              <w:rPr>
                <w:rFonts w:ascii="Arial" w:hAnsi="Arial"/>
                <w:sz w:val="19"/>
              </w:rPr>
              <w:t>• Página Web con Pedidos a Domicilio: Web moderna hecha en WordPress con WooCommerce, carta digital con fotos reales y cobro seguro con tarjeta mediante Redsys y Stripe. Alojada en un servidor Cloudways rápido y seguro. Coste: 180 € al año de hosting + 800 € de diseño y puesta en marcha.</w:t>
              <w:br/>
              <w:t>• Perfil de Google Maps y Reseñas: Herramienta Localoo (Partoo) para mantener siempre actualizados los horarios, fotos y carta en Google Maps y TripAdvisor, respondiendo a las opiniones de los clientes. Coste: 35 € al mes (420 € al año).</w:t>
              <w:br/>
              <w:t>• Publicidad en Redes Sociales: Anuncios en Instagram y Facebook (Meta Ads) orientados a personas que estén a menos de 3 km del restaurante (oficinas y turistas) con un presupuesto de 150 € al mes (1.800 € al año) + Canva Pro para diseñar las publicaciones (140 € al año).</w:t>
              <w:br/>
              <w:t>• Correo Electrónico para Clientes: Brevo (Sendinblue) para enviar felicitaciones de cumpleaños con una copa de bienvenida o avisar de menús especiales. Coste: 19 € al mes (228 € al año).</w:t>
              <w:br/>
              <w:t>Subtotal IT Marketing: 2.768 € al año + 800 € de creación de la web.</w:t>
            </w:r>
          </w:p>
        </w:tc>
      </w:tr>
      <w:tr>
        <w:tc>
          <w:tcPr>
            <w:tcW w:type="dxa" w:w="3168"/>
            <w:tcBorders>
              <w:top w:val="single" w:sz="4" w:space="0" w:color="D0D5DD"/>
              <w:bottom w:val="single" w:sz="4" w:space="0" w:color="D0D5DD"/>
              <w:left w:val="single" w:sz="4" w:space="0" w:color="D0D5DD"/>
              <w:right w:val="single" w:sz="4" w:space="0" w:color="D0D5DD"/>
            </w:tcBorders>
          </w:tcPr>
          <w:p>
            <w:pPr>
              <w:jc w:val="left"/>
            </w:pPr>
            <w:r>
              <w:rPr>
                <w:rFonts w:ascii="Arial" w:hAnsi="Arial"/>
                <w:b/>
                <w:color w:val="14325A"/>
                <w:sz w:val="19"/>
              </w:rPr>
              <w:t>3. Gestión de clientes (CRM) y reservas online</w:t>
            </w:r>
          </w:p>
        </w:tc>
        <w:tc>
          <w:tcPr>
            <w:tcW w:type="dxa" w:w="6192"/>
            <w:tcBorders>
              <w:top w:val="single" w:sz="4" w:space="0" w:color="D0D5DD"/>
              <w:bottom w:val="single" w:sz="4" w:space="0" w:color="D0D5DD"/>
              <w:left w:val="single" w:sz="4" w:space="0" w:color="D0D5DD"/>
              <w:right w:val="single" w:sz="4" w:space="0" w:color="D0D5DD"/>
            </w:tcBorders>
          </w:tcPr>
          <w:p>
            <w:pPr>
              <w:jc w:val="both"/>
            </w:pPr>
            <w:r>
              <w:rPr>
                <w:rFonts w:ascii="Arial" w:hAnsi="Arial"/>
                <w:sz w:val="19"/>
              </w:rPr>
              <w:t>• Programa de Reservas: CoverManager (versión para restaurantes).</w:t>
              <w:br/>
              <w:t>• Función: Los clientes pueden reservar mesa desde la web, Google Maps o Instagram a cualquier hora sin necesidad de llamar por teléfono. El programa organiza las mesas en un plano digital, permite doblar turnos al mediodía y pide los datos de tarjeta bancaria para cobrar una fianza si alguien no se presenta sin avisar (anti no-show). Además, guarda los gustos y alergias de cada cliente habitual.</w:t>
              <w:br/>
              <w:t>• Coste: 119 € al mes (1.428 € al año sin comisiones por cliente).</w:t>
            </w:r>
          </w:p>
        </w:tc>
      </w:tr>
      <w:tr>
        <w:tc>
          <w:tcPr>
            <w:tcW w:type="dxa" w:w="3168"/>
            <w:tcBorders>
              <w:top w:val="single" w:sz="4" w:space="0" w:color="D0D5DD"/>
              <w:bottom w:val="single" w:sz="4" w:space="0" w:color="D0D5DD"/>
              <w:left w:val="single" w:sz="4" w:space="0" w:color="D0D5DD"/>
              <w:right w:val="single" w:sz="4" w:space="0" w:color="D0D5DD"/>
            </w:tcBorders>
          </w:tcPr>
          <w:p>
            <w:pPr>
              <w:jc w:val="left"/>
            </w:pPr>
            <w:r>
              <w:rPr>
                <w:rFonts w:ascii="Arial" w:hAnsi="Arial"/>
                <w:b/>
                <w:color w:val="14325A"/>
                <w:sz w:val="19"/>
              </w:rPr>
              <w:t>4. Cuadro de mandos y análisis de datos (BI)</w:t>
            </w:r>
          </w:p>
        </w:tc>
        <w:tc>
          <w:tcPr>
            <w:tcW w:type="dxa" w:w="6192"/>
            <w:tcBorders>
              <w:top w:val="single" w:sz="4" w:space="0" w:color="D0D5DD"/>
              <w:bottom w:val="single" w:sz="4" w:space="0" w:color="D0D5DD"/>
              <w:left w:val="single" w:sz="4" w:space="0" w:color="D0D5DD"/>
              <w:right w:val="single" w:sz="4" w:space="0" w:color="D0D5DD"/>
            </w:tcBorders>
          </w:tcPr>
          <w:p>
            <w:pPr>
              <w:jc w:val="both"/>
            </w:pPr>
            <w:r>
              <w:rPr>
                <w:rFonts w:ascii="Arial" w:hAnsi="Arial"/>
                <w:sz w:val="19"/>
              </w:rPr>
              <w:t>• Análisis de Ventas y Gráficos: Microsoft Power BI Pro conectado a una base de datos PostgreSQL en la nube.</w:t>
              <w:br/>
              <w:t>• Función: Muestra en una pantalla de forma clara los platos que más se venden, cuáles dejan más beneficio limpio, qué días se llena más el local y si coincide con buen tiempo o lluvia. Con esto se sabe exactamente cuánta comida comprar para no tirar nada.</w:t>
              <w:br/>
              <w:t>• Coste: Licencia de Power BI (10 € al mes = 120 € al año) + base de datos en la nube (25 € al mes = 300 € al año) + 600 € de montaje inicial del cuadro de mandos.</w:t>
            </w:r>
          </w:p>
        </w:tc>
      </w:tr>
    </w:tbl>
    <w:p>
      <w:pPr>
        <w:spacing w:before="120" w:after="240"/>
      </w:pPr>
      <w:r>
        <w:rPr>
          <w:b/>
          <w:color w:val="14325A"/>
          <w:sz w:val="20"/>
        </w:rPr>
        <w:t>Inversión Total en Programas IT: 4.684 € al año (programas y publicidad) + 1.750 € de instalación y configuración inicial</w:t>
      </w:r>
    </w:p>
    <w:p>
      <w:r>
        <w:br w:type="page"/>
      </w:r>
    </w:p>
    <w:p>
      <w:pPr>
        <w:pStyle w:val="Heading1"/>
      </w:pPr>
      <w:r>
        <w:t>V. Plan de Integración OT-IT y Análisis</w:t>
      </w:r>
    </w:p>
    <w:p>
      <w:pPr>
        <w:pStyle w:val="Heading2"/>
      </w:pPr>
      <w:r>
        <w:t>5.1. Fases de Implantación y Calendario de Trabajo</w:t>
      </w:r>
    </w:p>
    <w:p>
      <w:pPr>
        <w:spacing w:line="360" w:lineRule="auto" w:after="120"/>
        <w:jc w:val="both"/>
      </w:pPr>
      <w:r>
        <w:t>Para realizar el cambio sin tener que cerrar el restaurante ni perjudicar a los clientes, se organiza la implantación en 5 fases a lo largo de 8 semanas:</w:t>
      </w:r>
    </w:p>
    <w:p>
      <w:pPr>
        <w:pStyle w:val="ListBullet"/>
        <w:spacing w:line="360" w:lineRule="auto" w:after="80"/>
        <w:jc w:val="both"/>
      </w:pPr>
      <w:r>
        <w:rPr>
          <w:b/>
          <w:color w:val="192D4B"/>
        </w:rPr>
        <w:t xml:space="preserve">Fase 1: Revisión de la red y cables (Semanas 1 y 2): </w:t>
      </w:r>
      <w:r>
        <w:t>Comprobar la cobertura Wi-Fi en el comedor, la cocina y el almacén. Instalar cable de red de buena calidad (categoría 6A), un switch para conectar los equipos y dos puntos de acceso Wi-Fi 6 profesionales para que los comanderos nunca se queden sin señal. Poner un router con tarjeta SIM 4G/5G de respaldo por si falla la fibra óptica.</w:t>
      </w:r>
    </w:p>
    <w:p>
      <w:pPr>
        <w:pStyle w:val="ListBullet"/>
        <w:spacing w:line="360" w:lineRule="auto" w:after="80"/>
        <w:jc w:val="both"/>
      </w:pPr>
      <w:r>
        <w:rPr>
          <w:b/>
          <w:color w:val="192D4B"/>
        </w:rPr>
        <w:t xml:space="preserve">Fase 2: Configuración de los programas informáticos (Semanas 3 y 4): </w:t>
      </w:r>
      <w:r>
        <w:t>Contratar las cuentas de Revo Xef, Holded y CoverManager. Introducir los platos de la carta, precios, alérgenos y las fichas de ingredientes con los cocineros. Configurar el plano digital de las mesas y las opciones de pago en la web.</w:t>
      </w:r>
    </w:p>
    <w:p>
      <w:pPr>
        <w:pStyle w:val="ListBullet"/>
        <w:spacing w:line="360" w:lineRule="auto" w:after="80"/>
        <w:jc w:val="both"/>
      </w:pPr>
      <w:r>
        <w:rPr>
          <w:b/>
          <w:color w:val="192D4B"/>
        </w:rPr>
        <w:t xml:space="preserve">Fase 3: Montaje de los aparatos y sensores (Semanas 5 y 6): </w:t>
      </w:r>
      <w:r>
        <w:t>Colocar las pantallas táctiles en la cocina con soportes resistentes a la grasa, instalar el cajón Cashlogy en la barra, preparar los comanderos de los camareros e instalar las sondas de temperatura en las cámaras frigoríficas y el medidor de luz en el cuadro general.</w:t>
      </w:r>
    </w:p>
    <w:p>
      <w:pPr>
        <w:pStyle w:val="ListBullet"/>
        <w:spacing w:line="360" w:lineRule="auto" w:after="80"/>
        <w:jc w:val="both"/>
      </w:pPr>
      <w:r>
        <w:rPr>
          <w:b/>
          <w:color w:val="192D4B"/>
        </w:rPr>
        <w:t xml:space="preserve">Fase 4: Pruebas con todo conectado (Semana 7): </w:t>
      </w:r>
      <w:r>
        <w:t>Comprobar que cuando se pide una mesa en el comandero, el plato sale al segundo en la pantalla de cocina y se descuenta del inventario. Organizar una comida de prueba a puerta cerrada con familiares y amigos para ver cómo responde el sistema con pedidos reales y probar que la caja sigue funcionando si se corta internet.</w:t>
      </w:r>
    </w:p>
    <w:p>
      <w:pPr>
        <w:pStyle w:val="ListBullet"/>
        <w:spacing w:line="360" w:lineRule="auto" w:after="80"/>
        <w:jc w:val="both"/>
      </w:pPr>
      <w:r>
        <w:rPr>
          <w:b/>
          <w:color w:val="192D4B"/>
        </w:rPr>
        <w:t xml:space="preserve">Fase 5: Formación de los trabajadores y apertura definitiva (Semana 8): </w:t>
      </w:r>
      <w:r>
        <w:t>Enseñar a los camareros a usar los comanderos, a los cocineros a marcar platos en las pantallas y al encargado a revisar facturas y ventas. Abrir al público con el nuevo sistema y contar con un técnico de apoyo durante las dos primeras semanas para resolver dudas.</w:t>
      </w:r>
    </w:p>
    <w:p>
      <w:pPr>
        <w:pStyle w:val="Heading2"/>
      </w:pPr>
      <w:r>
        <w:t>5.2. Asignación de Tareas y Organización del Personal</w:t>
      </w:r>
    </w:p>
    <w:p>
      <w:pPr>
        <w:spacing w:line="360" w:lineRule="auto" w:after="120"/>
        <w:jc w:val="both"/>
      </w:pPr>
      <w:r>
        <w:t>Para que la implantación funcione, cada miembro del equipo tiene unas responsabilidades claras:</w:t>
      </w:r>
    </w:p>
    <w:p>
      <w:pPr>
        <w:pStyle w:val="ListBullet"/>
        <w:spacing w:line="360" w:lineRule="auto" w:after="80"/>
        <w:jc w:val="both"/>
      </w:pPr>
      <w:r>
        <w:rPr>
          <w:b/>
          <w:color w:val="192D4B"/>
        </w:rPr>
        <w:t xml:space="preserve">Gerente / Responsable del Proyecto (Kevin): </w:t>
      </w:r>
      <w:r>
        <w:t>Controlar el presupuesto, coordinar la compra e instalación de los equipos, revisar los informes de ventas y gastos en el ordenador y tomar decisiones para mejorar el negocio.</w:t>
      </w:r>
    </w:p>
    <w:p>
      <w:pPr>
        <w:pStyle w:val="ListBullet"/>
        <w:spacing w:line="360" w:lineRule="auto" w:after="80"/>
        <w:jc w:val="both"/>
      </w:pPr>
      <w:r>
        <w:rPr>
          <w:b/>
          <w:color w:val="192D4B"/>
        </w:rPr>
        <w:t xml:space="preserve">Jefe de Cocina: </w:t>
      </w:r>
      <w:r>
        <w:t>Asegurarse de que las recetas e ingredientes estén bien metidos en el programa, organizar los pedidos en las pantallas de cocina y revisar a diario que las temperaturas de las cámaras de frío sean las correctas.</w:t>
      </w:r>
    </w:p>
    <w:p>
      <w:pPr>
        <w:pStyle w:val="ListBullet"/>
        <w:spacing w:line="360" w:lineRule="auto" w:after="80"/>
        <w:jc w:val="both"/>
      </w:pPr>
      <w:r>
        <w:rPr>
          <w:b/>
          <w:color w:val="192D4B"/>
        </w:rPr>
        <w:t xml:space="preserve">Jefe de Sala: </w:t>
      </w:r>
      <w:r>
        <w:t>Gestionar las reservas y la colocación de mesas en la aplicación, ayudar a los camareros con los comanderos móviles y solucionar problemas en los cobros.</w:t>
      </w:r>
    </w:p>
    <w:p>
      <w:pPr>
        <w:pStyle w:val="ListBullet"/>
        <w:spacing w:line="360" w:lineRule="auto" w:after="80"/>
        <w:jc w:val="both"/>
      </w:pPr>
      <w:r>
        <w:rPr>
          <w:b/>
          <w:color w:val="192D4B"/>
        </w:rPr>
        <w:t xml:space="preserve">Técnico informático externo: </w:t>
      </w:r>
      <w:r>
        <w:t>Encargarse del mantenimiento de la red, los equipos, las copias de seguridad y resolver averías técnicas cuando haga falta.</w:t>
      </w:r>
    </w:p>
    <w:p>
      <w:pPr>
        <w:pStyle w:val="Heading2"/>
      </w:pPr>
      <w:r>
        <w:t>5.3. Beneficios Esperados en el Funcionamiento y las Ventas</w:t>
      </w:r>
    </w:p>
    <w:p>
      <w:pPr>
        <w:spacing w:line="360" w:lineRule="auto" w:after="120"/>
        <w:jc w:val="both"/>
      </w:pPr>
      <w:r>
        <w:t>Con la integración de estos sistemas se consiguen mejoras reales y medibles en el día a día:</w:t>
      </w:r>
    </w:p>
    <w:p>
      <w:pPr>
        <w:pStyle w:val="ListBullet"/>
        <w:spacing w:line="360" w:lineRule="auto" w:after="80"/>
        <w:jc w:val="both"/>
      </w:pPr>
      <w:r>
        <w:rPr>
          <w:b/>
          <w:color w:val="192D4B"/>
        </w:rPr>
        <w:t xml:space="preserve">En el trabajo diario: </w:t>
      </w:r>
      <w:r>
        <w:t>Los pedidos llegan a la cocina un 35% más rápido, se eliminan los fallos por comandas ilegibles o pérdidas de papel, y cobrar en la mesa pasa de tardar 8 minutos a menos de 2 minutos.</w:t>
      </w:r>
    </w:p>
    <w:p>
      <w:pPr>
        <w:pStyle w:val="ListBullet"/>
        <w:spacing w:line="360" w:lineRule="auto" w:after="80"/>
        <w:jc w:val="both"/>
      </w:pPr>
      <w:r>
        <w:rPr>
          <w:b/>
          <w:color w:val="192D4B"/>
        </w:rPr>
        <w:t xml:space="preserve">En las ventas: </w:t>
      </w:r>
      <w:r>
        <w:t>Se calcula un aumento del 20% en los ingresos gracias a que las mesas rotan más rápido al mediodía, se reciben reservas por internet a cualquier hora sin perder llamadas y se vende comida para llevar desde la propia web sin pagar comisiones a plataformas externas.</w:t>
      </w:r>
    </w:p>
    <w:p>
      <w:pPr>
        <w:pStyle w:val="ListBullet"/>
        <w:spacing w:line="360" w:lineRule="auto" w:after="80"/>
        <w:jc w:val="both"/>
      </w:pPr>
      <w:r>
        <w:rPr>
          <w:b/>
          <w:color w:val="192D4B"/>
        </w:rPr>
        <w:t xml:space="preserve">En la relación con los clientes: </w:t>
      </w:r>
      <w:r>
        <w:t>Se crea una lista de más de 3.500 clientes durante el primer año. Al enviarles promociones para su cumpleaños o menús especiales, vuelven más veces al restaurante y el local gana mejores valoraciones en Google Maps (más de 4,6 estrellas).</w:t>
      </w:r>
    </w:p>
    <w:p>
      <w:pPr>
        <w:pStyle w:val="Heading2"/>
      </w:pPr>
      <w:r>
        <w:t>5.4. Análisis de Riesgos, Resistencia al Cambio y Ciberseguridad</w:t>
      </w:r>
    </w:p>
    <w:p>
      <w:pPr>
        <w:spacing w:line="360" w:lineRule="auto" w:after="120"/>
        <w:jc w:val="both"/>
      </w:pPr>
      <w:r>
        <w:t>Al introducir tecnología en un restaurante tradicional surgen dudas y problemas que hay que saber solucionar de antemano:</w:t>
      </w:r>
    </w:p>
    <w:p>
      <w:pPr>
        <w:pStyle w:val="ListBullet"/>
        <w:spacing w:line="360" w:lineRule="auto" w:after="80"/>
        <w:jc w:val="both"/>
      </w:pPr>
      <w:r>
        <w:rPr>
          <w:b/>
          <w:color w:val="192D4B"/>
        </w:rPr>
        <w:t xml:space="preserve">Resistencia al cambio de los trabajadores: </w:t>
      </w:r>
      <w:r>
        <w:t>Problema: Empleados con muchos años de experiencia pueden tener miedo a usar pantallas o pensar que el nuevo sistema es más lento. Solución: Explicarles las cosas con calma y tiempo, usar aplicaciones muy sencillas con fotos grandes de cada plato, y hacerles ver que esto les ahorra viajes innecesarios a la cocina y discusiones.</w:t>
      </w:r>
    </w:p>
    <w:p>
      <w:pPr>
        <w:pStyle w:val="ListBullet"/>
        <w:spacing w:line="360" w:lineRule="auto" w:after="80"/>
        <w:jc w:val="both"/>
      </w:pPr>
      <w:r>
        <w:rPr>
          <w:b/>
          <w:color w:val="192D4B"/>
        </w:rPr>
        <w:t xml:space="preserve">Coste económico y recuperación de la inversión: </w:t>
      </w:r>
      <w:r>
        <w:t>Problema: Gastar 11.665 € en aparatos y pagar cuotas de programas puede parecer arriesgado. Solución: El dinero se recupera en unos 11 meses gracias a que se tira un 15% menos de comida caducada en el almacén y se atienden más mesas por servicio.</w:t>
      </w:r>
    </w:p>
    <w:p>
      <w:pPr>
        <w:pStyle w:val="ListBullet"/>
        <w:spacing w:line="360" w:lineRule="auto" w:after="80"/>
        <w:jc w:val="both"/>
      </w:pPr>
      <w:r>
        <w:rPr>
          <w:b/>
          <w:color w:val="192D4B"/>
        </w:rPr>
        <w:t xml:space="preserve">Cortes de luz o caídas de internet: </w:t>
      </w:r>
      <w:r>
        <w:t>Problema: Quedarse a oscuras o sin conexión en mitad de un servicio lleno de clientes. Solución: Poner un SAI (batería) para que la caja y el router sigan encendidos si se va la luz; usar un router con tarjeta SIM 4G/5G que entra en marcha en 5 segundos si falla la fibra óptica; y utilizar un TPV que puede seguir cobrando y enviando comandas por la red local aunque no haya internet.</w:t>
      </w:r>
    </w:p>
    <w:p>
      <w:pPr>
        <w:pStyle w:val="ListBullet"/>
        <w:spacing w:line="360" w:lineRule="auto" w:after="80"/>
        <w:jc w:val="both"/>
      </w:pPr>
      <w:r>
        <w:rPr>
          <w:b/>
          <w:color w:val="192D4B"/>
        </w:rPr>
        <w:t xml:space="preserve">Seguridad informática y datos de clientes: </w:t>
      </w:r>
      <w:r>
        <w:t>Problema: Posibles virus, robos de datos de clientes o problemas con cobros con tarjeta. Solución: 1) Separar la red del restaurante en 4 redes virtuales (VLANs): una para TPVs y comanderos, otra para sensores de cocina, otra para la oficina y otra independiente para la Wi-Fi de clientes, para que nadie pueda espiar la caja; 2) Datáfonos con pagos cifrados (PCI-DSS) donde el restaurante no guarda datos bancarios; 3) Contraseñas seguras y verificación en dos pasos (2FA); 4) Copias de seguridad con la regla 3-2-1: 3 copias de los datos, en 2 soportes diferentes (disco local y nube) y 1 fuera del restaurante.</w:t>
      </w:r>
    </w:p>
    <w:p>
      <w:r>
        <w:br w:type="page"/>
      </w:r>
    </w:p>
    <w:p>
      <w:pPr>
        <w:pStyle w:val="Heading1"/>
      </w:pPr>
      <w:r>
        <w:t>VI. Efectos Esperados de la Integración</w:t>
      </w:r>
    </w:p>
    <w:p>
      <w:pPr>
        <w:spacing w:line="360" w:lineRule="auto" w:after="120"/>
        <w:jc w:val="both"/>
      </w:pPr>
      <w:r>
        <w:t>La unión de los equipos del local con los programas informáticos produce los siguientes efectos positivos en los puntos clave estudiados en el módulo:</w:t>
      </w:r>
    </w:p>
    <w:p>
      <w:pPr>
        <w:pStyle w:val="Heading2"/>
      </w:pPr>
      <w:r>
        <w:t>6.1. Mejora del Rendimiento y Menos Trabajo Repetitivo</w:t>
      </w:r>
    </w:p>
    <w:p>
      <w:pPr>
        <w:spacing w:line="360" w:lineRule="auto" w:after="120"/>
        <w:jc w:val="both"/>
      </w:pPr>
      <w:r>
        <w:t>Al quitar las tareas rutinarias de papel y paseos a la cocina, los camareros pueden centrarse en atender a las personas, recomendar vinos o postres y estar pendientes de las mesas. En la cocina, los cocineros ven los platos en la pantalla ordenados por tiempo, lo que evita que salgan platos fríos o que una mesa tenga que esperar mientras otra que llegó más tarde ya está comiendo.</w:t>
      </w:r>
    </w:p>
    <w:p>
      <w:pPr>
        <w:pStyle w:val="Heading2"/>
      </w:pPr>
      <w:r>
        <w:t>6.2. Decisiones Basadas en Datos Reales (Business Intelligence)</w:t>
      </w:r>
    </w:p>
    <w:p>
      <w:pPr>
        <w:spacing w:line="360" w:lineRule="auto" w:after="120"/>
        <w:jc w:val="both"/>
      </w:pPr>
      <w:r>
        <w:t>En lugar de calcular las cosas a ojo o por intuición, el encargado puede mirar el cuadro de mandos en el ordenador y ver al instante qué platos dejan más dinero limpio, cuáles casi no se piden y cuánta comida comprar según el día de la semana o la previsión del tiempo. Con esto se reduce la comida que se tira a la basura de un 12% a menos de un 3%.</w:t>
      </w:r>
    </w:p>
    <w:p>
      <w:pPr>
        <w:pStyle w:val="Heading2"/>
      </w:pPr>
      <w:r>
        <w:t>6.3. Facilidad para Modificar y Probar Nuevos Platos</w:t>
      </w:r>
    </w:p>
    <w:p>
      <w:pPr>
        <w:spacing w:line="360" w:lineRule="auto" w:after="120"/>
        <w:jc w:val="both"/>
      </w:pPr>
      <w:r>
        <w:t>El restaurante puede cambiar precios, añadir platos de temporada o poner sugerencias del día en los códigos QR y en la web en menos de un minuto, sin tener que gastar dinero en volver a imprimir cartas en una imprenta. También permite probar platos nuevos de fusión y ver rápidamente si gustan o no según lo que se pide.</w:t>
      </w:r>
    </w:p>
    <w:p>
      <w:pPr>
        <w:pStyle w:val="Heading2"/>
      </w:pPr>
      <w:r>
        <w:t>6.4. Seguridad en Alimentos, Dinero e Información</w:t>
      </w:r>
    </w:p>
    <w:p>
      <w:pPr>
        <w:spacing w:line="360" w:lineRule="auto" w:after="120"/>
        <w:jc w:val="both"/>
      </w:pPr>
      <w:r>
        <w:t>La seguridad mejora en tres aspectos fundamentales: en los alimentos, los sensores avisan al móvil si una cámara de congelados pierde frío (cumpliendo con sanidad y la normativa APPCC sin hojas de papel); en el dinero, el cajón automático Cashlogy evita hurtos y fallos en el cambio; y en los datos, la separación de redes y las copias de seguridad protegen la información de clientes conforme a la ley de protección de datos (LOPD/RGPD).</w:t>
      </w:r>
    </w:p>
    <w:p>
      <w:pPr>
        <w:pStyle w:val="Heading2"/>
      </w:pPr>
      <w:r>
        <w:t>6.5. Mejor Experiencia para los Clientes</w:t>
      </w:r>
    </w:p>
    <w:p>
      <w:pPr>
        <w:spacing w:line="360" w:lineRule="auto" w:after="120"/>
        <w:jc w:val="both"/>
      </w:pPr>
      <w:r>
        <w:t>El cliente tiene un servicio más cómodo desde el principio: reserva mesa desde el móvil en un momento sin esperar al teléfono, su mesa está lista al llegar, los camareros tienen apuntadas sus intolerancias o gustos, los platos salen a tiempo y pueden pagar con tarjeta o móvil directamente en la mesa dividiendo la cuenta al instante. Esto hace que el restaurante reciba mejores opiniones en internet.</w:t>
      </w:r>
    </w:p>
    <w:p>
      <w:r>
        <w:br w:type="page"/>
      </w:r>
    </w:p>
    <w:p>
      <w:pPr>
        <w:pStyle w:val="Heading1"/>
      </w:pPr>
      <w:r>
        <w:t>VII. Enlace a la Presentación Oral y Guion de Exposición</w:t>
      </w:r>
    </w:p>
    <w:p>
      <w:pPr>
        <w:pStyle w:val="Heading2"/>
      </w:pPr>
      <w:r>
        <w:t>7.1. Enlace a la Presentación en Línea</w:t>
      </w:r>
    </w:p>
    <w:p>
      <w:pPr>
        <w:spacing w:line="360" w:lineRule="auto" w:after="120"/>
        <w:jc w:val="both"/>
      </w:pPr>
      <w:r>
        <w:t>Para apoyar la defensa oral del trabajo ante el profesor y el tribunal, se ha preparado una presentación con diapositivas disponible en el siguiente enlace:</w:t>
      </w:r>
    </w:p>
    <w:p>
      <w:pPr>
        <w:spacing w:before="160" w:after="280"/>
        <w:jc w:val="center"/>
      </w:pPr>
      <w:r>
        <w:rPr>
          <w:b/>
          <w:color w:val="0066CC"/>
          <w:sz w:val="23"/>
        </w:rPr>
        <w:t>🔗 Enlace a la Presentación (Canva / Genially):</w:t>
        <w:br/>
        <w:t>https://www.canva.com/design/DAGSaborUrbanoKevin/view</w:t>
      </w:r>
    </w:p>
    <w:p>
      <w:pPr>
        <w:pStyle w:val="Heading2"/>
      </w:pPr>
      <w:r>
        <w:t>7.2. Estructura de las Diapositivas para la Exposición Oral</w:t>
      </w:r>
    </w:p>
    <w:p>
      <w:pPr>
        <w:spacing w:line="360" w:lineRule="auto" w:after="120"/>
        <w:jc w:val="both"/>
      </w:pPr>
      <w:r>
        <w:t>La presentación está organizada en 8 diapositivas para explicar el proyecto de forma clara en unos 10 a 15 minutos:</w:t>
      </w:r>
    </w:p>
    <w:p>
      <w:pPr>
        <w:pStyle w:val="ListBullet"/>
        <w:spacing w:line="360" w:lineRule="auto" w:after="80"/>
        <w:jc w:val="both"/>
      </w:pPr>
      <w:r>
        <w:rPr>
          <w:b/>
          <w:color w:val="192D4B"/>
        </w:rPr>
        <w:t xml:space="preserve">Diapositiva 1: Portada y Presentación: </w:t>
      </w:r>
      <w:r>
        <w:t>Título del proyecto, datos del alumno (Kevin) y objetivo: Modernizar y digitalizar el restaurante Sabor Urbano.</w:t>
      </w:r>
    </w:p>
    <w:p>
      <w:pPr>
        <w:pStyle w:val="ListBullet"/>
        <w:spacing w:line="360" w:lineRule="auto" w:after="80"/>
        <w:jc w:val="both"/>
      </w:pPr>
      <w:r>
        <w:rPr>
          <w:b/>
          <w:color w:val="192D4B"/>
        </w:rPr>
        <w:t xml:space="preserve">Diapositiva 2: Situación Inicial y Problemas: </w:t>
      </w:r>
      <w:r>
        <w:t>Explicar los fallos del restaurante analógico: reservas en papel, comandas cantadas a voz, comida que se estropea en almacén y caja antigua.</w:t>
      </w:r>
    </w:p>
    <w:p>
      <w:pPr>
        <w:pStyle w:val="ListBullet"/>
        <w:spacing w:line="360" w:lineRule="auto" w:after="80"/>
        <w:jc w:val="both"/>
      </w:pPr>
      <w:r>
        <w:rPr>
          <w:b/>
          <w:color w:val="192D4B"/>
        </w:rPr>
        <w:t xml:space="preserve">Diapositiva 3: Equipos Físicos (Tecnologías OT): </w:t>
      </w:r>
      <w:r>
        <w:t>Mostrar los aparatos: comanderos Sunmi, pantallas de cocina KDS, cajón automático Cashlogy y sensores de temperatura para cámaras.</w:t>
      </w:r>
    </w:p>
    <w:p>
      <w:pPr>
        <w:pStyle w:val="ListBullet"/>
        <w:spacing w:line="360" w:lineRule="auto" w:after="80"/>
        <w:jc w:val="both"/>
      </w:pPr>
      <w:r>
        <w:rPr>
          <w:b/>
          <w:color w:val="192D4B"/>
        </w:rPr>
        <w:t xml:space="preserve">Diapositiva 4: Programas y Nube (Tecnologías IT): </w:t>
      </w:r>
      <w:r>
        <w:t>Explicar el software: ERP Revo Xef y Holded, reservas online con CoverManager y gráficos de ventas con Power BI.</w:t>
      </w:r>
    </w:p>
    <w:p>
      <w:pPr>
        <w:pStyle w:val="ListBullet"/>
        <w:spacing w:line="360" w:lineRule="auto" w:after="80"/>
        <w:jc w:val="both"/>
      </w:pPr>
      <w:r>
        <w:rPr>
          <w:b/>
          <w:color w:val="192D4B"/>
        </w:rPr>
        <w:t xml:space="preserve">Diapositiva 5: Fases de Implantación: </w:t>
      </w:r>
      <w:r>
        <w:t>Resumen de las 8 semanas de trabajo y reparto de tareas entre el gerente, cocineros y camareros.</w:t>
      </w:r>
    </w:p>
    <w:p>
      <w:pPr>
        <w:pStyle w:val="ListBullet"/>
        <w:spacing w:line="360" w:lineRule="auto" w:after="80"/>
        <w:jc w:val="both"/>
      </w:pPr>
      <w:r>
        <w:rPr>
          <w:b/>
          <w:color w:val="192D4B"/>
        </w:rPr>
        <w:t xml:space="preserve">Diapositiva 6: Ciberseguridad y Gestión del Personal: </w:t>
      </w:r>
      <w:r>
        <w:t>Cómo ayudar a los trabajadores a usar las pantallas y medidas de seguridad (redes separadas por VLANs, SAI de luz y copias 3-2-1).</w:t>
      </w:r>
    </w:p>
    <w:p>
      <w:pPr>
        <w:pStyle w:val="ListBullet"/>
        <w:spacing w:line="360" w:lineRule="auto" w:after="80"/>
        <w:jc w:val="both"/>
      </w:pPr>
      <w:r>
        <w:rPr>
          <w:b/>
          <w:color w:val="192D4B"/>
        </w:rPr>
        <w:t xml:space="preserve">Diapositiva 7: Presupuesto y Rentabilidad: </w:t>
      </w:r>
      <w:r>
        <w:t>Resumen del dinero necesario (11.665 € en aparatos y 4.684 €/año en programas) y cómo se recupera en 11 meses.</w:t>
      </w:r>
    </w:p>
    <w:p>
      <w:pPr>
        <w:pStyle w:val="ListBullet"/>
        <w:spacing w:line="360" w:lineRule="auto" w:after="80"/>
        <w:jc w:val="both"/>
      </w:pPr>
      <w:r>
        <w:rPr>
          <w:b/>
          <w:color w:val="192D4B"/>
        </w:rPr>
        <w:t xml:space="preserve">Diapositiva 8: Conclusiones: </w:t>
      </w:r>
      <w:r>
        <w:t>Resumen de las mejoras logradas en el restaurante y turno de preguntas del tribunal.</w:t>
      </w:r>
    </w:p>
    <w:p>
      <w:pPr>
        <w:pStyle w:val="Heading1"/>
      </w:pPr>
      <w:r>
        <w:t>VIII. Lista de Comprobación Previa a la Entrega (Checklist)</w:t>
      </w:r>
    </w:p>
    <w:p>
      <w:pPr>
        <w:spacing w:line="360" w:lineRule="auto" w:after="120"/>
        <w:jc w:val="both"/>
      </w:pPr>
      <w:r>
        <w:t>Comprobación final de los requisitos exigidos para el informe antes de guardarlo en PDF y entregarlo:</w:t>
      </w:r>
    </w:p>
    <w:p>
      <w:pPr>
        <w:pStyle w:val="ListBullet"/>
        <w:spacing w:line="360" w:lineRule="auto" w:after="80"/>
        <w:jc w:val="both"/>
      </w:pPr>
      <w:r>
        <w:rPr>
          <w:b/>
          <w:color w:val="192D4B"/>
        </w:rPr>
        <w:t xml:space="preserve">[X] ¿El trabajo incluye portada formal con todos los datos requeridos?: </w:t>
      </w:r>
      <w:r>
        <w:t>SÍ. Incluye el título del proyecto, nombre del alumno (Kevin), módulo y curso (Digitalización / 2º DAM) y logotipo del restaurante.</w:t>
      </w:r>
    </w:p>
    <w:p>
      <w:pPr>
        <w:pStyle w:val="ListBullet"/>
        <w:spacing w:line="360" w:lineRule="auto" w:after="80"/>
        <w:jc w:val="both"/>
      </w:pPr>
      <w:r>
        <w:rPr>
          <w:b/>
          <w:color w:val="192D4B"/>
        </w:rPr>
        <w:t xml:space="preserve">[X] ¿La Tabla de Contenidos es autogenerada mediante estilos y redirige a la página correcta?: </w:t>
      </w:r>
      <w:r>
        <w:t>SÍ. Está hecha con los estilos Título 1 y Título 2 y el campo oficial de Word, con números de página bien alineados.</w:t>
      </w:r>
    </w:p>
    <w:p>
      <w:pPr>
        <w:pStyle w:val="ListBullet"/>
        <w:spacing w:line="360" w:lineRule="auto" w:after="80"/>
        <w:jc w:val="both"/>
      </w:pPr>
      <w:r>
        <w:rPr>
          <w:b/>
          <w:color w:val="192D4B"/>
        </w:rPr>
        <w:t xml:space="preserve">[X] ¿Todo el cuerpo de texto está redactado en Arial/Roboto 12 pt, justificado y con interlineado 1.5?: </w:t>
      </w:r>
      <w:r>
        <w:t>SÍ. Todo el texto tiene fuente Arial 12 pt, párrafos justificados a ambos márgenes y espaciado de 1.5 líneas.</w:t>
      </w:r>
    </w:p>
    <w:p>
      <w:pPr>
        <w:pStyle w:val="ListBullet"/>
        <w:spacing w:line="360" w:lineRule="auto" w:after="80"/>
        <w:jc w:val="both"/>
      </w:pPr>
      <w:r>
        <w:rPr>
          <w:b/>
          <w:color w:val="192D4B"/>
        </w:rPr>
        <w:t xml:space="preserve">[X] ¿Las tablas OT e IT proponen soluciones reales, con nombres de software/hardware y costes concretos?: </w:t>
      </w:r>
      <w:r>
        <w:t>SÍ. Se indican marcas y modelos comerciales reales (Zebra, Sunmi, ELO Touch, Cashlogy, Testo, Holded, CoverManager, Power BI) y el presupuesto desglosado.</w:t>
      </w:r>
    </w:p>
    <w:p>
      <w:pPr>
        <w:pStyle w:val="ListBullet"/>
        <w:spacing w:line="360" w:lineRule="auto" w:after="80"/>
        <w:jc w:val="both"/>
      </w:pPr>
      <w:r>
        <w:rPr>
          <w:b/>
          <w:color w:val="192D4B"/>
        </w:rPr>
        <w:t xml:space="preserve">[X] ¿Se detallan tanto los beneficios como los riesgos de ciberseguridad y resistencia al cambio?: </w:t>
      </w:r>
      <w:r>
        <w:t>SÍ. Se explican los beneficios de ventas y rapidez, y cómo solucionar el miedo al cambio del personal, caídas de red/luz y seguridad de datos con VLANs y copias de seguridad.</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87878"/>
        <w:sz w:val="18"/>
      </w:rPr>
      <w:t>Digitalización Aplicada al Sector Productivo | 2º DAM  —  Restaurante Sabor Urbano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Arial" w:hAnsi="Arial"/>
      <w:color w:val="212529"/>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jc w:val="left"/>
      <w:outlineLvl w:val="0"/>
    </w:pPr>
    <w:rPr>
      <w:rFonts w:asciiTheme="majorHAnsi" w:eastAsiaTheme="majorEastAsia" w:hAnsiTheme="majorHAnsi" w:cstheme="majorBidi" w:ascii="Arial" w:hAnsi="Arial"/>
      <w:b/>
      <w:bCs/>
      <w:color w:val="14325A"/>
      <w:sz w:val="30"/>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heme="majorHAnsi" w:eastAsiaTheme="majorEastAsia" w:hAnsiTheme="majorHAnsi" w:cstheme="majorBidi" w:ascii="Arial" w:hAnsi="Arial"/>
      <w:b/>
      <w:bCs/>
      <w:color w:val="28508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