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426"/>
        </w:tabs>
        <w:jc w:val="right"/>
        <w:rPr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color w:val="548dd4"/>
          <w:sz w:val="60"/>
          <w:szCs w:val="60"/>
          <w:rtl w:val="0"/>
        </w:rPr>
        <w:t xml:space="preserve">  </w:t>
      </w:r>
      <w:r w:rsidDel="00000000" w:rsidR="00000000" w:rsidRPr="00000000">
        <w:rPr>
          <w:sz w:val="100"/>
          <w:szCs w:val="100"/>
          <w:rtl w:val="0"/>
        </w:rPr>
        <w:t xml:space="preserve">Certificado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51"/>
        </w:tabs>
        <w:ind w:firstLine="709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9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9" w:firstLine="709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Certificamos que &lt;NOME_ALUNO&gt; participou do 30° Simpósio de Tecnologia da Fatec Catanduva, que aconteceu entre os dias 09 a 13 de junho de 2025, com carga horária de 15 horas.</w:t>
      </w:r>
    </w:p>
    <w:p w:rsidR="00000000" w:rsidDel="00000000" w:rsidP="00000000" w:rsidRDefault="00000000" w:rsidRPr="00000000" w14:paraId="00000006">
      <w:pPr>
        <w:ind w:left="709" w:right="566" w:firstLine="707.0000000000002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9" w:right="566" w:firstLine="707.0000000000002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Catanduva, 15 de junho de 2025.</w:t>
      </w:r>
    </w:p>
    <w:p w:rsidR="00000000" w:rsidDel="00000000" w:rsidP="00000000" w:rsidRDefault="00000000" w:rsidRPr="00000000" w14:paraId="00000008">
      <w:pPr>
        <w:ind w:left="709" w:right="566" w:firstLine="707.0000000000002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1" w:tblpY="174"/>
        <w:tblW w:w="28387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235"/>
        <w:gridCol w:w="12332"/>
        <w:gridCol w:w="8769"/>
        <w:gridCol w:w="5051"/>
        <w:tblGridChange w:id="0">
          <w:tblGrid>
            <w:gridCol w:w="2235"/>
            <w:gridCol w:w="12332"/>
            <w:gridCol w:w="8769"/>
            <w:gridCol w:w="5051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left="-391" w:firstLine="0"/>
              <w:jc w:val="center"/>
              <w:rPr>
                <w:sz w:val="28"/>
                <w:szCs w:val="28"/>
              </w:rPr>
            </w:pPr>
            <w:bookmarkStart w:colFirst="0" w:colLast="0" w:name="_dmyepntpaw17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Prof. Dr. Gilson José da Silva</w:t>
            </w:r>
          </w:p>
          <w:p w:rsidR="00000000" w:rsidDel="00000000" w:rsidP="00000000" w:rsidRDefault="00000000" w:rsidRPr="00000000" w14:paraId="00000011">
            <w:pPr>
              <w:ind w:left="-391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Diretor da Fatec Catanduva </w:t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-180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-180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-180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-180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-180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leader="none" w:pos="426"/>
        </w:tabs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7" w:w="16840" w:orient="landscape"/>
      <w:pgMar w:bottom="1134" w:top="1134" w:left="567" w:right="1418" w:header="426" w:footer="12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Verdan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tabs>
        <w:tab w:val="left" w:leader="none" w:pos="3900"/>
      </w:tabs>
      <w:rPr>
        <w:rFonts w:ascii="Verdana" w:cs="Verdana" w:eastAsia="Verdana" w:hAnsi="Verdana"/>
        <w:sz w:val="16"/>
        <w:szCs w:val="16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755"/>
        <w:tab w:val="left" w:leader="none" w:pos="2460"/>
        <w:tab w:val="center" w:leader="none" w:pos="481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429895</wp:posOffset>
          </wp:positionH>
          <wp:positionV relativeFrom="paragraph">
            <wp:posOffset>-70483</wp:posOffset>
          </wp:positionV>
          <wp:extent cx="1898650" cy="139065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8650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0"/>
      <w:spacing w:line="14.399999999999999" w:lineRule="auto"/>
      <w:ind w:left="-426" w:right="-137"/>
      <w:jc w:val="center"/>
    </w:pPr>
    <w:rPr>
      <w:b w:val="1"/>
      <w:sz w:val="36.66666666666667"/>
      <w:szCs w:val="36.66666666666667"/>
      <w:vertAlign w:val="superscript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