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982501024"/>
        <w:docPartObj>
          <w:docPartGallery w:val="Cover Pages"/>
          <w:docPartUnique/>
        </w:docPartObj>
      </w:sdtPr>
      <w:sdtEndPr>
        <w:rPr>
          <w:rStyle w:val="normaltextrun"/>
          <w:rFonts w:eastAsia="SimSun" w:cstheme="minorHAnsi"/>
          <w:color w:val="000000"/>
          <w:sz w:val="22"/>
        </w:rPr>
      </w:sdtEndPr>
      <w:sdtContent>
        <w:p w14:paraId="1EAACF08" w14:textId="258292D5" w:rsidR="001B2D86" w:rsidRDefault="001B2D86">
          <w:pPr>
            <w:pStyle w:val="NoSpacing"/>
            <w:rPr>
              <w:sz w:val="2"/>
            </w:rPr>
          </w:pPr>
        </w:p>
        <w:p w14:paraId="19D52C7E" w14:textId="34A72F69" w:rsidR="001B2D86" w:rsidRDefault="001B2D86">
          <w:r>
            <w:rPr>
              <w:noProof/>
            </w:rPr>
            <mc:AlternateContent>
              <mc:Choice Requires="wps">
                <w:drawing>
                  <wp:anchor distT="0" distB="0" distL="114300" distR="114300" simplePos="0" relativeHeight="251658242" behindDoc="0" locked="0" layoutInCell="1" allowOverlap="1" wp14:anchorId="2218954C" wp14:editId="6A43278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322572E" w14:textId="67BBDDDD" w:rsidR="001B2D86" w:rsidRPr="001B2D86" w:rsidRDefault="001B2D86">
                                    <w:pPr>
                                      <w:pStyle w:val="NoSpacing"/>
                                      <w:rPr>
                                        <w:rFonts w:asciiTheme="majorHAnsi" w:eastAsiaTheme="majorEastAsia" w:hAnsiTheme="majorHAnsi" w:cstheme="majorBidi"/>
                                        <w:caps/>
                                        <w:color w:val="8496B0" w:themeColor="text2" w:themeTint="99"/>
                                        <w:sz w:val="56"/>
                                        <w:szCs w:val="56"/>
                                      </w:rPr>
                                    </w:pPr>
                                    <w:r w:rsidRPr="001B2D86">
                                      <w:rPr>
                                        <w:rFonts w:asciiTheme="majorHAnsi" w:eastAsiaTheme="majorEastAsia" w:hAnsiTheme="majorHAnsi" w:cstheme="majorBidi"/>
                                        <w:caps/>
                                        <w:color w:val="8496B0" w:themeColor="text2" w:themeTint="99"/>
                                        <w:sz w:val="56"/>
                                        <w:szCs w:val="56"/>
                                      </w:rPr>
                                      <w:t>Mondelez Marketing Campaign</w:t>
                                    </w:r>
                                    <w:r w:rsidR="00677EA4">
                                      <w:rPr>
                                        <w:rFonts w:asciiTheme="majorHAnsi" w:eastAsiaTheme="majorEastAsia" w:hAnsiTheme="majorHAnsi" w:cstheme="majorBidi"/>
                                        <w:caps/>
                                        <w:color w:val="8496B0" w:themeColor="text2" w:themeTint="99"/>
                                        <w:sz w:val="56"/>
                                        <w:szCs w:val="56"/>
                                      </w:rPr>
                                      <w:t xml:space="preserve"> Proposal</w:t>
                                    </w:r>
                                  </w:p>
                                </w:sdtContent>
                              </w:sdt>
                              <w:p w14:paraId="77774A56" w14:textId="37375F5E" w:rsidR="001B2D86" w:rsidRPr="007872C9" w:rsidRDefault="003819BC">
                                <w:pPr>
                                  <w:pStyle w:val="NoSpacing"/>
                                  <w:spacing w:before="120"/>
                                  <w:rPr>
                                    <w:color w:val="4472C4" w:themeColor="accent1"/>
                                    <w:sz w:val="56"/>
                                    <w:szCs w:val="56"/>
                                  </w:rPr>
                                </w:pPr>
                                <w:sdt>
                                  <w:sdtPr>
                                    <w:rPr>
                                      <w:color w:val="4472C4" w:themeColor="accent1"/>
                                      <w:sz w:val="56"/>
                                      <w:szCs w:val="5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B2D86" w:rsidRPr="007872C9">
                                      <w:rPr>
                                        <w:color w:val="4472C4" w:themeColor="accent1"/>
                                        <w:sz w:val="56"/>
                                        <w:szCs w:val="56"/>
                                      </w:rPr>
                                      <w:t>Pernalonga</w:t>
                                    </w:r>
                                    <w:proofErr w:type="spellEnd"/>
                                  </w:sdtContent>
                                </w:sdt>
                              </w:p>
                              <w:p w14:paraId="366BC226" w14:textId="77777777" w:rsidR="001B2D86" w:rsidRDefault="001B2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18954C"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322572E" w14:textId="67BBDDDD" w:rsidR="001B2D86" w:rsidRPr="001B2D86" w:rsidRDefault="001B2D86">
                              <w:pPr>
                                <w:pStyle w:val="NoSpacing"/>
                                <w:rPr>
                                  <w:rFonts w:asciiTheme="majorHAnsi" w:eastAsiaTheme="majorEastAsia" w:hAnsiTheme="majorHAnsi" w:cstheme="majorBidi"/>
                                  <w:caps/>
                                  <w:color w:val="8496B0" w:themeColor="text2" w:themeTint="99"/>
                                  <w:sz w:val="56"/>
                                  <w:szCs w:val="56"/>
                                </w:rPr>
                              </w:pPr>
                              <w:r w:rsidRPr="001B2D86">
                                <w:rPr>
                                  <w:rFonts w:asciiTheme="majorHAnsi" w:eastAsiaTheme="majorEastAsia" w:hAnsiTheme="majorHAnsi" w:cstheme="majorBidi"/>
                                  <w:caps/>
                                  <w:color w:val="8496B0" w:themeColor="text2" w:themeTint="99"/>
                                  <w:sz w:val="56"/>
                                  <w:szCs w:val="56"/>
                                </w:rPr>
                                <w:t>Mondelez Marketing Campaign</w:t>
                              </w:r>
                              <w:r w:rsidR="00677EA4">
                                <w:rPr>
                                  <w:rFonts w:asciiTheme="majorHAnsi" w:eastAsiaTheme="majorEastAsia" w:hAnsiTheme="majorHAnsi" w:cstheme="majorBidi"/>
                                  <w:caps/>
                                  <w:color w:val="8496B0" w:themeColor="text2" w:themeTint="99"/>
                                  <w:sz w:val="56"/>
                                  <w:szCs w:val="56"/>
                                </w:rPr>
                                <w:t xml:space="preserve"> Proposal</w:t>
                              </w:r>
                            </w:p>
                          </w:sdtContent>
                        </w:sdt>
                        <w:p w14:paraId="77774A56" w14:textId="37375F5E" w:rsidR="001B2D86" w:rsidRPr="007872C9" w:rsidRDefault="003819BC">
                          <w:pPr>
                            <w:pStyle w:val="NoSpacing"/>
                            <w:spacing w:before="120"/>
                            <w:rPr>
                              <w:color w:val="4472C4" w:themeColor="accent1"/>
                              <w:sz w:val="56"/>
                              <w:szCs w:val="56"/>
                            </w:rPr>
                          </w:pPr>
                          <w:sdt>
                            <w:sdtPr>
                              <w:rPr>
                                <w:color w:val="4472C4" w:themeColor="accent1"/>
                                <w:sz w:val="56"/>
                                <w:szCs w:val="5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B2D86" w:rsidRPr="007872C9">
                                <w:rPr>
                                  <w:color w:val="4472C4" w:themeColor="accent1"/>
                                  <w:sz w:val="56"/>
                                  <w:szCs w:val="56"/>
                                </w:rPr>
                                <w:t>Pernalonga</w:t>
                              </w:r>
                              <w:proofErr w:type="spellEnd"/>
                            </w:sdtContent>
                          </w:sdt>
                        </w:p>
                        <w:p w14:paraId="366BC226" w14:textId="77777777" w:rsidR="001B2D86" w:rsidRDefault="001B2D8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1" behindDoc="1" locked="0" layoutInCell="1" allowOverlap="1" wp14:anchorId="1FF52E39" wp14:editId="1BFAFCC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w:pict>
                  <v:group w14:anchorId="5E2F8186"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B8600B2" w14:textId="7D7D0034" w:rsidR="001B2D86" w:rsidRDefault="002B578D">
          <w:pPr>
            <w:rPr>
              <w:rStyle w:val="normaltextrun"/>
              <w:rFonts w:eastAsia="Times New Roman" w:cstheme="minorHAnsi"/>
              <w:color w:val="000000"/>
              <w:sz w:val="24"/>
              <w:szCs w:val="24"/>
            </w:rPr>
          </w:pPr>
          <w:bookmarkStart w:id="0" w:name="_GoBack"/>
          <w:bookmarkEnd w:id="0"/>
          <w:r>
            <w:rPr>
              <w:noProof/>
            </w:rPr>
            <w:drawing>
              <wp:anchor distT="0" distB="0" distL="114300" distR="114300" simplePos="0" relativeHeight="251658245" behindDoc="0" locked="0" layoutInCell="1" allowOverlap="1" wp14:anchorId="32CAA6AF" wp14:editId="3F7DB644">
                <wp:simplePos x="0" y="0"/>
                <wp:positionH relativeFrom="margin">
                  <wp:posOffset>1835150</wp:posOffset>
                </wp:positionH>
                <wp:positionV relativeFrom="paragraph">
                  <wp:posOffset>3585210</wp:posOffset>
                </wp:positionV>
                <wp:extent cx="2273300" cy="963930"/>
                <wp:effectExtent l="0" t="0" r="0" b="0"/>
                <wp:wrapSquare wrapText="bothSides"/>
                <wp:docPr id="7" name="Picture 7" descr="Image result for ore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oreo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3300" cy="963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4" behindDoc="0" locked="0" layoutInCell="1" allowOverlap="1" wp14:anchorId="75D250CC" wp14:editId="07538B37">
                <wp:simplePos x="0" y="0"/>
                <wp:positionH relativeFrom="margin">
                  <wp:align>left</wp:align>
                </wp:positionH>
                <wp:positionV relativeFrom="paragraph">
                  <wp:posOffset>1692910</wp:posOffset>
                </wp:positionV>
                <wp:extent cx="4267200" cy="1363980"/>
                <wp:effectExtent l="0" t="0" r="0" b="7620"/>
                <wp:wrapSquare wrapText="bothSides"/>
                <wp:docPr id="6" name="Picture 6" descr="Image result for mondele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ndelez logo"/>
                        <pic:cNvPicPr>
                          <a:picLocks noChangeAspect="1" noChangeArrowheads="1"/>
                        </pic:cNvPicPr>
                      </pic:nvPicPr>
                      <pic:blipFill rotWithShape="1">
                        <a:blip r:embed="rId5">
                          <a:extLst>
                            <a:ext uri="{28A0092B-C50C-407E-A947-70E740481C1C}">
                              <a14:useLocalDpi xmlns:a14="http://schemas.microsoft.com/office/drawing/2010/main" val="0"/>
                            </a:ext>
                          </a:extLst>
                        </a:blip>
                        <a:srcRect l="5280" t="24608" r="5120" b="24468"/>
                        <a:stretch/>
                      </pic:blipFill>
                      <pic:spPr bwMode="auto">
                        <a:xfrm>
                          <a:off x="0" y="0"/>
                          <a:ext cx="4267200" cy="1363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18507467" wp14:editId="571F35D4">
                <wp:simplePos x="0" y="0"/>
                <wp:positionH relativeFrom="margin">
                  <wp:align>left</wp:align>
                </wp:positionH>
                <wp:positionV relativeFrom="paragraph">
                  <wp:posOffset>3266440</wp:posOffset>
                </wp:positionV>
                <wp:extent cx="1863090" cy="1790700"/>
                <wp:effectExtent l="0" t="0" r="3810" b="0"/>
                <wp:wrapSquare wrapText="bothSides"/>
                <wp:docPr id="5" name="Picture 5" descr="Image result for chips aho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ips ahoy logo"/>
                        <pic:cNvPicPr>
                          <a:picLocks noChangeAspect="1" noChangeArrowheads="1"/>
                        </pic:cNvPicPr>
                      </pic:nvPicPr>
                      <pic:blipFill rotWithShape="1">
                        <a:blip r:embed="rId6">
                          <a:extLst>
                            <a:ext uri="{28A0092B-C50C-407E-A947-70E740481C1C}">
                              <a14:useLocalDpi xmlns:a14="http://schemas.microsoft.com/office/drawing/2010/main" val="0"/>
                            </a:ext>
                          </a:extLst>
                        </a:blip>
                        <a:srcRect l="8000" t="12640" r="13760" b="12160"/>
                        <a:stretch/>
                      </pic:blipFill>
                      <pic:spPr bwMode="auto">
                        <a:xfrm>
                          <a:off x="0" y="0"/>
                          <a:ext cx="1863090" cy="179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2D86">
            <w:rPr>
              <w:rStyle w:val="normaltextrun"/>
              <w:rFonts w:cstheme="minorHAnsi"/>
              <w:color w:val="000000"/>
            </w:rPr>
            <w:br w:type="page"/>
          </w:r>
        </w:p>
      </w:sdtContent>
    </w:sdt>
    <w:p w14:paraId="14F04787" w14:textId="22A2AAD4" w:rsidR="6461A640" w:rsidRPr="008F7C31" w:rsidRDefault="00F422BE" w:rsidP="6461A640">
      <w:pPr>
        <w:rPr>
          <w:rFonts w:cstheme="minorHAnsi"/>
          <w:b/>
          <w:bCs/>
          <w:sz w:val="24"/>
          <w:szCs w:val="24"/>
          <w:u w:val="single"/>
        </w:rPr>
      </w:pPr>
      <w:r w:rsidRPr="008F7C31">
        <w:rPr>
          <w:rFonts w:cstheme="minorHAnsi"/>
          <w:b/>
          <w:bCs/>
          <w:sz w:val="24"/>
          <w:szCs w:val="24"/>
          <w:u w:val="single"/>
        </w:rPr>
        <w:lastRenderedPageBreak/>
        <w:t>Executive Summary</w:t>
      </w:r>
    </w:p>
    <w:p w14:paraId="176F899B" w14:textId="48993BD9" w:rsidR="26B86103" w:rsidRPr="00D14742" w:rsidRDefault="00996394" w:rsidP="26B86103">
      <w:pPr>
        <w:rPr>
          <w:rFonts w:cstheme="minorHAnsi"/>
          <w:sz w:val="24"/>
          <w:szCs w:val="24"/>
        </w:rPr>
      </w:pPr>
      <w:proofErr w:type="spellStart"/>
      <w:r>
        <w:rPr>
          <w:rFonts w:cstheme="minorHAnsi"/>
          <w:sz w:val="24"/>
          <w:szCs w:val="24"/>
        </w:rPr>
        <w:t>Pernalonga</w:t>
      </w:r>
      <w:proofErr w:type="spellEnd"/>
      <w:r>
        <w:rPr>
          <w:rFonts w:cstheme="minorHAnsi"/>
          <w:sz w:val="24"/>
          <w:szCs w:val="24"/>
        </w:rPr>
        <w:t>, a leading supermarket chain, is partnering with one of its suppliers</w:t>
      </w:r>
      <w:r w:rsidR="00FD4F64">
        <w:rPr>
          <w:rFonts w:cstheme="minorHAnsi"/>
          <w:sz w:val="24"/>
          <w:szCs w:val="24"/>
        </w:rPr>
        <w:t xml:space="preserve"> Mondelez to promote Oreo and Chips Ahoy!</w:t>
      </w:r>
      <w:r w:rsidR="00B72644">
        <w:rPr>
          <w:rFonts w:cstheme="minorHAnsi"/>
          <w:sz w:val="24"/>
          <w:szCs w:val="24"/>
        </w:rPr>
        <w:t xml:space="preserve"> brand </w:t>
      </w:r>
      <w:r w:rsidR="00EB109F">
        <w:rPr>
          <w:rFonts w:cstheme="minorHAnsi"/>
          <w:sz w:val="24"/>
          <w:szCs w:val="24"/>
        </w:rPr>
        <w:t>to gain market share in the Fine Wafers category</w:t>
      </w:r>
      <w:r w:rsidR="00017D91">
        <w:rPr>
          <w:rFonts w:cstheme="minorHAnsi"/>
          <w:sz w:val="24"/>
          <w:szCs w:val="24"/>
        </w:rPr>
        <w:t xml:space="preserve">, with marketing campaigns on personalized promotions. </w:t>
      </w:r>
      <w:r w:rsidR="00A73FEF">
        <w:rPr>
          <w:rFonts w:cstheme="minorHAnsi"/>
          <w:sz w:val="24"/>
          <w:szCs w:val="24"/>
        </w:rPr>
        <w:t xml:space="preserve">After analyzing transaction data on </w:t>
      </w:r>
      <w:r w:rsidR="00627BF4">
        <w:rPr>
          <w:rFonts w:cstheme="minorHAnsi"/>
          <w:sz w:val="24"/>
          <w:szCs w:val="24"/>
        </w:rPr>
        <w:t xml:space="preserve">customers </w:t>
      </w:r>
      <w:r w:rsidR="00CB5AB9">
        <w:rPr>
          <w:rFonts w:cstheme="minorHAnsi"/>
          <w:sz w:val="24"/>
          <w:szCs w:val="24"/>
        </w:rPr>
        <w:t xml:space="preserve">who purchased either in the Fine Wafers category or the </w:t>
      </w:r>
      <w:r w:rsidR="00A44BD8">
        <w:rPr>
          <w:rFonts w:cstheme="minorHAnsi"/>
          <w:sz w:val="24"/>
          <w:szCs w:val="24"/>
        </w:rPr>
        <w:t>Oreo</w:t>
      </w:r>
      <w:r w:rsidR="0073790E">
        <w:rPr>
          <w:rFonts w:cstheme="minorHAnsi"/>
          <w:sz w:val="24"/>
          <w:szCs w:val="24"/>
        </w:rPr>
        <w:t xml:space="preserve"> </w:t>
      </w:r>
      <w:r w:rsidR="00A50D77">
        <w:rPr>
          <w:rFonts w:cstheme="minorHAnsi"/>
          <w:sz w:val="24"/>
          <w:szCs w:val="24"/>
        </w:rPr>
        <w:t xml:space="preserve">or Chips Ahoy! brand, we </w:t>
      </w:r>
      <w:r w:rsidR="006D0ACE">
        <w:rPr>
          <w:rFonts w:cstheme="minorHAnsi"/>
          <w:sz w:val="24"/>
          <w:szCs w:val="24"/>
        </w:rPr>
        <w:t>conducted item-based collaborative filtering on 7</w:t>
      </w:r>
      <w:r w:rsidR="003D6408">
        <w:rPr>
          <w:rFonts w:cstheme="minorHAnsi"/>
          <w:sz w:val="24"/>
          <w:szCs w:val="24"/>
        </w:rPr>
        <w:t>,</w:t>
      </w:r>
      <w:r w:rsidR="006D0ACE">
        <w:rPr>
          <w:rFonts w:cstheme="minorHAnsi"/>
          <w:sz w:val="24"/>
          <w:szCs w:val="24"/>
        </w:rPr>
        <w:t xml:space="preserve">833 customers and 35 products to </w:t>
      </w:r>
      <w:r w:rsidR="00135A46">
        <w:rPr>
          <w:rFonts w:cstheme="minorHAnsi"/>
          <w:sz w:val="24"/>
          <w:szCs w:val="24"/>
        </w:rPr>
        <w:t xml:space="preserve">come up with </w:t>
      </w:r>
      <w:r w:rsidR="00461406">
        <w:rPr>
          <w:rFonts w:cstheme="minorHAnsi"/>
          <w:sz w:val="24"/>
          <w:szCs w:val="24"/>
        </w:rPr>
        <w:t xml:space="preserve">customers </w:t>
      </w:r>
      <w:r w:rsidR="004B3AA1">
        <w:rPr>
          <w:rFonts w:cstheme="minorHAnsi"/>
          <w:sz w:val="24"/>
          <w:szCs w:val="24"/>
        </w:rPr>
        <w:t xml:space="preserve">to target with promotional offers for either Oreo or Chips Ahoy! wafers. </w:t>
      </w:r>
      <w:r w:rsidR="008E0489">
        <w:rPr>
          <w:rFonts w:cstheme="minorHAnsi"/>
          <w:sz w:val="24"/>
          <w:szCs w:val="24"/>
        </w:rPr>
        <w:t xml:space="preserve">A detailed list of customer </w:t>
      </w:r>
      <w:r w:rsidR="00F53FF3">
        <w:rPr>
          <w:rFonts w:cstheme="minorHAnsi"/>
          <w:sz w:val="24"/>
          <w:szCs w:val="24"/>
        </w:rPr>
        <w:t>IDs,</w:t>
      </w:r>
      <w:r w:rsidR="00E25C69">
        <w:rPr>
          <w:rFonts w:cstheme="minorHAnsi"/>
          <w:sz w:val="24"/>
          <w:szCs w:val="24"/>
        </w:rPr>
        <w:t xml:space="preserve"> </w:t>
      </w:r>
      <w:r w:rsidR="00795951">
        <w:rPr>
          <w:rFonts w:cstheme="minorHAnsi"/>
          <w:sz w:val="24"/>
          <w:szCs w:val="24"/>
        </w:rPr>
        <w:t xml:space="preserve">expected </w:t>
      </w:r>
      <w:r w:rsidR="00E051BE">
        <w:rPr>
          <w:rFonts w:cstheme="minorHAnsi"/>
          <w:sz w:val="24"/>
          <w:szCs w:val="24"/>
        </w:rPr>
        <w:t xml:space="preserve">incremental volumes and promotional offer discount rate </w:t>
      </w:r>
      <w:r w:rsidR="00BD7934">
        <w:rPr>
          <w:rFonts w:cstheme="minorHAnsi"/>
          <w:sz w:val="24"/>
          <w:szCs w:val="24"/>
        </w:rPr>
        <w:t xml:space="preserve">is attached </w:t>
      </w:r>
      <w:r w:rsidR="0083644D">
        <w:rPr>
          <w:rFonts w:cstheme="minorHAnsi"/>
          <w:sz w:val="24"/>
          <w:szCs w:val="24"/>
        </w:rPr>
        <w:t>along with this report.</w:t>
      </w:r>
    </w:p>
    <w:p w14:paraId="2CC7C3A1" w14:textId="025A42BC" w:rsidR="00F422BE" w:rsidRDefault="00D43787" w:rsidP="26B86103">
      <w:pPr>
        <w:rPr>
          <w:rFonts w:cstheme="minorHAnsi"/>
          <w:sz w:val="24"/>
          <w:szCs w:val="24"/>
        </w:rPr>
      </w:pPr>
      <w:r>
        <w:rPr>
          <w:rFonts w:cstheme="minorHAnsi"/>
          <w:sz w:val="24"/>
          <w:szCs w:val="24"/>
        </w:rPr>
        <w:t xml:space="preserve">For this marketing campaign, </w:t>
      </w:r>
      <w:r w:rsidR="008C3902">
        <w:rPr>
          <w:rFonts w:cstheme="minorHAnsi"/>
          <w:sz w:val="24"/>
          <w:szCs w:val="24"/>
        </w:rPr>
        <w:t xml:space="preserve">Mondelez should target 688 customers for Oreo fine wafers, and 1,418 customers for Chips Ahoy! fine wafers, generating incremental </w:t>
      </w:r>
      <w:r>
        <w:rPr>
          <w:rFonts w:cstheme="minorHAnsi"/>
          <w:sz w:val="24"/>
          <w:szCs w:val="24"/>
        </w:rPr>
        <w:t xml:space="preserve">volumes </w:t>
      </w:r>
      <w:r w:rsidR="008C3902">
        <w:rPr>
          <w:rFonts w:cstheme="minorHAnsi"/>
          <w:sz w:val="24"/>
          <w:szCs w:val="24"/>
        </w:rPr>
        <w:t>of 2,403 units and 5,491 units, respectively.</w:t>
      </w:r>
      <w:r w:rsidR="00A5212B">
        <w:rPr>
          <w:rFonts w:cstheme="minorHAnsi"/>
          <w:sz w:val="24"/>
          <w:szCs w:val="24"/>
        </w:rPr>
        <w:t xml:space="preserve"> </w:t>
      </w:r>
      <w:r w:rsidR="00AB290D">
        <w:rPr>
          <w:rFonts w:cstheme="minorHAnsi"/>
          <w:sz w:val="24"/>
          <w:szCs w:val="24"/>
        </w:rPr>
        <w:t xml:space="preserve">Combining with </w:t>
      </w:r>
      <w:r w:rsidR="00C27205">
        <w:rPr>
          <w:rFonts w:cstheme="minorHAnsi"/>
          <w:sz w:val="24"/>
          <w:szCs w:val="24"/>
        </w:rPr>
        <w:t xml:space="preserve">unit price and average discount rates, this </w:t>
      </w:r>
      <w:r w:rsidR="00AB290D">
        <w:rPr>
          <w:rFonts w:cstheme="minorHAnsi"/>
          <w:sz w:val="24"/>
          <w:szCs w:val="24"/>
        </w:rPr>
        <w:t xml:space="preserve">leads to an incremental </w:t>
      </w:r>
      <w:r w:rsidR="00415FE8">
        <w:rPr>
          <w:rFonts w:cstheme="minorHAnsi"/>
          <w:sz w:val="24"/>
          <w:szCs w:val="24"/>
        </w:rPr>
        <w:t xml:space="preserve">revenue of </w:t>
      </w:r>
      <w:r w:rsidR="00EC3ACF">
        <w:rPr>
          <w:rFonts w:cstheme="minorHAnsi"/>
          <w:sz w:val="24"/>
          <w:szCs w:val="24"/>
        </w:rPr>
        <w:t>$</w:t>
      </w:r>
      <w:r w:rsidR="005244AE">
        <w:rPr>
          <w:rFonts w:cstheme="minorHAnsi"/>
          <w:sz w:val="24"/>
          <w:szCs w:val="24"/>
        </w:rPr>
        <w:t>16,902</w:t>
      </w:r>
      <w:r w:rsidR="00141881">
        <w:rPr>
          <w:rFonts w:cstheme="minorHAnsi"/>
          <w:sz w:val="24"/>
          <w:szCs w:val="24"/>
        </w:rPr>
        <w:t>, contributing to a</w:t>
      </w:r>
      <w:r w:rsidR="00A050A0">
        <w:rPr>
          <w:rFonts w:cstheme="minorHAnsi"/>
          <w:sz w:val="24"/>
          <w:szCs w:val="24"/>
        </w:rPr>
        <w:t xml:space="preserve"> </w:t>
      </w:r>
      <w:r w:rsidR="00574C3D" w:rsidRPr="00574C3D">
        <w:rPr>
          <w:rFonts w:cstheme="minorHAnsi"/>
          <w:i/>
          <w:iCs/>
          <w:sz w:val="24"/>
          <w:szCs w:val="24"/>
        </w:rPr>
        <w:t>1.5%</w:t>
      </w:r>
      <w:r w:rsidR="00141881">
        <w:rPr>
          <w:rFonts w:cstheme="minorHAnsi"/>
          <w:sz w:val="24"/>
          <w:szCs w:val="24"/>
        </w:rPr>
        <w:t xml:space="preserve"> market share </w:t>
      </w:r>
      <w:r w:rsidR="00574C3D">
        <w:rPr>
          <w:rFonts w:cstheme="minorHAnsi"/>
          <w:sz w:val="24"/>
          <w:szCs w:val="24"/>
        </w:rPr>
        <w:t xml:space="preserve">gain </w:t>
      </w:r>
      <w:r w:rsidR="002D4B66">
        <w:rPr>
          <w:rFonts w:cstheme="minorHAnsi"/>
          <w:sz w:val="24"/>
          <w:szCs w:val="24"/>
        </w:rPr>
        <w:t>in</w:t>
      </w:r>
      <w:r w:rsidR="00141881">
        <w:rPr>
          <w:rFonts w:cstheme="minorHAnsi"/>
          <w:sz w:val="24"/>
          <w:szCs w:val="24"/>
        </w:rPr>
        <w:t xml:space="preserve"> the Fine Wafer</w:t>
      </w:r>
      <w:r w:rsidR="002D4B66">
        <w:rPr>
          <w:rFonts w:cstheme="minorHAnsi"/>
          <w:sz w:val="24"/>
          <w:szCs w:val="24"/>
        </w:rPr>
        <w:t>s</w:t>
      </w:r>
      <w:r w:rsidR="00574C3D">
        <w:rPr>
          <w:rFonts w:cstheme="minorHAnsi"/>
          <w:sz w:val="24"/>
          <w:szCs w:val="24"/>
        </w:rPr>
        <w:t xml:space="preserve"> category. </w:t>
      </w:r>
    </w:p>
    <w:p w14:paraId="34316329" w14:textId="1080685F" w:rsidR="00A5212B" w:rsidRDefault="00A050A0" w:rsidP="26B86103">
      <w:pPr>
        <w:rPr>
          <w:rFonts w:cstheme="minorHAnsi"/>
          <w:sz w:val="24"/>
          <w:szCs w:val="24"/>
        </w:rPr>
      </w:pPr>
      <w:r>
        <w:rPr>
          <w:rFonts w:cstheme="minorHAnsi"/>
          <w:sz w:val="24"/>
          <w:szCs w:val="24"/>
        </w:rPr>
        <w:t xml:space="preserve">On the flip side, </w:t>
      </w:r>
      <w:r w:rsidR="00446FCB">
        <w:rPr>
          <w:rFonts w:cstheme="minorHAnsi"/>
          <w:sz w:val="24"/>
          <w:szCs w:val="24"/>
        </w:rPr>
        <w:t>since promotion offer</w:t>
      </w:r>
      <w:r w:rsidR="001A4BC3">
        <w:rPr>
          <w:rFonts w:cstheme="minorHAnsi"/>
          <w:sz w:val="24"/>
          <w:szCs w:val="24"/>
        </w:rPr>
        <w:t xml:space="preserve"> discount rates are </w:t>
      </w:r>
      <w:r w:rsidR="00C629C4">
        <w:rPr>
          <w:rFonts w:cstheme="minorHAnsi"/>
          <w:sz w:val="24"/>
          <w:szCs w:val="24"/>
        </w:rPr>
        <w:t xml:space="preserve">on average </w:t>
      </w:r>
      <w:r w:rsidR="00BB7F24">
        <w:rPr>
          <w:rFonts w:cstheme="minorHAnsi"/>
          <w:sz w:val="24"/>
          <w:szCs w:val="24"/>
        </w:rPr>
        <w:t>greater than profit margin,</w:t>
      </w:r>
      <w:r w:rsidR="00E32242">
        <w:rPr>
          <w:rFonts w:cstheme="minorHAnsi"/>
          <w:sz w:val="24"/>
          <w:szCs w:val="24"/>
        </w:rPr>
        <w:t xml:space="preserve"> redemptio</w:t>
      </w:r>
      <w:r w:rsidR="0035264D">
        <w:rPr>
          <w:rFonts w:cstheme="minorHAnsi"/>
          <w:sz w:val="24"/>
          <w:szCs w:val="24"/>
        </w:rPr>
        <w:t>n costs for this marketing campaign will</w:t>
      </w:r>
      <w:r w:rsidR="005A592D">
        <w:rPr>
          <w:rFonts w:cstheme="minorHAnsi"/>
          <w:sz w:val="24"/>
          <w:szCs w:val="24"/>
        </w:rPr>
        <w:t xml:space="preserve"> outweigh the </w:t>
      </w:r>
      <w:r w:rsidR="00670445">
        <w:rPr>
          <w:rFonts w:cstheme="minorHAnsi"/>
          <w:sz w:val="24"/>
          <w:szCs w:val="24"/>
        </w:rPr>
        <w:t>profits generated with these</w:t>
      </w:r>
      <w:r w:rsidR="00E8551A">
        <w:rPr>
          <w:rFonts w:cstheme="minorHAnsi"/>
          <w:sz w:val="24"/>
          <w:szCs w:val="24"/>
        </w:rPr>
        <w:t xml:space="preserve"> incremental sales. </w:t>
      </w:r>
      <w:r w:rsidR="00A36B16">
        <w:rPr>
          <w:rFonts w:cstheme="minorHAnsi"/>
          <w:sz w:val="24"/>
          <w:szCs w:val="24"/>
        </w:rPr>
        <w:t xml:space="preserve">Assuming a </w:t>
      </w:r>
      <w:r w:rsidR="00652E0E">
        <w:rPr>
          <w:rFonts w:cstheme="minorHAnsi"/>
          <w:sz w:val="24"/>
          <w:szCs w:val="24"/>
        </w:rPr>
        <w:t>profit margin of 3%</w:t>
      </w:r>
      <w:r w:rsidR="009B36EA">
        <w:rPr>
          <w:rFonts w:cstheme="minorHAnsi"/>
          <w:sz w:val="24"/>
          <w:szCs w:val="24"/>
        </w:rPr>
        <w:t xml:space="preserve">, </w:t>
      </w:r>
      <w:r w:rsidR="00360AF3">
        <w:rPr>
          <w:rFonts w:cstheme="minorHAnsi"/>
          <w:sz w:val="24"/>
          <w:szCs w:val="24"/>
        </w:rPr>
        <w:t xml:space="preserve">running this campaign </w:t>
      </w:r>
      <w:r w:rsidR="00B028DF">
        <w:rPr>
          <w:rFonts w:cstheme="minorHAnsi"/>
          <w:sz w:val="24"/>
          <w:szCs w:val="24"/>
        </w:rPr>
        <w:t xml:space="preserve">will lead to a loss of </w:t>
      </w:r>
      <w:r w:rsidR="006E3E6E">
        <w:rPr>
          <w:rFonts w:cstheme="minorHAnsi"/>
          <w:sz w:val="24"/>
          <w:szCs w:val="24"/>
        </w:rPr>
        <w:t>$3,935</w:t>
      </w:r>
      <w:r w:rsidR="005411B4">
        <w:rPr>
          <w:rFonts w:cstheme="minorHAnsi"/>
          <w:sz w:val="24"/>
          <w:szCs w:val="24"/>
        </w:rPr>
        <w:t xml:space="preserve"> for Mondelez.</w:t>
      </w:r>
    </w:p>
    <w:p w14:paraId="7C2B28F8" w14:textId="1D0E6BC1" w:rsidR="00A5212B" w:rsidRDefault="006F27B8" w:rsidP="00A5212B">
      <w:pPr>
        <w:rPr>
          <w:rFonts w:cstheme="minorHAnsi"/>
          <w:sz w:val="24"/>
          <w:szCs w:val="24"/>
        </w:rPr>
      </w:pPr>
      <w:r>
        <w:rPr>
          <w:rFonts w:cstheme="minorHAnsi"/>
          <w:sz w:val="24"/>
          <w:szCs w:val="24"/>
        </w:rPr>
        <w:t>As we can see here, besides gaining market share</w:t>
      </w:r>
      <w:r w:rsidR="00A5212B">
        <w:rPr>
          <w:rFonts w:cstheme="minorHAnsi"/>
          <w:sz w:val="24"/>
          <w:szCs w:val="24"/>
        </w:rPr>
        <w:t>,</w:t>
      </w:r>
      <w:r>
        <w:rPr>
          <w:rFonts w:cstheme="minorHAnsi"/>
          <w:sz w:val="24"/>
          <w:szCs w:val="24"/>
        </w:rPr>
        <w:t xml:space="preserve"> Mondelez</w:t>
      </w:r>
      <w:r w:rsidR="00A5212B">
        <w:rPr>
          <w:rFonts w:cstheme="minorHAnsi"/>
          <w:sz w:val="24"/>
          <w:szCs w:val="24"/>
        </w:rPr>
        <w:t xml:space="preserve"> also have to consider the costs associated with the</w:t>
      </w:r>
      <w:r w:rsidR="007A14F1">
        <w:rPr>
          <w:rFonts w:cstheme="minorHAnsi"/>
          <w:sz w:val="24"/>
          <w:szCs w:val="24"/>
        </w:rPr>
        <w:t>se personalized promotion marketing</w:t>
      </w:r>
      <w:r w:rsidR="00A5212B">
        <w:rPr>
          <w:rFonts w:cstheme="minorHAnsi"/>
          <w:sz w:val="24"/>
          <w:szCs w:val="24"/>
        </w:rPr>
        <w:t xml:space="preserve"> campaigns – redemption costs often outweigh the profits generated. Mondelez have to </w:t>
      </w:r>
      <w:r w:rsidR="00585A43">
        <w:rPr>
          <w:rFonts w:cstheme="minorHAnsi"/>
          <w:sz w:val="24"/>
          <w:szCs w:val="24"/>
        </w:rPr>
        <w:t xml:space="preserve">measure long-term costs and benefits associated with market expansion to </w:t>
      </w:r>
      <w:r w:rsidR="00A5212B">
        <w:rPr>
          <w:rFonts w:cstheme="minorHAnsi"/>
          <w:sz w:val="24"/>
          <w:szCs w:val="24"/>
        </w:rPr>
        <w:t xml:space="preserve">determine a strategy </w:t>
      </w:r>
      <w:r w:rsidR="00B73BA2">
        <w:rPr>
          <w:rFonts w:cstheme="minorHAnsi"/>
          <w:sz w:val="24"/>
          <w:szCs w:val="24"/>
        </w:rPr>
        <w:t>to strike a balance between gaining market share and maintaining a healthy bottom line.</w:t>
      </w:r>
    </w:p>
    <w:p w14:paraId="0D652438" w14:textId="77777777" w:rsidR="00A5212B" w:rsidRPr="00D14742" w:rsidRDefault="00A5212B" w:rsidP="26B86103">
      <w:pPr>
        <w:rPr>
          <w:rFonts w:cstheme="minorHAnsi"/>
          <w:sz w:val="24"/>
          <w:szCs w:val="24"/>
        </w:rPr>
      </w:pPr>
    </w:p>
    <w:p w14:paraId="13B0097F" w14:textId="6368FAFE" w:rsidR="00F422BE" w:rsidRPr="00D14742" w:rsidRDefault="00F422BE">
      <w:pPr>
        <w:rPr>
          <w:rFonts w:cstheme="minorHAnsi"/>
          <w:sz w:val="24"/>
          <w:szCs w:val="24"/>
        </w:rPr>
      </w:pPr>
      <w:r w:rsidRPr="00D14742">
        <w:rPr>
          <w:rFonts w:cstheme="minorHAnsi"/>
          <w:sz w:val="24"/>
          <w:szCs w:val="24"/>
        </w:rPr>
        <w:br w:type="page"/>
      </w:r>
    </w:p>
    <w:p w14:paraId="4D71C268" w14:textId="3E6AEFE2" w:rsidR="00F422BE" w:rsidRPr="008F7C31" w:rsidRDefault="00F422BE" w:rsidP="26B86103">
      <w:pPr>
        <w:rPr>
          <w:rFonts w:cstheme="minorHAnsi"/>
          <w:b/>
          <w:bCs/>
          <w:sz w:val="24"/>
          <w:szCs w:val="24"/>
          <w:u w:val="single"/>
        </w:rPr>
      </w:pPr>
      <w:r w:rsidRPr="008F7C31">
        <w:rPr>
          <w:rFonts w:cstheme="minorHAnsi"/>
          <w:b/>
          <w:bCs/>
          <w:sz w:val="24"/>
          <w:szCs w:val="24"/>
          <w:u w:val="single"/>
        </w:rPr>
        <w:lastRenderedPageBreak/>
        <w:t>Background</w:t>
      </w:r>
    </w:p>
    <w:p w14:paraId="7A2016DD" w14:textId="34C2B859" w:rsidR="00D718A7" w:rsidRDefault="00D14742" w:rsidP="26B86103">
      <w:pPr>
        <w:rPr>
          <w:rStyle w:val="normaltextrun"/>
          <w:rFonts w:cstheme="minorHAnsi"/>
          <w:color w:val="000000"/>
          <w:sz w:val="24"/>
          <w:szCs w:val="24"/>
          <w:shd w:val="clear" w:color="auto" w:fill="FFFFFF"/>
        </w:rPr>
      </w:pPr>
      <w:proofErr w:type="spellStart"/>
      <w:r w:rsidRPr="00D14742">
        <w:rPr>
          <w:rStyle w:val="normaltextrun"/>
          <w:rFonts w:cstheme="minorHAnsi"/>
          <w:color w:val="000000"/>
          <w:sz w:val="24"/>
          <w:szCs w:val="24"/>
          <w:shd w:val="clear" w:color="auto" w:fill="FFFFFF"/>
        </w:rPr>
        <w:t>Pernalonga</w:t>
      </w:r>
      <w:proofErr w:type="spellEnd"/>
      <w:r w:rsidR="00E251D1">
        <w:rPr>
          <w:rStyle w:val="normaltextrun"/>
          <w:rFonts w:cstheme="minorHAnsi"/>
          <w:color w:val="000000"/>
          <w:sz w:val="24"/>
          <w:szCs w:val="24"/>
          <w:shd w:val="clear" w:color="auto" w:fill="FFFFFF"/>
        </w:rPr>
        <w:t xml:space="preserve"> is a leading supermarket chain </w:t>
      </w:r>
      <w:r w:rsidR="004C5311">
        <w:rPr>
          <w:rStyle w:val="normaltextrun"/>
          <w:rFonts w:cstheme="minorHAnsi"/>
          <w:color w:val="000000"/>
          <w:sz w:val="24"/>
          <w:szCs w:val="24"/>
          <w:shd w:val="clear" w:color="auto" w:fill="FFFFFF"/>
        </w:rPr>
        <w:t xml:space="preserve">in </w:t>
      </w:r>
      <w:proofErr w:type="spellStart"/>
      <w:r w:rsidR="004C5311">
        <w:rPr>
          <w:rStyle w:val="normaltextrun"/>
          <w:rFonts w:cstheme="minorHAnsi"/>
          <w:color w:val="000000"/>
          <w:sz w:val="24"/>
          <w:szCs w:val="24"/>
          <w:shd w:val="clear" w:color="auto" w:fill="FFFFFF"/>
        </w:rPr>
        <w:t>Lunitunia</w:t>
      </w:r>
      <w:proofErr w:type="spellEnd"/>
      <w:r w:rsidR="004C5311">
        <w:rPr>
          <w:rStyle w:val="normaltextrun"/>
          <w:rFonts w:cstheme="minorHAnsi"/>
          <w:color w:val="000000"/>
          <w:sz w:val="24"/>
          <w:szCs w:val="24"/>
          <w:shd w:val="clear" w:color="auto" w:fill="FFFFFF"/>
        </w:rPr>
        <w:t xml:space="preserve">, selling over </w:t>
      </w:r>
      <w:r w:rsidR="00D978B4">
        <w:rPr>
          <w:rStyle w:val="normaltextrun"/>
          <w:rFonts w:cstheme="minorHAnsi"/>
          <w:color w:val="000000"/>
          <w:sz w:val="24"/>
          <w:szCs w:val="24"/>
          <w:shd w:val="clear" w:color="auto" w:fill="FFFFFF"/>
        </w:rPr>
        <w:t xml:space="preserve">10,000 products </w:t>
      </w:r>
      <w:r w:rsidR="00461415">
        <w:rPr>
          <w:rStyle w:val="normaltextrun"/>
          <w:rFonts w:cstheme="minorHAnsi"/>
          <w:color w:val="000000"/>
          <w:sz w:val="24"/>
          <w:szCs w:val="24"/>
          <w:shd w:val="clear" w:color="auto" w:fill="FFFFFF"/>
        </w:rPr>
        <w:t>in more than 400 categories.</w:t>
      </w:r>
      <w:r w:rsidR="00511E39">
        <w:rPr>
          <w:rStyle w:val="normaltextrun"/>
          <w:rFonts w:cstheme="minorHAnsi"/>
          <w:color w:val="000000"/>
          <w:sz w:val="24"/>
          <w:szCs w:val="24"/>
          <w:shd w:val="clear" w:color="auto" w:fill="FFFFFF"/>
        </w:rPr>
        <w:t xml:space="preserve"> </w:t>
      </w:r>
      <w:r w:rsidRPr="00D14742">
        <w:rPr>
          <w:rStyle w:val="normaltextrun"/>
          <w:rFonts w:cstheme="minorHAnsi"/>
          <w:color w:val="000000"/>
          <w:sz w:val="24"/>
          <w:szCs w:val="24"/>
          <w:shd w:val="clear" w:color="auto" w:fill="FFFFFF"/>
        </w:rPr>
        <w:t>Currently, </w:t>
      </w:r>
      <w:proofErr w:type="spellStart"/>
      <w:r w:rsidRPr="00D14742">
        <w:rPr>
          <w:rStyle w:val="normaltextrun"/>
          <w:rFonts w:cstheme="minorHAnsi"/>
          <w:color w:val="000000"/>
          <w:sz w:val="24"/>
          <w:szCs w:val="24"/>
          <w:shd w:val="clear" w:color="auto" w:fill="FFFFFF"/>
        </w:rPr>
        <w:t>Pernalonga</w:t>
      </w:r>
      <w:proofErr w:type="spellEnd"/>
      <w:r w:rsidRPr="00D14742">
        <w:rPr>
          <w:rStyle w:val="normaltextrun"/>
          <w:rFonts w:cstheme="minorHAnsi"/>
          <w:color w:val="000000"/>
          <w:sz w:val="24"/>
          <w:szCs w:val="24"/>
          <w:shd w:val="clear" w:color="auto" w:fill="FFFFFF"/>
        </w:rPr>
        <w:t xml:space="preserve"> offers mainly in-store promotions, which are not the most beneficial as they offer temporary price cuts to customers regardless of their needs. </w:t>
      </w:r>
      <w:r w:rsidR="00686B94">
        <w:rPr>
          <w:rStyle w:val="normaltextrun"/>
          <w:rFonts w:cstheme="minorHAnsi"/>
          <w:color w:val="000000"/>
          <w:sz w:val="24"/>
          <w:szCs w:val="24"/>
          <w:shd w:val="clear" w:color="auto" w:fill="FFFFFF"/>
        </w:rPr>
        <w:t>Customers who may not be willing to purchase the product</w:t>
      </w:r>
      <w:r w:rsidR="0017640F">
        <w:rPr>
          <w:rStyle w:val="normaltextrun"/>
          <w:rFonts w:cstheme="minorHAnsi"/>
          <w:color w:val="000000"/>
          <w:sz w:val="24"/>
          <w:szCs w:val="24"/>
          <w:shd w:val="clear" w:color="auto" w:fill="FFFFFF"/>
        </w:rPr>
        <w:t xml:space="preserve">s are targeted as well, leading to some inefficiencies in the </w:t>
      </w:r>
      <w:r w:rsidR="00865DA2">
        <w:rPr>
          <w:rStyle w:val="normaltextrun"/>
          <w:rFonts w:cstheme="minorHAnsi"/>
          <w:color w:val="000000"/>
          <w:sz w:val="24"/>
          <w:szCs w:val="24"/>
          <w:shd w:val="clear" w:color="auto" w:fill="FFFFFF"/>
        </w:rPr>
        <w:t xml:space="preserve">in-store promotions. </w:t>
      </w:r>
      <w:r w:rsidR="00971B5F">
        <w:rPr>
          <w:rStyle w:val="normaltextrun"/>
          <w:rFonts w:cstheme="minorHAnsi"/>
          <w:color w:val="000000"/>
          <w:sz w:val="24"/>
          <w:szCs w:val="24"/>
          <w:shd w:val="clear" w:color="auto" w:fill="FFFFFF"/>
        </w:rPr>
        <w:t xml:space="preserve">Therefore, </w:t>
      </w:r>
      <w:proofErr w:type="spellStart"/>
      <w:r w:rsidR="00971B5F">
        <w:rPr>
          <w:rStyle w:val="normaltextrun"/>
          <w:rFonts w:cstheme="minorHAnsi"/>
          <w:color w:val="000000"/>
          <w:sz w:val="24"/>
          <w:szCs w:val="24"/>
          <w:shd w:val="clear" w:color="auto" w:fill="FFFFFF"/>
        </w:rPr>
        <w:t>Pernalonga</w:t>
      </w:r>
      <w:proofErr w:type="spellEnd"/>
      <w:r w:rsidR="00971B5F">
        <w:rPr>
          <w:rStyle w:val="normaltextrun"/>
          <w:rFonts w:cstheme="minorHAnsi"/>
          <w:color w:val="000000"/>
          <w:sz w:val="24"/>
          <w:szCs w:val="24"/>
          <w:shd w:val="clear" w:color="auto" w:fill="FFFFFF"/>
        </w:rPr>
        <w:t xml:space="preserve"> </w:t>
      </w:r>
      <w:r w:rsidRPr="00D14742">
        <w:rPr>
          <w:rStyle w:val="normaltextrun"/>
          <w:rFonts w:cstheme="minorHAnsi"/>
          <w:color w:val="000000"/>
          <w:sz w:val="24"/>
          <w:szCs w:val="24"/>
          <w:shd w:val="clear" w:color="auto" w:fill="FFFFFF"/>
        </w:rPr>
        <w:t xml:space="preserve">wants to </w:t>
      </w:r>
      <w:r w:rsidR="003E7A6C">
        <w:rPr>
          <w:rStyle w:val="normaltextrun"/>
          <w:rFonts w:cstheme="minorHAnsi"/>
          <w:color w:val="000000"/>
          <w:sz w:val="24"/>
          <w:szCs w:val="24"/>
          <w:shd w:val="clear" w:color="auto" w:fill="FFFFFF"/>
        </w:rPr>
        <w:t xml:space="preserve">explore another </w:t>
      </w:r>
      <w:r w:rsidRPr="00D14742">
        <w:rPr>
          <w:rStyle w:val="normaltextrun"/>
          <w:rFonts w:cstheme="minorHAnsi"/>
          <w:color w:val="000000"/>
          <w:sz w:val="24"/>
          <w:szCs w:val="24"/>
          <w:shd w:val="clear" w:color="auto" w:fill="FFFFFF"/>
        </w:rPr>
        <w:t>promotion tactic</w:t>
      </w:r>
      <w:r w:rsidR="00896996">
        <w:rPr>
          <w:rStyle w:val="normaltextrun"/>
          <w:rFonts w:cstheme="minorHAnsi"/>
          <w:color w:val="000000"/>
          <w:sz w:val="24"/>
          <w:szCs w:val="24"/>
          <w:shd w:val="clear" w:color="auto" w:fill="FFFFFF"/>
        </w:rPr>
        <w:t>: p</w:t>
      </w:r>
      <w:r w:rsidR="003E7A6C" w:rsidRPr="00D14742">
        <w:rPr>
          <w:rStyle w:val="normaltextrun"/>
          <w:rFonts w:cstheme="minorHAnsi"/>
          <w:color w:val="000000"/>
          <w:sz w:val="24"/>
          <w:szCs w:val="24"/>
          <w:shd w:val="clear" w:color="auto" w:fill="FFFFFF"/>
        </w:rPr>
        <w:t>ersonalized</w:t>
      </w:r>
      <w:r w:rsidR="007E36CB">
        <w:rPr>
          <w:rStyle w:val="normaltextrun"/>
          <w:rFonts w:cstheme="minorHAnsi"/>
          <w:color w:val="000000"/>
          <w:sz w:val="24"/>
          <w:szCs w:val="24"/>
          <w:shd w:val="clear" w:color="auto" w:fill="FFFFFF"/>
        </w:rPr>
        <w:t xml:space="preserve"> promotions</w:t>
      </w:r>
      <w:r w:rsidR="00896996">
        <w:rPr>
          <w:rStyle w:val="normaltextrun"/>
          <w:rFonts w:cstheme="minorHAnsi"/>
          <w:color w:val="000000"/>
          <w:sz w:val="24"/>
          <w:szCs w:val="24"/>
          <w:shd w:val="clear" w:color="auto" w:fill="FFFFFF"/>
        </w:rPr>
        <w:t xml:space="preserve">. </w:t>
      </w:r>
      <w:r w:rsidR="003B4C0C">
        <w:rPr>
          <w:rStyle w:val="normaltextrun"/>
          <w:rFonts w:cstheme="minorHAnsi"/>
          <w:color w:val="000000"/>
          <w:sz w:val="24"/>
          <w:szCs w:val="24"/>
          <w:shd w:val="clear" w:color="auto" w:fill="FFFFFF"/>
        </w:rPr>
        <w:t>M</w:t>
      </w:r>
      <w:r w:rsidR="00D760CA">
        <w:rPr>
          <w:rStyle w:val="normaltextrun"/>
          <w:rFonts w:cstheme="minorHAnsi"/>
          <w:color w:val="000000"/>
          <w:sz w:val="24"/>
          <w:szCs w:val="24"/>
          <w:shd w:val="clear" w:color="auto" w:fill="FFFFFF"/>
        </w:rPr>
        <w:t xml:space="preserve">arketing campaigns </w:t>
      </w:r>
      <w:r w:rsidR="003B4C0C">
        <w:rPr>
          <w:rStyle w:val="normaltextrun"/>
          <w:rFonts w:cstheme="minorHAnsi"/>
          <w:color w:val="000000"/>
          <w:sz w:val="24"/>
          <w:szCs w:val="24"/>
          <w:shd w:val="clear" w:color="auto" w:fill="FFFFFF"/>
        </w:rPr>
        <w:t xml:space="preserve">with personalized promotions </w:t>
      </w:r>
      <w:r w:rsidR="00D760CA">
        <w:rPr>
          <w:rStyle w:val="normaltextrun"/>
          <w:rFonts w:cstheme="minorHAnsi"/>
          <w:color w:val="000000"/>
          <w:sz w:val="24"/>
          <w:szCs w:val="24"/>
          <w:shd w:val="clear" w:color="auto" w:fill="FFFFFF"/>
        </w:rPr>
        <w:t xml:space="preserve">target individuals </w:t>
      </w:r>
      <w:r w:rsidR="00ED067D">
        <w:rPr>
          <w:rStyle w:val="normaltextrun"/>
          <w:rFonts w:cstheme="minorHAnsi"/>
          <w:color w:val="000000"/>
          <w:sz w:val="24"/>
          <w:szCs w:val="24"/>
          <w:shd w:val="clear" w:color="auto" w:fill="FFFFFF"/>
        </w:rPr>
        <w:t xml:space="preserve">who are most likely to purchase a product </w:t>
      </w:r>
      <w:r w:rsidR="005A1A46">
        <w:rPr>
          <w:rStyle w:val="normaltextrun"/>
          <w:rFonts w:cstheme="minorHAnsi"/>
          <w:color w:val="000000"/>
          <w:sz w:val="24"/>
          <w:szCs w:val="24"/>
          <w:shd w:val="clear" w:color="auto" w:fill="FFFFFF"/>
        </w:rPr>
        <w:t xml:space="preserve">and offer these individuals a personalized promotion offer to maximize </w:t>
      </w:r>
      <w:r w:rsidR="00C96783">
        <w:rPr>
          <w:rStyle w:val="normaltextrun"/>
          <w:rFonts w:cstheme="minorHAnsi"/>
          <w:color w:val="000000"/>
          <w:sz w:val="24"/>
          <w:szCs w:val="24"/>
          <w:shd w:val="clear" w:color="auto" w:fill="FFFFFF"/>
        </w:rPr>
        <w:t>incremental sales and profits.</w:t>
      </w:r>
    </w:p>
    <w:p w14:paraId="2781743D" w14:textId="529B664C" w:rsidR="00F422BE" w:rsidRPr="00D718A7" w:rsidRDefault="00D718A7" w:rsidP="26B86103">
      <w:pPr>
        <w:rPr>
          <w:rFonts w:cstheme="minorHAnsi"/>
          <w:color w:val="000000"/>
          <w:sz w:val="24"/>
          <w:szCs w:val="24"/>
          <w:shd w:val="clear" w:color="auto" w:fill="FFFFFF"/>
        </w:rPr>
      </w:pPr>
      <w:proofErr w:type="spellStart"/>
      <w:r>
        <w:rPr>
          <w:rStyle w:val="normaltextrun"/>
          <w:rFonts w:cstheme="minorHAnsi"/>
          <w:color w:val="000000"/>
          <w:sz w:val="24"/>
          <w:szCs w:val="24"/>
          <w:shd w:val="clear" w:color="auto" w:fill="FFFFFF"/>
        </w:rPr>
        <w:t>Pernalonga</w:t>
      </w:r>
      <w:proofErr w:type="spellEnd"/>
      <w:r>
        <w:rPr>
          <w:rStyle w:val="normaltextrun"/>
          <w:rFonts w:cstheme="minorHAnsi"/>
          <w:color w:val="000000"/>
          <w:sz w:val="24"/>
          <w:szCs w:val="24"/>
          <w:shd w:val="clear" w:color="auto" w:fill="FFFFFF"/>
        </w:rPr>
        <w:t xml:space="preserve"> has partnered with</w:t>
      </w:r>
      <w:r w:rsidR="00AC7203">
        <w:rPr>
          <w:rStyle w:val="normaltextrun"/>
          <w:rFonts w:cstheme="minorHAnsi"/>
          <w:color w:val="000000"/>
          <w:sz w:val="24"/>
          <w:szCs w:val="24"/>
          <w:shd w:val="clear" w:color="auto" w:fill="FFFFFF"/>
        </w:rPr>
        <w:t xml:space="preserve"> </w:t>
      </w:r>
      <w:r w:rsidR="00BD59C9">
        <w:rPr>
          <w:rStyle w:val="normaltextrun"/>
          <w:rFonts w:cstheme="minorHAnsi"/>
          <w:color w:val="000000"/>
          <w:sz w:val="24"/>
          <w:szCs w:val="24"/>
          <w:shd w:val="clear" w:color="auto" w:fill="FFFFFF"/>
        </w:rPr>
        <w:t xml:space="preserve">one of the suppliers </w:t>
      </w:r>
      <w:r w:rsidR="00F73E62">
        <w:rPr>
          <w:rStyle w:val="normaltextrun"/>
          <w:rFonts w:cstheme="minorHAnsi"/>
          <w:color w:val="000000"/>
          <w:sz w:val="24"/>
          <w:szCs w:val="24"/>
          <w:shd w:val="clear" w:color="auto" w:fill="FFFFFF"/>
        </w:rPr>
        <w:t xml:space="preserve">Mondelez to develop a marketing campaign </w:t>
      </w:r>
      <w:r w:rsidR="00AA07D1">
        <w:rPr>
          <w:rStyle w:val="normaltextrun"/>
          <w:rFonts w:cstheme="minorHAnsi"/>
          <w:color w:val="000000"/>
          <w:sz w:val="24"/>
          <w:szCs w:val="24"/>
          <w:shd w:val="clear" w:color="auto" w:fill="FFFFFF"/>
        </w:rPr>
        <w:t xml:space="preserve">to experiment on personalized promotions. </w:t>
      </w:r>
      <w:r w:rsidR="00AA44EA">
        <w:rPr>
          <w:rStyle w:val="normaltextrun"/>
          <w:rFonts w:cstheme="minorHAnsi"/>
          <w:color w:val="000000"/>
          <w:sz w:val="24"/>
          <w:szCs w:val="24"/>
          <w:shd w:val="clear" w:color="auto" w:fill="FFFFFF"/>
        </w:rPr>
        <w:t>Mondel</w:t>
      </w:r>
      <w:r w:rsidR="00BD59C9">
        <w:rPr>
          <w:rStyle w:val="normaltextrun"/>
          <w:rFonts w:cstheme="minorHAnsi"/>
          <w:color w:val="000000"/>
          <w:sz w:val="24"/>
          <w:szCs w:val="24"/>
          <w:shd w:val="clear" w:color="auto" w:fill="FFFFFF"/>
        </w:rPr>
        <w:t xml:space="preserve">ez </w:t>
      </w:r>
      <w:r w:rsidR="00C5452C">
        <w:rPr>
          <w:rStyle w:val="normaltextrun"/>
          <w:rFonts w:cstheme="minorHAnsi"/>
          <w:color w:val="000000"/>
          <w:sz w:val="24"/>
          <w:szCs w:val="24"/>
          <w:shd w:val="clear" w:color="auto" w:fill="FFFFFF"/>
        </w:rPr>
        <w:t xml:space="preserve">is looking to </w:t>
      </w:r>
      <w:r w:rsidR="009F472D">
        <w:rPr>
          <w:rStyle w:val="normaltextrun"/>
          <w:rFonts w:cstheme="minorHAnsi"/>
          <w:color w:val="000000"/>
          <w:sz w:val="24"/>
          <w:szCs w:val="24"/>
          <w:shd w:val="clear" w:color="auto" w:fill="FFFFFF"/>
        </w:rPr>
        <w:t xml:space="preserve">promote its Oreo and Chips Ahoy! brands </w:t>
      </w:r>
      <w:r w:rsidR="00196707">
        <w:rPr>
          <w:rStyle w:val="normaltextrun"/>
          <w:rFonts w:cstheme="minorHAnsi"/>
          <w:color w:val="000000"/>
          <w:sz w:val="24"/>
          <w:szCs w:val="24"/>
          <w:shd w:val="clear" w:color="auto" w:fill="FFFFFF"/>
        </w:rPr>
        <w:t xml:space="preserve">to increase its market share in the Fine Wafers category. </w:t>
      </w:r>
      <w:r w:rsidR="00D14742" w:rsidRPr="00D14742">
        <w:rPr>
          <w:rStyle w:val="normaltextrun"/>
          <w:rFonts w:cstheme="minorHAnsi"/>
          <w:color w:val="000000"/>
          <w:sz w:val="24"/>
          <w:szCs w:val="24"/>
          <w:shd w:val="clear" w:color="auto" w:fill="FFFFFF"/>
        </w:rPr>
        <w:t xml:space="preserve">As a consulting team, our goal is to </w:t>
      </w:r>
      <w:r w:rsidR="003B4C0C">
        <w:rPr>
          <w:rStyle w:val="normaltextrun"/>
          <w:rFonts w:cstheme="minorHAnsi"/>
          <w:color w:val="000000"/>
          <w:sz w:val="24"/>
          <w:szCs w:val="24"/>
          <w:shd w:val="clear" w:color="auto" w:fill="FFFFFF"/>
        </w:rPr>
        <w:t xml:space="preserve">analyze </w:t>
      </w:r>
      <w:r w:rsidR="00E45C09">
        <w:rPr>
          <w:rStyle w:val="normaltextrun"/>
          <w:rFonts w:cstheme="minorHAnsi"/>
          <w:color w:val="000000"/>
          <w:sz w:val="24"/>
          <w:szCs w:val="24"/>
          <w:shd w:val="clear" w:color="auto" w:fill="FFFFFF"/>
        </w:rPr>
        <w:t xml:space="preserve">customer transaction data to develop a marketing campaign </w:t>
      </w:r>
      <w:r w:rsidR="003354E7">
        <w:rPr>
          <w:rStyle w:val="normaltextrun"/>
          <w:rFonts w:cstheme="minorHAnsi"/>
          <w:color w:val="000000"/>
          <w:sz w:val="24"/>
          <w:szCs w:val="24"/>
          <w:shd w:val="clear" w:color="auto" w:fill="FFFFFF"/>
        </w:rPr>
        <w:t>using personalized promotions for Mondelez to increase its Fine Wafers market share.</w:t>
      </w:r>
      <w:r w:rsidR="0004303B">
        <w:rPr>
          <w:rStyle w:val="normaltextrun"/>
          <w:rFonts w:cstheme="minorHAnsi"/>
          <w:color w:val="000000"/>
          <w:sz w:val="24"/>
          <w:szCs w:val="24"/>
          <w:shd w:val="clear" w:color="auto" w:fill="FFFFFF"/>
        </w:rPr>
        <w:t xml:space="preserve"> </w:t>
      </w:r>
      <w:r w:rsidR="00D14742" w:rsidRPr="00D14742">
        <w:rPr>
          <w:rStyle w:val="eop"/>
          <w:rFonts w:cstheme="minorHAnsi"/>
          <w:color w:val="000000"/>
          <w:sz w:val="24"/>
          <w:szCs w:val="24"/>
          <w:shd w:val="clear" w:color="auto" w:fill="FFFFFF"/>
        </w:rPr>
        <w:t> </w:t>
      </w:r>
    </w:p>
    <w:p w14:paraId="5602FAFB" w14:textId="4B63467A" w:rsidR="00F422BE" w:rsidRDefault="00F422BE" w:rsidP="26B86103">
      <w:pPr>
        <w:rPr>
          <w:rFonts w:cstheme="minorHAnsi"/>
          <w:sz w:val="24"/>
          <w:szCs w:val="24"/>
          <w:u w:val="single"/>
        </w:rPr>
      </w:pPr>
    </w:p>
    <w:p w14:paraId="3042C3C5" w14:textId="0F8CC8C2" w:rsidR="00AE4B74" w:rsidRPr="008F7C31" w:rsidRDefault="00AE4B74" w:rsidP="26B86103">
      <w:pPr>
        <w:rPr>
          <w:rFonts w:cstheme="minorHAnsi"/>
          <w:b/>
          <w:bCs/>
          <w:sz w:val="24"/>
          <w:szCs w:val="24"/>
          <w:u w:val="single"/>
        </w:rPr>
      </w:pPr>
      <w:r w:rsidRPr="008F7C31">
        <w:rPr>
          <w:rFonts w:cstheme="minorHAnsi"/>
          <w:b/>
          <w:bCs/>
          <w:sz w:val="24"/>
          <w:szCs w:val="24"/>
          <w:u w:val="single"/>
        </w:rPr>
        <w:t>Data Preparation and Assumptions</w:t>
      </w:r>
    </w:p>
    <w:p w14:paraId="0A82132B" w14:textId="147213E5" w:rsidR="00AE4B74" w:rsidRDefault="00832135" w:rsidP="26B86103">
      <w:pPr>
        <w:rPr>
          <w:rFonts w:cstheme="minorHAnsi"/>
          <w:sz w:val="24"/>
          <w:szCs w:val="24"/>
        </w:rPr>
      </w:pPr>
      <w:r>
        <w:rPr>
          <w:rFonts w:cstheme="minorHAnsi"/>
          <w:sz w:val="24"/>
          <w:szCs w:val="24"/>
        </w:rPr>
        <w:t>In order to come up with customers</w:t>
      </w:r>
      <w:r w:rsidR="001977E4">
        <w:rPr>
          <w:rFonts w:cstheme="minorHAnsi"/>
          <w:sz w:val="24"/>
          <w:szCs w:val="24"/>
        </w:rPr>
        <w:t xml:space="preserve"> who are likely to purchase</w:t>
      </w:r>
      <w:r w:rsidR="00361082">
        <w:rPr>
          <w:rFonts w:cstheme="minorHAnsi"/>
          <w:sz w:val="24"/>
          <w:szCs w:val="24"/>
        </w:rPr>
        <w:t xml:space="preserve"> either the Oreo brand or the </w:t>
      </w:r>
      <w:r w:rsidR="00485926">
        <w:rPr>
          <w:rFonts w:cstheme="minorHAnsi"/>
          <w:sz w:val="24"/>
          <w:szCs w:val="24"/>
        </w:rPr>
        <w:t>Chips Ahoy! brand</w:t>
      </w:r>
      <w:r w:rsidR="00BE6653">
        <w:rPr>
          <w:rFonts w:cstheme="minorHAnsi"/>
          <w:sz w:val="24"/>
          <w:szCs w:val="24"/>
        </w:rPr>
        <w:t xml:space="preserve"> fine wafers</w:t>
      </w:r>
      <w:r w:rsidR="00485926">
        <w:rPr>
          <w:rFonts w:cstheme="minorHAnsi"/>
          <w:sz w:val="24"/>
          <w:szCs w:val="24"/>
        </w:rPr>
        <w:t xml:space="preserve">, we </w:t>
      </w:r>
      <w:r w:rsidR="00730BC6">
        <w:rPr>
          <w:rFonts w:cstheme="minorHAnsi"/>
          <w:sz w:val="24"/>
          <w:szCs w:val="24"/>
        </w:rPr>
        <w:t xml:space="preserve">first </w:t>
      </w:r>
      <w:r w:rsidR="001C14F2">
        <w:rPr>
          <w:rFonts w:cstheme="minorHAnsi"/>
          <w:sz w:val="24"/>
          <w:szCs w:val="24"/>
        </w:rPr>
        <w:t xml:space="preserve">need to understand </w:t>
      </w:r>
      <w:proofErr w:type="spellStart"/>
      <w:r w:rsidR="00BE5ECF">
        <w:rPr>
          <w:rFonts w:cstheme="minorHAnsi"/>
          <w:sz w:val="24"/>
          <w:szCs w:val="24"/>
        </w:rPr>
        <w:t>Pernalong</w:t>
      </w:r>
      <w:r w:rsidR="00305DF5">
        <w:rPr>
          <w:rFonts w:cstheme="minorHAnsi"/>
          <w:sz w:val="24"/>
          <w:szCs w:val="24"/>
        </w:rPr>
        <w:t>a’s</w:t>
      </w:r>
      <w:proofErr w:type="spellEnd"/>
      <w:r w:rsidR="00305DF5">
        <w:rPr>
          <w:rFonts w:cstheme="minorHAnsi"/>
          <w:sz w:val="24"/>
          <w:szCs w:val="24"/>
        </w:rPr>
        <w:t xml:space="preserve"> </w:t>
      </w:r>
      <w:r w:rsidR="006C4201">
        <w:rPr>
          <w:rFonts w:cstheme="minorHAnsi"/>
          <w:sz w:val="24"/>
          <w:szCs w:val="24"/>
        </w:rPr>
        <w:t xml:space="preserve">roughly 28 million transaction </w:t>
      </w:r>
      <w:r w:rsidR="00305DF5">
        <w:rPr>
          <w:rFonts w:cstheme="minorHAnsi"/>
          <w:sz w:val="24"/>
          <w:szCs w:val="24"/>
        </w:rPr>
        <w:t xml:space="preserve">data </w:t>
      </w:r>
      <w:r w:rsidR="00A87088">
        <w:rPr>
          <w:rFonts w:cstheme="minorHAnsi"/>
          <w:sz w:val="24"/>
          <w:szCs w:val="24"/>
        </w:rPr>
        <w:t xml:space="preserve">of </w:t>
      </w:r>
      <w:r w:rsidR="00C14944">
        <w:rPr>
          <w:rFonts w:cstheme="minorHAnsi"/>
          <w:sz w:val="24"/>
          <w:szCs w:val="24"/>
        </w:rPr>
        <w:t xml:space="preserve">7,920 customers </w:t>
      </w:r>
      <w:r w:rsidR="008040F6">
        <w:rPr>
          <w:rFonts w:cstheme="minorHAnsi"/>
          <w:sz w:val="24"/>
          <w:szCs w:val="24"/>
        </w:rPr>
        <w:t xml:space="preserve">and </w:t>
      </w:r>
      <w:r w:rsidR="00116A59">
        <w:rPr>
          <w:rFonts w:cstheme="minorHAnsi"/>
          <w:sz w:val="24"/>
          <w:szCs w:val="24"/>
        </w:rPr>
        <w:t>10,767 products.</w:t>
      </w:r>
      <w:r w:rsidR="00880BEA">
        <w:rPr>
          <w:rFonts w:cstheme="minorHAnsi"/>
          <w:sz w:val="24"/>
          <w:szCs w:val="24"/>
        </w:rPr>
        <w:t xml:space="preserve"> </w:t>
      </w:r>
      <w:r w:rsidR="009D10F1">
        <w:rPr>
          <w:rFonts w:cstheme="minorHAnsi"/>
          <w:sz w:val="24"/>
          <w:szCs w:val="24"/>
        </w:rPr>
        <w:t xml:space="preserve">After some initial explorations, </w:t>
      </w:r>
      <w:r w:rsidR="004429D6">
        <w:rPr>
          <w:rFonts w:cstheme="minorHAnsi"/>
          <w:sz w:val="24"/>
          <w:szCs w:val="24"/>
        </w:rPr>
        <w:t>w</w:t>
      </w:r>
      <w:r w:rsidR="004B2E8A">
        <w:rPr>
          <w:rFonts w:cstheme="minorHAnsi"/>
          <w:sz w:val="24"/>
          <w:szCs w:val="24"/>
        </w:rPr>
        <w:t xml:space="preserve">e decided to focus on customers who </w:t>
      </w:r>
      <w:r w:rsidR="00581A24">
        <w:rPr>
          <w:rFonts w:cstheme="minorHAnsi"/>
          <w:sz w:val="24"/>
          <w:szCs w:val="24"/>
        </w:rPr>
        <w:t xml:space="preserve">either </w:t>
      </w:r>
      <w:r w:rsidR="005028DB">
        <w:rPr>
          <w:rFonts w:cstheme="minorHAnsi"/>
          <w:sz w:val="24"/>
          <w:szCs w:val="24"/>
        </w:rPr>
        <w:t>have</w:t>
      </w:r>
      <w:r w:rsidR="004B2E8A">
        <w:rPr>
          <w:rFonts w:cstheme="minorHAnsi"/>
          <w:sz w:val="24"/>
          <w:szCs w:val="24"/>
        </w:rPr>
        <w:t xml:space="preserve"> purchase</w:t>
      </w:r>
      <w:r w:rsidR="005028DB">
        <w:rPr>
          <w:rFonts w:cstheme="minorHAnsi"/>
          <w:sz w:val="24"/>
          <w:szCs w:val="24"/>
        </w:rPr>
        <w:t>d</w:t>
      </w:r>
      <w:r w:rsidR="004B2E8A">
        <w:rPr>
          <w:rFonts w:cstheme="minorHAnsi"/>
          <w:sz w:val="24"/>
          <w:szCs w:val="24"/>
        </w:rPr>
        <w:t xml:space="preserve"> in the Fine Wafers category, or</w:t>
      </w:r>
      <w:r w:rsidR="005028DB">
        <w:rPr>
          <w:rFonts w:cstheme="minorHAnsi"/>
          <w:sz w:val="24"/>
          <w:szCs w:val="24"/>
        </w:rPr>
        <w:t xml:space="preserve"> have </w:t>
      </w:r>
      <w:r w:rsidR="00782462">
        <w:rPr>
          <w:rFonts w:cstheme="minorHAnsi"/>
          <w:sz w:val="24"/>
          <w:szCs w:val="24"/>
        </w:rPr>
        <w:t>purchase</w:t>
      </w:r>
      <w:r w:rsidR="005028DB">
        <w:rPr>
          <w:rFonts w:cstheme="minorHAnsi"/>
          <w:sz w:val="24"/>
          <w:szCs w:val="24"/>
        </w:rPr>
        <w:t>d</w:t>
      </w:r>
      <w:r w:rsidR="00782462">
        <w:rPr>
          <w:rFonts w:cstheme="minorHAnsi"/>
          <w:sz w:val="24"/>
          <w:szCs w:val="24"/>
        </w:rPr>
        <w:t xml:space="preserve"> Oreo </w:t>
      </w:r>
      <w:r w:rsidR="002E4C8F">
        <w:rPr>
          <w:rFonts w:cstheme="minorHAnsi"/>
          <w:sz w:val="24"/>
          <w:szCs w:val="24"/>
        </w:rPr>
        <w:t>and Chips Ahoy! brand products</w:t>
      </w:r>
      <w:r w:rsidR="009D1046">
        <w:rPr>
          <w:rFonts w:cstheme="minorHAnsi"/>
          <w:sz w:val="24"/>
          <w:szCs w:val="24"/>
        </w:rPr>
        <w:t xml:space="preserve"> for further analysis. </w:t>
      </w:r>
      <w:r w:rsidR="00653759">
        <w:rPr>
          <w:rFonts w:cstheme="minorHAnsi"/>
          <w:sz w:val="24"/>
          <w:szCs w:val="24"/>
        </w:rPr>
        <w:t>We are assuming that customers who</w:t>
      </w:r>
      <w:r w:rsidR="009705F4">
        <w:rPr>
          <w:rFonts w:cstheme="minorHAnsi"/>
          <w:sz w:val="24"/>
          <w:szCs w:val="24"/>
        </w:rPr>
        <w:t xml:space="preserve"> purchase </w:t>
      </w:r>
      <w:r w:rsidR="00653759">
        <w:rPr>
          <w:rFonts w:cstheme="minorHAnsi"/>
          <w:sz w:val="24"/>
          <w:szCs w:val="24"/>
        </w:rPr>
        <w:t xml:space="preserve">Fine Wafers category products </w:t>
      </w:r>
      <w:r w:rsidR="00ED1B36">
        <w:rPr>
          <w:rFonts w:cstheme="minorHAnsi"/>
          <w:sz w:val="24"/>
          <w:szCs w:val="24"/>
        </w:rPr>
        <w:t xml:space="preserve">but not necessarily </w:t>
      </w:r>
      <w:r w:rsidR="003C5161">
        <w:rPr>
          <w:rFonts w:cstheme="minorHAnsi"/>
          <w:sz w:val="24"/>
          <w:szCs w:val="24"/>
        </w:rPr>
        <w:t xml:space="preserve">Oreo </w:t>
      </w:r>
      <w:r w:rsidR="00646460">
        <w:rPr>
          <w:rFonts w:cstheme="minorHAnsi"/>
          <w:sz w:val="24"/>
          <w:szCs w:val="24"/>
        </w:rPr>
        <w:t xml:space="preserve">or Chips Ahoy! </w:t>
      </w:r>
      <w:r w:rsidR="00E3086F">
        <w:rPr>
          <w:rFonts w:cstheme="minorHAnsi"/>
          <w:sz w:val="24"/>
          <w:szCs w:val="24"/>
        </w:rPr>
        <w:t xml:space="preserve">most likely </w:t>
      </w:r>
      <w:r w:rsidR="00972897">
        <w:rPr>
          <w:rFonts w:cstheme="minorHAnsi"/>
          <w:sz w:val="24"/>
          <w:szCs w:val="24"/>
        </w:rPr>
        <w:t>have</w:t>
      </w:r>
      <w:r w:rsidR="00E3086F">
        <w:rPr>
          <w:rFonts w:cstheme="minorHAnsi"/>
          <w:sz w:val="24"/>
          <w:szCs w:val="24"/>
        </w:rPr>
        <w:t xml:space="preserve"> the need or preference for wafers, so </w:t>
      </w:r>
      <w:r w:rsidR="00EC0E26">
        <w:rPr>
          <w:rFonts w:cstheme="minorHAnsi"/>
          <w:sz w:val="24"/>
          <w:szCs w:val="24"/>
        </w:rPr>
        <w:t>they</w:t>
      </w:r>
      <w:r w:rsidR="00240B7C">
        <w:rPr>
          <w:rFonts w:cstheme="minorHAnsi"/>
          <w:sz w:val="24"/>
          <w:szCs w:val="24"/>
        </w:rPr>
        <w:t xml:space="preserve"> have the potential</w:t>
      </w:r>
      <w:r w:rsidR="00EC0E26">
        <w:rPr>
          <w:rFonts w:cstheme="minorHAnsi"/>
          <w:sz w:val="24"/>
          <w:szCs w:val="24"/>
        </w:rPr>
        <w:t xml:space="preserve"> to switch to Oreo </w:t>
      </w:r>
      <w:r w:rsidR="00240B7C">
        <w:rPr>
          <w:rFonts w:cstheme="minorHAnsi"/>
          <w:sz w:val="24"/>
          <w:szCs w:val="24"/>
        </w:rPr>
        <w:t>or</w:t>
      </w:r>
      <w:r w:rsidR="00EC0E26">
        <w:rPr>
          <w:rFonts w:cstheme="minorHAnsi"/>
          <w:sz w:val="24"/>
          <w:szCs w:val="24"/>
        </w:rPr>
        <w:t xml:space="preserve"> Chips Ahoy! </w:t>
      </w:r>
      <w:r w:rsidR="00240B7C">
        <w:rPr>
          <w:rFonts w:cstheme="minorHAnsi"/>
          <w:sz w:val="24"/>
          <w:szCs w:val="24"/>
        </w:rPr>
        <w:t xml:space="preserve">with some promotional offers. For </w:t>
      </w:r>
      <w:r w:rsidR="00496AD4">
        <w:rPr>
          <w:rFonts w:cstheme="minorHAnsi"/>
          <w:sz w:val="24"/>
          <w:szCs w:val="24"/>
        </w:rPr>
        <w:t xml:space="preserve">customers who are already purchasing the </w:t>
      </w:r>
      <w:r w:rsidR="00F60D4C">
        <w:rPr>
          <w:rFonts w:cstheme="minorHAnsi"/>
          <w:sz w:val="24"/>
          <w:szCs w:val="24"/>
        </w:rPr>
        <w:t>Oreo</w:t>
      </w:r>
      <w:r w:rsidR="00496AD4">
        <w:rPr>
          <w:rFonts w:cstheme="minorHAnsi"/>
          <w:sz w:val="24"/>
          <w:szCs w:val="24"/>
        </w:rPr>
        <w:t xml:space="preserve"> and Chips Ahoy! brands but not necessarily the wafers, </w:t>
      </w:r>
      <w:r w:rsidR="00841B35">
        <w:rPr>
          <w:rFonts w:cstheme="minorHAnsi"/>
          <w:sz w:val="24"/>
          <w:szCs w:val="24"/>
        </w:rPr>
        <w:t xml:space="preserve">they have the brand loyalty to try out other products by the same Oreo or Chips Ahoy! brand, and therefore </w:t>
      </w:r>
      <w:r w:rsidR="00B9349B">
        <w:rPr>
          <w:rFonts w:cstheme="minorHAnsi"/>
          <w:sz w:val="24"/>
          <w:szCs w:val="24"/>
        </w:rPr>
        <w:t xml:space="preserve">will be the focus of our analysis as well. For customers who have never purchased Fine Wafers or Oreo or Chips Ahoy! brand products, we are </w:t>
      </w:r>
      <w:r w:rsidR="00DA523F">
        <w:rPr>
          <w:rFonts w:cstheme="minorHAnsi"/>
          <w:sz w:val="24"/>
          <w:szCs w:val="24"/>
        </w:rPr>
        <w:t>assuming</w:t>
      </w:r>
      <w:r w:rsidR="00B55060">
        <w:rPr>
          <w:rFonts w:cstheme="minorHAnsi"/>
          <w:sz w:val="24"/>
          <w:szCs w:val="24"/>
        </w:rPr>
        <w:t xml:space="preserve"> that they have no </w:t>
      </w:r>
      <w:r w:rsidR="00E72828">
        <w:rPr>
          <w:rFonts w:cstheme="minorHAnsi"/>
          <w:sz w:val="24"/>
          <w:szCs w:val="24"/>
        </w:rPr>
        <w:t xml:space="preserve">need or preference </w:t>
      </w:r>
      <w:r w:rsidR="00E156DD">
        <w:rPr>
          <w:rFonts w:cstheme="minorHAnsi"/>
          <w:sz w:val="24"/>
          <w:szCs w:val="24"/>
        </w:rPr>
        <w:t xml:space="preserve">for fine wafers and </w:t>
      </w:r>
      <w:r w:rsidR="00AE1A42">
        <w:rPr>
          <w:rFonts w:cstheme="minorHAnsi"/>
          <w:sz w:val="24"/>
          <w:szCs w:val="24"/>
        </w:rPr>
        <w:t xml:space="preserve">will not be interested in fine wafers by Oreo or Chips Ahoy! even if given promotional offers. </w:t>
      </w:r>
    </w:p>
    <w:p w14:paraId="50A96700" w14:textId="58DEC82F" w:rsidR="00AE4B74" w:rsidRDefault="00706C12" w:rsidP="26B86103">
      <w:pPr>
        <w:rPr>
          <w:rFonts w:cstheme="minorHAnsi"/>
          <w:sz w:val="24"/>
          <w:szCs w:val="24"/>
        </w:rPr>
      </w:pPr>
      <w:r>
        <w:rPr>
          <w:rFonts w:cstheme="minorHAnsi"/>
          <w:sz w:val="24"/>
          <w:szCs w:val="24"/>
        </w:rPr>
        <w:t xml:space="preserve">Since part of the marketing </w:t>
      </w:r>
      <w:r w:rsidR="00DB60F1">
        <w:rPr>
          <w:rFonts w:cstheme="minorHAnsi"/>
          <w:sz w:val="24"/>
          <w:szCs w:val="24"/>
        </w:rPr>
        <w:t xml:space="preserve">campaign agreement mentions that </w:t>
      </w:r>
      <w:r w:rsidR="00B33EA1">
        <w:rPr>
          <w:rFonts w:cstheme="minorHAnsi"/>
          <w:sz w:val="24"/>
          <w:szCs w:val="24"/>
        </w:rPr>
        <w:t>customers who</w:t>
      </w:r>
      <w:r w:rsidR="00B02634">
        <w:rPr>
          <w:rFonts w:cstheme="minorHAnsi"/>
          <w:sz w:val="24"/>
          <w:szCs w:val="24"/>
        </w:rPr>
        <w:t xml:space="preserve"> purchase </w:t>
      </w:r>
      <w:proofErr w:type="spellStart"/>
      <w:r w:rsidR="00B02634">
        <w:rPr>
          <w:rFonts w:cstheme="minorHAnsi"/>
          <w:sz w:val="24"/>
          <w:szCs w:val="24"/>
        </w:rPr>
        <w:t>Pernalonga’s</w:t>
      </w:r>
      <w:proofErr w:type="spellEnd"/>
      <w:r w:rsidR="00B02634">
        <w:rPr>
          <w:rFonts w:cstheme="minorHAnsi"/>
          <w:sz w:val="24"/>
          <w:szCs w:val="24"/>
        </w:rPr>
        <w:t xml:space="preserve"> private label equivalent </w:t>
      </w:r>
      <w:r w:rsidR="00235A07">
        <w:rPr>
          <w:rFonts w:cstheme="minorHAnsi"/>
          <w:sz w:val="24"/>
          <w:szCs w:val="24"/>
        </w:rPr>
        <w:t xml:space="preserve">of the promoted </w:t>
      </w:r>
      <w:r w:rsidR="00551B27">
        <w:rPr>
          <w:rFonts w:cstheme="minorHAnsi"/>
          <w:sz w:val="24"/>
          <w:szCs w:val="24"/>
        </w:rPr>
        <w:t xml:space="preserve">brand </w:t>
      </w:r>
      <w:r w:rsidR="00CE2BD5">
        <w:rPr>
          <w:rFonts w:cstheme="minorHAnsi"/>
          <w:sz w:val="24"/>
          <w:szCs w:val="24"/>
        </w:rPr>
        <w:t xml:space="preserve">should not be targeted </w:t>
      </w:r>
      <w:r w:rsidR="008518F9">
        <w:rPr>
          <w:rFonts w:cstheme="minorHAnsi"/>
          <w:sz w:val="24"/>
          <w:szCs w:val="24"/>
        </w:rPr>
        <w:t xml:space="preserve">for promotion offers, </w:t>
      </w:r>
      <w:r w:rsidR="0025694B">
        <w:rPr>
          <w:rFonts w:cstheme="minorHAnsi"/>
          <w:sz w:val="24"/>
          <w:szCs w:val="24"/>
        </w:rPr>
        <w:t xml:space="preserve">we eliminated these customers </w:t>
      </w:r>
      <w:r w:rsidR="00BD5870">
        <w:rPr>
          <w:rFonts w:cstheme="minorHAnsi"/>
          <w:sz w:val="24"/>
          <w:szCs w:val="24"/>
        </w:rPr>
        <w:t xml:space="preserve">for our analysis as well. </w:t>
      </w:r>
    </w:p>
    <w:p w14:paraId="5CD4EA30" w14:textId="26AA92CB" w:rsidR="00BA692C" w:rsidRPr="00AE4B74" w:rsidRDefault="008678CD" w:rsidP="26B86103">
      <w:pPr>
        <w:rPr>
          <w:rFonts w:cstheme="minorHAnsi"/>
          <w:sz w:val="24"/>
          <w:szCs w:val="24"/>
        </w:rPr>
      </w:pPr>
      <w:r>
        <w:rPr>
          <w:rFonts w:cstheme="minorHAnsi"/>
          <w:sz w:val="24"/>
          <w:szCs w:val="24"/>
        </w:rPr>
        <w:t xml:space="preserve">After these initial data preparation </w:t>
      </w:r>
      <w:r w:rsidR="00A229DB">
        <w:rPr>
          <w:rFonts w:cstheme="minorHAnsi"/>
          <w:sz w:val="24"/>
          <w:szCs w:val="24"/>
        </w:rPr>
        <w:t>process mentioned above</w:t>
      </w:r>
      <w:r>
        <w:rPr>
          <w:rFonts w:cstheme="minorHAnsi"/>
          <w:sz w:val="24"/>
          <w:szCs w:val="24"/>
        </w:rPr>
        <w:t>, we</w:t>
      </w:r>
      <w:r w:rsidR="0012156B">
        <w:rPr>
          <w:rFonts w:cstheme="minorHAnsi"/>
          <w:sz w:val="24"/>
          <w:szCs w:val="24"/>
        </w:rPr>
        <w:t xml:space="preserve"> have </w:t>
      </w:r>
      <w:r w:rsidR="00A942F9">
        <w:rPr>
          <w:rFonts w:cstheme="minorHAnsi"/>
          <w:sz w:val="24"/>
          <w:szCs w:val="24"/>
        </w:rPr>
        <w:t>3</w:t>
      </w:r>
      <w:r w:rsidR="00E00EDC">
        <w:rPr>
          <w:rFonts w:cstheme="minorHAnsi"/>
          <w:sz w:val="24"/>
          <w:szCs w:val="24"/>
        </w:rPr>
        <w:t xml:space="preserve">73,300 </w:t>
      </w:r>
      <w:r w:rsidR="009F0697">
        <w:rPr>
          <w:rFonts w:cstheme="minorHAnsi"/>
          <w:sz w:val="24"/>
          <w:szCs w:val="24"/>
        </w:rPr>
        <w:t xml:space="preserve">rows of </w:t>
      </w:r>
      <w:r w:rsidR="00E00EDC">
        <w:rPr>
          <w:rFonts w:cstheme="minorHAnsi"/>
          <w:sz w:val="24"/>
          <w:szCs w:val="24"/>
        </w:rPr>
        <w:t>transaction data</w:t>
      </w:r>
      <w:r w:rsidR="009F0697">
        <w:rPr>
          <w:rFonts w:cstheme="minorHAnsi"/>
          <w:sz w:val="24"/>
          <w:szCs w:val="24"/>
        </w:rPr>
        <w:t xml:space="preserve"> for </w:t>
      </w:r>
      <w:r w:rsidR="00162C35">
        <w:rPr>
          <w:rFonts w:cstheme="minorHAnsi"/>
          <w:sz w:val="24"/>
          <w:szCs w:val="24"/>
        </w:rPr>
        <w:t xml:space="preserve">7,833 customers </w:t>
      </w:r>
      <w:r w:rsidR="00BB473F">
        <w:rPr>
          <w:rFonts w:cstheme="minorHAnsi"/>
          <w:sz w:val="24"/>
          <w:szCs w:val="24"/>
        </w:rPr>
        <w:t xml:space="preserve">who either purchased Fine Wafers or Oreo-brand products or Chips </w:t>
      </w:r>
      <w:proofErr w:type="spellStart"/>
      <w:r w:rsidR="00BB473F">
        <w:rPr>
          <w:rFonts w:cstheme="minorHAnsi"/>
          <w:sz w:val="24"/>
          <w:szCs w:val="24"/>
        </w:rPr>
        <w:t>Ahoy!’s</w:t>
      </w:r>
      <w:proofErr w:type="spellEnd"/>
      <w:r w:rsidR="00BB473F">
        <w:rPr>
          <w:rFonts w:cstheme="minorHAnsi"/>
          <w:sz w:val="24"/>
          <w:szCs w:val="24"/>
        </w:rPr>
        <w:t xml:space="preserve"> products </w:t>
      </w:r>
      <w:r w:rsidR="00162C35">
        <w:rPr>
          <w:rFonts w:cstheme="minorHAnsi"/>
          <w:sz w:val="24"/>
          <w:szCs w:val="24"/>
        </w:rPr>
        <w:t xml:space="preserve">for </w:t>
      </w:r>
      <w:r w:rsidR="00E83C59">
        <w:rPr>
          <w:rFonts w:cstheme="minorHAnsi"/>
          <w:sz w:val="24"/>
          <w:szCs w:val="24"/>
        </w:rPr>
        <w:t xml:space="preserve">further </w:t>
      </w:r>
      <w:r w:rsidR="00FC5F64">
        <w:rPr>
          <w:rFonts w:cstheme="minorHAnsi"/>
          <w:sz w:val="24"/>
          <w:szCs w:val="24"/>
        </w:rPr>
        <w:t>exploration and analysis.</w:t>
      </w:r>
    </w:p>
    <w:p w14:paraId="6EC38809" w14:textId="77777777" w:rsidR="00AE4B74" w:rsidRPr="00D14742" w:rsidRDefault="00AE4B74" w:rsidP="26B86103">
      <w:pPr>
        <w:rPr>
          <w:rFonts w:cstheme="minorHAnsi"/>
          <w:sz w:val="24"/>
          <w:szCs w:val="24"/>
          <w:u w:val="single"/>
        </w:rPr>
      </w:pPr>
    </w:p>
    <w:p w14:paraId="3A939841" w14:textId="6CA42F4B" w:rsidR="00F422BE" w:rsidRPr="008F7C31" w:rsidRDefault="00F422BE" w:rsidP="26B86103">
      <w:pPr>
        <w:rPr>
          <w:rFonts w:cstheme="minorHAnsi"/>
          <w:b/>
          <w:bCs/>
          <w:sz w:val="24"/>
          <w:szCs w:val="24"/>
          <w:u w:val="single"/>
        </w:rPr>
      </w:pPr>
      <w:r w:rsidRPr="008F7C31">
        <w:rPr>
          <w:rFonts w:cstheme="minorHAnsi"/>
          <w:b/>
          <w:bCs/>
          <w:sz w:val="24"/>
          <w:szCs w:val="24"/>
          <w:u w:val="single"/>
        </w:rPr>
        <w:lastRenderedPageBreak/>
        <w:t>Data Exploration</w:t>
      </w:r>
    </w:p>
    <w:p w14:paraId="01C79FF5" w14:textId="06173364" w:rsidR="00A233D7" w:rsidRPr="00A233D7" w:rsidRDefault="00FE0D20" w:rsidP="26B86103">
      <w:pPr>
        <w:rPr>
          <w:rFonts w:cstheme="minorHAnsi"/>
          <w:sz w:val="24"/>
          <w:szCs w:val="24"/>
        </w:rPr>
      </w:pPr>
      <w:r>
        <w:rPr>
          <w:rFonts w:cstheme="minorHAnsi"/>
          <w:sz w:val="24"/>
          <w:szCs w:val="24"/>
        </w:rPr>
        <w:t xml:space="preserve">We want to explore the data set to understand </w:t>
      </w:r>
      <w:r w:rsidR="00C728F3">
        <w:rPr>
          <w:rFonts w:cstheme="minorHAnsi"/>
          <w:sz w:val="24"/>
          <w:szCs w:val="24"/>
        </w:rPr>
        <w:t xml:space="preserve">how the </w:t>
      </w:r>
      <w:r w:rsidR="00CF6CE7">
        <w:rPr>
          <w:rFonts w:cstheme="minorHAnsi"/>
          <w:sz w:val="24"/>
          <w:szCs w:val="24"/>
        </w:rPr>
        <w:t xml:space="preserve">two brands of interest </w:t>
      </w:r>
      <w:r w:rsidR="00155EF5">
        <w:rPr>
          <w:rFonts w:cstheme="minorHAnsi"/>
          <w:sz w:val="24"/>
          <w:szCs w:val="24"/>
        </w:rPr>
        <w:t xml:space="preserve">are doing </w:t>
      </w:r>
      <w:r w:rsidR="00124A71">
        <w:rPr>
          <w:rFonts w:cstheme="minorHAnsi"/>
          <w:sz w:val="24"/>
          <w:szCs w:val="24"/>
        </w:rPr>
        <w:t>among other brands in the o</w:t>
      </w:r>
      <w:r w:rsidR="00483220">
        <w:rPr>
          <w:rFonts w:cstheme="minorHAnsi"/>
          <w:sz w:val="24"/>
          <w:szCs w:val="24"/>
        </w:rPr>
        <w:t>verall Fine Wafers category.</w:t>
      </w:r>
    </w:p>
    <w:p w14:paraId="5E740520" w14:textId="77777777" w:rsidR="00123292" w:rsidRPr="00577250" w:rsidRDefault="00123292" w:rsidP="00123292">
      <w:pPr>
        <w:spacing w:after="0" w:line="240" w:lineRule="auto"/>
        <w:jc w:val="center"/>
        <w:rPr>
          <w:rFonts w:eastAsia="Times New Roman" w:cstheme="minorHAnsi"/>
          <w:sz w:val="24"/>
          <w:szCs w:val="24"/>
        </w:rPr>
      </w:pPr>
    </w:p>
    <w:tbl>
      <w:tblPr>
        <w:tblStyle w:val="GridTable5Dark-Accent1"/>
        <w:tblW w:w="0" w:type="auto"/>
        <w:jc w:val="center"/>
        <w:tblLook w:val="04A0" w:firstRow="1" w:lastRow="0" w:firstColumn="1" w:lastColumn="0" w:noHBand="0" w:noVBand="1"/>
      </w:tblPr>
      <w:tblGrid>
        <w:gridCol w:w="3945"/>
        <w:gridCol w:w="1391"/>
        <w:gridCol w:w="1688"/>
        <w:gridCol w:w="1817"/>
      </w:tblGrid>
      <w:tr w:rsidR="00123292" w:rsidRPr="00577250" w14:paraId="0E5CD424" w14:textId="77777777" w:rsidTr="001A70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tcBorders>
            <w:vAlign w:val="center"/>
            <w:hideMark/>
          </w:tcPr>
          <w:p w14:paraId="23F59530" w14:textId="77777777" w:rsidR="00123292" w:rsidRPr="00577250" w:rsidRDefault="00123292" w:rsidP="00D8339B">
            <w:pPr>
              <w:jc w:val="center"/>
              <w:rPr>
                <w:rFonts w:eastAsia="Times New Roman" w:cstheme="minorHAnsi"/>
                <w:sz w:val="24"/>
                <w:szCs w:val="24"/>
              </w:rPr>
            </w:pPr>
            <w:r w:rsidRPr="00577250">
              <w:rPr>
                <w:rFonts w:eastAsia="Times New Roman" w:cstheme="minorHAnsi"/>
                <w:sz w:val="24"/>
                <w:szCs w:val="24"/>
              </w:rPr>
              <w:t>Measures/Brand</w:t>
            </w:r>
          </w:p>
        </w:tc>
        <w:tc>
          <w:tcPr>
            <w:tcW w:w="1391" w:type="dxa"/>
            <w:tcBorders>
              <w:top w:val="single" w:sz="12" w:space="0" w:color="auto"/>
            </w:tcBorders>
            <w:vAlign w:val="center"/>
            <w:hideMark/>
          </w:tcPr>
          <w:p w14:paraId="1F690FE2" w14:textId="77777777" w:rsidR="00123292" w:rsidRPr="00577250" w:rsidRDefault="00123292" w:rsidP="00D8339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577250">
              <w:rPr>
                <w:rFonts w:eastAsia="Times New Roman" w:cstheme="minorHAnsi"/>
                <w:sz w:val="24"/>
                <w:szCs w:val="24"/>
              </w:rPr>
              <w:t>CHIPS AHOY</w:t>
            </w:r>
          </w:p>
        </w:tc>
        <w:tc>
          <w:tcPr>
            <w:tcW w:w="1688" w:type="dxa"/>
            <w:tcBorders>
              <w:top w:val="single" w:sz="12" w:space="0" w:color="auto"/>
            </w:tcBorders>
            <w:vAlign w:val="center"/>
          </w:tcPr>
          <w:p w14:paraId="1C93027B" w14:textId="77777777" w:rsidR="00123292" w:rsidRPr="00577250" w:rsidRDefault="00123292" w:rsidP="00D8339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577250">
              <w:rPr>
                <w:rFonts w:eastAsia="Times New Roman" w:cstheme="minorHAnsi"/>
                <w:sz w:val="24"/>
                <w:szCs w:val="24"/>
              </w:rPr>
              <w:t>OREO</w:t>
            </w:r>
          </w:p>
        </w:tc>
        <w:tc>
          <w:tcPr>
            <w:tcW w:w="1817" w:type="dxa"/>
            <w:tcBorders>
              <w:top w:val="single" w:sz="12" w:space="0" w:color="auto"/>
              <w:right w:val="single" w:sz="12" w:space="0" w:color="auto"/>
            </w:tcBorders>
            <w:vAlign w:val="center"/>
          </w:tcPr>
          <w:p w14:paraId="4ED2F70F" w14:textId="77777777" w:rsidR="00123292" w:rsidRPr="00577250" w:rsidRDefault="00123292" w:rsidP="00D8339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577250">
              <w:rPr>
                <w:rFonts w:eastAsia="Times New Roman" w:cstheme="minorHAnsi"/>
                <w:sz w:val="24"/>
                <w:szCs w:val="24"/>
              </w:rPr>
              <w:t>FINE WAFERS</w:t>
            </w:r>
          </w:p>
        </w:tc>
      </w:tr>
      <w:tr w:rsidR="00123292" w:rsidRPr="00577250" w14:paraId="58B24FB3" w14:textId="77777777" w:rsidTr="008F7C3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vAlign w:val="center"/>
            <w:hideMark/>
          </w:tcPr>
          <w:p w14:paraId="1A432CD1" w14:textId="77777777" w:rsidR="00123292" w:rsidRPr="00577250" w:rsidRDefault="00123292" w:rsidP="00D8339B">
            <w:pPr>
              <w:jc w:val="center"/>
              <w:rPr>
                <w:rFonts w:eastAsia="Times New Roman" w:cstheme="minorHAnsi"/>
                <w:b w:val="0"/>
                <w:bCs w:val="0"/>
                <w:sz w:val="24"/>
                <w:szCs w:val="24"/>
              </w:rPr>
            </w:pPr>
            <w:r w:rsidRPr="00577250">
              <w:rPr>
                <w:rFonts w:eastAsia="Times New Roman" w:cstheme="minorHAnsi"/>
                <w:b w:val="0"/>
                <w:bCs w:val="0"/>
                <w:sz w:val="24"/>
                <w:szCs w:val="24"/>
              </w:rPr>
              <w:t>Total sales (rounded to nearest dollar)</w:t>
            </w:r>
          </w:p>
        </w:tc>
        <w:tc>
          <w:tcPr>
            <w:tcW w:w="1391" w:type="dxa"/>
            <w:vAlign w:val="center"/>
            <w:hideMark/>
          </w:tcPr>
          <w:p w14:paraId="1E1B0932" w14:textId="77777777"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577250">
              <w:rPr>
                <w:rFonts w:eastAsia="Times New Roman" w:cstheme="minorHAnsi"/>
                <w:color w:val="000000"/>
                <w:sz w:val="24"/>
                <w:szCs w:val="24"/>
              </w:rPr>
              <w:t>$16,687</w:t>
            </w:r>
          </w:p>
        </w:tc>
        <w:tc>
          <w:tcPr>
            <w:tcW w:w="1688" w:type="dxa"/>
            <w:vAlign w:val="center"/>
          </w:tcPr>
          <w:p w14:paraId="0E3C90A5" w14:textId="77777777"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$144,825</w:t>
            </w:r>
          </w:p>
        </w:tc>
        <w:tc>
          <w:tcPr>
            <w:tcW w:w="1817" w:type="dxa"/>
            <w:tcBorders>
              <w:right w:val="single" w:sz="12" w:space="0" w:color="auto"/>
            </w:tcBorders>
            <w:vAlign w:val="center"/>
          </w:tcPr>
          <w:p w14:paraId="4485B660" w14:textId="77777777"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$1,269,788</w:t>
            </w:r>
          </w:p>
        </w:tc>
      </w:tr>
      <w:tr w:rsidR="00123292" w:rsidRPr="00577250" w14:paraId="071B3D6A" w14:textId="77777777" w:rsidTr="001A70CA">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vAlign w:val="center"/>
          </w:tcPr>
          <w:p w14:paraId="4BA8632A" w14:textId="77777777" w:rsidR="00123292" w:rsidRPr="00577250" w:rsidRDefault="00123292" w:rsidP="00D8339B">
            <w:pPr>
              <w:jc w:val="center"/>
              <w:rPr>
                <w:rFonts w:eastAsia="Times New Roman" w:cstheme="minorHAnsi"/>
                <w:sz w:val="24"/>
                <w:szCs w:val="24"/>
              </w:rPr>
            </w:pPr>
            <w:r w:rsidRPr="00577250">
              <w:rPr>
                <w:rFonts w:eastAsia="Times New Roman" w:cstheme="minorHAnsi"/>
                <w:b w:val="0"/>
                <w:bCs w:val="0"/>
                <w:sz w:val="24"/>
                <w:szCs w:val="24"/>
              </w:rPr>
              <w:t>Total Sales after Discount</w:t>
            </w:r>
          </w:p>
          <w:p w14:paraId="15F113A2" w14:textId="77777777" w:rsidR="00123292" w:rsidRPr="00577250" w:rsidRDefault="00123292" w:rsidP="00D8339B">
            <w:pPr>
              <w:jc w:val="center"/>
              <w:rPr>
                <w:rFonts w:eastAsia="Times New Roman" w:cstheme="minorHAnsi"/>
                <w:b w:val="0"/>
                <w:bCs w:val="0"/>
                <w:sz w:val="24"/>
                <w:szCs w:val="24"/>
              </w:rPr>
            </w:pPr>
            <w:r w:rsidRPr="00577250">
              <w:rPr>
                <w:rFonts w:eastAsia="Times New Roman" w:cstheme="minorHAnsi"/>
                <w:b w:val="0"/>
                <w:bCs w:val="0"/>
                <w:sz w:val="24"/>
                <w:szCs w:val="24"/>
              </w:rPr>
              <w:t>(rounded to nearest dollar)</w:t>
            </w:r>
          </w:p>
        </w:tc>
        <w:tc>
          <w:tcPr>
            <w:tcW w:w="1391" w:type="dxa"/>
            <w:vAlign w:val="center"/>
          </w:tcPr>
          <w:p w14:paraId="5C8AEB5E" w14:textId="77777777"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$13,237</w:t>
            </w:r>
          </w:p>
        </w:tc>
        <w:tc>
          <w:tcPr>
            <w:tcW w:w="1688" w:type="dxa"/>
            <w:vAlign w:val="center"/>
          </w:tcPr>
          <w:p w14:paraId="587453DB" w14:textId="77777777"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$101,913</w:t>
            </w:r>
          </w:p>
        </w:tc>
        <w:tc>
          <w:tcPr>
            <w:tcW w:w="1817" w:type="dxa"/>
            <w:tcBorders>
              <w:right w:val="single" w:sz="12" w:space="0" w:color="auto"/>
            </w:tcBorders>
            <w:vAlign w:val="center"/>
          </w:tcPr>
          <w:p w14:paraId="01C1E92E" w14:textId="77777777"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$893,010</w:t>
            </w:r>
          </w:p>
        </w:tc>
      </w:tr>
      <w:tr w:rsidR="00123292" w:rsidRPr="00577250" w14:paraId="0D15DFC1" w14:textId="77777777" w:rsidTr="008F7C31">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vAlign w:val="center"/>
            <w:hideMark/>
          </w:tcPr>
          <w:p w14:paraId="3B0FCBB9" w14:textId="77777777" w:rsidR="00123292" w:rsidRPr="00577250" w:rsidRDefault="00123292" w:rsidP="00D8339B">
            <w:pPr>
              <w:jc w:val="center"/>
              <w:rPr>
                <w:rFonts w:eastAsia="Times New Roman" w:cstheme="minorHAnsi"/>
                <w:b w:val="0"/>
                <w:bCs w:val="0"/>
                <w:sz w:val="24"/>
                <w:szCs w:val="24"/>
              </w:rPr>
            </w:pPr>
            <w:r w:rsidRPr="00577250">
              <w:rPr>
                <w:rFonts w:eastAsia="Times New Roman" w:cstheme="minorHAnsi"/>
                <w:b w:val="0"/>
                <w:bCs w:val="0"/>
                <w:sz w:val="24"/>
                <w:szCs w:val="24"/>
              </w:rPr>
              <w:t>Quantity (CT)</w:t>
            </w:r>
          </w:p>
        </w:tc>
        <w:tc>
          <w:tcPr>
            <w:tcW w:w="1391" w:type="dxa"/>
            <w:vAlign w:val="center"/>
            <w:hideMark/>
          </w:tcPr>
          <w:p w14:paraId="68075C3A" w14:textId="59AD063E"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577250">
              <w:rPr>
                <w:rFonts w:eastAsia="Times New Roman" w:cstheme="minorHAnsi"/>
                <w:color w:val="000000"/>
                <w:sz w:val="24"/>
                <w:szCs w:val="24"/>
              </w:rPr>
              <w:t>5</w:t>
            </w:r>
            <w:r w:rsidR="00943368">
              <w:rPr>
                <w:rFonts w:eastAsia="Times New Roman" w:cstheme="minorHAnsi"/>
                <w:color w:val="000000"/>
                <w:sz w:val="24"/>
                <w:szCs w:val="24"/>
              </w:rPr>
              <w:t>,</w:t>
            </w:r>
            <w:r w:rsidRPr="00577250">
              <w:rPr>
                <w:rFonts w:eastAsia="Times New Roman" w:cstheme="minorHAnsi"/>
                <w:color w:val="000000"/>
                <w:sz w:val="24"/>
                <w:szCs w:val="24"/>
              </w:rPr>
              <w:t>662 units</w:t>
            </w:r>
          </w:p>
        </w:tc>
        <w:tc>
          <w:tcPr>
            <w:tcW w:w="1688" w:type="dxa"/>
            <w:vAlign w:val="center"/>
          </w:tcPr>
          <w:p w14:paraId="7D69FA6D" w14:textId="5DD54C24"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47</w:t>
            </w:r>
            <w:r w:rsidR="00943368">
              <w:rPr>
                <w:rFonts w:eastAsia="Times New Roman" w:cstheme="minorHAnsi"/>
                <w:color w:val="000000"/>
                <w:sz w:val="24"/>
                <w:szCs w:val="24"/>
              </w:rPr>
              <w:t>,</w:t>
            </w:r>
            <w:r w:rsidRPr="00577250">
              <w:rPr>
                <w:rFonts w:eastAsia="Times New Roman" w:cstheme="minorHAnsi"/>
                <w:color w:val="000000"/>
                <w:sz w:val="24"/>
                <w:szCs w:val="24"/>
              </w:rPr>
              <w:t>401 units</w:t>
            </w:r>
          </w:p>
        </w:tc>
        <w:tc>
          <w:tcPr>
            <w:tcW w:w="1817" w:type="dxa"/>
            <w:tcBorders>
              <w:right w:val="single" w:sz="12" w:space="0" w:color="auto"/>
            </w:tcBorders>
            <w:vAlign w:val="center"/>
          </w:tcPr>
          <w:p w14:paraId="65B9343C" w14:textId="5AD6F631"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462</w:t>
            </w:r>
            <w:r w:rsidR="00943368">
              <w:rPr>
                <w:rFonts w:eastAsia="Times New Roman" w:cstheme="minorHAnsi"/>
                <w:color w:val="000000"/>
                <w:sz w:val="24"/>
                <w:szCs w:val="24"/>
              </w:rPr>
              <w:t>,</w:t>
            </w:r>
            <w:r w:rsidRPr="00577250">
              <w:rPr>
                <w:rFonts w:eastAsia="Times New Roman" w:cstheme="minorHAnsi"/>
                <w:color w:val="000000"/>
                <w:sz w:val="24"/>
                <w:szCs w:val="24"/>
              </w:rPr>
              <w:t>243 units</w:t>
            </w:r>
          </w:p>
        </w:tc>
      </w:tr>
      <w:tr w:rsidR="00123292" w:rsidRPr="00577250" w14:paraId="14B46965" w14:textId="77777777" w:rsidTr="001A70CA">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vAlign w:val="center"/>
            <w:hideMark/>
          </w:tcPr>
          <w:p w14:paraId="1B35AF8E" w14:textId="77777777" w:rsidR="00123292" w:rsidRPr="00577250" w:rsidRDefault="00123292" w:rsidP="00D8339B">
            <w:pPr>
              <w:jc w:val="center"/>
              <w:rPr>
                <w:rFonts w:eastAsia="Times New Roman" w:cstheme="minorHAnsi"/>
                <w:b w:val="0"/>
                <w:bCs w:val="0"/>
                <w:sz w:val="24"/>
                <w:szCs w:val="24"/>
              </w:rPr>
            </w:pPr>
            <w:r w:rsidRPr="00577250">
              <w:rPr>
                <w:rFonts w:eastAsia="Times New Roman" w:cstheme="minorHAnsi"/>
                <w:b w:val="0"/>
                <w:bCs w:val="0"/>
                <w:sz w:val="24"/>
                <w:szCs w:val="24"/>
              </w:rPr>
              <w:t>Discount Frequency</w:t>
            </w:r>
          </w:p>
          <w:p w14:paraId="759C9627" w14:textId="77777777" w:rsidR="00123292" w:rsidRPr="00577250" w:rsidRDefault="00123292" w:rsidP="00D8339B">
            <w:pPr>
              <w:jc w:val="center"/>
              <w:rPr>
                <w:rFonts w:eastAsia="Times New Roman" w:cstheme="minorHAnsi"/>
                <w:b w:val="0"/>
                <w:bCs w:val="0"/>
                <w:sz w:val="24"/>
                <w:szCs w:val="24"/>
              </w:rPr>
            </w:pPr>
            <w:r w:rsidRPr="00577250">
              <w:rPr>
                <w:rFonts w:eastAsia="Times New Roman" w:cstheme="minorHAnsi"/>
                <w:b w:val="0"/>
                <w:bCs w:val="0"/>
                <w:sz w:val="24"/>
                <w:szCs w:val="24"/>
              </w:rPr>
              <w:t>(% of transactions bought on sale)</w:t>
            </w:r>
          </w:p>
        </w:tc>
        <w:tc>
          <w:tcPr>
            <w:tcW w:w="1391" w:type="dxa"/>
            <w:vAlign w:val="center"/>
            <w:hideMark/>
          </w:tcPr>
          <w:p w14:paraId="13393F85" w14:textId="77777777"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577250">
              <w:rPr>
                <w:rFonts w:eastAsia="Times New Roman" w:cstheme="minorHAnsi"/>
                <w:color w:val="000000"/>
                <w:sz w:val="24"/>
                <w:szCs w:val="24"/>
              </w:rPr>
              <w:t>48.1%</w:t>
            </w:r>
          </w:p>
        </w:tc>
        <w:tc>
          <w:tcPr>
            <w:tcW w:w="1688" w:type="dxa"/>
            <w:vAlign w:val="center"/>
          </w:tcPr>
          <w:p w14:paraId="164693C8" w14:textId="77777777"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57.3%</w:t>
            </w:r>
          </w:p>
        </w:tc>
        <w:tc>
          <w:tcPr>
            <w:tcW w:w="1817" w:type="dxa"/>
            <w:tcBorders>
              <w:right w:val="single" w:sz="12" w:space="0" w:color="auto"/>
            </w:tcBorders>
            <w:vAlign w:val="center"/>
          </w:tcPr>
          <w:p w14:paraId="2CA0178E" w14:textId="77777777"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57.5%</w:t>
            </w:r>
          </w:p>
        </w:tc>
      </w:tr>
      <w:tr w:rsidR="00123292" w:rsidRPr="00577250" w14:paraId="389617A9" w14:textId="77777777" w:rsidTr="008F7C31">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vAlign w:val="center"/>
            <w:hideMark/>
          </w:tcPr>
          <w:p w14:paraId="683C141E" w14:textId="77777777" w:rsidR="00123292" w:rsidRPr="00577250" w:rsidRDefault="00123292" w:rsidP="00D8339B">
            <w:pPr>
              <w:jc w:val="center"/>
              <w:rPr>
                <w:rFonts w:eastAsia="Times New Roman" w:cstheme="minorHAnsi"/>
                <w:b w:val="0"/>
                <w:bCs w:val="0"/>
                <w:sz w:val="24"/>
                <w:szCs w:val="24"/>
              </w:rPr>
            </w:pPr>
            <w:r w:rsidRPr="00577250">
              <w:rPr>
                <w:rFonts w:eastAsia="Times New Roman" w:cstheme="minorHAnsi"/>
                <w:b w:val="0"/>
                <w:bCs w:val="0"/>
                <w:sz w:val="24"/>
                <w:szCs w:val="24"/>
              </w:rPr>
              <w:t>Average Discount Amount</w:t>
            </w:r>
          </w:p>
          <w:p w14:paraId="63DCA73A" w14:textId="77777777" w:rsidR="00123292" w:rsidRPr="00577250" w:rsidRDefault="00123292" w:rsidP="00D8339B">
            <w:pPr>
              <w:jc w:val="center"/>
              <w:rPr>
                <w:rFonts w:eastAsia="Times New Roman" w:cstheme="minorHAnsi"/>
                <w:b w:val="0"/>
                <w:bCs w:val="0"/>
                <w:sz w:val="24"/>
                <w:szCs w:val="24"/>
              </w:rPr>
            </w:pPr>
            <w:r w:rsidRPr="00577250">
              <w:rPr>
                <w:rFonts w:eastAsia="Times New Roman" w:cstheme="minorHAnsi"/>
                <w:b w:val="0"/>
                <w:bCs w:val="0"/>
                <w:sz w:val="24"/>
                <w:szCs w:val="24"/>
              </w:rPr>
              <w:t>($ per sale)</w:t>
            </w:r>
          </w:p>
        </w:tc>
        <w:tc>
          <w:tcPr>
            <w:tcW w:w="1391" w:type="dxa"/>
            <w:vAlign w:val="center"/>
            <w:hideMark/>
          </w:tcPr>
          <w:p w14:paraId="23083E3A" w14:textId="77777777"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577250">
              <w:rPr>
                <w:rFonts w:eastAsia="Times New Roman" w:cstheme="minorHAnsi"/>
                <w:color w:val="000000"/>
                <w:sz w:val="24"/>
                <w:szCs w:val="24"/>
              </w:rPr>
              <w:t>$0.72</w:t>
            </w:r>
          </w:p>
        </w:tc>
        <w:tc>
          <w:tcPr>
            <w:tcW w:w="1688" w:type="dxa"/>
            <w:vAlign w:val="center"/>
          </w:tcPr>
          <w:p w14:paraId="0E480EF7" w14:textId="77777777"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$1.01</w:t>
            </w:r>
          </w:p>
        </w:tc>
        <w:tc>
          <w:tcPr>
            <w:tcW w:w="1817" w:type="dxa"/>
            <w:tcBorders>
              <w:right w:val="single" w:sz="12" w:space="0" w:color="auto"/>
            </w:tcBorders>
            <w:vAlign w:val="center"/>
          </w:tcPr>
          <w:p w14:paraId="7D72CFAD" w14:textId="77777777" w:rsidR="00123292" w:rsidRPr="00577250" w:rsidRDefault="00123292" w:rsidP="00D8339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$1.01</w:t>
            </w:r>
          </w:p>
        </w:tc>
      </w:tr>
      <w:tr w:rsidR="00123292" w:rsidRPr="00577250" w14:paraId="4C2792AB" w14:textId="77777777" w:rsidTr="008F7C31">
        <w:trPr>
          <w:trHeight w:val="323"/>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vAlign w:val="center"/>
          </w:tcPr>
          <w:p w14:paraId="711672F4" w14:textId="77777777" w:rsidR="00123292" w:rsidRPr="00577250" w:rsidRDefault="00123292" w:rsidP="00D8339B">
            <w:pPr>
              <w:jc w:val="center"/>
              <w:rPr>
                <w:rFonts w:eastAsia="Times New Roman" w:cstheme="minorHAnsi"/>
                <w:b w:val="0"/>
                <w:bCs w:val="0"/>
                <w:sz w:val="24"/>
                <w:szCs w:val="24"/>
              </w:rPr>
            </w:pPr>
            <w:r w:rsidRPr="00577250">
              <w:rPr>
                <w:rFonts w:eastAsia="Times New Roman" w:cstheme="minorHAnsi"/>
                <w:b w:val="0"/>
                <w:bCs w:val="0"/>
                <w:sz w:val="24"/>
                <w:szCs w:val="24"/>
              </w:rPr>
              <w:t>Total Unique Customers</w:t>
            </w:r>
          </w:p>
        </w:tc>
        <w:tc>
          <w:tcPr>
            <w:tcW w:w="1391" w:type="dxa"/>
            <w:tcBorders>
              <w:bottom w:val="single" w:sz="12" w:space="0" w:color="auto"/>
            </w:tcBorders>
            <w:vAlign w:val="center"/>
          </w:tcPr>
          <w:p w14:paraId="0544DC34" w14:textId="03AF8BF9"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577250">
              <w:rPr>
                <w:rFonts w:eastAsia="Times New Roman" w:cstheme="minorHAnsi"/>
                <w:color w:val="000000"/>
                <w:sz w:val="24"/>
                <w:szCs w:val="24"/>
              </w:rPr>
              <w:t>1</w:t>
            </w:r>
            <w:r w:rsidR="00943368">
              <w:rPr>
                <w:rFonts w:eastAsia="Times New Roman" w:cstheme="minorHAnsi"/>
                <w:color w:val="000000"/>
                <w:sz w:val="24"/>
                <w:szCs w:val="24"/>
              </w:rPr>
              <w:t>,</w:t>
            </w:r>
            <w:r w:rsidRPr="00577250">
              <w:rPr>
                <w:rFonts w:eastAsia="Times New Roman" w:cstheme="minorHAnsi"/>
                <w:color w:val="000000"/>
                <w:sz w:val="24"/>
                <w:szCs w:val="24"/>
              </w:rPr>
              <w:t>596</w:t>
            </w:r>
          </w:p>
        </w:tc>
        <w:tc>
          <w:tcPr>
            <w:tcW w:w="1688" w:type="dxa"/>
            <w:tcBorders>
              <w:bottom w:val="single" w:sz="12" w:space="0" w:color="auto"/>
            </w:tcBorders>
            <w:vAlign w:val="center"/>
          </w:tcPr>
          <w:p w14:paraId="3DC0572F" w14:textId="00997E97"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5</w:t>
            </w:r>
            <w:r w:rsidR="00943368">
              <w:rPr>
                <w:rFonts w:eastAsia="Times New Roman" w:cstheme="minorHAnsi"/>
                <w:color w:val="000000"/>
                <w:sz w:val="24"/>
                <w:szCs w:val="24"/>
              </w:rPr>
              <w:t>,</w:t>
            </w:r>
            <w:r w:rsidRPr="00577250">
              <w:rPr>
                <w:rFonts w:eastAsia="Times New Roman" w:cstheme="minorHAnsi"/>
                <w:color w:val="000000"/>
                <w:sz w:val="24"/>
                <w:szCs w:val="24"/>
              </w:rPr>
              <w:t>719</w:t>
            </w:r>
          </w:p>
        </w:tc>
        <w:tc>
          <w:tcPr>
            <w:tcW w:w="1817" w:type="dxa"/>
            <w:tcBorders>
              <w:bottom w:val="single" w:sz="12" w:space="0" w:color="auto"/>
              <w:right w:val="single" w:sz="12" w:space="0" w:color="auto"/>
            </w:tcBorders>
            <w:vAlign w:val="center"/>
          </w:tcPr>
          <w:p w14:paraId="16DD8AEE" w14:textId="1B9A2400" w:rsidR="00123292" w:rsidRPr="00577250" w:rsidRDefault="00123292" w:rsidP="00D8339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577250">
              <w:rPr>
                <w:rFonts w:eastAsia="Times New Roman" w:cstheme="minorHAnsi"/>
                <w:color w:val="000000"/>
                <w:sz w:val="24"/>
                <w:szCs w:val="24"/>
              </w:rPr>
              <w:t>7</w:t>
            </w:r>
            <w:r w:rsidR="00943368">
              <w:rPr>
                <w:rFonts w:eastAsia="Times New Roman" w:cstheme="minorHAnsi"/>
                <w:color w:val="000000"/>
                <w:sz w:val="24"/>
                <w:szCs w:val="24"/>
              </w:rPr>
              <w:t>,</w:t>
            </w:r>
            <w:r w:rsidRPr="00577250">
              <w:rPr>
                <w:rFonts w:eastAsia="Times New Roman" w:cstheme="minorHAnsi"/>
                <w:color w:val="000000"/>
                <w:sz w:val="24"/>
                <w:szCs w:val="24"/>
              </w:rPr>
              <w:t>832</w:t>
            </w:r>
          </w:p>
        </w:tc>
      </w:tr>
    </w:tbl>
    <w:p w14:paraId="25328B88" w14:textId="7D810BA6" w:rsidR="00123292" w:rsidRPr="008A115B" w:rsidRDefault="006E72E2" w:rsidP="00123292">
      <w:pPr>
        <w:jc w:val="center"/>
        <w:rPr>
          <w:rFonts w:cstheme="minorHAnsi"/>
          <w:i/>
          <w:iCs/>
        </w:rPr>
      </w:pPr>
      <w:r w:rsidRPr="008A115B">
        <w:rPr>
          <w:rFonts w:cstheme="minorHAnsi"/>
          <w:i/>
          <w:iCs/>
        </w:rPr>
        <w:t xml:space="preserve">Figure 1: </w:t>
      </w:r>
      <w:r w:rsidR="008A115B" w:rsidRPr="008A115B">
        <w:rPr>
          <w:rFonts w:cstheme="minorHAnsi"/>
          <w:i/>
          <w:iCs/>
        </w:rPr>
        <w:t>Chips Ahoy! and Oreo Compared to Fine Wafers Category</w:t>
      </w:r>
    </w:p>
    <w:p w14:paraId="1F1F98FB" w14:textId="77777777" w:rsidR="00123292" w:rsidRPr="00577250" w:rsidRDefault="00123292" w:rsidP="00123292">
      <w:pPr>
        <w:rPr>
          <w:rFonts w:cstheme="minorHAnsi"/>
          <w:sz w:val="24"/>
          <w:szCs w:val="24"/>
        </w:rPr>
      </w:pPr>
      <w:r w:rsidRPr="00577250">
        <w:rPr>
          <w:rFonts w:cstheme="minorHAnsi"/>
          <w:sz w:val="24"/>
          <w:szCs w:val="24"/>
        </w:rPr>
        <w:t>The table above shows Mondelez’s current two products that they considering to promote (Chips Ahoy and Oreo) as well as the total Fine Wafers Industry. Based on the results, we can see that why Mondelez wants to push these products. Starting with Chips Ahoy, although the brand’s sales only makes up 1% of the entire Fine Wafers Industry sales, they have an increasing amount of customers who are willing to buy the product at a fairly high discount frequency of 48%. This should attract more customers down the line, especially if Mondelez does more personalized promotions.</w:t>
      </w:r>
    </w:p>
    <w:p w14:paraId="65D680B4" w14:textId="33210700" w:rsidR="00124A71" w:rsidRPr="00577250" w:rsidRDefault="00123292" w:rsidP="00123292">
      <w:pPr>
        <w:rPr>
          <w:rFonts w:cstheme="minorHAnsi"/>
          <w:sz w:val="24"/>
          <w:szCs w:val="24"/>
        </w:rPr>
      </w:pPr>
      <w:r w:rsidRPr="00577250">
        <w:rPr>
          <w:rFonts w:cstheme="minorHAnsi"/>
          <w:sz w:val="24"/>
          <w:szCs w:val="24"/>
        </w:rPr>
        <w:t>On the other hand, Oreos have a larger presence in the Fine Wafers Industry. Their sales ($144,825) make up roughly 12% of the total Fine Wafers sector and have sold 47,401 units (10% of the total). The Sales of both Oreos and Chips Ahoy compared to the Fine Wafers Industry is shown below:</w:t>
      </w:r>
    </w:p>
    <w:p w14:paraId="78DEFCCD" w14:textId="414BF030" w:rsidR="00123292" w:rsidRDefault="00123292" w:rsidP="001A70CA">
      <w:pPr>
        <w:jc w:val="center"/>
        <w:rPr>
          <w:rFonts w:cstheme="minorHAnsi"/>
          <w:sz w:val="24"/>
          <w:szCs w:val="24"/>
        </w:rPr>
      </w:pPr>
      <w:r w:rsidRPr="00577250">
        <w:rPr>
          <w:rFonts w:cstheme="minorHAnsi"/>
          <w:noProof/>
          <w:sz w:val="24"/>
          <w:szCs w:val="24"/>
        </w:rPr>
        <w:drawing>
          <wp:inline distT="0" distB="0" distL="0" distR="0" wp14:anchorId="0F42F94D" wp14:editId="12E48D6E">
            <wp:extent cx="3464719" cy="1978819"/>
            <wp:effectExtent l="0" t="0" r="2540" b="2540"/>
            <wp:docPr id="1" name="Chart 1">
              <a:extLst xmlns:a="http://schemas.openxmlformats.org/drawingml/2006/main">
                <a:ext uri="{FF2B5EF4-FFF2-40B4-BE49-F238E27FC236}">
                  <a16:creationId xmlns:a16="http://schemas.microsoft.com/office/drawing/2014/main" id="{05DFAF25-7056-4F41-9953-F6F49437B3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8CF04B" w14:textId="61E46B21" w:rsidR="00124A71" w:rsidRPr="00382180" w:rsidRDefault="00D253F7" w:rsidP="00382180">
      <w:pPr>
        <w:jc w:val="center"/>
        <w:rPr>
          <w:rFonts w:cstheme="minorHAnsi"/>
          <w:i/>
          <w:iCs/>
        </w:rPr>
      </w:pPr>
      <w:r w:rsidRPr="00382180">
        <w:rPr>
          <w:rFonts w:cstheme="minorHAnsi"/>
          <w:i/>
          <w:iCs/>
        </w:rPr>
        <w:t xml:space="preserve">Figure 2: </w:t>
      </w:r>
      <w:r w:rsidR="00DD071C" w:rsidRPr="00382180">
        <w:rPr>
          <w:rFonts w:cstheme="minorHAnsi"/>
          <w:i/>
          <w:iCs/>
        </w:rPr>
        <w:t xml:space="preserve">Oreo and Chips Ahoy! </w:t>
      </w:r>
      <w:r w:rsidR="00382180" w:rsidRPr="00382180">
        <w:rPr>
          <w:rFonts w:cstheme="minorHAnsi"/>
          <w:i/>
          <w:iCs/>
        </w:rPr>
        <w:t>Market Share</w:t>
      </w:r>
    </w:p>
    <w:p w14:paraId="7C0003B0" w14:textId="7E47004A" w:rsidR="00123292" w:rsidRPr="00577250" w:rsidRDefault="00123292" w:rsidP="00123292">
      <w:pPr>
        <w:rPr>
          <w:rFonts w:cstheme="minorHAnsi"/>
          <w:sz w:val="24"/>
          <w:szCs w:val="24"/>
        </w:rPr>
      </w:pPr>
      <w:r w:rsidRPr="00577250">
        <w:rPr>
          <w:rFonts w:cstheme="minorHAnsi"/>
          <w:sz w:val="24"/>
          <w:szCs w:val="24"/>
        </w:rPr>
        <w:lastRenderedPageBreak/>
        <w:t xml:space="preserve">Furthermore, Oreo’s have a larger discount frequency of 57.3%. This means that over half of their products have been sold on ‘Sale’ (A timeframe when a firm lowers their prices in order for customers to buy products). This is very interesting to note as if Mondelez were to increase their ‘Sale’ period of Oreos in the long run, they should see a dramatic increase in their sales and revenue. Furthermore, Oreos have an average discount amount of $1.01 which is on par with the Industry value. </w:t>
      </w:r>
    </w:p>
    <w:p w14:paraId="693E8FD4" w14:textId="52A6964F" w:rsidR="00123292" w:rsidRPr="00577250" w:rsidRDefault="00123292" w:rsidP="00123292">
      <w:pPr>
        <w:rPr>
          <w:rFonts w:cstheme="minorHAnsi"/>
          <w:sz w:val="24"/>
          <w:szCs w:val="24"/>
        </w:rPr>
      </w:pPr>
      <w:r w:rsidRPr="00577250">
        <w:rPr>
          <w:rFonts w:cstheme="minorHAnsi"/>
          <w:sz w:val="24"/>
          <w:szCs w:val="24"/>
        </w:rPr>
        <w:t>After analyzing both brands that Mondelez is trying to promote from an overview, we started to dive deeper and look at the transaction sale quantity and price in order to find patterns and trends. The graph below shows the price against quantity for all products in the Fine Wafers Industry, where Oreos and Chips Ahoy and marked in dark grey, and the other products in light blue:</w:t>
      </w:r>
    </w:p>
    <w:p w14:paraId="20209561" w14:textId="77777777" w:rsidR="00123292" w:rsidRDefault="00123292" w:rsidP="00DB4C28">
      <w:pPr>
        <w:jc w:val="center"/>
        <w:rPr>
          <w:rFonts w:cstheme="minorHAnsi"/>
          <w:sz w:val="24"/>
          <w:szCs w:val="24"/>
        </w:rPr>
      </w:pPr>
      <w:r w:rsidRPr="00577250">
        <w:rPr>
          <w:rFonts w:cstheme="minorHAnsi"/>
          <w:noProof/>
          <w:sz w:val="24"/>
          <w:szCs w:val="24"/>
        </w:rPr>
        <w:drawing>
          <wp:inline distT="0" distB="0" distL="0" distR="0" wp14:anchorId="439232DA" wp14:editId="180A8C88">
            <wp:extent cx="5943600" cy="24580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8085"/>
                    </a:xfrm>
                    <a:prstGeom prst="rect">
                      <a:avLst/>
                    </a:prstGeom>
                    <a:ln>
                      <a:solidFill>
                        <a:schemeClr val="tx1"/>
                      </a:solidFill>
                    </a:ln>
                  </pic:spPr>
                </pic:pic>
              </a:graphicData>
            </a:graphic>
          </wp:inline>
        </w:drawing>
      </w:r>
    </w:p>
    <w:p w14:paraId="7DA67612" w14:textId="312FE33C" w:rsidR="002C125D" w:rsidRPr="00DB4C28" w:rsidRDefault="002C125D" w:rsidP="00DB4C28">
      <w:pPr>
        <w:jc w:val="center"/>
        <w:rPr>
          <w:rFonts w:cstheme="minorHAnsi"/>
          <w:i/>
          <w:iCs/>
        </w:rPr>
      </w:pPr>
      <w:r w:rsidRPr="00DB4C28">
        <w:rPr>
          <w:rFonts w:cstheme="minorHAnsi"/>
          <w:i/>
          <w:iCs/>
        </w:rPr>
        <w:t xml:space="preserve">Figure 3: </w:t>
      </w:r>
      <w:r w:rsidR="00D46E03" w:rsidRPr="00DB4C28">
        <w:rPr>
          <w:rFonts w:cstheme="minorHAnsi"/>
          <w:i/>
          <w:iCs/>
        </w:rPr>
        <w:t>Price vs. Quantity for Brands of Interest</w:t>
      </w:r>
      <w:r w:rsidR="00DB4C28" w:rsidRPr="00DB4C28">
        <w:rPr>
          <w:rFonts w:cstheme="minorHAnsi"/>
          <w:i/>
          <w:iCs/>
        </w:rPr>
        <w:t xml:space="preserve"> C</w:t>
      </w:r>
      <w:r w:rsidR="00CA7FCC" w:rsidRPr="00DB4C28">
        <w:rPr>
          <w:rFonts w:cstheme="minorHAnsi"/>
          <w:i/>
          <w:iCs/>
        </w:rPr>
        <w:t>ompared to Others</w:t>
      </w:r>
    </w:p>
    <w:p w14:paraId="1D0F6A28" w14:textId="12B3A7A8" w:rsidR="00123292" w:rsidRPr="00577250" w:rsidRDefault="00123292" w:rsidP="00123292">
      <w:pPr>
        <w:rPr>
          <w:rFonts w:cstheme="minorHAnsi"/>
          <w:sz w:val="24"/>
          <w:szCs w:val="24"/>
        </w:rPr>
      </w:pPr>
      <w:r w:rsidRPr="00577250">
        <w:rPr>
          <w:rFonts w:cstheme="minorHAnsi"/>
          <w:sz w:val="24"/>
          <w:szCs w:val="24"/>
        </w:rPr>
        <w:t xml:space="preserve">What we found interesting is that the majority of both Oreos and Chips Ahoy are sold at lower prices at a low quantity. The low pricing makes sense, since 57 % of Oreos and 48% of Chips Ahoy are sold during ‘Sale’. </w:t>
      </w:r>
      <w:r w:rsidR="00DB4C28" w:rsidRPr="00577250">
        <w:rPr>
          <w:rFonts w:cstheme="minorHAnsi"/>
          <w:sz w:val="24"/>
          <w:szCs w:val="24"/>
        </w:rPr>
        <w:t>However,</w:t>
      </w:r>
      <w:r w:rsidRPr="00577250">
        <w:rPr>
          <w:rFonts w:cstheme="minorHAnsi"/>
          <w:sz w:val="24"/>
          <w:szCs w:val="24"/>
        </w:rPr>
        <w:t xml:space="preserve"> if Mondelez wants these brands to be the industry leaders in term of revenue, they need to promote these products in a way that will help increase their number of units sold. </w:t>
      </w:r>
    </w:p>
    <w:p w14:paraId="480E7EBD" w14:textId="77777777" w:rsidR="00123292" w:rsidRPr="00D14742" w:rsidRDefault="00123292" w:rsidP="26B86103">
      <w:pPr>
        <w:rPr>
          <w:rFonts w:cstheme="minorHAnsi"/>
          <w:sz w:val="24"/>
          <w:szCs w:val="24"/>
          <w:u w:val="single"/>
        </w:rPr>
      </w:pPr>
    </w:p>
    <w:p w14:paraId="266AAE42" w14:textId="2762E4D7" w:rsidR="00F422BE" w:rsidRPr="008F7C31" w:rsidRDefault="00F422BE" w:rsidP="26B86103">
      <w:pPr>
        <w:rPr>
          <w:rFonts w:cstheme="minorHAnsi"/>
          <w:b/>
          <w:bCs/>
          <w:sz w:val="24"/>
          <w:szCs w:val="24"/>
          <w:u w:val="single"/>
        </w:rPr>
      </w:pPr>
      <w:r w:rsidRPr="008F7C31">
        <w:rPr>
          <w:rFonts w:cstheme="minorHAnsi"/>
          <w:b/>
          <w:bCs/>
          <w:sz w:val="24"/>
          <w:szCs w:val="24"/>
          <w:u w:val="single"/>
        </w:rPr>
        <w:t>Modeling</w:t>
      </w:r>
      <w:r w:rsidR="000933F4" w:rsidRPr="008F7C31">
        <w:rPr>
          <w:rFonts w:cstheme="minorHAnsi"/>
          <w:b/>
          <w:bCs/>
          <w:sz w:val="24"/>
          <w:szCs w:val="24"/>
          <w:u w:val="single"/>
        </w:rPr>
        <w:t xml:space="preserve"> Approaches</w:t>
      </w:r>
    </w:p>
    <w:p w14:paraId="0F485B06" w14:textId="4E826C0B" w:rsidR="00F422BE" w:rsidRDefault="00775DB8" w:rsidP="26B86103">
      <w:pPr>
        <w:rPr>
          <w:rFonts w:cstheme="minorHAnsi"/>
          <w:sz w:val="24"/>
          <w:szCs w:val="24"/>
        </w:rPr>
      </w:pPr>
      <w:r>
        <w:rPr>
          <w:rFonts w:cstheme="minorHAnsi"/>
          <w:sz w:val="24"/>
          <w:szCs w:val="24"/>
        </w:rPr>
        <w:t>After</w:t>
      </w:r>
      <w:r w:rsidR="001523E0">
        <w:rPr>
          <w:rFonts w:cstheme="minorHAnsi"/>
          <w:sz w:val="24"/>
          <w:szCs w:val="24"/>
        </w:rPr>
        <w:t xml:space="preserve"> we explored the data to have a better understanding of</w:t>
      </w:r>
      <w:r w:rsidR="00561F37">
        <w:rPr>
          <w:rFonts w:cstheme="minorHAnsi"/>
          <w:sz w:val="24"/>
          <w:szCs w:val="24"/>
        </w:rPr>
        <w:t xml:space="preserve"> </w:t>
      </w:r>
      <w:r w:rsidR="00426C25">
        <w:rPr>
          <w:rFonts w:cstheme="minorHAnsi"/>
          <w:sz w:val="24"/>
          <w:szCs w:val="24"/>
        </w:rPr>
        <w:t xml:space="preserve">these </w:t>
      </w:r>
      <w:r w:rsidR="001E23F9">
        <w:rPr>
          <w:rFonts w:cstheme="minorHAnsi"/>
          <w:sz w:val="24"/>
          <w:szCs w:val="24"/>
        </w:rPr>
        <w:t xml:space="preserve">two brands that we are </w:t>
      </w:r>
      <w:r w:rsidR="00CF6E39">
        <w:rPr>
          <w:rFonts w:cstheme="minorHAnsi"/>
          <w:sz w:val="24"/>
          <w:szCs w:val="24"/>
        </w:rPr>
        <w:t>promoting</w:t>
      </w:r>
      <w:r w:rsidR="00426C25">
        <w:rPr>
          <w:rFonts w:cstheme="minorHAnsi"/>
          <w:sz w:val="24"/>
          <w:szCs w:val="24"/>
        </w:rPr>
        <w:t xml:space="preserve">, we </w:t>
      </w:r>
      <w:r w:rsidR="000E4BB6">
        <w:rPr>
          <w:rFonts w:cstheme="minorHAnsi"/>
          <w:sz w:val="24"/>
          <w:szCs w:val="24"/>
        </w:rPr>
        <w:t>decided to construct a Recommender System using collabo</w:t>
      </w:r>
      <w:r w:rsidR="00F4152E">
        <w:rPr>
          <w:rFonts w:cstheme="minorHAnsi"/>
          <w:sz w:val="24"/>
          <w:szCs w:val="24"/>
        </w:rPr>
        <w:t>rative filtering</w:t>
      </w:r>
      <w:r w:rsidR="003D723F">
        <w:rPr>
          <w:rFonts w:cstheme="minorHAnsi"/>
          <w:sz w:val="24"/>
          <w:szCs w:val="24"/>
        </w:rPr>
        <w:t>, to come up with customers to target for Mondelez’s marketing campaign</w:t>
      </w:r>
      <w:r w:rsidR="00390EDE">
        <w:rPr>
          <w:rFonts w:cstheme="minorHAnsi"/>
          <w:sz w:val="24"/>
          <w:szCs w:val="24"/>
        </w:rPr>
        <w:t xml:space="preserve"> </w:t>
      </w:r>
      <w:r w:rsidR="00F92679">
        <w:rPr>
          <w:rFonts w:cstheme="minorHAnsi"/>
          <w:sz w:val="24"/>
          <w:szCs w:val="24"/>
        </w:rPr>
        <w:t>and</w:t>
      </w:r>
      <w:r w:rsidR="00390EDE">
        <w:rPr>
          <w:rFonts w:cstheme="minorHAnsi"/>
          <w:sz w:val="24"/>
          <w:szCs w:val="24"/>
        </w:rPr>
        <w:t xml:space="preserve"> predict </w:t>
      </w:r>
      <w:r w:rsidR="00B32A17" w:rsidRPr="00B32A17">
        <w:rPr>
          <w:rFonts w:cstheme="minorHAnsi"/>
          <w:sz w:val="24"/>
          <w:szCs w:val="24"/>
        </w:rPr>
        <w:t>total redemption cost</w:t>
      </w:r>
      <w:r w:rsidR="00B32A17">
        <w:rPr>
          <w:rFonts w:cstheme="minorHAnsi"/>
          <w:sz w:val="24"/>
          <w:szCs w:val="24"/>
        </w:rPr>
        <w:t xml:space="preserve"> and </w:t>
      </w:r>
      <w:r w:rsidR="00F3276C" w:rsidRPr="00F3276C">
        <w:rPr>
          <w:rFonts w:cstheme="minorHAnsi"/>
          <w:sz w:val="24"/>
          <w:szCs w:val="24"/>
        </w:rPr>
        <w:t>incremental volume</w:t>
      </w:r>
      <w:r w:rsidR="00F3276C">
        <w:rPr>
          <w:rFonts w:cstheme="minorHAnsi"/>
          <w:sz w:val="24"/>
          <w:szCs w:val="24"/>
        </w:rPr>
        <w:t>.</w:t>
      </w:r>
    </w:p>
    <w:p w14:paraId="3A12E4C1" w14:textId="5BEC6C1F" w:rsidR="00F86AB7" w:rsidRDefault="0064414B" w:rsidP="26B86103">
      <w:pPr>
        <w:rPr>
          <w:rFonts w:cstheme="minorHAnsi"/>
          <w:sz w:val="24"/>
          <w:szCs w:val="24"/>
        </w:rPr>
      </w:pPr>
      <w:r>
        <w:rPr>
          <w:rFonts w:cstheme="minorHAnsi"/>
          <w:sz w:val="24"/>
          <w:szCs w:val="24"/>
        </w:rPr>
        <w:lastRenderedPageBreak/>
        <w:t xml:space="preserve">Collaborative filtering </w:t>
      </w:r>
      <w:r w:rsidR="00FA3D6C">
        <w:rPr>
          <w:rFonts w:cstheme="minorHAnsi"/>
          <w:sz w:val="24"/>
          <w:szCs w:val="24"/>
        </w:rPr>
        <w:t>is</w:t>
      </w:r>
      <w:r w:rsidR="00202087">
        <w:rPr>
          <w:rFonts w:cstheme="minorHAnsi"/>
          <w:sz w:val="24"/>
          <w:szCs w:val="24"/>
        </w:rPr>
        <w:t xml:space="preserve"> the most popular method for generating </w:t>
      </w:r>
      <w:r w:rsidR="007E32E6">
        <w:rPr>
          <w:rFonts w:cstheme="minorHAnsi"/>
          <w:sz w:val="24"/>
          <w:szCs w:val="24"/>
        </w:rPr>
        <w:t xml:space="preserve">recommendations, </w:t>
      </w:r>
      <w:r w:rsidR="004C0964">
        <w:rPr>
          <w:rFonts w:cstheme="minorHAnsi"/>
          <w:sz w:val="24"/>
          <w:szCs w:val="24"/>
        </w:rPr>
        <w:t xml:space="preserve">widely used in e-commerce, </w:t>
      </w:r>
      <w:r w:rsidR="00E5385B">
        <w:rPr>
          <w:rFonts w:cstheme="minorHAnsi"/>
          <w:sz w:val="24"/>
          <w:szCs w:val="24"/>
        </w:rPr>
        <w:t xml:space="preserve">social media and entertainment sites. </w:t>
      </w:r>
      <w:r w:rsidR="00895441">
        <w:rPr>
          <w:rFonts w:cstheme="minorHAnsi"/>
          <w:sz w:val="24"/>
          <w:szCs w:val="24"/>
        </w:rPr>
        <w:t xml:space="preserve">It uses </w:t>
      </w:r>
      <w:r w:rsidR="00CA15A0">
        <w:rPr>
          <w:rFonts w:cstheme="minorHAnsi"/>
          <w:sz w:val="24"/>
          <w:szCs w:val="24"/>
        </w:rPr>
        <w:t xml:space="preserve">customer preferences </w:t>
      </w:r>
      <w:r w:rsidR="000D0E6A">
        <w:rPr>
          <w:rFonts w:cstheme="minorHAnsi"/>
          <w:sz w:val="24"/>
          <w:szCs w:val="24"/>
        </w:rPr>
        <w:t>and patterns in the data to</w:t>
      </w:r>
      <w:r w:rsidR="006E175A">
        <w:rPr>
          <w:rFonts w:cstheme="minorHAnsi"/>
          <w:sz w:val="24"/>
          <w:szCs w:val="24"/>
        </w:rPr>
        <w:t xml:space="preserve"> predict individual preference on a particular </w:t>
      </w:r>
      <w:r w:rsidR="003F7BDB">
        <w:rPr>
          <w:rFonts w:cstheme="minorHAnsi"/>
          <w:sz w:val="24"/>
          <w:szCs w:val="24"/>
        </w:rPr>
        <w:t xml:space="preserve">product item. </w:t>
      </w:r>
      <w:r w:rsidR="00F327A2">
        <w:rPr>
          <w:rFonts w:cstheme="minorHAnsi"/>
          <w:sz w:val="24"/>
          <w:szCs w:val="24"/>
        </w:rPr>
        <w:t xml:space="preserve">There are two types of </w:t>
      </w:r>
      <w:r w:rsidR="00A5508D">
        <w:rPr>
          <w:rFonts w:cstheme="minorHAnsi"/>
          <w:sz w:val="24"/>
          <w:szCs w:val="24"/>
        </w:rPr>
        <w:t>collaborative filterin</w:t>
      </w:r>
      <w:r w:rsidR="00242548">
        <w:rPr>
          <w:rFonts w:cstheme="minorHAnsi"/>
          <w:sz w:val="24"/>
          <w:szCs w:val="24"/>
        </w:rPr>
        <w:t xml:space="preserve">g: user-based collaborative filtering and </w:t>
      </w:r>
      <w:r w:rsidR="00C255AF">
        <w:rPr>
          <w:rFonts w:cstheme="minorHAnsi"/>
          <w:sz w:val="24"/>
          <w:szCs w:val="24"/>
        </w:rPr>
        <w:t>item-based collaborative filtering.</w:t>
      </w:r>
    </w:p>
    <w:p w14:paraId="599398B9" w14:textId="40639B0B" w:rsidR="00C255AF" w:rsidRDefault="00C255AF" w:rsidP="26B86103">
      <w:pPr>
        <w:rPr>
          <w:rFonts w:cstheme="minorHAnsi"/>
          <w:sz w:val="24"/>
          <w:szCs w:val="24"/>
        </w:rPr>
      </w:pPr>
      <w:r>
        <w:rPr>
          <w:rFonts w:cstheme="minorHAnsi"/>
          <w:sz w:val="24"/>
          <w:szCs w:val="24"/>
        </w:rPr>
        <w:t>User-based collaborative filtering</w:t>
      </w:r>
      <w:r w:rsidR="006D01C1">
        <w:rPr>
          <w:rFonts w:cstheme="minorHAnsi"/>
          <w:sz w:val="24"/>
          <w:szCs w:val="24"/>
        </w:rPr>
        <w:t xml:space="preserve"> assumes that </w:t>
      </w:r>
      <w:r w:rsidR="00EA3D58">
        <w:rPr>
          <w:rFonts w:cstheme="minorHAnsi"/>
          <w:sz w:val="24"/>
          <w:szCs w:val="24"/>
        </w:rPr>
        <w:t>similar people will have similar taste</w:t>
      </w:r>
      <w:r w:rsidR="008F3FE2">
        <w:rPr>
          <w:rFonts w:cstheme="minorHAnsi"/>
          <w:sz w:val="24"/>
          <w:szCs w:val="24"/>
        </w:rPr>
        <w:t xml:space="preserve">. </w:t>
      </w:r>
      <w:r w:rsidR="00B5308D">
        <w:rPr>
          <w:rFonts w:cstheme="minorHAnsi"/>
          <w:sz w:val="24"/>
          <w:szCs w:val="24"/>
        </w:rPr>
        <w:t xml:space="preserve">It recommends items by finding similar </w:t>
      </w:r>
      <w:r w:rsidR="005E5F95">
        <w:rPr>
          <w:rFonts w:cstheme="minorHAnsi"/>
          <w:sz w:val="24"/>
          <w:szCs w:val="24"/>
        </w:rPr>
        <w:t>customer</w:t>
      </w:r>
      <w:r w:rsidR="00B5308D">
        <w:rPr>
          <w:rFonts w:cstheme="minorHAnsi"/>
          <w:sz w:val="24"/>
          <w:szCs w:val="24"/>
        </w:rPr>
        <w:t>s</w:t>
      </w:r>
      <w:r w:rsidR="008F3FE2">
        <w:rPr>
          <w:rFonts w:cstheme="minorHAnsi"/>
          <w:sz w:val="24"/>
          <w:szCs w:val="24"/>
        </w:rPr>
        <w:t xml:space="preserve"> and creates an artificial rating on an item of interest based on </w:t>
      </w:r>
      <w:r w:rsidR="005E5F95">
        <w:rPr>
          <w:rFonts w:cstheme="minorHAnsi"/>
          <w:sz w:val="24"/>
          <w:szCs w:val="24"/>
        </w:rPr>
        <w:t>customer</w:t>
      </w:r>
      <w:r w:rsidR="008F3FE2">
        <w:rPr>
          <w:rFonts w:cstheme="minorHAnsi"/>
          <w:sz w:val="24"/>
          <w:szCs w:val="24"/>
        </w:rPr>
        <w:t xml:space="preserve"> similarity.</w:t>
      </w:r>
    </w:p>
    <w:p w14:paraId="513B548A" w14:textId="132E1F0C" w:rsidR="00F86AB7" w:rsidRDefault="00783326" w:rsidP="26B86103">
      <w:pPr>
        <w:rPr>
          <w:rFonts w:cstheme="minorHAnsi"/>
          <w:sz w:val="24"/>
          <w:szCs w:val="24"/>
        </w:rPr>
      </w:pPr>
      <w:r>
        <w:rPr>
          <w:rFonts w:cstheme="minorHAnsi"/>
          <w:sz w:val="24"/>
          <w:szCs w:val="24"/>
        </w:rPr>
        <w:t xml:space="preserve">Item-based collaborative filtering </w:t>
      </w:r>
      <w:r w:rsidR="00D07C09">
        <w:rPr>
          <w:rFonts w:cstheme="minorHAnsi"/>
          <w:sz w:val="24"/>
          <w:szCs w:val="24"/>
        </w:rPr>
        <w:t xml:space="preserve">focuses on </w:t>
      </w:r>
      <w:r w:rsidR="00646A11">
        <w:rPr>
          <w:rFonts w:cstheme="minorHAnsi"/>
          <w:sz w:val="24"/>
          <w:szCs w:val="24"/>
        </w:rPr>
        <w:t>the similarities between product items</w:t>
      </w:r>
      <w:r w:rsidR="00822553">
        <w:rPr>
          <w:rFonts w:cstheme="minorHAnsi"/>
          <w:sz w:val="24"/>
          <w:szCs w:val="24"/>
        </w:rPr>
        <w:t xml:space="preserve">, and the </w:t>
      </w:r>
      <w:r w:rsidR="003F3D66">
        <w:rPr>
          <w:rFonts w:cstheme="minorHAnsi"/>
          <w:sz w:val="24"/>
          <w:szCs w:val="24"/>
        </w:rPr>
        <w:t xml:space="preserve">predictive rating is </w:t>
      </w:r>
      <w:r w:rsidR="00A630EE">
        <w:rPr>
          <w:rFonts w:cstheme="minorHAnsi"/>
          <w:sz w:val="24"/>
          <w:szCs w:val="24"/>
        </w:rPr>
        <w:t xml:space="preserve">based on how similar an item of interest is to </w:t>
      </w:r>
      <w:r w:rsidR="00D64788">
        <w:rPr>
          <w:rFonts w:cstheme="minorHAnsi"/>
          <w:sz w:val="24"/>
          <w:szCs w:val="24"/>
        </w:rPr>
        <w:t xml:space="preserve">the product items </w:t>
      </w:r>
      <w:r w:rsidR="000F4922">
        <w:rPr>
          <w:rFonts w:cstheme="minorHAnsi"/>
          <w:sz w:val="24"/>
          <w:szCs w:val="24"/>
        </w:rPr>
        <w:t xml:space="preserve">a </w:t>
      </w:r>
      <w:r w:rsidR="005E5F95">
        <w:rPr>
          <w:rFonts w:cstheme="minorHAnsi"/>
          <w:sz w:val="24"/>
          <w:szCs w:val="24"/>
        </w:rPr>
        <w:t>customer</w:t>
      </w:r>
      <w:r w:rsidR="000F4922">
        <w:rPr>
          <w:rFonts w:cstheme="minorHAnsi"/>
          <w:sz w:val="24"/>
          <w:szCs w:val="24"/>
        </w:rPr>
        <w:t xml:space="preserve"> is already purchasing. </w:t>
      </w:r>
    </w:p>
    <w:p w14:paraId="24D006F0" w14:textId="5B9045EE" w:rsidR="00CE07AA" w:rsidRDefault="00977A57" w:rsidP="26B86103">
      <w:pPr>
        <w:spacing w:line="257" w:lineRule="auto"/>
        <w:rPr>
          <w:rFonts w:cstheme="minorHAnsi"/>
          <w:sz w:val="24"/>
          <w:szCs w:val="24"/>
        </w:rPr>
      </w:pPr>
      <w:r>
        <w:rPr>
          <w:rFonts w:eastAsia="Times New Roman" w:cstheme="minorHAnsi"/>
          <w:sz w:val="24"/>
          <w:szCs w:val="24"/>
        </w:rPr>
        <w:t xml:space="preserve">We </w:t>
      </w:r>
      <w:r w:rsidR="00F3276C">
        <w:rPr>
          <w:rFonts w:eastAsia="Times New Roman" w:cstheme="minorHAnsi"/>
          <w:sz w:val="24"/>
          <w:szCs w:val="24"/>
        </w:rPr>
        <w:t>investigated</w:t>
      </w:r>
      <w:r>
        <w:rPr>
          <w:rFonts w:eastAsia="Times New Roman" w:cstheme="minorHAnsi"/>
          <w:sz w:val="24"/>
          <w:szCs w:val="24"/>
        </w:rPr>
        <w:t xml:space="preserve"> both types of collaborative filtering</w:t>
      </w:r>
      <w:r w:rsidR="00622D7C">
        <w:rPr>
          <w:rFonts w:eastAsia="Times New Roman" w:cstheme="minorHAnsi"/>
          <w:sz w:val="24"/>
          <w:szCs w:val="24"/>
        </w:rPr>
        <w:t xml:space="preserve"> to determine which </w:t>
      </w:r>
      <w:r w:rsidR="00906901">
        <w:rPr>
          <w:rFonts w:eastAsia="Times New Roman" w:cstheme="minorHAnsi"/>
          <w:sz w:val="24"/>
          <w:szCs w:val="24"/>
        </w:rPr>
        <w:t xml:space="preserve">one </w:t>
      </w:r>
      <w:r w:rsidR="00BE4402">
        <w:rPr>
          <w:rFonts w:eastAsia="Times New Roman" w:cstheme="minorHAnsi"/>
          <w:sz w:val="24"/>
          <w:szCs w:val="24"/>
        </w:rPr>
        <w:t>yields a better result in recommending customers to target.</w:t>
      </w:r>
      <w:r w:rsidR="00A45AB7">
        <w:rPr>
          <w:rFonts w:eastAsia="Times New Roman" w:cstheme="minorHAnsi"/>
          <w:sz w:val="24"/>
          <w:szCs w:val="24"/>
        </w:rPr>
        <w:t xml:space="preserve"> We use</w:t>
      </w:r>
      <w:r w:rsidR="00356AC3">
        <w:rPr>
          <w:rFonts w:eastAsia="Times New Roman" w:cstheme="minorHAnsi"/>
          <w:sz w:val="24"/>
          <w:szCs w:val="24"/>
        </w:rPr>
        <w:t xml:space="preserve">d our pre-cleaned data set of </w:t>
      </w:r>
      <w:r w:rsidR="00A45AB7">
        <w:rPr>
          <w:rFonts w:cstheme="minorHAnsi"/>
          <w:sz w:val="24"/>
          <w:szCs w:val="24"/>
        </w:rPr>
        <w:t>373,300 rows of transaction data for 7,833 customers</w:t>
      </w:r>
      <w:r w:rsidR="00BB2884">
        <w:rPr>
          <w:rFonts w:cstheme="minorHAnsi"/>
          <w:sz w:val="24"/>
          <w:szCs w:val="24"/>
        </w:rPr>
        <w:t>,</w:t>
      </w:r>
      <w:r w:rsidR="00563AA7">
        <w:rPr>
          <w:rFonts w:cstheme="minorHAnsi"/>
          <w:sz w:val="24"/>
          <w:szCs w:val="24"/>
        </w:rPr>
        <w:t xml:space="preserve"> </w:t>
      </w:r>
      <w:r w:rsidR="00F13BAE">
        <w:rPr>
          <w:rFonts w:cstheme="minorHAnsi"/>
          <w:sz w:val="24"/>
          <w:szCs w:val="24"/>
        </w:rPr>
        <w:t xml:space="preserve">to construct a matrix of unique customers and unique </w:t>
      </w:r>
      <w:r w:rsidR="00C03340">
        <w:rPr>
          <w:rFonts w:cstheme="minorHAnsi"/>
          <w:sz w:val="24"/>
          <w:szCs w:val="24"/>
        </w:rPr>
        <w:t xml:space="preserve">products/brands. </w:t>
      </w:r>
      <w:r w:rsidR="00A056C5">
        <w:rPr>
          <w:rFonts w:cstheme="minorHAnsi"/>
          <w:sz w:val="24"/>
          <w:szCs w:val="24"/>
        </w:rPr>
        <w:t xml:space="preserve">The matrix structure is </w:t>
      </w:r>
      <w:r w:rsidR="00E83490">
        <w:rPr>
          <w:rFonts w:cstheme="minorHAnsi"/>
          <w:sz w:val="24"/>
          <w:szCs w:val="24"/>
        </w:rPr>
        <w:t>shown below.</w:t>
      </w:r>
    </w:p>
    <w:tbl>
      <w:tblPr>
        <w:tblStyle w:val="GridTable5Dark-Accent1"/>
        <w:tblW w:w="0" w:type="auto"/>
        <w:jc w:val="center"/>
        <w:tblLook w:val="04A0" w:firstRow="1" w:lastRow="0" w:firstColumn="1" w:lastColumn="0" w:noHBand="0" w:noVBand="1"/>
      </w:tblPr>
      <w:tblGrid>
        <w:gridCol w:w="2378"/>
        <w:gridCol w:w="1416"/>
        <w:gridCol w:w="1602"/>
        <w:gridCol w:w="1318"/>
        <w:gridCol w:w="1318"/>
        <w:gridCol w:w="1318"/>
      </w:tblGrid>
      <w:tr w:rsidR="00D26920" w14:paraId="474C5D54" w14:textId="3BF131F6" w:rsidTr="004054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8" w:type="dxa"/>
          </w:tcPr>
          <w:p w14:paraId="268C6AE2" w14:textId="0C9B411D" w:rsidR="00D26920" w:rsidRDefault="00D26920" w:rsidP="26B86103">
            <w:pPr>
              <w:spacing w:line="257" w:lineRule="auto"/>
              <w:rPr>
                <w:rFonts w:cstheme="minorHAnsi"/>
                <w:sz w:val="24"/>
                <w:szCs w:val="24"/>
              </w:rPr>
            </w:pPr>
            <w:r>
              <w:rPr>
                <w:rFonts w:cstheme="minorHAnsi"/>
                <w:sz w:val="24"/>
                <w:szCs w:val="24"/>
              </w:rPr>
              <w:t>Customers/Products</w:t>
            </w:r>
          </w:p>
        </w:tc>
        <w:tc>
          <w:tcPr>
            <w:tcW w:w="1416" w:type="dxa"/>
          </w:tcPr>
          <w:p w14:paraId="73ED1C7E" w14:textId="51AA98D5" w:rsidR="00D26920" w:rsidRPr="00E07654" w:rsidRDefault="00D26920" w:rsidP="001042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E07654">
              <w:rPr>
                <w:rFonts w:ascii="Calibri" w:hAnsi="Calibri" w:cs="Calibri"/>
                <w:b w:val="0"/>
                <w:bCs w:val="0"/>
                <w:sz w:val="24"/>
                <w:szCs w:val="24"/>
              </w:rPr>
              <w:t>FLORBÚ</w:t>
            </w:r>
          </w:p>
        </w:tc>
        <w:tc>
          <w:tcPr>
            <w:tcW w:w="1602" w:type="dxa"/>
          </w:tcPr>
          <w:p w14:paraId="6A6AF70C" w14:textId="58F01977" w:rsidR="00D26920" w:rsidRPr="00E07654" w:rsidRDefault="00D26920" w:rsidP="001042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E07654">
              <w:rPr>
                <w:rFonts w:ascii="Calibri" w:hAnsi="Calibri" w:cs="Calibri"/>
                <w:b w:val="0"/>
                <w:bCs w:val="0"/>
                <w:sz w:val="24"/>
                <w:szCs w:val="24"/>
              </w:rPr>
              <w:t>NACIONAL</w:t>
            </w:r>
          </w:p>
        </w:tc>
        <w:tc>
          <w:tcPr>
            <w:tcW w:w="1318" w:type="dxa"/>
          </w:tcPr>
          <w:p w14:paraId="24946925" w14:textId="3119F74A" w:rsidR="00D26920" w:rsidRPr="00E07654" w:rsidRDefault="00E07654" w:rsidP="0010424A">
            <w:pPr>
              <w:spacing w:line="257"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b w:val="0"/>
                <w:bCs w:val="0"/>
                <w:sz w:val="24"/>
                <w:szCs w:val="24"/>
              </w:rPr>
              <w:t>…</w:t>
            </w:r>
          </w:p>
        </w:tc>
        <w:tc>
          <w:tcPr>
            <w:tcW w:w="1318" w:type="dxa"/>
          </w:tcPr>
          <w:p w14:paraId="6C92657D" w14:textId="6BBC3256" w:rsidR="00D26920" w:rsidRPr="00E07654" w:rsidRDefault="00E07654" w:rsidP="001042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E07654">
              <w:rPr>
                <w:rFonts w:ascii="Calibri" w:hAnsi="Calibri" w:cs="Calibri"/>
                <w:b w:val="0"/>
                <w:bCs w:val="0"/>
                <w:sz w:val="24"/>
                <w:szCs w:val="24"/>
              </w:rPr>
              <w:t>FILIPINOS</w:t>
            </w:r>
          </w:p>
        </w:tc>
        <w:tc>
          <w:tcPr>
            <w:tcW w:w="1318" w:type="dxa"/>
          </w:tcPr>
          <w:p w14:paraId="2F1682EF" w14:textId="69FF22C3" w:rsidR="00D26920" w:rsidRPr="00E07654" w:rsidRDefault="00E07654" w:rsidP="001042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E07654">
              <w:rPr>
                <w:rFonts w:ascii="Calibri" w:hAnsi="Calibri" w:cs="Calibri"/>
                <w:b w:val="0"/>
                <w:bCs w:val="0"/>
                <w:sz w:val="24"/>
                <w:szCs w:val="24"/>
              </w:rPr>
              <w:t>CARR'S</w:t>
            </w:r>
          </w:p>
        </w:tc>
      </w:tr>
      <w:tr w:rsidR="00D26920" w14:paraId="663DC0DD" w14:textId="1484E531" w:rsidTr="00405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8" w:type="dxa"/>
            <w:vAlign w:val="bottom"/>
          </w:tcPr>
          <w:p w14:paraId="57A52F2A" w14:textId="49E86E99" w:rsidR="00D26920" w:rsidRPr="002D3CBF" w:rsidRDefault="00D26920" w:rsidP="0010424A">
            <w:pPr>
              <w:spacing w:line="257" w:lineRule="auto"/>
              <w:jc w:val="center"/>
              <w:rPr>
                <w:rFonts w:cstheme="minorHAnsi"/>
                <w:b w:val="0"/>
                <w:bCs w:val="0"/>
                <w:sz w:val="24"/>
                <w:szCs w:val="24"/>
              </w:rPr>
            </w:pPr>
            <w:r w:rsidRPr="002D3CBF">
              <w:rPr>
                <w:rFonts w:ascii="Calibri" w:hAnsi="Calibri" w:cs="Calibri"/>
                <w:b w:val="0"/>
                <w:bCs w:val="0"/>
                <w:sz w:val="24"/>
                <w:szCs w:val="24"/>
              </w:rPr>
              <w:t>31229829</w:t>
            </w:r>
          </w:p>
        </w:tc>
        <w:tc>
          <w:tcPr>
            <w:tcW w:w="1416" w:type="dxa"/>
          </w:tcPr>
          <w:p w14:paraId="770F3B51"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602" w:type="dxa"/>
          </w:tcPr>
          <w:p w14:paraId="1E638332"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6AACD6E0"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03BC34AF"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495943B2"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26920" w14:paraId="7FF5E126" w14:textId="450AE510" w:rsidTr="00405459">
        <w:trPr>
          <w:jc w:val="center"/>
        </w:trPr>
        <w:tc>
          <w:tcPr>
            <w:cnfStyle w:val="001000000000" w:firstRow="0" w:lastRow="0" w:firstColumn="1" w:lastColumn="0" w:oddVBand="0" w:evenVBand="0" w:oddHBand="0" w:evenHBand="0" w:firstRowFirstColumn="0" w:firstRowLastColumn="0" w:lastRowFirstColumn="0" w:lastRowLastColumn="0"/>
            <w:tcW w:w="2378" w:type="dxa"/>
            <w:vAlign w:val="bottom"/>
          </w:tcPr>
          <w:p w14:paraId="6A1CCD54" w14:textId="74E7C223" w:rsidR="00D26920" w:rsidRPr="002D3CBF" w:rsidRDefault="00D26920" w:rsidP="0010424A">
            <w:pPr>
              <w:spacing w:line="257" w:lineRule="auto"/>
              <w:jc w:val="center"/>
              <w:rPr>
                <w:rFonts w:cstheme="minorHAnsi"/>
                <w:b w:val="0"/>
                <w:bCs w:val="0"/>
                <w:sz w:val="24"/>
                <w:szCs w:val="24"/>
              </w:rPr>
            </w:pPr>
            <w:r w:rsidRPr="002D3CBF">
              <w:rPr>
                <w:rFonts w:ascii="Calibri" w:hAnsi="Calibri" w:cs="Calibri"/>
                <w:b w:val="0"/>
                <w:bCs w:val="0"/>
                <w:sz w:val="24"/>
                <w:szCs w:val="24"/>
              </w:rPr>
              <w:t>31079582</w:t>
            </w:r>
          </w:p>
        </w:tc>
        <w:tc>
          <w:tcPr>
            <w:tcW w:w="1416" w:type="dxa"/>
          </w:tcPr>
          <w:p w14:paraId="6DFDF0B2"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602" w:type="dxa"/>
          </w:tcPr>
          <w:p w14:paraId="4207CD0F"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8" w:type="dxa"/>
          </w:tcPr>
          <w:p w14:paraId="40527D9C"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8" w:type="dxa"/>
          </w:tcPr>
          <w:p w14:paraId="37A99640"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8" w:type="dxa"/>
          </w:tcPr>
          <w:p w14:paraId="4E026AA8"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26920" w14:paraId="1AF974C4" w14:textId="6A07D6A3" w:rsidTr="00405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8" w:type="dxa"/>
            <w:vAlign w:val="bottom"/>
          </w:tcPr>
          <w:p w14:paraId="16CB6F16" w14:textId="55BD74EF" w:rsidR="00D26920" w:rsidRPr="002D3CBF" w:rsidRDefault="00D26920" w:rsidP="0010424A">
            <w:pPr>
              <w:spacing w:line="257" w:lineRule="auto"/>
              <w:jc w:val="center"/>
              <w:rPr>
                <w:rFonts w:cstheme="minorHAnsi"/>
                <w:b w:val="0"/>
                <w:bCs w:val="0"/>
                <w:sz w:val="24"/>
                <w:szCs w:val="24"/>
              </w:rPr>
            </w:pPr>
            <w:r w:rsidRPr="002D3CBF">
              <w:rPr>
                <w:rFonts w:cstheme="minorHAnsi"/>
                <w:b w:val="0"/>
                <w:bCs w:val="0"/>
                <w:sz w:val="24"/>
                <w:szCs w:val="24"/>
              </w:rPr>
              <w:t>…</w:t>
            </w:r>
          </w:p>
        </w:tc>
        <w:tc>
          <w:tcPr>
            <w:tcW w:w="1416" w:type="dxa"/>
          </w:tcPr>
          <w:p w14:paraId="15715146"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602" w:type="dxa"/>
          </w:tcPr>
          <w:p w14:paraId="37479956"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50D246D7"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2DF494B3"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49C22A85"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26920" w14:paraId="08BCC62A" w14:textId="1E80EA42" w:rsidTr="00405459">
        <w:trPr>
          <w:jc w:val="center"/>
        </w:trPr>
        <w:tc>
          <w:tcPr>
            <w:cnfStyle w:val="001000000000" w:firstRow="0" w:lastRow="0" w:firstColumn="1" w:lastColumn="0" w:oddVBand="0" w:evenVBand="0" w:oddHBand="0" w:evenHBand="0" w:firstRowFirstColumn="0" w:firstRowLastColumn="0" w:lastRowFirstColumn="0" w:lastRowLastColumn="0"/>
            <w:tcW w:w="2378" w:type="dxa"/>
            <w:vAlign w:val="bottom"/>
          </w:tcPr>
          <w:p w14:paraId="6F013F98" w14:textId="498911DB" w:rsidR="00D26920" w:rsidRPr="002D3CBF" w:rsidRDefault="00D26920" w:rsidP="0010424A">
            <w:pPr>
              <w:spacing w:line="257" w:lineRule="auto"/>
              <w:jc w:val="center"/>
              <w:rPr>
                <w:rFonts w:cstheme="minorHAnsi"/>
                <w:b w:val="0"/>
                <w:bCs w:val="0"/>
                <w:sz w:val="24"/>
                <w:szCs w:val="24"/>
              </w:rPr>
            </w:pPr>
            <w:r w:rsidRPr="002D3CBF">
              <w:rPr>
                <w:rFonts w:ascii="Calibri" w:hAnsi="Calibri" w:cs="Calibri"/>
                <w:b w:val="0"/>
                <w:bCs w:val="0"/>
                <w:sz w:val="24"/>
                <w:szCs w:val="24"/>
              </w:rPr>
              <w:t>27419620</w:t>
            </w:r>
          </w:p>
        </w:tc>
        <w:tc>
          <w:tcPr>
            <w:tcW w:w="1416" w:type="dxa"/>
          </w:tcPr>
          <w:p w14:paraId="1DF1937F"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602" w:type="dxa"/>
          </w:tcPr>
          <w:p w14:paraId="57B42A8E"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8" w:type="dxa"/>
          </w:tcPr>
          <w:p w14:paraId="35D16500"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8" w:type="dxa"/>
          </w:tcPr>
          <w:p w14:paraId="3D1C7B8E"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8" w:type="dxa"/>
          </w:tcPr>
          <w:p w14:paraId="52A7B5A0" w14:textId="77777777" w:rsidR="00D26920" w:rsidRDefault="00D26920" w:rsidP="002D3CBF">
            <w:pPr>
              <w:spacing w:line="257"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26920" w14:paraId="36221DBB" w14:textId="2607A71C" w:rsidTr="00405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8" w:type="dxa"/>
            <w:vAlign w:val="bottom"/>
          </w:tcPr>
          <w:p w14:paraId="4D0AE8FD" w14:textId="2A7EEB6E" w:rsidR="00D26920" w:rsidRPr="002D3CBF" w:rsidRDefault="00D26920" w:rsidP="0010424A">
            <w:pPr>
              <w:spacing w:line="257" w:lineRule="auto"/>
              <w:jc w:val="center"/>
              <w:rPr>
                <w:rFonts w:cstheme="minorHAnsi"/>
                <w:b w:val="0"/>
                <w:bCs w:val="0"/>
                <w:sz w:val="24"/>
                <w:szCs w:val="24"/>
              </w:rPr>
            </w:pPr>
            <w:r w:rsidRPr="002D3CBF">
              <w:rPr>
                <w:rFonts w:ascii="Calibri" w:hAnsi="Calibri" w:cs="Calibri"/>
                <w:b w:val="0"/>
                <w:bCs w:val="0"/>
                <w:sz w:val="24"/>
                <w:szCs w:val="24"/>
              </w:rPr>
              <w:t>89249557</w:t>
            </w:r>
          </w:p>
        </w:tc>
        <w:tc>
          <w:tcPr>
            <w:tcW w:w="1416" w:type="dxa"/>
          </w:tcPr>
          <w:p w14:paraId="36990070"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602" w:type="dxa"/>
          </w:tcPr>
          <w:p w14:paraId="26B289F4"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2A631123"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359527BC"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8" w:type="dxa"/>
          </w:tcPr>
          <w:p w14:paraId="0EA29526" w14:textId="77777777" w:rsidR="00D26920" w:rsidRDefault="00D26920" w:rsidP="002D3CBF">
            <w:pPr>
              <w:spacing w:line="257"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0F044C8D" w14:textId="52472C7C" w:rsidR="00CE07AA" w:rsidRPr="009A6963" w:rsidRDefault="00DA12B0" w:rsidP="009A6963">
      <w:pPr>
        <w:jc w:val="center"/>
        <w:rPr>
          <w:rFonts w:cstheme="minorHAnsi"/>
          <w:i/>
          <w:iCs/>
        </w:rPr>
      </w:pPr>
      <w:r w:rsidRPr="00DB4C28">
        <w:rPr>
          <w:rFonts w:cstheme="minorHAnsi"/>
          <w:i/>
          <w:iCs/>
        </w:rPr>
        <w:t xml:space="preserve">Figure </w:t>
      </w:r>
      <w:r>
        <w:rPr>
          <w:rFonts w:cstheme="minorHAnsi"/>
          <w:i/>
          <w:iCs/>
        </w:rPr>
        <w:t>4</w:t>
      </w:r>
      <w:r w:rsidRPr="00DB4C28">
        <w:rPr>
          <w:rFonts w:cstheme="minorHAnsi"/>
          <w:i/>
          <w:iCs/>
        </w:rPr>
        <w:t xml:space="preserve">: </w:t>
      </w:r>
      <w:r>
        <w:rPr>
          <w:rFonts w:cstheme="minorHAnsi"/>
          <w:i/>
          <w:iCs/>
        </w:rPr>
        <w:t>Matrix Structure Demo</w:t>
      </w:r>
    </w:p>
    <w:p w14:paraId="39EBFFF6" w14:textId="3056EF71" w:rsidR="00CE07AA" w:rsidRPr="00D14742" w:rsidRDefault="00DA12B0" w:rsidP="26B86103">
      <w:pPr>
        <w:spacing w:line="257" w:lineRule="auto"/>
        <w:rPr>
          <w:rFonts w:eastAsia="Times New Roman" w:cstheme="minorHAnsi"/>
          <w:sz w:val="24"/>
          <w:szCs w:val="24"/>
        </w:rPr>
      </w:pPr>
      <w:r>
        <w:rPr>
          <w:rFonts w:cstheme="minorHAnsi"/>
          <w:sz w:val="24"/>
          <w:szCs w:val="24"/>
        </w:rPr>
        <w:t xml:space="preserve">Since there are 7,833 unique customers and 35 unique products in the data set, we have a </w:t>
      </w:r>
      <w:r w:rsidR="00FC0BB8">
        <w:rPr>
          <w:rFonts w:cstheme="minorHAnsi"/>
          <w:sz w:val="24"/>
          <w:szCs w:val="24"/>
        </w:rPr>
        <w:t>7</w:t>
      </w:r>
      <w:r w:rsidR="000C7BDE">
        <w:rPr>
          <w:rFonts w:cstheme="minorHAnsi"/>
          <w:sz w:val="24"/>
          <w:szCs w:val="24"/>
        </w:rPr>
        <w:t>,833 x 35 matrix.</w:t>
      </w:r>
      <w:r w:rsidR="00C9472A">
        <w:rPr>
          <w:rFonts w:cstheme="minorHAnsi"/>
          <w:sz w:val="24"/>
          <w:szCs w:val="24"/>
        </w:rPr>
        <w:t xml:space="preserve"> </w:t>
      </w:r>
      <w:r w:rsidR="009E2069">
        <w:rPr>
          <w:rFonts w:cstheme="minorHAnsi"/>
          <w:sz w:val="24"/>
          <w:szCs w:val="24"/>
        </w:rPr>
        <w:t xml:space="preserve">Each element of the matrix contains the frequency at which </w:t>
      </w:r>
      <w:r w:rsidR="00FC10A3">
        <w:rPr>
          <w:rFonts w:cstheme="minorHAnsi"/>
          <w:sz w:val="24"/>
          <w:szCs w:val="24"/>
        </w:rPr>
        <w:t xml:space="preserve">a customer shops </w:t>
      </w:r>
      <w:r w:rsidR="00793910">
        <w:rPr>
          <w:rFonts w:cstheme="minorHAnsi"/>
          <w:sz w:val="24"/>
          <w:szCs w:val="24"/>
        </w:rPr>
        <w:t xml:space="preserve">each product. </w:t>
      </w:r>
      <w:r w:rsidR="003B612E">
        <w:rPr>
          <w:rFonts w:cstheme="minorHAnsi"/>
          <w:sz w:val="24"/>
          <w:szCs w:val="24"/>
        </w:rPr>
        <w:t xml:space="preserve">If the customer has never purchased the product before, an NA is </w:t>
      </w:r>
      <w:r w:rsidR="00BE64C7">
        <w:rPr>
          <w:rFonts w:cstheme="minorHAnsi"/>
          <w:sz w:val="24"/>
          <w:szCs w:val="24"/>
        </w:rPr>
        <w:t>assign</w:t>
      </w:r>
      <w:r w:rsidR="003B612E">
        <w:rPr>
          <w:rFonts w:cstheme="minorHAnsi"/>
          <w:sz w:val="24"/>
          <w:szCs w:val="24"/>
        </w:rPr>
        <w:t xml:space="preserve">ed instead. </w:t>
      </w:r>
      <w:r w:rsidR="0055727E">
        <w:rPr>
          <w:rFonts w:cstheme="minorHAnsi"/>
          <w:sz w:val="24"/>
          <w:szCs w:val="24"/>
        </w:rPr>
        <w:t>The complete matrix is then normalized to h</w:t>
      </w:r>
      <w:r w:rsidR="00E22E5C">
        <w:rPr>
          <w:rFonts w:cstheme="minorHAnsi"/>
          <w:sz w:val="24"/>
          <w:szCs w:val="24"/>
        </w:rPr>
        <w:t xml:space="preserve">ave similarity measures at a comparable scale. </w:t>
      </w:r>
      <w:r w:rsidR="00E1667B">
        <w:rPr>
          <w:rFonts w:cstheme="minorHAnsi"/>
          <w:sz w:val="24"/>
          <w:szCs w:val="24"/>
        </w:rPr>
        <w:t xml:space="preserve">In order to compare </w:t>
      </w:r>
      <w:r w:rsidR="00254E2A">
        <w:rPr>
          <w:rFonts w:cstheme="minorHAnsi"/>
          <w:sz w:val="24"/>
          <w:szCs w:val="24"/>
        </w:rPr>
        <w:t>user-based and item-based collaborative filtering performance, we spl</w:t>
      </w:r>
      <w:r w:rsidR="547F4362" w:rsidRPr="00D14742">
        <w:rPr>
          <w:rFonts w:eastAsia="Times New Roman" w:cstheme="minorHAnsi"/>
          <w:sz w:val="24"/>
          <w:szCs w:val="24"/>
        </w:rPr>
        <w:t xml:space="preserve">it </w:t>
      </w:r>
      <w:r w:rsidR="00012A73">
        <w:rPr>
          <w:rFonts w:eastAsia="Times New Roman" w:cstheme="minorHAnsi"/>
          <w:sz w:val="24"/>
          <w:szCs w:val="24"/>
        </w:rPr>
        <w:t xml:space="preserve">the </w:t>
      </w:r>
      <w:r w:rsidR="547F4362" w:rsidRPr="00D14742">
        <w:rPr>
          <w:rFonts w:eastAsia="Times New Roman" w:cstheme="minorHAnsi"/>
          <w:sz w:val="24"/>
          <w:szCs w:val="24"/>
        </w:rPr>
        <w:t>matrix</w:t>
      </w:r>
      <w:r w:rsidR="00012A73">
        <w:rPr>
          <w:rFonts w:eastAsia="Times New Roman" w:cstheme="minorHAnsi"/>
          <w:sz w:val="24"/>
          <w:szCs w:val="24"/>
        </w:rPr>
        <w:t xml:space="preserve"> </w:t>
      </w:r>
      <w:r w:rsidR="547F4362" w:rsidRPr="00D14742">
        <w:rPr>
          <w:rFonts w:eastAsia="Times New Roman" w:cstheme="minorHAnsi"/>
          <w:sz w:val="24"/>
          <w:szCs w:val="24"/>
        </w:rPr>
        <w:t xml:space="preserve">into </w:t>
      </w:r>
      <w:r w:rsidR="007B0360">
        <w:rPr>
          <w:rFonts w:eastAsia="Times New Roman" w:cstheme="minorHAnsi"/>
          <w:sz w:val="24"/>
          <w:szCs w:val="24"/>
        </w:rPr>
        <w:t xml:space="preserve">a </w:t>
      </w:r>
      <w:r w:rsidR="547F4362" w:rsidRPr="00D14742">
        <w:rPr>
          <w:rFonts w:eastAsia="Times New Roman" w:cstheme="minorHAnsi"/>
          <w:sz w:val="24"/>
          <w:szCs w:val="24"/>
        </w:rPr>
        <w:t>train</w:t>
      </w:r>
      <w:r w:rsidR="007B0360">
        <w:rPr>
          <w:rFonts w:eastAsia="Times New Roman" w:cstheme="minorHAnsi"/>
          <w:sz w:val="24"/>
          <w:szCs w:val="24"/>
        </w:rPr>
        <w:t>ing</w:t>
      </w:r>
      <w:r w:rsidR="547F4362" w:rsidRPr="00D14742">
        <w:rPr>
          <w:rFonts w:eastAsia="Times New Roman" w:cstheme="minorHAnsi"/>
          <w:sz w:val="24"/>
          <w:szCs w:val="24"/>
        </w:rPr>
        <w:t xml:space="preserve"> data and </w:t>
      </w:r>
      <w:r w:rsidR="00140104">
        <w:rPr>
          <w:rFonts w:eastAsia="Times New Roman" w:cstheme="minorHAnsi"/>
          <w:sz w:val="24"/>
          <w:szCs w:val="24"/>
        </w:rPr>
        <w:t xml:space="preserve">a test set. </w:t>
      </w:r>
      <w:r w:rsidR="009564C4">
        <w:rPr>
          <w:rFonts w:eastAsia="Times New Roman" w:cstheme="minorHAnsi"/>
          <w:sz w:val="24"/>
          <w:szCs w:val="24"/>
        </w:rPr>
        <w:t xml:space="preserve">The test set is then used </w:t>
      </w:r>
      <w:r w:rsidR="00F95E97">
        <w:rPr>
          <w:rFonts w:eastAsia="Times New Roman" w:cstheme="minorHAnsi"/>
          <w:sz w:val="24"/>
          <w:szCs w:val="24"/>
        </w:rPr>
        <w:t xml:space="preserve">to </w:t>
      </w:r>
      <w:r w:rsidR="547F4362" w:rsidRPr="00D14742">
        <w:rPr>
          <w:rFonts w:eastAsia="Times New Roman" w:cstheme="minorHAnsi"/>
          <w:sz w:val="24"/>
          <w:szCs w:val="24"/>
        </w:rPr>
        <w:t>comp</w:t>
      </w:r>
      <w:r w:rsidR="005348C3">
        <w:rPr>
          <w:rFonts w:eastAsia="Times New Roman" w:cstheme="minorHAnsi"/>
          <w:sz w:val="24"/>
          <w:szCs w:val="24"/>
        </w:rPr>
        <w:t xml:space="preserve">are </w:t>
      </w:r>
      <w:r w:rsidR="547F4362" w:rsidRPr="00D14742">
        <w:rPr>
          <w:rFonts w:eastAsia="Times New Roman" w:cstheme="minorHAnsi"/>
          <w:sz w:val="24"/>
          <w:szCs w:val="24"/>
        </w:rPr>
        <w:t>errors and accuracy</w:t>
      </w:r>
      <w:r w:rsidR="006843F6">
        <w:rPr>
          <w:rFonts w:eastAsia="Times New Roman" w:cstheme="minorHAnsi"/>
          <w:sz w:val="24"/>
          <w:szCs w:val="24"/>
        </w:rPr>
        <w:t xml:space="preserve"> performance between user-based and item-based collaborative filtering</w:t>
      </w:r>
      <w:r w:rsidR="547F4362" w:rsidRPr="00D14742">
        <w:rPr>
          <w:rFonts w:eastAsia="Times New Roman" w:cstheme="minorHAnsi"/>
          <w:sz w:val="24"/>
          <w:szCs w:val="24"/>
        </w:rPr>
        <w:t>. The results are as follow</w:t>
      </w:r>
      <w:r w:rsidR="00405459">
        <w:rPr>
          <w:rFonts w:eastAsia="Times New Roman" w:cstheme="minorHAnsi"/>
          <w:sz w:val="24"/>
          <w:szCs w:val="24"/>
        </w:rPr>
        <w:t xml:space="preserve">s: </w:t>
      </w:r>
    </w:p>
    <w:tbl>
      <w:tblPr>
        <w:tblStyle w:val="GridTable5Dark-Accent1"/>
        <w:tblW w:w="9360" w:type="dxa"/>
        <w:jc w:val="center"/>
        <w:tblLayout w:type="fixed"/>
        <w:tblLook w:val="04A0" w:firstRow="1" w:lastRow="0" w:firstColumn="1" w:lastColumn="0" w:noHBand="0" w:noVBand="1"/>
      </w:tblPr>
      <w:tblGrid>
        <w:gridCol w:w="2785"/>
        <w:gridCol w:w="1895"/>
        <w:gridCol w:w="2340"/>
        <w:gridCol w:w="2340"/>
      </w:tblGrid>
      <w:tr w:rsidR="26B86103" w:rsidRPr="00D14742" w14:paraId="49193D2B" w14:textId="77777777" w:rsidTr="00F92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2B0AC49F" w14:textId="6B06BF61" w:rsidR="26B86103" w:rsidRPr="00D14742" w:rsidRDefault="26B86103" w:rsidP="26B86103">
            <w:pPr>
              <w:rPr>
                <w:rFonts w:cstheme="minorHAnsi"/>
                <w:sz w:val="24"/>
                <w:szCs w:val="24"/>
              </w:rPr>
            </w:pPr>
          </w:p>
        </w:tc>
        <w:tc>
          <w:tcPr>
            <w:tcW w:w="1895" w:type="dxa"/>
          </w:tcPr>
          <w:p w14:paraId="32BBF8B3" w14:textId="660D87AE" w:rsidR="26B86103" w:rsidRPr="00CE07AA" w:rsidRDefault="26B86103" w:rsidP="26B86103">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rPr>
            </w:pPr>
            <w:r w:rsidRPr="00CE07AA">
              <w:rPr>
                <w:rFonts w:eastAsia="Times New Roman" w:cstheme="minorHAnsi"/>
                <w:sz w:val="24"/>
                <w:szCs w:val="24"/>
              </w:rPr>
              <w:t>RMSE</w:t>
            </w:r>
          </w:p>
        </w:tc>
        <w:tc>
          <w:tcPr>
            <w:tcW w:w="2340" w:type="dxa"/>
          </w:tcPr>
          <w:p w14:paraId="7F71F60C" w14:textId="6E7F8991" w:rsidR="26B86103" w:rsidRPr="00CE07AA" w:rsidRDefault="26B86103" w:rsidP="26B86103">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rPr>
            </w:pPr>
            <w:r w:rsidRPr="00CE07AA">
              <w:rPr>
                <w:rFonts w:eastAsia="Times New Roman" w:cstheme="minorHAnsi"/>
                <w:sz w:val="24"/>
                <w:szCs w:val="24"/>
              </w:rPr>
              <w:t>MSE</w:t>
            </w:r>
          </w:p>
        </w:tc>
        <w:tc>
          <w:tcPr>
            <w:tcW w:w="2340" w:type="dxa"/>
          </w:tcPr>
          <w:p w14:paraId="293D5C72" w14:textId="04AD0053" w:rsidR="26B86103" w:rsidRPr="00CE07AA" w:rsidRDefault="26B86103" w:rsidP="26B86103">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rPr>
            </w:pPr>
            <w:r w:rsidRPr="00CE07AA">
              <w:rPr>
                <w:rFonts w:eastAsia="Times New Roman" w:cstheme="minorHAnsi"/>
                <w:sz w:val="24"/>
                <w:szCs w:val="24"/>
              </w:rPr>
              <w:t>MAE</w:t>
            </w:r>
          </w:p>
        </w:tc>
      </w:tr>
      <w:tr w:rsidR="26B86103" w:rsidRPr="00D14742" w14:paraId="145DA1FD" w14:textId="77777777" w:rsidTr="00F92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6AA2DE8A" w14:textId="2B4FA723" w:rsidR="00CE07AA" w:rsidRPr="00CE07AA" w:rsidRDefault="00851DAC" w:rsidP="00CE07AA">
            <w:pPr>
              <w:spacing w:line="276" w:lineRule="auto"/>
              <w:jc w:val="center"/>
              <w:rPr>
                <w:rFonts w:eastAsia="Times New Roman" w:cstheme="minorHAnsi"/>
                <w:b w:val="0"/>
                <w:bCs w:val="0"/>
                <w:sz w:val="24"/>
                <w:szCs w:val="24"/>
              </w:rPr>
            </w:pPr>
            <w:r>
              <w:rPr>
                <w:rFonts w:eastAsia="Times New Roman" w:cstheme="minorHAnsi"/>
                <w:b w:val="0"/>
                <w:bCs w:val="0"/>
                <w:sz w:val="24"/>
                <w:szCs w:val="24"/>
              </w:rPr>
              <w:t>U</w:t>
            </w:r>
            <w:r w:rsidR="00CE07AA" w:rsidRPr="00CE07AA">
              <w:rPr>
                <w:rFonts w:eastAsia="Times New Roman" w:cstheme="minorHAnsi"/>
                <w:b w:val="0"/>
                <w:bCs w:val="0"/>
                <w:sz w:val="24"/>
                <w:szCs w:val="24"/>
              </w:rPr>
              <w:t>ser-based Collaborative Filtering (UBCF)</w:t>
            </w:r>
          </w:p>
        </w:tc>
        <w:tc>
          <w:tcPr>
            <w:tcW w:w="1895" w:type="dxa"/>
          </w:tcPr>
          <w:p w14:paraId="4ADEA809" w14:textId="77777777" w:rsidR="00F92679" w:rsidRDefault="00F92679" w:rsidP="00F926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14:paraId="358CF38D" w14:textId="2E09D936" w:rsidR="26B86103" w:rsidRPr="00D14742" w:rsidRDefault="26B86103" w:rsidP="00F926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D14742">
              <w:rPr>
                <w:rFonts w:eastAsia="Times New Roman" w:cstheme="minorHAnsi"/>
                <w:sz w:val="24"/>
                <w:szCs w:val="24"/>
              </w:rPr>
              <w:t>1.24</w:t>
            </w:r>
          </w:p>
        </w:tc>
        <w:tc>
          <w:tcPr>
            <w:tcW w:w="2340" w:type="dxa"/>
          </w:tcPr>
          <w:p w14:paraId="173F4E32" w14:textId="77777777" w:rsidR="00CE07AA" w:rsidRDefault="00CE07AA" w:rsidP="00F926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14:paraId="66B123D7" w14:textId="4D8C37A3" w:rsidR="26B86103" w:rsidRPr="00D14742" w:rsidRDefault="26B86103" w:rsidP="00F926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D14742">
              <w:rPr>
                <w:rFonts w:eastAsia="Times New Roman" w:cstheme="minorHAnsi"/>
                <w:sz w:val="24"/>
                <w:szCs w:val="24"/>
              </w:rPr>
              <w:t>1.54</w:t>
            </w:r>
          </w:p>
        </w:tc>
        <w:tc>
          <w:tcPr>
            <w:tcW w:w="2340" w:type="dxa"/>
          </w:tcPr>
          <w:p w14:paraId="2144C228" w14:textId="77777777" w:rsidR="00CE07AA" w:rsidRDefault="00CE07AA" w:rsidP="00F926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14:paraId="5B0EF57B" w14:textId="72A78FCE" w:rsidR="26B86103" w:rsidRPr="00D14742" w:rsidRDefault="26B86103" w:rsidP="00F926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D14742">
              <w:rPr>
                <w:rFonts w:eastAsia="Times New Roman" w:cstheme="minorHAnsi"/>
                <w:sz w:val="24"/>
                <w:szCs w:val="24"/>
              </w:rPr>
              <w:t>0.70</w:t>
            </w:r>
          </w:p>
        </w:tc>
      </w:tr>
      <w:tr w:rsidR="26B86103" w:rsidRPr="00D14742" w14:paraId="70C3E15B" w14:textId="77777777" w:rsidTr="00F92679">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6AB5447B" w14:textId="5564680E" w:rsidR="26B86103" w:rsidRPr="00CE07AA" w:rsidRDefault="00CE07AA" w:rsidP="26B86103">
            <w:pPr>
              <w:spacing w:line="276" w:lineRule="auto"/>
              <w:jc w:val="center"/>
              <w:rPr>
                <w:rFonts w:eastAsia="Times New Roman" w:cstheme="minorHAnsi"/>
                <w:b w:val="0"/>
                <w:bCs w:val="0"/>
                <w:sz w:val="24"/>
                <w:szCs w:val="24"/>
              </w:rPr>
            </w:pPr>
            <w:r w:rsidRPr="00CE07AA">
              <w:rPr>
                <w:rFonts w:eastAsia="Times New Roman" w:cstheme="minorHAnsi"/>
                <w:b w:val="0"/>
                <w:bCs w:val="0"/>
                <w:sz w:val="24"/>
                <w:szCs w:val="24"/>
              </w:rPr>
              <w:t>Item-based Collaborative Filtering (IBCF)</w:t>
            </w:r>
          </w:p>
        </w:tc>
        <w:tc>
          <w:tcPr>
            <w:tcW w:w="1895" w:type="dxa"/>
          </w:tcPr>
          <w:p w14:paraId="591807C6" w14:textId="77777777" w:rsidR="00CE07AA" w:rsidRDefault="00CE07AA" w:rsidP="00F926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p w14:paraId="55B2B106" w14:textId="65D936CB" w:rsidR="26B86103" w:rsidRPr="00D14742" w:rsidRDefault="26B86103" w:rsidP="00F926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14742">
              <w:rPr>
                <w:rFonts w:eastAsia="Times New Roman" w:cstheme="minorHAnsi"/>
                <w:sz w:val="24"/>
                <w:szCs w:val="24"/>
              </w:rPr>
              <w:t>0.93</w:t>
            </w:r>
          </w:p>
        </w:tc>
        <w:tc>
          <w:tcPr>
            <w:tcW w:w="2340" w:type="dxa"/>
          </w:tcPr>
          <w:p w14:paraId="365FC4D7" w14:textId="77777777" w:rsidR="00CE07AA" w:rsidRDefault="00CE07AA" w:rsidP="00F926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p w14:paraId="27D3F315" w14:textId="09EF24B4" w:rsidR="26B86103" w:rsidRPr="00D14742" w:rsidRDefault="26B86103" w:rsidP="00F926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14742">
              <w:rPr>
                <w:rFonts w:eastAsia="Times New Roman" w:cstheme="minorHAnsi"/>
                <w:sz w:val="24"/>
                <w:szCs w:val="24"/>
              </w:rPr>
              <w:t>0.87</w:t>
            </w:r>
          </w:p>
        </w:tc>
        <w:tc>
          <w:tcPr>
            <w:tcW w:w="2340" w:type="dxa"/>
          </w:tcPr>
          <w:p w14:paraId="489CCD62" w14:textId="77777777" w:rsidR="00CE07AA" w:rsidRDefault="00CE07AA" w:rsidP="00F926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p w14:paraId="014797B1" w14:textId="130F2F78" w:rsidR="26B86103" w:rsidRPr="00D14742" w:rsidRDefault="26B86103" w:rsidP="00F926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D14742">
              <w:rPr>
                <w:rFonts w:eastAsia="Times New Roman" w:cstheme="minorHAnsi"/>
                <w:sz w:val="24"/>
                <w:szCs w:val="24"/>
              </w:rPr>
              <w:t>0.61</w:t>
            </w:r>
          </w:p>
        </w:tc>
      </w:tr>
    </w:tbl>
    <w:p w14:paraId="22492788" w14:textId="4C47313B" w:rsidR="00D064F7" w:rsidRPr="00025F1A" w:rsidRDefault="00405459" w:rsidP="00025F1A">
      <w:pPr>
        <w:jc w:val="center"/>
        <w:rPr>
          <w:rFonts w:cstheme="minorHAnsi"/>
          <w:i/>
          <w:iCs/>
        </w:rPr>
      </w:pPr>
      <w:r w:rsidRPr="00DB4C28">
        <w:rPr>
          <w:rFonts w:cstheme="minorHAnsi"/>
          <w:i/>
          <w:iCs/>
        </w:rPr>
        <w:t xml:space="preserve">Figure </w:t>
      </w:r>
      <w:r>
        <w:rPr>
          <w:rFonts w:cstheme="minorHAnsi"/>
          <w:i/>
          <w:iCs/>
        </w:rPr>
        <w:t>5</w:t>
      </w:r>
      <w:r w:rsidRPr="00DB4C28">
        <w:rPr>
          <w:rFonts w:cstheme="minorHAnsi"/>
          <w:i/>
          <w:iCs/>
        </w:rPr>
        <w:t xml:space="preserve">: </w:t>
      </w:r>
      <w:r w:rsidR="007B4269">
        <w:rPr>
          <w:rFonts w:cstheme="minorHAnsi"/>
          <w:i/>
          <w:iCs/>
        </w:rPr>
        <w:t xml:space="preserve">Performance Comparison between UBCF and </w:t>
      </w:r>
      <w:r w:rsidR="008A4081">
        <w:rPr>
          <w:rFonts w:cstheme="minorHAnsi"/>
          <w:i/>
          <w:iCs/>
        </w:rPr>
        <w:t>IBCF</w:t>
      </w:r>
    </w:p>
    <w:p w14:paraId="3C581674" w14:textId="59DFA02A" w:rsidR="00C6468C" w:rsidRDefault="00BA69E4" w:rsidP="26B86103">
      <w:pPr>
        <w:spacing w:line="257" w:lineRule="auto"/>
        <w:rPr>
          <w:rFonts w:eastAsia="Times New Roman" w:cstheme="minorHAnsi"/>
          <w:sz w:val="24"/>
          <w:szCs w:val="24"/>
        </w:rPr>
      </w:pPr>
      <w:r>
        <w:rPr>
          <w:rFonts w:eastAsia="Times New Roman" w:cstheme="minorHAnsi"/>
          <w:sz w:val="24"/>
          <w:szCs w:val="24"/>
        </w:rPr>
        <w:lastRenderedPageBreak/>
        <w:t>As we can see from the chart, item-based collaborative filtering</w:t>
      </w:r>
      <w:r w:rsidR="547F4362" w:rsidRPr="00D14742">
        <w:rPr>
          <w:rFonts w:eastAsia="Times New Roman" w:cstheme="minorHAnsi"/>
          <w:sz w:val="24"/>
          <w:szCs w:val="24"/>
        </w:rPr>
        <w:t xml:space="preserve"> </w:t>
      </w:r>
      <w:r w:rsidR="001F6A14">
        <w:rPr>
          <w:rFonts w:eastAsia="Times New Roman" w:cstheme="minorHAnsi"/>
          <w:sz w:val="24"/>
          <w:szCs w:val="24"/>
        </w:rPr>
        <w:t xml:space="preserve">has smaller prediction errors compared to </w:t>
      </w:r>
      <w:r w:rsidR="00851DAC">
        <w:rPr>
          <w:rFonts w:eastAsia="Times New Roman" w:cstheme="minorHAnsi"/>
          <w:sz w:val="24"/>
          <w:szCs w:val="24"/>
        </w:rPr>
        <w:t>user-based collaborative filtering, so w</w:t>
      </w:r>
      <w:r w:rsidR="547F4362" w:rsidRPr="00D14742">
        <w:rPr>
          <w:rFonts w:eastAsia="Times New Roman" w:cstheme="minorHAnsi"/>
          <w:sz w:val="24"/>
          <w:szCs w:val="24"/>
        </w:rPr>
        <w:t>e decided to use</w:t>
      </w:r>
      <w:r w:rsidR="00702FBE">
        <w:rPr>
          <w:rFonts w:eastAsia="Times New Roman" w:cstheme="minorHAnsi"/>
          <w:sz w:val="24"/>
          <w:szCs w:val="24"/>
        </w:rPr>
        <w:t xml:space="preserve"> item-based collaborative filtering to generate </w:t>
      </w:r>
      <w:r w:rsidR="002648A3">
        <w:rPr>
          <w:rFonts w:eastAsia="Times New Roman" w:cstheme="minorHAnsi"/>
          <w:sz w:val="24"/>
          <w:szCs w:val="24"/>
        </w:rPr>
        <w:t>predictions.</w:t>
      </w:r>
      <w:r w:rsidR="00187C54">
        <w:rPr>
          <w:rFonts w:eastAsia="Times New Roman" w:cstheme="minorHAnsi"/>
          <w:sz w:val="24"/>
          <w:szCs w:val="24"/>
        </w:rPr>
        <w:t xml:space="preserve"> The </w:t>
      </w:r>
      <w:r w:rsidR="0064678D">
        <w:rPr>
          <w:rFonts w:eastAsia="Times New Roman" w:cstheme="minorHAnsi"/>
          <w:sz w:val="24"/>
          <w:szCs w:val="24"/>
        </w:rPr>
        <w:t>co</w:t>
      </w:r>
      <w:r w:rsidR="00152E53">
        <w:rPr>
          <w:rFonts w:eastAsia="Times New Roman" w:cstheme="minorHAnsi"/>
          <w:sz w:val="24"/>
          <w:szCs w:val="24"/>
        </w:rPr>
        <w:t xml:space="preserve">llaborative filtering </w:t>
      </w:r>
      <w:r w:rsidR="00187C54">
        <w:rPr>
          <w:rFonts w:eastAsia="Times New Roman" w:cstheme="minorHAnsi"/>
          <w:sz w:val="24"/>
          <w:szCs w:val="24"/>
        </w:rPr>
        <w:t xml:space="preserve">model </w:t>
      </w:r>
      <w:r w:rsidR="00152E53">
        <w:rPr>
          <w:rFonts w:eastAsia="Times New Roman" w:cstheme="minorHAnsi"/>
          <w:sz w:val="24"/>
          <w:szCs w:val="24"/>
        </w:rPr>
        <w:t xml:space="preserve">predicts ratings on the 35 products for each customer, </w:t>
      </w:r>
      <w:r w:rsidR="007E0716">
        <w:rPr>
          <w:rFonts w:eastAsia="Times New Roman" w:cstheme="minorHAnsi"/>
          <w:sz w:val="24"/>
          <w:szCs w:val="24"/>
        </w:rPr>
        <w:t xml:space="preserve">and we will take </w:t>
      </w:r>
      <w:r w:rsidR="00720A9C">
        <w:rPr>
          <w:rFonts w:eastAsia="Times New Roman" w:cstheme="minorHAnsi"/>
          <w:sz w:val="24"/>
          <w:szCs w:val="24"/>
        </w:rPr>
        <w:t xml:space="preserve">the top 5 products with the highest </w:t>
      </w:r>
      <w:r w:rsidR="005879ED">
        <w:rPr>
          <w:rFonts w:eastAsia="Times New Roman" w:cstheme="minorHAnsi"/>
          <w:sz w:val="24"/>
          <w:szCs w:val="24"/>
        </w:rPr>
        <w:t>ratings</w:t>
      </w:r>
      <w:r w:rsidR="007E0716">
        <w:rPr>
          <w:rFonts w:eastAsia="Times New Roman" w:cstheme="minorHAnsi"/>
          <w:sz w:val="24"/>
          <w:szCs w:val="24"/>
        </w:rPr>
        <w:t xml:space="preserve"> </w:t>
      </w:r>
      <w:r w:rsidR="00C6468C">
        <w:rPr>
          <w:rFonts w:eastAsia="Times New Roman" w:cstheme="minorHAnsi"/>
          <w:sz w:val="24"/>
          <w:szCs w:val="24"/>
        </w:rPr>
        <w:t xml:space="preserve">as products that the customer is likely to purchase. </w:t>
      </w:r>
      <w:r w:rsidR="00AB2080">
        <w:rPr>
          <w:rFonts w:eastAsia="Times New Roman" w:cstheme="minorHAnsi"/>
          <w:sz w:val="24"/>
          <w:szCs w:val="24"/>
        </w:rPr>
        <w:t xml:space="preserve">Customers who have Oreo or Chips Ahoy! in their </w:t>
      </w:r>
      <w:r w:rsidR="002F4EB2">
        <w:rPr>
          <w:rFonts w:eastAsia="Times New Roman" w:cstheme="minorHAnsi"/>
          <w:sz w:val="24"/>
          <w:szCs w:val="24"/>
        </w:rPr>
        <w:t xml:space="preserve">top 5 </w:t>
      </w:r>
      <w:r w:rsidR="00AB2080">
        <w:rPr>
          <w:rFonts w:eastAsia="Times New Roman" w:cstheme="minorHAnsi"/>
          <w:sz w:val="24"/>
          <w:szCs w:val="24"/>
        </w:rPr>
        <w:t>product</w:t>
      </w:r>
      <w:r w:rsidR="002F4EB2">
        <w:rPr>
          <w:rFonts w:eastAsia="Times New Roman" w:cstheme="minorHAnsi"/>
          <w:sz w:val="24"/>
          <w:szCs w:val="24"/>
        </w:rPr>
        <w:t xml:space="preserve"> recommendations will </w:t>
      </w:r>
      <w:r w:rsidR="00D0313D">
        <w:rPr>
          <w:rFonts w:eastAsia="Times New Roman" w:cstheme="minorHAnsi"/>
          <w:sz w:val="24"/>
          <w:szCs w:val="24"/>
        </w:rPr>
        <w:t xml:space="preserve">be our target in the Mondelez marketing campaign. </w:t>
      </w:r>
      <w:r w:rsidR="00592FBE">
        <w:rPr>
          <w:rFonts w:eastAsia="Times New Roman" w:cstheme="minorHAnsi"/>
          <w:sz w:val="24"/>
          <w:szCs w:val="24"/>
        </w:rPr>
        <w:t>As we can see in the sample output below,</w:t>
      </w:r>
      <w:r w:rsidR="002E752B">
        <w:rPr>
          <w:rFonts w:eastAsia="Times New Roman" w:cstheme="minorHAnsi"/>
          <w:sz w:val="24"/>
          <w:szCs w:val="24"/>
        </w:rPr>
        <w:t xml:space="preserve"> customer id.109693 will be targeted for Oreo wafers promotions, and customer id.169587, </w:t>
      </w:r>
      <w:r w:rsidR="00F71A3D">
        <w:rPr>
          <w:rFonts w:eastAsia="Times New Roman" w:cstheme="minorHAnsi"/>
          <w:sz w:val="24"/>
          <w:szCs w:val="24"/>
        </w:rPr>
        <w:t xml:space="preserve">189709, 299749, 339665 will be targeted for Chips Ahoy! </w:t>
      </w:r>
      <w:r w:rsidR="007E4558">
        <w:rPr>
          <w:rFonts w:eastAsia="Times New Roman" w:cstheme="minorHAnsi"/>
          <w:sz w:val="24"/>
          <w:szCs w:val="24"/>
        </w:rPr>
        <w:t>wafers promotions.</w:t>
      </w:r>
    </w:p>
    <w:tbl>
      <w:tblPr>
        <w:tblStyle w:val="GridTable4-Accent1"/>
        <w:tblW w:w="9815" w:type="dxa"/>
        <w:jc w:val="center"/>
        <w:tblLayout w:type="fixed"/>
        <w:tblLook w:val="04A0" w:firstRow="1" w:lastRow="0" w:firstColumn="1" w:lastColumn="0" w:noHBand="0" w:noVBand="1"/>
      </w:tblPr>
      <w:tblGrid>
        <w:gridCol w:w="1705"/>
        <w:gridCol w:w="1566"/>
        <w:gridCol w:w="2124"/>
        <w:gridCol w:w="1530"/>
        <w:gridCol w:w="1530"/>
        <w:gridCol w:w="1360"/>
      </w:tblGrid>
      <w:tr w:rsidR="00025F1A" w:rsidRPr="00225527" w14:paraId="009B6455" w14:textId="77777777" w:rsidTr="00E77E5B">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8455" w:type="dxa"/>
            <w:gridSpan w:val="5"/>
            <w:noWrap/>
            <w:hideMark/>
          </w:tcPr>
          <w:p w14:paraId="6BAA684C" w14:textId="0E2BA66B" w:rsidR="00025F1A" w:rsidRPr="00225527" w:rsidRDefault="005879ED" w:rsidP="0010424A">
            <w:pPr>
              <w:jc w:val="center"/>
              <w:rPr>
                <w:rFonts w:eastAsia="Times New Roman" w:cstheme="minorHAnsi"/>
                <w:sz w:val="24"/>
                <w:szCs w:val="24"/>
              </w:rPr>
            </w:pPr>
            <w:r>
              <w:rPr>
                <w:rFonts w:eastAsia="Times New Roman" w:cstheme="minorHAnsi"/>
                <w:sz w:val="24"/>
                <w:szCs w:val="24"/>
              </w:rPr>
              <w:t xml:space="preserve">Product </w:t>
            </w:r>
            <w:r w:rsidR="00025F1A">
              <w:rPr>
                <w:rFonts w:eastAsia="Times New Roman" w:cstheme="minorHAnsi"/>
                <w:sz w:val="24"/>
                <w:szCs w:val="24"/>
              </w:rPr>
              <w:t>Recommendations</w:t>
            </w:r>
          </w:p>
        </w:tc>
        <w:tc>
          <w:tcPr>
            <w:tcW w:w="1360" w:type="dxa"/>
            <w:noWrap/>
            <w:hideMark/>
          </w:tcPr>
          <w:p w14:paraId="0370272C" w14:textId="330B2838" w:rsidR="00025F1A" w:rsidRPr="00225527" w:rsidRDefault="00025F1A" w:rsidP="0010424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Customers</w:t>
            </w:r>
          </w:p>
        </w:tc>
      </w:tr>
      <w:tr w:rsidR="00E77E5B" w:rsidRPr="00225527" w14:paraId="028E8F28" w14:textId="77777777" w:rsidTr="00E77E5B">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464BDD6" w14:textId="77777777" w:rsidR="00225527" w:rsidRPr="00225527" w:rsidRDefault="00225527" w:rsidP="00225527">
            <w:pPr>
              <w:rPr>
                <w:rFonts w:eastAsia="Times New Roman" w:cstheme="minorHAnsi"/>
                <w:b w:val="0"/>
                <w:bCs w:val="0"/>
                <w:color w:val="000000"/>
                <w:sz w:val="24"/>
                <w:szCs w:val="24"/>
              </w:rPr>
            </w:pPr>
            <w:r w:rsidRPr="00225527">
              <w:rPr>
                <w:rFonts w:eastAsia="Times New Roman" w:cstheme="minorHAnsi"/>
                <w:b w:val="0"/>
                <w:bCs w:val="0"/>
                <w:color w:val="A6A6A6" w:themeColor="background1" w:themeShade="A6"/>
                <w:sz w:val="24"/>
                <w:szCs w:val="24"/>
              </w:rPr>
              <w:t>BALCONI</w:t>
            </w:r>
          </w:p>
        </w:tc>
        <w:tc>
          <w:tcPr>
            <w:tcW w:w="1566" w:type="dxa"/>
            <w:noWrap/>
            <w:hideMark/>
          </w:tcPr>
          <w:p w14:paraId="07D393FD"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OREO</w:t>
            </w:r>
          </w:p>
        </w:tc>
        <w:tc>
          <w:tcPr>
            <w:tcW w:w="2124" w:type="dxa"/>
            <w:noWrap/>
            <w:hideMark/>
          </w:tcPr>
          <w:p w14:paraId="5AE0F64C"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NUTELLA</w:t>
            </w:r>
          </w:p>
        </w:tc>
        <w:tc>
          <w:tcPr>
            <w:tcW w:w="1530" w:type="dxa"/>
            <w:noWrap/>
            <w:hideMark/>
          </w:tcPr>
          <w:p w14:paraId="0355B3F4"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DAN.CAKE</w:t>
            </w:r>
          </w:p>
        </w:tc>
        <w:tc>
          <w:tcPr>
            <w:tcW w:w="1530" w:type="dxa"/>
            <w:noWrap/>
            <w:hideMark/>
          </w:tcPr>
          <w:p w14:paraId="09E5522A"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ARTIACH</w:t>
            </w:r>
          </w:p>
        </w:tc>
        <w:tc>
          <w:tcPr>
            <w:tcW w:w="1360" w:type="dxa"/>
            <w:noWrap/>
            <w:hideMark/>
          </w:tcPr>
          <w:p w14:paraId="3D8DC36A" w14:textId="77777777" w:rsidR="00225527" w:rsidRPr="00225527" w:rsidRDefault="00225527" w:rsidP="0022552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109693</w:t>
            </w:r>
          </w:p>
        </w:tc>
      </w:tr>
      <w:tr w:rsidR="00225527" w:rsidRPr="00225527" w14:paraId="040F2D4C" w14:textId="77777777" w:rsidTr="00E77E5B">
        <w:trPr>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216963F" w14:textId="77777777" w:rsidR="00225527" w:rsidRPr="00225527" w:rsidRDefault="00225527" w:rsidP="00225527">
            <w:pPr>
              <w:rPr>
                <w:rFonts w:eastAsia="Times New Roman" w:cstheme="minorHAnsi"/>
                <w:b w:val="0"/>
                <w:bCs w:val="0"/>
                <w:color w:val="000000"/>
                <w:sz w:val="24"/>
                <w:szCs w:val="24"/>
              </w:rPr>
            </w:pPr>
            <w:r w:rsidRPr="00225527">
              <w:rPr>
                <w:rFonts w:eastAsia="Times New Roman" w:cstheme="minorHAnsi"/>
                <w:b w:val="0"/>
                <w:bCs w:val="0"/>
                <w:color w:val="A6A6A6" w:themeColor="background1" w:themeShade="A6"/>
                <w:sz w:val="24"/>
                <w:szCs w:val="24"/>
              </w:rPr>
              <w:t>DELIPICK.</w:t>
            </w:r>
          </w:p>
        </w:tc>
        <w:tc>
          <w:tcPr>
            <w:tcW w:w="1566" w:type="dxa"/>
            <w:noWrap/>
            <w:hideMark/>
          </w:tcPr>
          <w:p w14:paraId="278EC8E1" w14:textId="77777777" w:rsidR="00225527" w:rsidRPr="00225527" w:rsidRDefault="00225527" w:rsidP="0022552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CHIPS.AHOY</w:t>
            </w:r>
          </w:p>
        </w:tc>
        <w:tc>
          <w:tcPr>
            <w:tcW w:w="2124" w:type="dxa"/>
            <w:noWrap/>
            <w:hideMark/>
          </w:tcPr>
          <w:p w14:paraId="2BBD2FFD" w14:textId="77777777" w:rsidR="00225527" w:rsidRPr="00225527" w:rsidRDefault="00225527" w:rsidP="0022552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VIEIRA..DE.CASTRO</w:t>
            </w:r>
          </w:p>
        </w:tc>
        <w:tc>
          <w:tcPr>
            <w:tcW w:w="1530" w:type="dxa"/>
            <w:noWrap/>
            <w:hideMark/>
          </w:tcPr>
          <w:p w14:paraId="13E6C4FF" w14:textId="77777777" w:rsidR="00225527" w:rsidRPr="00225527" w:rsidRDefault="00225527" w:rsidP="0022552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FLORBÚ</w:t>
            </w:r>
          </w:p>
        </w:tc>
        <w:tc>
          <w:tcPr>
            <w:tcW w:w="1530" w:type="dxa"/>
            <w:noWrap/>
            <w:hideMark/>
          </w:tcPr>
          <w:p w14:paraId="17201413" w14:textId="77777777" w:rsidR="00225527" w:rsidRPr="00225527" w:rsidRDefault="00225527" w:rsidP="0022552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LAMBERTZ</w:t>
            </w:r>
          </w:p>
        </w:tc>
        <w:tc>
          <w:tcPr>
            <w:tcW w:w="1360" w:type="dxa"/>
            <w:noWrap/>
            <w:hideMark/>
          </w:tcPr>
          <w:p w14:paraId="44AEE189" w14:textId="77777777" w:rsidR="00225527" w:rsidRPr="00225527" w:rsidRDefault="00225527" w:rsidP="0022552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169587</w:t>
            </w:r>
          </w:p>
        </w:tc>
      </w:tr>
      <w:tr w:rsidR="00E77E5B" w:rsidRPr="00225527" w14:paraId="1BA03922" w14:textId="77777777" w:rsidTr="00E77E5B">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55497EFF" w14:textId="77777777" w:rsidR="00225527" w:rsidRPr="00225527" w:rsidRDefault="00225527" w:rsidP="00225527">
            <w:pPr>
              <w:rPr>
                <w:rFonts w:eastAsia="Times New Roman" w:cstheme="minorHAnsi"/>
                <w:b w:val="0"/>
                <w:bCs w:val="0"/>
                <w:color w:val="A6A6A6" w:themeColor="background1" w:themeShade="A6"/>
                <w:sz w:val="24"/>
                <w:szCs w:val="24"/>
              </w:rPr>
            </w:pPr>
            <w:r w:rsidRPr="00225527">
              <w:rPr>
                <w:rFonts w:eastAsia="Times New Roman" w:cstheme="minorHAnsi"/>
                <w:b w:val="0"/>
                <w:bCs w:val="0"/>
                <w:color w:val="A6A6A6" w:themeColor="background1" w:themeShade="A6"/>
                <w:sz w:val="24"/>
                <w:szCs w:val="24"/>
              </w:rPr>
              <w:t>LA.BURGALESA</w:t>
            </w:r>
          </w:p>
        </w:tc>
        <w:tc>
          <w:tcPr>
            <w:tcW w:w="1566" w:type="dxa"/>
            <w:noWrap/>
            <w:hideMark/>
          </w:tcPr>
          <w:p w14:paraId="7F99D3ED"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DULCA</w:t>
            </w:r>
          </w:p>
        </w:tc>
        <w:tc>
          <w:tcPr>
            <w:tcW w:w="2124" w:type="dxa"/>
            <w:noWrap/>
            <w:hideMark/>
          </w:tcPr>
          <w:p w14:paraId="4B641C64"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PROALIMENTAR</w:t>
            </w:r>
          </w:p>
        </w:tc>
        <w:tc>
          <w:tcPr>
            <w:tcW w:w="1530" w:type="dxa"/>
            <w:noWrap/>
            <w:hideMark/>
          </w:tcPr>
          <w:p w14:paraId="5AA1F461"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CHIPS.AHOY</w:t>
            </w:r>
          </w:p>
        </w:tc>
        <w:tc>
          <w:tcPr>
            <w:tcW w:w="1530" w:type="dxa"/>
            <w:noWrap/>
            <w:hideMark/>
          </w:tcPr>
          <w:p w14:paraId="12291518"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BALCONI</w:t>
            </w:r>
          </w:p>
        </w:tc>
        <w:tc>
          <w:tcPr>
            <w:tcW w:w="1360" w:type="dxa"/>
            <w:noWrap/>
            <w:hideMark/>
          </w:tcPr>
          <w:p w14:paraId="4D1AE3C1" w14:textId="77777777" w:rsidR="00225527" w:rsidRPr="00225527" w:rsidRDefault="00225527" w:rsidP="0022552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189709</w:t>
            </w:r>
          </w:p>
        </w:tc>
      </w:tr>
      <w:tr w:rsidR="00225527" w:rsidRPr="00225527" w14:paraId="3806B515" w14:textId="77777777" w:rsidTr="00E77E5B">
        <w:trPr>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CBC94E8" w14:textId="77777777" w:rsidR="00225527" w:rsidRPr="00225527" w:rsidRDefault="00225527" w:rsidP="00225527">
            <w:pPr>
              <w:rPr>
                <w:rFonts w:eastAsia="Times New Roman" w:cstheme="minorHAnsi"/>
                <w:b w:val="0"/>
                <w:bCs w:val="0"/>
                <w:color w:val="A6A6A6" w:themeColor="background1" w:themeShade="A6"/>
                <w:sz w:val="24"/>
                <w:szCs w:val="24"/>
              </w:rPr>
            </w:pPr>
            <w:r w:rsidRPr="00225527">
              <w:rPr>
                <w:rFonts w:eastAsia="Times New Roman" w:cstheme="minorHAnsi"/>
                <w:b w:val="0"/>
                <w:bCs w:val="0"/>
                <w:color w:val="A6A6A6" w:themeColor="background1" w:themeShade="A6"/>
                <w:sz w:val="24"/>
                <w:szCs w:val="24"/>
              </w:rPr>
              <w:t>FRUTOP</w:t>
            </w:r>
          </w:p>
        </w:tc>
        <w:tc>
          <w:tcPr>
            <w:tcW w:w="1566" w:type="dxa"/>
            <w:noWrap/>
            <w:hideMark/>
          </w:tcPr>
          <w:p w14:paraId="19A97408" w14:textId="77777777" w:rsidR="00225527" w:rsidRPr="00225527" w:rsidRDefault="00225527" w:rsidP="0022552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DAILIDOCE</w:t>
            </w:r>
          </w:p>
        </w:tc>
        <w:tc>
          <w:tcPr>
            <w:tcW w:w="2124" w:type="dxa"/>
            <w:noWrap/>
            <w:hideMark/>
          </w:tcPr>
          <w:p w14:paraId="14D5122D" w14:textId="77777777" w:rsidR="00225527" w:rsidRPr="00225527" w:rsidRDefault="00225527" w:rsidP="0022552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CARR.S</w:t>
            </w:r>
          </w:p>
        </w:tc>
        <w:tc>
          <w:tcPr>
            <w:tcW w:w="1530" w:type="dxa"/>
            <w:noWrap/>
            <w:hideMark/>
          </w:tcPr>
          <w:p w14:paraId="4D2715D3" w14:textId="77777777" w:rsidR="00225527" w:rsidRPr="00225527" w:rsidRDefault="00225527" w:rsidP="0022552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CHIPS.AHOY</w:t>
            </w:r>
          </w:p>
        </w:tc>
        <w:tc>
          <w:tcPr>
            <w:tcW w:w="1530" w:type="dxa"/>
            <w:noWrap/>
            <w:hideMark/>
          </w:tcPr>
          <w:p w14:paraId="6F7D1272" w14:textId="77777777" w:rsidR="00225527" w:rsidRPr="00225527" w:rsidRDefault="00225527" w:rsidP="0022552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LAMBERTZ</w:t>
            </w:r>
          </w:p>
        </w:tc>
        <w:tc>
          <w:tcPr>
            <w:tcW w:w="1360" w:type="dxa"/>
            <w:noWrap/>
            <w:hideMark/>
          </w:tcPr>
          <w:p w14:paraId="2C39949A" w14:textId="77777777" w:rsidR="00225527" w:rsidRPr="00225527" w:rsidRDefault="00225527" w:rsidP="0022552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299749</w:t>
            </w:r>
          </w:p>
        </w:tc>
      </w:tr>
      <w:tr w:rsidR="00E77E5B" w:rsidRPr="00225527" w14:paraId="062C59E2" w14:textId="77777777" w:rsidTr="00E77E5B">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745DB800" w14:textId="77777777" w:rsidR="00225527" w:rsidRPr="00225527" w:rsidRDefault="00225527" w:rsidP="00225527">
            <w:pPr>
              <w:rPr>
                <w:rFonts w:eastAsia="Times New Roman" w:cstheme="minorHAnsi"/>
                <w:b w:val="0"/>
                <w:bCs w:val="0"/>
                <w:color w:val="000000"/>
                <w:sz w:val="24"/>
                <w:szCs w:val="24"/>
              </w:rPr>
            </w:pPr>
            <w:r w:rsidRPr="00225527">
              <w:rPr>
                <w:rFonts w:eastAsia="Times New Roman" w:cstheme="minorHAnsi"/>
                <w:b w:val="0"/>
                <w:bCs w:val="0"/>
                <w:color w:val="000000"/>
                <w:sz w:val="24"/>
                <w:szCs w:val="24"/>
              </w:rPr>
              <w:t>CHIPS.AHOY</w:t>
            </w:r>
          </w:p>
        </w:tc>
        <w:tc>
          <w:tcPr>
            <w:tcW w:w="1566" w:type="dxa"/>
            <w:noWrap/>
            <w:hideMark/>
          </w:tcPr>
          <w:p w14:paraId="4A68BBE1"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A6A6A6" w:themeColor="background1" w:themeShade="A6"/>
                <w:sz w:val="24"/>
                <w:szCs w:val="24"/>
              </w:rPr>
              <w:t>NACIONAL</w:t>
            </w:r>
          </w:p>
        </w:tc>
        <w:tc>
          <w:tcPr>
            <w:tcW w:w="2124" w:type="dxa"/>
            <w:noWrap/>
            <w:hideMark/>
          </w:tcPr>
          <w:p w14:paraId="2EFC8586"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FLORBÚ</w:t>
            </w:r>
          </w:p>
        </w:tc>
        <w:tc>
          <w:tcPr>
            <w:tcW w:w="1530" w:type="dxa"/>
            <w:noWrap/>
            <w:hideMark/>
          </w:tcPr>
          <w:p w14:paraId="289B36E7"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A6A6A6" w:themeColor="background1" w:themeShade="A6"/>
                <w:sz w:val="24"/>
                <w:szCs w:val="24"/>
              </w:rPr>
              <w:t>CUETARA</w:t>
            </w:r>
          </w:p>
        </w:tc>
        <w:tc>
          <w:tcPr>
            <w:tcW w:w="1530" w:type="dxa"/>
            <w:noWrap/>
            <w:hideMark/>
          </w:tcPr>
          <w:p w14:paraId="659611DC" w14:textId="77777777" w:rsidR="00225527" w:rsidRPr="00225527" w:rsidRDefault="00225527" w:rsidP="0022552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25527">
              <w:rPr>
                <w:rFonts w:eastAsia="Times New Roman" w:cstheme="minorHAnsi"/>
                <w:color w:val="A6A6A6" w:themeColor="background1" w:themeShade="A6"/>
                <w:sz w:val="24"/>
                <w:szCs w:val="24"/>
              </w:rPr>
              <w:t>DELIPICK.</w:t>
            </w:r>
          </w:p>
        </w:tc>
        <w:tc>
          <w:tcPr>
            <w:tcW w:w="1360" w:type="dxa"/>
            <w:noWrap/>
            <w:hideMark/>
          </w:tcPr>
          <w:p w14:paraId="49380BE0" w14:textId="77777777" w:rsidR="00225527" w:rsidRPr="00225527" w:rsidRDefault="00225527" w:rsidP="0022552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339665</w:t>
            </w:r>
          </w:p>
        </w:tc>
      </w:tr>
    </w:tbl>
    <w:p w14:paraId="3AFC8890" w14:textId="5D8F87CE" w:rsidR="00592FBE" w:rsidRPr="007E4558" w:rsidRDefault="007E4558" w:rsidP="007E4558">
      <w:pPr>
        <w:jc w:val="center"/>
        <w:rPr>
          <w:rFonts w:cstheme="minorHAnsi"/>
          <w:i/>
          <w:iCs/>
        </w:rPr>
      </w:pPr>
      <w:r w:rsidRPr="00DB4C28">
        <w:rPr>
          <w:rFonts w:cstheme="minorHAnsi"/>
          <w:i/>
          <w:iCs/>
        </w:rPr>
        <w:t xml:space="preserve">Figure </w:t>
      </w:r>
      <w:r>
        <w:rPr>
          <w:rFonts w:cstheme="minorHAnsi"/>
          <w:i/>
          <w:iCs/>
        </w:rPr>
        <w:t>6</w:t>
      </w:r>
      <w:r w:rsidRPr="00DB4C28">
        <w:rPr>
          <w:rFonts w:cstheme="minorHAnsi"/>
          <w:i/>
          <w:iCs/>
        </w:rPr>
        <w:t xml:space="preserve">: </w:t>
      </w:r>
      <w:r>
        <w:rPr>
          <w:rFonts w:cstheme="minorHAnsi"/>
          <w:i/>
          <w:iCs/>
        </w:rPr>
        <w:t>Sample Product Recommendation Output</w:t>
      </w:r>
    </w:p>
    <w:p w14:paraId="6D9AFBDC" w14:textId="057BFB14" w:rsidR="547F4362" w:rsidRDefault="00787386" w:rsidP="26B86103">
      <w:pPr>
        <w:spacing w:line="257" w:lineRule="auto"/>
        <w:rPr>
          <w:rFonts w:eastAsia="Times New Roman" w:cstheme="minorHAnsi"/>
          <w:sz w:val="24"/>
          <w:szCs w:val="24"/>
        </w:rPr>
      </w:pPr>
      <w:r>
        <w:rPr>
          <w:rFonts w:eastAsia="Times New Roman" w:cstheme="minorHAnsi"/>
          <w:sz w:val="24"/>
          <w:szCs w:val="24"/>
        </w:rPr>
        <w:t>With the target customers identified, w</w:t>
      </w:r>
      <w:r w:rsidR="547F4362" w:rsidRPr="00D14742">
        <w:rPr>
          <w:rFonts w:eastAsia="Times New Roman" w:cstheme="minorHAnsi"/>
          <w:sz w:val="24"/>
          <w:szCs w:val="24"/>
        </w:rPr>
        <w:t xml:space="preserve">e can also </w:t>
      </w:r>
      <w:r w:rsidR="00030D3B">
        <w:rPr>
          <w:rFonts w:eastAsia="Times New Roman" w:cstheme="minorHAnsi"/>
          <w:sz w:val="24"/>
          <w:szCs w:val="24"/>
        </w:rPr>
        <w:t>app</w:t>
      </w:r>
      <w:r w:rsidR="008D41B0">
        <w:rPr>
          <w:rFonts w:eastAsia="Times New Roman" w:cstheme="minorHAnsi"/>
          <w:sz w:val="24"/>
          <w:szCs w:val="24"/>
        </w:rPr>
        <w:t xml:space="preserve">ly </w:t>
      </w:r>
      <w:r w:rsidR="00727197">
        <w:rPr>
          <w:rFonts w:eastAsia="Times New Roman" w:cstheme="minorHAnsi"/>
          <w:sz w:val="24"/>
          <w:szCs w:val="24"/>
        </w:rPr>
        <w:t xml:space="preserve">item-based similarity </w:t>
      </w:r>
      <w:r w:rsidR="004A4F82">
        <w:rPr>
          <w:rFonts w:eastAsia="Times New Roman" w:cstheme="minorHAnsi"/>
          <w:sz w:val="24"/>
          <w:szCs w:val="24"/>
        </w:rPr>
        <w:t xml:space="preserve">within these customers </w:t>
      </w:r>
      <w:r w:rsidR="00727197">
        <w:rPr>
          <w:rFonts w:eastAsia="Times New Roman" w:cstheme="minorHAnsi"/>
          <w:sz w:val="24"/>
          <w:szCs w:val="24"/>
        </w:rPr>
        <w:t xml:space="preserve">to </w:t>
      </w:r>
      <w:r w:rsidR="547F4362" w:rsidRPr="00D14742">
        <w:rPr>
          <w:rFonts w:eastAsia="Times New Roman" w:cstheme="minorHAnsi"/>
          <w:sz w:val="24"/>
          <w:szCs w:val="24"/>
        </w:rPr>
        <w:t>predict the</w:t>
      </w:r>
      <w:r>
        <w:rPr>
          <w:rFonts w:eastAsia="Times New Roman" w:cstheme="minorHAnsi"/>
          <w:sz w:val="24"/>
          <w:szCs w:val="24"/>
        </w:rPr>
        <w:t xml:space="preserve"> volume</w:t>
      </w:r>
      <w:r w:rsidR="547F4362" w:rsidRPr="00D14742">
        <w:rPr>
          <w:rFonts w:eastAsia="Times New Roman" w:cstheme="minorHAnsi"/>
          <w:sz w:val="24"/>
          <w:szCs w:val="24"/>
        </w:rPr>
        <w:t xml:space="preserve"> </w:t>
      </w:r>
      <w:r>
        <w:rPr>
          <w:rFonts w:eastAsia="Times New Roman" w:cstheme="minorHAnsi"/>
          <w:sz w:val="24"/>
          <w:szCs w:val="24"/>
        </w:rPr>
        <w:t xml:space="preserve">these </w:t>
      </w:r>
      <w:r w:rsidR="547F4362" w:rsidRPr="00D14742">
        <w:rPr>
          <w:rFonts w:eastAsia="Times New Roman" w:cstheme="minorHAnsi"/>
          <w:sz w:val="24"/>
          <w:szCs w:val="24"/>
        </w:rPr>
        <w:t>customer</w:t>
      </w:r>
      <w:r>
        <w:rPr>
          <w:rFonts w:eastAsia="Times New Roman" w:cstheme="minorHAnsi"/>
          <w:sz w:val="24"/>
          <w:szCs w:val="24"/>
        </w:rPr>
        <w:t>s</w:t>
      </w:r>
      <w:r w:rsidR="547F4362" w:rsidRPr="00D14742">
        <w:rPr>
          <w:rFonts w:eastAsia="Times New Roman" w:cstheme="minorHAnsi"/>
          <w:sz w:val="24"/>
          <w:szCs w:val="24"/>
        </w:rPr>
        <w:t xml:space="preserve"> will</w:t>
      </w:r>
      <w:r>
        <w:rPr>
          <w:rFonts w:eastAsia="Times New Roman" w:cstheme="minorHAnsi"/>
          <w:sz w:val="24"/>
          <w:szCs w:val="24"/>
        </w:rPr>
        <w:t xml:space="preserve"> purchase for </w:t>
      </w:r>
      <w:r w:rsidR="00001B29">
        <w:rPr>
          <w:rFonts w:eastAsia="Times New Roman" w:cstheme="minorHAnsi"/>
          <w:sz w:val="24"/>
          <w:szCs w:val="24"/>
        </w:rPr>
        <w:t>either Oreo or Chips Ahoy! wafers</w:t>
      </w:r>
      <w:r>
        <w:rPr>
          <w:rFonts w:eastAsia="Times New Roman" w:cstheme="minorHAnsi"/>
          <w:sz w:val="24"/>
          <w:szCs w:val="24"/>
        </w:rPr>
        <w:t xml:space="preserve"> using</w:t>
      </w:r>
      <w:r w:rsidR="547F4362" w:rsidRPr="00D14742">
        <w:rPr>
          <w:rFonts w:eastAsia="Times New Roman" w:cstheme="minorHAnsi"/>
          <w:sz w:val="24"/>
          <w:szCs w:val="24"/>
        </w:rPr>
        <w:t xml:space="preserve"> an unnormalized matrix</w:t>
      </w:r>
      <w:r w:rsidR="00716C93">
        <w:rPr>
          <w:rFonts w:eastAsia="Times New Roman" w:cstheme="minorHAnsi"/>
          <w:sz w:val="24"/>
          <w:szCs w:val="24"/>
        </w:rPr>
        <w:t>. The sample output is as follows</w:t>
      </w:r>
      <w:r w:rsidR="002826D1">
        <w:rPr>
          <w:rFonts w:eastAsia="Times New Roman" w:cstheme="minorHAnsi"/>
          <w:sz w:val="24"/>
          <w:szCs w:val="24"/>
        </w:rPr>
        <w:t xml:space="preserve">. Combining </w:t>
      </w:r>
      <w:r w:rsidR="00A60765">
        <w:rPr>
          <w:rFonts w:eastAsia="Times New Roman" w:cstheme="minorHAnsi"/>
          <w:sz w:val="24"/>
          <w:szCs w:val="24"/>
        </w:rPr>
        <w:t xml:space="preserve">the volumes with the product of interest, we can see that for these 5 customers, </w:t>
      </w:r>
      <w:r w:rsidR="004926F5">
        <w:rPr>
          <w:rFonts w:eastAsia="Times New Roman" w:cstheme="minorHAnsi"/>
          <w:sz w:val="24"/>
          <w:szCs w:val="24"/>
        </w:rPr>
        <w:t xml:space="preserve">with the marketing campaign </w:t>
      </w:r>
      <w:r w:rsidR="00A60765">
        <w:rPr>
          <w:rFonts w:eastAsia="Times New Roman" w:cstheme="minorHAnsi"/>
          <w:sz w:val="24"/>
          <w:szCs w:val="24"/>
        </w:rPr>
        <w:t xml:space="preserve">we are expected to generate </w:t>
      </w:r>
      <w:r w:rsidR="004926F5">
        <w:rPr>
          <w:rFonts w:eastAsia="Times New Roman" w:cstheme="minorHAnsi"/>
          <w:sz w:val="24"/>
          <w:szCs w:val="24"/>
        </w:rPr>
        <w:t>incremental</w:t>
      </w:r>
      <w:r w:rsidR="00A60765">
        <w:rPr>
          <w:rFonts w:eastAsia="Times New Roman" w:cstheme="minorHAnsi"/>
          <w:sz w:val="24"/>
          <w:szCs w:val="24"/>
        </w:rPr>
        <w:t xml:space="preserve"> volumes of </w:t>
      </w:r>
      <w:r w:rsidR="00661843">
        <w:rPr>
          <w:rFonts w:eastAsia="Times New Roman" w:cstheme="minorHAnsi"/>
          <w:sz w:val="24"/>
          <w:szCs w:val="24"/>
        </w:rPr>
        <w:t xml:space="preserve">3 units of Oreo, and </w:t>
      </w:r>
      <w:r w:rsidR="004926F5">
        <w:rPr>
          <w:rFonts w:eastAsia="Times New Roman" w:cstheme="minorHAnsi"/>
          <w:sz w:val="24"/>
          <w:szCs w:val="24"/>
        </w:rPr>
        <w:t>19 unit</w:t>
      </w:r>
      <w:r w:rsidR="00E77E5B">
        <w:rPr>
          <w:rFonts w:eastAsia="Times New Roman" w:cstheme="minorHAnsi"/>
          <w:sz w:val="24"/>
          <w:szCs w:val="24"/>
        </w:rPr>
        <w:t>s of Chips Ahoy!.</w:t>
      </w:r>
    </w:p>
    <w:tbl>
      <w:tblPr>
        <w:tblStyle w:val="GridTable4-Accent1"/>
        <w:tblW w:w="9815" w:type="dxa"/>
        <w:jc w:val="center"/>
        <w:tblLayout w:type="fixed"/>
        <w:tblLook w:val="04A0" w:firstRow="1" w:lastRow="0" w:firstColumn="1" w:lastColumn="0" w:noHBand="0" w:noVBand="1"/>
      </w:tblPr>
      <w:tblGrid>
        <w:gridCol w:w="1705"/>
        <w:gridCol w:w="1566"/>
        <w:gridCol w:w="2124"/>
        <w:gridCol w:w="1530"/>
        <w:gridCol w:w="1530"/>
        <w:gridCol w:w="1360"/>
      </w:tblGrid>
      <w:tr w:rsidR="002A1AFE" w:rsidRPr="00225527" w14:paraId="36889E91" w14:textId="77777777" w:rsidTr="00E77E5B">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8455" w:type="dxa"/>
            <w:gridSpan w:val="5"/>
            <w:noWrap/>
            <w:hideMark/>
          </w:tcPr>
          <w:p w14:paraId="669ECD8A" w14:textId="586B6DC0" w:rsidR="002A1AFE" w:rsidRPr="00225527" w:rsidRDefault="002A1AFE" w:rsidP="00D8339B">
            <w:pPr>
              <w:jc w:val="center"/>
              <w:rPr>
                <w:rFonts w:eastAsia="Times New Roman" w:cstheme="minorHAnsi"/>
                <w:sz w:val="24"/>
                <w:szCs w:val="24"/>
              </w:rPr>
            </w:pPr>
            <w:r>
              <w:rPr>
                <w:rFonts w:eastAsia="Times New Roman" w:cstheme="minorHAnsi"/>
                <w:sz w:val="24"/>
                <w:szCs w:val="24"/>
              </w:rPr>
              <w:t xml:space="preserve">Expected </w:t>
            </w:r>
            <w:r w:rsidR="00E77E5B">
              <w:rPr>
                <w:rFonts w:eastAsia="Times New Roman" w:cstheme="minorHAnsi"/>
                <w:sz w:val="24"/>
                <w:szCs w:val="24"/>
              </w:rPr>
              <w:t xml:space="preserve">Incremental </w:t>
            </w:r>
            <w:r>
              <w:rPr>
                <w:rFonts w:eastAsia="Times New Roman" w:cstheme="minorHAnsi"/>
                <w:sz w:val="24"/>
                <w:szCs w:val="24"/>
              </w:rPr>
              <w:t>Product Volumes</w:t>
            </w:r>
          </w:p>
        </w:tc>
        <w:tc>
          <w:tcPr>
            <w:tcW w:w="1360" w:type="dxa"/>
            <w:noWrap/>
            <w:hideMark/>
          </w:tcPr>
          <w:p w14:paraId="75401593" w14:textId="77777777" w:rsidR="002A1AFE" w:rsidRPr="00225527" w:rsidRDefault="002A1AFE" w:rsidP="00D8339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Customers</w:t>
            </w:r>
          </w:p>
        </w:tc>
      </w:tr>
      <w:tr w:rsidR="002D6038" w:rsidRPr="00225527" w14:paraId="508E1394" w14:textId="77777777" w:rsidTr="00E77E5B">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tcPr>
          <w:p w14:paraId="3237E563" w14:textId="4658D0D2" w:rsidR="002D6038" w:rsidRPr="00225527" w:rsidRDefault="002D6038" w:rsidP="002D6038">
            <w:pPr>
              <w:rPr>
                <w:rFonts w:eastAsia="Times New Roman" w:cstheme="minorHAnsi"/>
                <w:b w:val="0"/>
                <w:bCs w:val="0"/>
                <w:color w:val="A6A6A6" w:themeColor="background1" w:themeShade="A6"/>
                <w:sz w:val="24"/>
                <w:szCs w:val="24"/>
              </w:rPr>
            </w:pPr>
            <w:r w:rsidRPr="002A1AFE">
              <w:rPr>
                <w:rFonts w:ascii="Calibri" w:eastAsia="Times New Roman" w:hAnsi="Calibri" w:cs="Calibri"/>
                <w:b w:val="0"/>
                <w:bCs w:val="0"/>
                <w:color w:val="A6A6A6" w:themeColor="background1" w:themeShade="A6"/>
                <w:sz w:val="24"/>
                <w:szCs w:val="24"/>
              </w:rPr>
              <w:t>3</w:t>
            </w:r>
          </w:p>
        </w:tc>
        <w:tc>
          <w:tcPr>
            <w:tcW w:w="1566" w:type="dxa"/>
            <w:noWrap/>
          </w:tcPr>
          <w:p w14:paraId="2567D019" w14:textId="584FE606"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A1AFE">
              <w:rPr>
                <w:rFonts w:ascii="Calibri" w:eastAsia="Times New Roman" w:hAnsi="Calibri" w:cs="Calibri"/>
                <w:color w:val="000000"/>
                <w:sz w:val="24"/>
                <w:szCs w:val="24"/>
              </w:rPr>
              <w:t>3</w:t>
            </w:r>
          </w:p>
        </w:tc>
        <w:tc>
          <w:tcPr>
            <w:tcW w:w="2124" w:type="dxa"/>
            <w:noWrap/>
          </w:tcPr>
          <w:p w14:paraId="1AA70D5A" w14:textId="0C3856F0"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2</w:t>
            </w:r>
          </w:p>
        </w:tc>
        <w:tc>
          <w:tcPr>
            <w:tcW w:w="1530" w:type="dxa"/>
            <w:noWrap/>
          </w:tcPr>
          <w:p w14:paraId="15B7E700" w14:textId="686BF819"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3</w:t>
            </w:r>
          </w:p>
        </w:tc>
        <w:tc>
          <w:tcPr>
            <w:tcW w:w="1530" w:type="dxa"/>
            <w:noWrap/>
          </w:tcPr>
          <w:p w14:paraId="4B25B268" w14:textId="1119B8CB"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1</w:t>
            </w:r>
          </w:p>
        </w:tc>
        <w:tc>
          <w:tcPr>
            <w:tcW w:w="1360" w:type="dxa"/>
            <w:noWrap/>
            <w:hideMark/>
          </w:tcPr>
          <w:p w14:paraId="003A1D98" w14:textId="77777777" w:rsidR="002D6038" w:rsidRPr="00225527" w:rsidRDefault="002D6038" w:rsidP="002D6038">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109693</w:t>
            </w:r>
          </w:p>
        </w:tc>
      </w:tr>
      <w:tr w:rsidR="002D6038" w:rsidRPr="00225527" w14:paraId="119B5C35" w14:textId="77777777" w:rsidTr="00E77E5B">
        <w:trPr>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tcPr>
          <w:p w14:paraId="7591F9EB" w14:textId="22D2F1D4" w:rsidR="002D6038" w:rsidRPr="00225527" w:rsidRDefault="002D6038" w:rsidP="002D6038">
            <w:pPr>
              <w:rPr>
                <w:rFonts w:eastAsia="Times New Roman" w:cstheme="minorHAnsi"/>
                <w:b w:val="0"/>
                <w:bCs w:val="0"/>
                <w:color w:val="A6A6A6" w:themeColor="background1" w:themeShade="A6"/>
                <w:sz w:val="24"/>
                <w:szCs w:val="24"/>
              </w:rPr>
            </w:pPr>
            <w:r w:rsidRPr="002A1AFE">
              <w:rPr>
                <w:rFonts w:ascii="Calibri" w:eastAsia="Times New Roman" w:hAnsi="Calibri" w:cs="Calibri"/>
                <w:b w:val="0"/>
                <w:bCs w:val="0"/>
                <w:color w:val="A6A6A6" w:themeColor="background1" w:themeShade="A6"/>
                <w:sz w:val="24"/>
                <w:szCs w:val="24"/>
              </w:rPr>
              <w:t>5</w:t>
            </w:r>
          </w:p>
        </w:tc>
        <w:tc>
          <w:tcPr>
            <w:tcW w:w="1566" w:type="dxa"/>
            <w:noWrap/>
          </w:tcPr>
          <w:p w14:paraId="7C2D9CD6" w14:textId="119420B2" w:rsidR="002D6038" w:rsidRPr="00225527" w:rsidRDefault="002D6038" w:rsidP="002D60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2A1AFE">
              <w:rPr>
                <w:rFonts w:ascii="Calibri" w:eastAsia="Times New Roman" w:hAnsi="Calibri" w:cs="Calibri"/>
                <w:color w:val="000000"/>
                <w:sz w:val="24"/>
                <w:szCs w:val="24"/>
              </w:rPr>
              <w:t>4</w:t>
            </w:r>
          </w:p>
        </w:tc>
        <w:tc>
          <w:tcPr>
            <w:tcW w:w="2124" w:type="dxa"/>
            <w:noWrap/>
          </w:tcPr>
          <w:p w14:paraId="7CE6B04E" w14:textId="7AB6F57F" w:rsidR="002D6038" w:rsidRPr="00225527" w:rsidRDefault="002D6038" w:rsidP="002D60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5</w:t>
            </w:r>
          </w:p>
        </w:tc>
        <w:tc>
          <w:tcPr>
            <w:tcW w:w="1530" w:type="dxa"/>
            <w:noWrap/>
          </w:tcPr>
          <w:p w14:paraId="39069633" w14:textId="57F5091D" w:rsidR="002D6038" w:rsidRPr="00225527" w:rsidRDefault="002D6038" w:rsidP="002D60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5</w:t>
            </w:r>
          </w:p>
        </w:tc>
        <w:tc>
          <w:tcPr>
            <w:tcW w:w="1530" w:type="dxa"/>
            <w:noWrap/>
          </w:tcPr>
          <w:p w14:paraId="4CBCF1BA" w14:textId="6E6B80AA" w:rsidR="002D6038" w:rsidRPr="00225527" w:rsidRDefault="002D6038" w:rsidP="002D60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5</w:t>
            </w:r>
          </w:p>
        </w:tc>
        <w:tc>
          <w:tcPr>
            <w:tcW w:w="1360" w:type="dxa"/>
            <w:noWrap/>
            <w:hideMark/>
          </w:tcPr>
          <w:p w14:paraId="07924630" w14:textId="77777777" w:rsidR="002D6038" w:rsidRPr="00225527" w:rsidRDefault="002D6038" w:rsidP="002D6038">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169587</w:t>
            </w:r>
          </w:p>
        </w:tc>
      </w:tr>
      <w:tr w:rsidR="002D6038" w:rsidRPr="00225527" w14:paraId="73253CD3" w14:textId="77777777" w:rsidTr="00E77E5B">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tcPr>
          <w:p w14:paraId="102D1CA6" w14:textId="2D33DF83" w:rsidR="002D6038" w:rsidRPr="00225527" w:rsidRDefault="002D6038" w:rsidP="002D6038">
            <w:pPr>
              <w:rPr>
                <w:rFonts w:eastAsia="Times New Roman" w:cstheme="minorHAnsi"/>
                <w:b w:val="0"/>
                <w:bCs w:val="0"/>
                <w:color w:val="A6A6A6" w:themeColor="background1" w:themeShade="A6"/>
                <w:sz w:val="24"/>
                <w:szCs w:val="24"/>
              </w:rPr>
            </w:pPr>
            <w:r w:rsidRPr="002A1AFE">
              <w:rPr>
                <w:rFonts w:ascii="Calibri" w:eastAsia="Times New Roman" w:hAnsi="Calibri" w:cs="Calibri"/>
                <w:b w:val="0"/>
                <w:bCs w:val="0"/>
                <w:color w:val="A6A6A6" w:themeColor="background1" w:themeShade="A6"/>
                <w:sz w:val="24"/>
                <w:szCs w:val="24"/>
              </w:rPr>
              <w:t>7</w:t>
            </w:r>
          </w:p>
        </w:tc>
        <w:tc>
          <w:tcPr>
            <w:tcW w:w="1566" w:type="dxa"/>
            <w:noWrap/>
          </w:tcPr>
          <w:p w14:paraId="2DB0B30B" w14:textId="3A1271D7"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6</w:t>
            </w:r>
          </w:p>
        </w:tc>
        <w:tc>
          <w:tcPr>
            <w:tcW w:w="2124" w:type="dxa"/>
            <w:noWrap/>
          </w:tcPr>
          <w:p w14:paraId="6ED18350" w14:textId="70A6295B"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6</w:t>
            </w:r>
          </w:p>
        </w:tc>
        <w:tc>
          <w:tcPr>
            <w:tcW w:w="1530" w:type="dxa"/>
            <w:noWrap/>
          </w:tcPr>
          <w:p w14:paraId="76A7777D" w14:textId="318D899C"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A1AFE">
              <w:rPr>
                <w:rFonts w:ascii="Calibri" w:eastAsia="Times New Roman" w:hAnsi="Calibri" w:cs="Calibri"/>
                <w:color w:val="000000"/>
                <w:sz w:val="24"/>
                <w:szCs w:val="24"/>
              </w:rPr>
              <w:t>7</w:t>
            </w:r>
          </w:p>
        </w:tc>
        <w:tc>
          <w:tcPr>
            <w:tcW w:w="1530" w:type="dxa"/>
            <w:noWrap/>
          </w:tcPr>
          <w:p w14:paraId="119FF81D" w14:textId="1DE501C3"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7</w:t>
            </w:r>
          </w:p>
        </w:tc>
        <w:tc>
          <w:tcPr>
            <w:tcW w:w="1360" w:type="dxa"/>
            <w:noWrap/>
            <w:hideMark/>
          </w:tcPr>
          <w:p w14:paraId="40FE3432" w14:textId="77777777" w:rsidR="002D6038" w:rsidRPr="00225527" w:rsidRDefault="002D6038" w:rsidP="002D6038">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189709</w:t>
            </w:r>
          </w:p>
        </w:tc>
      </w:tr>
      <w:tr w:rsidR="002D6038" w:rsidRPr="00225527" w14:paraId="7BB8D0C9" w14:textId="77777777" w:rsidTr="00E77E5B">
        <w:trPr>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tcPr>
          <w:p w14:paraId="769B629C" w14:textId="75815261" w:rsidR="002D6038" w:rsidRPr="00225527" w:rsidRDefault="002D6038" w:rsidP="002D6038">
            <w:pPr>
              <w:rPr>
                <w:rFonts w:eastAsia="Times New Roman" w:cstheme="minorHAnsi"/>
                <w:b w:val="0"/>
                <w:bCs w:val="0"/>
                <w:color w:val="A6A6A6" w:themeColor="background1" w:themeShade="A6"/>
                <w:sz w:val="24"/>
                <w:szCs w:val="24"/>
              </w:rPr>
            </w:pPr>
            <w:r w:rsidRPr="002A1AFE">
              <w:rPr>
                <w:rFonts w:ascii="Calibri" w:eastAsia="Times New Roman" w:hAnsi="Calibri" w:cs="Calibri"/>
                <w:b w:val="0"/>
                <w:bCs w:val="0"/>
                <w:color w:val="A6A6A6" w:themeColor="background1" w:themeShade="A6"/>
                <w:sz w:val="24"/>
                <w:szCs w:val="24"/>
              </w:rPr>
              <w:t>5</w:t>
            </w:r>
          </w:p>
        </w:tc>
        <w:tc>
          <w:tcPr>
            <w:tcW w:w="1566" w:type="dxa"/>
            <w:noWrap/>
          </w:tcPr>
          <w:p w14:paraId="4222F388" w14:textId="7D424A72" w:rsidR="002D6038" w:rsidRPr="00225527" w:rsidRDefault="002D6038" w:rsidP="002D60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3</w:t>
            </w:r>
          </w:p>
        </w:tc>
        <w:tc>
          <w:tcPr>
            <w:tcW w:w="2124" w:type="dxa"/>
            <w:noWrap/>
          </w:tcPr>
          <w:p w14:paraId="51E581CC" w14:textId="732EF750" w:rsidR="002D6038" w:rsidRPr="00225527" w:rsidRDefault="002D6038" w:rsidP="002D60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5</w:t>
            </w:r>
          </w:p>
        </w:tc>
        <w:tc>
          <w:tcPr>
            <w:tcW w:w="1530" w:type="dxa"/>
            <w:noWrap/>
          </w:tcPr>
          <w:p w14:paraId="6CB13D55" w14:textId="6BD2BAA9" w:rsidR="002D6038" w:rsidRPr="00225527" w:rsidRDefault="002D6038" w:rsidP="002D60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2A1AFE">
              <w:rPr>
                <w:rFonts w:ascii="Calibri" w:eastAsia="Times New Roman" w:hAnsi="Calibri" w:cs="Calibri"/>
                <w:color w:val="000000"/>
                <w:sz w:val="24"/>
                <w:szCs w:val="24"/>
              </w:rPr>
              <w:t>6</w:t>
            </w:r>
          </w:p>
        </w:tc>
        <w:tc>
          <w:tcPr>
            <w:tcW w:w="1530" w:type="dxa"/>
            <w:noWrap/>
          </w:tcPr>
          <w:p w14:paraId="668AD7FE" w14:textId="0E4FD651" w:rsidR="002D6038" w:rsidRPr="00225527" w:rsidRDefault="002D6038" w:rsidP="002D60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6</w:t>
            </w:r>
          </w:p>
        </w:tc>
        <w:tc>
          <w:tcPr>
            <w:tcW w:w="1360" w:type="dxa"/>
            <w:noWrap/>
            <w:hideMark/>
          </w:tcPr>
          <w:p w14:paraId="778D1DB0" w14:textId="77777777" w:rsidR="002D6038" w:rsidRPr="00225527" w:rsidRDefault="002D6038" w:rsidP="002D6038">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299749</w:t>
            </w:r>
          </w:p>
        </w:tc>
      </w:tr>
      <w:tr w:rsidR="002D6038" w:rsidRPr="00225527" w14:paraId="60577BEF" w14:textId="77777777" w:rsidTr="00E77E5B">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705" w:type="dxa"/>
            <w:noWrap/>
          </w:tcPr>
          <w:p w14:paraId="7C2EA5ED" w14:textId="27DD8AB7" w:rsidR="002D6038" w:rsidRPr="00225527" w:rsidRDefault="002D6038" w:rsidP="002D6038">
            <w:pPr>
              <w:rPr>
                <w:rFonts w:eastAsia="Times New Roman" w:cstheme="minorHAnsi"/>
                <w:b w:val="0"/>
                <w:bCs w:val="0"/>
                <w:color w:val="000000"/>
                <w:sz w:val="24"/>
                <w:szCs w:val="24"/>
              </w:rPr>
            </w:pPr>
            <w:r w:rsidRPr="002A1AFE">
              <w:rPr>
                <w:rFonts w:ascii="Calibri" w:eastAsia="Times New Roman" w:hAnsi="Calibri" w:cs="Calibri"/>
                <w:b w:val="0"/>
                <w:bCs w:val="0"/>
                <w:color w:val="000000"/>
                <w:sz w:val="24"/>
                <w:szCs w:val="24"/>
              </w:rPr>
              <w:t>2</w:t>
            </w:r>
          </w:p>
        </w:tc>
        <w:tc>
          <w:tcPr>
            <w:tcW w:w="1566" w:type="dxa"/>
            <w:noWrap/>
          </w:tcPr>
          <w:p w14:paraId="24A07F7E" w14:textId="791F452D"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2</w:t>
            </w:r>
          </w:p>
        </w:tc>
        <w:tc>
          <w:tcPr>
            <w:tcW w:w="2124" w:type="dxa"/>
            <w:noWrap/>
          </w:tcPr>
          <w:p w14:paraId="3C47CB22" w14:textId="3FADC01D"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2</w:t>
            </w:r>
          </w:p>
        </w:tc>
        <w:tc>
          <w:tcPr>
            <w:tcW w:w="1530" w:type="dxa"/>
            <w:noWrap/>
          </w:tcPr>
          <w:p w14:paraId="2948A055" w14:textId="07B0009D"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A1AFE">
              <w:rPr>
                <w:rFonts w:ascii="Calibri" w:eastAsia="Times New Roman" w:hAnsi="Calibri" w:cs="Calibri"/>
                <w:color w:val="A6A6A6" w:themeColor="background1" w:themeShade="A6"/>
                <w:sz w:val="24"/>
                <w:szCs w:val="24"/>
              </w:rPr>
              <w:t>2</w:t>
            </w:r>
          </w:p>
        </w:tc>
        <w:tc>
          <w:tcPr>
            <w:tcW w:w="1530" w:type="dxa"/>
            <w:noWrap/>
          </w:tcPr>
          <w:p w14:paraId="623BB392" w14:textId="061445FB" w:rsidR="002D6038" w:rsidRPr="00225527" w:rsidRDefault="002D6038" w:rsidP="002D603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6A6A6" w:themeColor="background1" w:themeShade="A6"/>
                <w:sz w:val="24"/>
                <w:szCs w:val="24"/>
              </w:rPr>
            </w:pPr>
            <w:r w:rsidRPr="002A1AFE">
              <w:rPr>
                <w:rFonts w:ascii="Calibri" w:eastAsia="Times New Roman" w:hAnsi="Calibri" w:cs="Calibri"/>
                <w:color w:val="A6A6A6" w:themeColor="background1" w:themeShade="A6"/>
                <w:sz w:val="24"/>
                <w:szCs w:val="24"/>
              </w:rPr>
              <w:t>2</w:t>
            </w:r>
          </w:p>
        </w:tc>
        <w:tc>
          <w:tcPr>
            <w:tcW w:w="1360" w:type="dxa"/>
            <w:noWrap/>
            <w:hideMark/>
          </w:tcPr>
          <w:p w14:paraId="2764C7F3" w14:textId="77777777" w:rsidR="002D6038" w:rsidRPr="00225527" w:rsidRDefault="002D6038" w:rsidP="002D6038">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225527">
              <w:rPr>
                <w:rFonts w:eastAsia="Times New Roman" w:cstheme="minorHAnsi"/>
                <w:color w:val="000000"/>
                <w:sz w:val="24"/>
                <w:szCs w:val="24"/>
              </w:rPr>
              <w:t>339665</w:t>
            </w:r>
          </w:p>
        </w:tc>
      </w:tr>
    </w:tbl>
    <w:p w14:paraId="5192BBCA" w14:textId="7D14CF51" w:rsidR="00E77E5B" w:rsidRDefault="00E77E5B" w:rsidP="00E77E5B">
      <w:pPr>
        <w:jc w:val="center"/>
        <w:rPr>
          <w:rFonts w:cstheme="minorHAnsi"/>
          <w:i/>
          <w:iCs/>
        </w:rPr>
      </w:pPr>
      <w:r w:rsidRPr="00DB4C28">
        <w:rPr>
          <w:rFonts w:cstheme="minorHAnsi"/>
          <w:i/>
          <w:iCs/>
        </w:rPr>
        <w:t xml:space="preserve">Figure </w:t>
      </w:r>
      <w:r>
        <w:rPr>
          <w:rFonts w:cstheme="minorHAnsi"/>
          <w:i/>
          <w:iCs/>
        </w:rPr>
        <w:t>7</w:t>
      </w:r>
      <w:r w:rsidRPr="00DB4C28">
        <w:rPr>
          <w:rFonts w:cstheme="minorHAnsi"/>
          <w:i/>
          <w:iCs/>
        </w:rPr>
        <w:t xml:space="preserve">: </w:t>
      </w:r>
      <w:r>
        <w:rPr>
          <w:rFonts w:cstheme="minorHAnsi"/>
          <w:i/>
          <w:iCs/>
        </w:rPr>
        <w:t>Sample Expected Incremental Product Volumes Output</w:t>
      </w:r>
    </w:p>
    <w:p w14:paraId="287B28C4" w14:textId="77777777" w:rsidR="00E77E5B" w:rsidRPr="00E77E5B" w:rsidRDefault="00E77E5B" w:rsidP="00E77E5B">
      <w:pPr>
        <w:rPr>
          <w:rFonts w:cstheme="minorHAnsi"/>
        </w:rPr>
      </w:pPr>
    </w:p>
    <w:p w14:paraId="088D5486" w14:textId="2636C31A" w:rsidR="000933F4" w:rsidRDefault="009C4C21" w:rsidP="004A4F82">
      <w:pPr>
        <w:spacing w:line="257" w:lineRule="auto"/>
        <w:rPr>
          <w:rFonts w:eastAsia="Times New Roman" w:cstheme="minorHAnsi"/>
          <w:sz w:val="24"/>
          <w:szCs w:val="24"/>
        </w:rPr>
      </w:pPr>
      <w:r>
        <w:rPr>
          <w:rFonts w:eastAsia="Times New Roman" w:cstheme="minorHAnsi"/>
          <w:sz w:val="24"/>
          <w:szCs w:val="24"/>
        </w:rPr>
        <w:t>With the expected product volumes</w:t>
      </w:r>
      <w:r w:rsidR="00282769">
        <w:rPr>
          <w:rFonts w:eastAsia="Times New Roman" w:cstheme="minorHAnsi"/>
          <w:sz w:val="24"/>
          <w:szCs w:val="24"/>
        </w:rPr>
        <w:t xml:space="preserve">, we also want to estimate the total redemption costs for the marketing campaign, in other words, the </w:t>
      </w:r>
      <w:r w:rsidR="00087C30">
        <w:rPr>
          <w:rFonts w:eastAsia="Times New Roman" w:cstheme="minorHAnsi"/>
          <w:sz w:val="24"/>
          <w:szCs w:val="24"/>
        </w:rPr>
        <w:t>total discounts redeemed in the campaign. W</w:t>
      </w:r>
      <w:r w:rsidR="547F4362" w:rsidRPr="00D14742">
        <w:rPr>
          <w:rFonts w:eastAsia="Times New Roman" w:cstheme="minorHAnsi"/>
          <w:sz w:val="24"/>
          <w:szCs w:val="24"/>
        </w:rPr>
        <w:t xml:space="preserve">e assume </w:t>
      </w:r>
      <w:r w:rsidR="00087C30">
        <w:rPr>
          <w:rFonts w:eastAsia="Times New Roman" w:cstheme="minorHAnsi"/>
          <w:sz w:val="24"/>
          <w:szCs w:val="24"/>
        </w:rPr>
        <w:t xml:space="preserve">that </w:t>
      </w:r>
      <w:r w:rsidR="547F4362" w:rsidRPr="00D14742">
        <w:rPr>
          <w:rFonts w:eastAsia="Times New Roman" w:cstheme="minorHAnsi"/>
          <w:sz w:val="24"/>
          <w:szCs w:val="24"/>
        </w:rPr>
        <w:t>customers’ willingness to pay vary from transaction</w:t>
      </w:r>
      <w:r w:rsidR="00087C30">
        <w:rPr>
          <w:rFonts w:eastAsia="Times New Roman" w:cstheme="minorHAnsi"/>
          <w:sz w:val="24"/>
          <w:szCs w:val="24"/>
        </w:rPr>
        <w:t>s</w:t>
      </w:r>
      <w:r w:rsidR="547F4362" w:rsidRPr="00D14742">
        <w:rPr>
          <w:rFonts w:eastAsia="Times New Roman" w:cstheme="minorHAnsi"/>
          <w:sz w:val="24"/>
          <w:szCs w:val="24"/>
        </w:rPr>
        <w:t xml:space="preserve"> to transaction</w:t>
      </w:r>
      <w:r w:rsidR="00087C30">
        <w:rPr>
          <w:rFonts w:eastAsia="Times New Roman" w:cstheme="minorHAnsi"/>
          <w:sz w:val="24"/>
          <w:szCs w:val="24"/>
        </w:rPr>
        <w:t>s</w:t>
      </w:r>
      <w:r w:rsidR="547F4362" w:rsidRPr="00D14742">
        <w:rPr>
          <w:rFonts w:eastAsia="Times New Roman" w:cstheme="minorHAnsi"/>
          <w:sz w:val="24"/>
          <w:szCs w:val="24"/>
        </w:rPr>
        <w:t xml:space="preserve">, </w:t>
      </w:r>
      <w:r w:rsidR="004C1886">
        <w:rPr>
          <w:rFonts w:eastAsia="Times New Roman" w:cstheme="minorHAnsi"/>
          <w:sz w:val="24"/>
          <w:szCs w:val="24"/>
        </w:rPr>
        <w:t>so</w:t>
      </w:r>
      <w:r w:rsidR="547F4362" w:rsidRPr="00D14742">
        <w:rPr>
          <w:rFonts w:eastAsia="Times New Roman" w:cstheme="minorHAnsi"/>
          <w:sz w:val="24"/>
          <w:szCs w:val="24"/>
        </w:rPr>
        <w:t xml:space="preserve"> we</w:t>
      </w:r>
      <w:r w:rsidR="00661379">
        <w:rPr>
          <w:rFonts w:eastAsia="Times New Roman" w:cstheme="minorHAnsi"/>
          <w:sz w:val="24"/>
          <w:szCs w:val="24"/>
        </w:rPr>
        <w:t xml:space="preserve"> will use</w:t>
      </w:r>
      <w:r w:rsidR="547F4362" w:rsidRPr="00D14742">
        <w:rPr>
          <w:rFonts w:eastAsia="Times New Roman" w:cstheme="minorHAnsi"/>
          <w:sz w:val="24"/>
          <w:szCs w:val="24"/>
        </w:rPr>
        <w:t xml:space="preserve"> </w:t>
      </w:r>
      <w:r w:rsidR="00661379">
        <w:rPr>
          <w:rFonts w:eastAsia="Times New Roman" w:cstheme="minorHAnsi"/>
          <w:sz w:val="24"/>
          <w:szCs w:val="24"/>
        </w:rPr>
        <w:t>aver</w:t>
      </w:r>
      <w:r w:rsidR="004C1886">
        <w:rPr>
          <w:rFonts w:eastAsia="Times New Roman" w:cstheme="minorHAnsi"/>
          <w:sz w:val="24"/>
          <w:szCs w:val="24"/>
        </w:rPr>
        <w:t xml:space="preserve">age </w:t>
      </w:r>
      <w:r w:rsidR="547F4362" w:rsidRPr="00D14742">
        <w:rPr>
          <w:rFonts w:eastAsia="Times New Roman" w:cstheme="minorHAnsi"/>
          <w:sz w:val="24"/>
          <w:szCs w:val="24"/>
        </w:rPr>
        <w:t>discount rate</w:t>
      </w:r>
      <w:r w:rsidR="00CB29EA">
        <w:rPr>
          <w:rFonts w:eastAsia="Times New Roman" w:cstheme="minorHAnsi"/>
          <w:sz w:val="24"/>
          <w:szCs w:val="24"/>
        </w:rPr>
        <w:t>s</w:t>
      </w:r>
      <w:r w:rsidR="547F4362" w:rsidRPr="00D14742">
        <w:rPr>
          <w:rFonts w:eastAsia="Times New Roman" w:cstheme="minorHAnsi"/>
          <w:sz w:val="24"/>
          <w:szCs w:val="24"/>
        </w:rPr>
        <w:t xml:space="preserve"> </w:t>
      </w:r>
      <w:r w:rsidR="004C1886">
        <w:rPr>
          <w:rFonts w:eastAsia="Times New Roman" w:cstheme="minorHAnsi"/>
          <w:sz w:val="24"/>
          <w:szCs w:val="24"/>
        </w:rPr>
        <w:t xml:space="preserve">by customers </w:t>
      </w:r>
      <w:r w:rsidR="00661379">
        <w:rPr>
          <w:rFonts w:eastAsia="Times New Roman" w:cstheme="minorHAnsi"/>
          <w:sz w:val="24"/>
          <w:szCs w:val="24"/>
        </w:rPr>
        <w:t xml:space="preserve">as a proxy for the discount rates in this calculation. </w:t>
      </w:r>
      <w:r w:rsidR="547F4362" w:rsidRPr="00D14742">
        <w:rPr>
          <w:rFonts w:eastAsia="Times New Roman" w:cstheme="minorHAnsi"/>
          <w:sz w:val="24"/>
          <w:szCs w:val="24"/>
        </w:rPr>
        <w:t>We can also obtain average prices of Oreo and Chips Ahoy</w:t>
      </w:r>
      <w:r w:rsidR="00DF2112">
        <w:rPr>
          <w:rFonts w:eastAsia="Times New Roman" w:cstheme="minorHAnsi"/>
          <w:sz w:val="24"/>
          <w:szCs w:val="24"/>
        </w:rPr>
        <w:t xml:space="preserve">, </w:t>
      </w:r>
      <w:r w:rsidR="006D4DA0">
        <w:rPr>
          <w:rFonts w:eastAsia="Times New Roman" w:cstheme="minorHAnsi"/>
          <w:sz w:val="24"/>
          <w:szCs w:val="24"/>
        </w:rPr>
        <w:t xml:space="preserve">combining that with the incremental quantities and discount rates by customers, to </w:t>
      </w:r>
      <w:r w:rsidR="00DF2112">
        <w:rPr>
          <w:rFonts w:eastAsia="Times New Roman" w:cstheme="minorHAnsi"/>
          <w:sz w:val="24"/>
          <w:szCs w:val="24"/>
        </w:rPr>
        <w:t xml:space="preserve">come up with total </w:t>
      </w:r>
      <w:r w:rsidR="00D311C7">
        <w:rPr>
          <w:rFonts w:eastAsia="Times New Roman" w:cstheme="minorHAnsi"/>
          <w:sz w:val="24"/>
          <w:szCs w:val="24"/>
        </w:rPr>
        <w:t>redemption costs for the Mondelez marketing campaign.</w:t>
      </w:r>
    </w:p>
    <w:p w14:paraId="35C4ED71" w14:textId="3449B6E2" w:rsidR="000933F4" w:rsidRPr="00505D39" w:rsidRDefault="000933F4" w:rsidP="26B86103">
      <w:pPr>
        <w:rPr>
          <w:rFonts w:cstheme="minorHAnsi"/>
          <w:b/>
          <w:bCs/>
          <w:sz w:val="24"/>
          <w:szCs w:val="24"/>
          <w:u w:val="single"/>
        </w:rPr>
      </w:pPr>
      <w:r w:rsidRPr="00505D39">
        <w:rPr>
          <w:rFonts w:eastAsia="Times New Roman" w:cstheme="minorHAnsi"/>
          <w:b/>
          <w:bCs/>
          <w:sz w:val="24"/>
          <w:szCs w:val="24"/>
          <w:u w:val="single"/>
        </w:rPr>
        <w:lastRenderedPageBreak/>
        <w:t xml:space="preserve">Marketing Campaign </w:t>
      </w:r>
      <w:r w:rsidR="00BA69E4" w:rsidRPr="00505D39">
        <w:rPr>
          <w:rFonts w:eastAsia="Times New Roman" w:cstheme="minorHAnsi"/>
          <w:b/>
          <w:bCs/>
          <w:sz w:val="24"/>
          <w:szCs w:val="24"/>
          <w:u w:val="single"/>
        </w:rPr>
        <w:t>Details</w:t>
      </w:r>
      <w:r w:rsidR="002A4B4E" w:rsidRPr="00505D39">
        <w:rPr>
          <w:rFonts w:eastAsia="Times New Roman" w:cstheme="minorHAnsi"/>
          <w:b/>
          <w:bCs/>
          <w:sz w:val="24"/>
          <w:szCs w:val="24"/>
          <w:u w:val="single"/>
        </w:rPr>
        <w:t xml:space="preserve"> and Conclusion</w:t>
      </w:r>
    </w:p>
    <w:p w14:paraId="0482D972" w14:textId="54A1EA60" w:rsidR="6461A640" w:rsidRDefault="006D4DA0" w:rsidP="6461A640">
      <w:pPr>
        <w:rPr>
          <w:rFonts w:cstheme="minorHAnsi"/>
          <w:sz w:val="24"/>
          <w:szCs w:val="24"/>
        </w:rPr>
      </w:pPr>
      <w:r>
        <w:rPr>
          <w:rFonts w:cstheme="minorHAnsi"/>
          <w:sz w:val="24"/>
          <w:szCs w:val="24"/>
        </w:rPr>
        <w:t>After aggregating and summarizing</w:t>
      </w:r>
      <w:r w:rsidR="001625AD">
        <w:rPr>
          <w:rFonts w:cstheme="minorHAnsi"/>
          <w:sz w:val="24"/>
          <w:szCs w:val="24"/>
        </w:rPr>
        <w:t xml:space="preserve"> our item-based collaborative filtering model results,</w:t>
      </w:r>
      <w:r w:rsidR="00486B2B">
        <w:rPr>
          <w:rFonts w:cstheme="minorHAnsi"/>
          <w:sz w:val="24"/>
          <w:szCs w:val="24"/>
        </w:rPr>
        <w:t xml:space="preserve"> we have the proposed details for the Mondelez marketing campaign on personalized promotions.</w:t>
      </w:r>
      <w:r w:rsidR="00523258">
        <w:rPr>
          <w:rFonts w:cstheme="minorHAnsi"/>
          <w:sz w:val="24"/>
          <w:szCs w:val="24"/>
        </w:rPr>
        <w:t xml:space="preserve"> </w:t>
      </w:r>
      <w:r w:rsidR="00753120">
        <w:rPr>
          <w:rFonts w:cstheme="minorHAnsi"/>
          <w:sz w:val="24"/>
          <w:szCs w:val="24"/>
        </w:rPr>
        <w:t xml:space="preserve">Mondelez should </w:t>
      </w:r>
      <w:r w:rsidR="00486B2B">
        <w:rPr>
          <w:rFonts w:cstheme="minorHAnsi"/>
          <w:sz w:val="24"/>
          <w:szCs w:val="24"/>
        </w:rPr>
        <w:t xml:space="preserve">target </w:t>
      </w:r>
      <w:r w:rsidR="00CC2A1E">
        <w:rPr>
          <w:rFonts w:cstheme="minorHAnsi"/>
          <w:sz w:val="24"/>
          <w:szCs w:val="24"/>
        </w:rPr>
        <w:t>688</w:t>
      </w:r>
      <w:r w:rsidR="00486B2B">
        <w:rPr>
          <w:rFonts w:cstheme="minorHAnsi"/>
          <w:sz w:val="24"/>
          <w:szCs w:val="24"/>
        </w:rPr>
        <w:t xml:space="preserve"> customers for Oreo fine wafers, and </w:t>
      </w:r>
      <w:r w:rsidR="00C56EB6">
        <w:rPr>
          <w:rFonts w:cstheme="minorHAnsi"/>
          <w:sz w:val="24"/>
          <w:szCs w:val="24"/>
        </w:rPr>
        <w:t>1,418</w:t>
      </w:r>
      <w:r w:rsidR="00486B2B">
        <w:rPr>
          <w:rFonts w:cstheme="minorHAnsi"/>
          <w:sz w:val="24"/>
          <w:szCs w:val="24"/>
        </w:rPr>
        <w:t xml:space="preserve"> customers for </w:t>
      </w:r>
      <w:r w:rsidR="00523258">
        <w:rPr>
          <w:rFonts w:cstheme="minorHAnsi"/>
          <w:sz w:val="24"/>
          <w:szCs w:val="24"/>
        </w:rPr>
        <w:t>Chips Ahoy! fine wafers</w:t>
      </w:r>
      <w:r w:rsidR="00753120">
        <w:rPr>
          <w:rFonts w:cstheme="minorHAnsi"/>
          <w:sz w:val="24"/>
          <w:szCs w:val="24"/>
        </w:rPr>
        <w:t>, generating</w:t>
      </w:r>
      <w:r w:rsidR="00E70940">
        <w:rPr>
          <w:rFonts w:cstheme="minorHAnsi"/>
          <w:sz w:val="24"/>
          <w:szCs w:val="24"/>
        </w:rPr>
        <w:t xml:space="preserve"> </w:t>
      </w:r>
      <w:r w:rsidR="00BB6EA3">
        <w:rPr>
          <w:rFonts w:cstheme="minorHAnsi"/>
          <w:sz w:val="24"/>
          <w:szCs w:val="24"/>
        </w:rPr>
        <w:t xml:space="preserve">incremental </w:t>
      </w:r>
      <w:r w:rsidR="00E70940">
        <w:rPr>
          <w:rFonts w:cstheme="minorHAnsi"/>
          <w:sz w:val="24"/>
          <w:szCs w:val="24"/>
        </w:rPr>
        <w:t xml:space="preserve">volumes </w:t>
      </w:r>
      <w:r w:rsidR="00BB6EA3">
        <w:rPr>
          <w:rFonts w:cstheme="minorHAnsi"/>
          <w:sz w:val="24"/>
          <w:szCs w:val="24"/>
        </w:rPr>
        <w:t xml:space="preserve">of </w:t>
      </w:r>
      <w:r w:rsidR="00CD54A0">
        <w:rPr>
          <w:rFonts w:cstheme="minorHAnsi"/>
          <w:sz w:val="24"/>
          <w:szCs w:val="24"/>
        </w:rPr>
        <w:t>2,403</w:t>
      </w:r>
      <w:r w:rsidR="00BB6EA3">
        <w:rPr>
          <w:rFonts w:cstheme="minorHAnsi"/>
          <w:sz w:val="24"/>
          <w:szCs w:val="24"/>
        </w:rPr>
        <w:t xml:space="preserve"> units and </w:t>
      </w:r>
      <w:r w:rsidR="00CD54A0">
        <w:rPr>
          <w:rFonts w:cstheme="minorHAnsi"/>
          <w:sz w:val="24"/>
          <w:szCs w:val="24"/>
        </w:rPr>
        <w:t>5,491</w:t>
      </w:r>
      <w:r w:rsidR="00BB6EA3">
        <w:rPr>
          <w:rFonts w:cstheme="minorHAnsi"/>
          <w:sz w:val="24"/>
          <w:szCs w:val="24"/>
        </w:rPr>
        <w:t xml:space="preserve"> units, respectively. The details </w:t>
      </w:r>
      <w:r w:rsidR="00FF0AC8">
        <w:rPr>
          <w:rFonts w:cstheme="minorHAnsi"/>
          <w:sz w:val="24"/>
          <w:szCs w:val="24"/>
        </w:rPr>
        <w:t>of the customer id</w:t>
      </w:r>
      <w:r w:rsidR="00F7711C">
        <w:rPr>
          <w:rFonts w:cstheme="minorHAnsi"/>
          <w:sz w:val="24"/>
          <w:szCs w:val="24"/>
        </w:rPr>
        <w:t xml:space="preserve">, </w:t>
      </w:r>
      <w:r w:rsidR="00FF0AC8">
        <w:rPr>
          <w:rFonts w:cstheme="minorHAnsi"/>
          <w:sz w:val="24"/>
          <w:szCs w:val="24"/>
        </w:rPr>
        <w:t>expected incremental volumes</w:t>
      </w:r>
      <w:r w:rsidR="00F7711C">
        <w:rPr>
          <w:rFonts w:cstheme="minorHAnsi"/>
          <w:sz w:val="24"/>
          <w:szCs w:val="24"/>
        </w:rPr>
        <w:t xml:space="preserve"> and </w:t>
      </w:r>
      <w:r w:rsidR="00EB02C5">
        <w:rPr>
          <w:rFonts w:cstheme="minorHAnsi"/>
          <w:sz w:val="24"/>
          <w:szCs w:val="24"/>
        </w:rPr>
        <w:t xml:space="preserve">promotion offer discount rate </w:t>
      </w:r>
      <w:r w:rsidR="00FF0AC8">
        <w:rPr>
          <w:rFonts w:cstheme="minorHAnsi"/>
          <w:sz w:val="24"/>
          <w:szCs w:val="24"/>
        </w:rPr>
        <w:t xml:space="preserve">are provided in </w:t>
      </w:r>
      <w:r w:rsidR="00AA791A">
        <w:rPr>
          <w:rFonts w:cstheme="minorHAnsi"/>
          <w:sz w:val="24"/>
          <w:szCs w:val="24"/>
        </w:rPr>
        <w:t>“campaign_details.csv”. A sample of t</w:t>
      </w:r>
      <w:r w:rsidR="001D5D5C">
        <w:rPr>
          <w:rFonts w:cstheme="minorHAnsi"/>
          <w:sz w:val="24"/>
          <w:szCs w:val="24"/>
        </w:rPr>
        <w:t>he file is provided below.</w:t>
      </w:r>
    </w:p>
    <w:tbl>
      <w:tblPr>
        <w:tblStyle w:val="GridTable4-Accent1"/>
        <w:tblW w:w="9350" w:type="dxa"/>
        <w:jc w:val="center"/>
        <w:tblLook w:val="04A0" w:firstRow="1" w:lastRow="0" w:firstColumn="1" w:lastColumn="0" w:noHBand="0" w:noVBand="1"/>
      </w:tblPr>
      <w:tblGrid>
        <w:gridCol w:w="3045"/>
        <w:gridCol w:w="3383"/>
        <w:gridCol w:w="2922"/>
      </w:tblGrid>
      <w:tr w:rsidR="007872C9" w:rsidRPr="00794869" w14:paraId="5399D720" w14:textId="4598D247" w:rsidTr="007872C9">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hideMark/>
          </w:tcPr>
          <w:p w14:paraId="2C543631" w14:textId="77777777" w:rsidR="007872C9" w:rsidRPr="00764619" w:rsidRDefault="007872C9" w:rsidP="00794869">
            <w:pPr>
              <w:jc w:val="center"/>
              <w:rPr>
                <w:rFonts w:ascii="Calibri" w:eastAsia="Times New Roman" w:hAnsi="Calibri" w:cs="Calibri"/>
                <w:b w:val="0"/>
                <w:bCs w:val="0"/>
                <w:sz w:val="24"/>
                <w:szCs w:val="24"/>
              </w:rPr>
            </w:pPr>
            <w:r w:rsidRPr="00794869">
              <w:rPr>
                <w:rFonts w:ascii="Calibri" w:eastAsia="Times New Roman" w:hAnsi="Calibri" w:cs="Calibri"/>
                <w:sz w:val="24"/>
                <w:szCs w:val="24"/>
              </w:rPr>
              <w:t>Customers</w:t>
            </w:r>
            <w:r w:rsidRPr="00764619">
              <w:rPr>
                <w:rFonts w:ascii="Calibri" w:eastAsia="Times New Roman" w:hAnsi="Calibri" w:cs="Calibri"/>
                <w:sz w:val="24"/>
                <w:szCs w:val="24"/>
              </w:rPr>
              <w:t xml:space="preserve"> to Target </w:t>
            </w:r>
          </w:p>
          <w:p w14:paraId="7624C5B6" w14:textId="738ABBD1" w:rsidR="007872C9" w:rsidRPr="00794869" w:rsidRDefault="007872C9" w:rsidP="00794869">
            <w:pPr>
              <w:jc w:val="center"/>
              <w:rPr>
                <w:rFonts w:ascii="Calibri" w:eastAsia="Times New Roman" w:hAnsi="Calibri" w:cs="Calibri"/>
                <w:sz w:val="24"/>
                <w:szCs w:val="24"/>
              </w:rPr>
            </w:pPr>
            <w:r w:rsidRPr="00764619">
              <w:rPr>
                <w:rFonts w:ascii="Calibri" w:eastAsia="Times New Roman" w:hAnsi="Calibri" w:cs="Calibri"/>
                <w:sz w:val="24"/>
                <w:szCs w:val="24"/>
              </w:rPr>
              <w:t>for Oreo</w:t>
            </w:r>
          </w:p>
        </w:tc>
        <w:tc>
          <w:tcPr>
            <w:tcW w:w="3383" w:type="dxa"/>
            <w:noWrap/>
            <w:hideMark/>
          </w:tcPr>
          <w:p w14:paraId="308A889E" w14:textId="77777777" w:rsidR="007872C9" w:rsidRPr="00764619" w:rsidRDefault="007872C9" w:rsidP="007948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794869">
              <w:rPr>
                <w:rFonts w:ascii="Calibri" w:eastAsia="Times New Roman" w:hAnsi="Calibri" w:cs="Calibri"/>
                <w:sz w:val="24"/>
                <w:szCs w:val="24"/>
              </w:rPr>
              <w:t xml:space="preserve">Expected Incremental </w:t>
            </w:r>
          </w:p>
          <w:p w14:paraId="7BC1C46F" w14:textId="35AFB39E" w:rsidR="007872C9" w:rsidRPr="00794869" w:rsidRDefault="007872C9" w:rsidP="007948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794869">
              <w:rPr>
                <w:rFonts w:ascii="Calibri" w:eastAsia="Times New Roman" w:hAnsi="Calibri" w:cs="Calibri"/>
                <w:sz w:val="24"/>
                <w:szCs w:val="24"/>
              </w:rPr>
              <w:t>Volumes</w:t>
            </w:r>
          </w:p>
        </w:tc>
        <w:tc>
          <w:tcPr>
            <w:tcW w:w="2922" w:type="dxa"/>
          </w:tcPr>
          <w:p w14:paraId="7BBA593F" w14:textId="77777777" w:rsidR="007872C9" w:rsidRDefault="004B1321" w:rsidP="007948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Promotion Offer</w:t>
            </w:r>
          </w:p>
          <w:p w14:paraId="12C7BF78" w14:textId="772F0A87" w:rsidR="004B1321" w:rsidRPr="00794869" w:rsidRDefault="004B1321" w:rsidP="007948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Pr>
                <w:rFonts w:ascii="Calibri" w:eastAsia="Times New Roman" w:hAnsi="Calibri" w:cs="Calibri"/>
                <w:sz w:val="24"/>
                <w:szCs w:val="24"/>
              </w:rPr>
              <w:t>Discount Rate</w:t>
            </w:r>
          </w:p>
        </w:tc>
      </w:tr>
      <w:tr w:rsidR="003F5744" w:rsidRPr="00794869" w14:paraId="55B5CFC0" w14:textId="03128BAB" w:rsidTr="00880D6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hideMark/>
          </w:tcPr>
          <w:p w14:paraId="4FDEC9C1" w14:textId="77777777" w:rsidR="003F5744" w:rsidRPr="00794869" w:rsidRDefault="003F5744" w:rsidP="003F5744">
            <w:pPr>
              <w:jc w:val="center"/>
              <w:rPr>
                <w:rFonts w:ascii="Calibri" w:eastAsia="Times New Roman" w:hAnsi="Calibri" w:cs="Calibri"/>
                <w:b w:val="0"/>
                <w:bCs w:val="0"/>
                <w:color w:val="000000"/>
                <w:sz w:val="24"/>
                <w:szCs w:val="24"/>
              </w:rPr>
            </w:pPr>
            <w:r w:rsidRPr="00794869">
              <w:rPr>
                <w:rFonts w:ascii="Calibri" w:eastAsia="Times New Roman" w:hAnsi="Calibri" w:cs="Calibri"/>
                <w:b w:val="0"/>
                <w:bCs w:val="0"/>
                <w:color w:val="000000"/>
                <w:sz w:val="24"/>
                <w:szCs w:val="24"/>
              </w:rPr>
              <w:t>109693</w:t>
            </w:r>
          </w:p>
        </w:tc>
        <w:tc>
          <w:tcPr>
            <w:tcW w:w="3383" w:type="dxa"/>
            <w:noWrap/>
            <w:hideMark/>
          </w:tcPr>
          <w:p w14:paraId="30EED6DE" w14:textId="77777777" w:rsidR="003F5744" w:rsidRPr="00794869" w:rsidRDefault="003F5744" w:rsidP="003F57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94869">
              <w:rPr>
                <w:rFonts w:ascii="Calibri" w:eastAsia="Times New Roman" w:hAnsi="Calibri" w:cs="Calibri"/>
                <w:color w:val="000000"/>
                <w:sz w:val="24"/>
                <w:szCs w:val="24"/>
              </w:rPr>
              <w:t>3</w:t>
            </w:r>
          </w:p>
        </w:tc>
        <w:tc>
          <w:tcPr>
            <w:tcW w:w="2922" w:type="dxa"/>
            <w:vAlign w:val="bottom"/>
          </w:tcPr>
          <w:p w14:paraId="7984C4BB" w14:textId="618D6C3C" w:rsidR="003F5744" w:rsidRPr="003F5744" w:rsidRDefault="003F5744" w:rsidP="003F57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3F5744">
              <w:rPr>
                <w:rFonts w:ascii="Calibri" w:hAnsi="Calibri" w:cs="Calibri"/>
                <w:i/>
                <w:iCs/>
                <w:color w:val="000000"/>
                <w:sz w:val="24"/>
                <w:szCs w:val="24"/>
              </w:rPr>
              <w:t>17%</w:t>
            </w:r>
          </w:p>
        </w:tc>
      </w:tr>
      <w:tr w:rsidR="003F5744" w:rsidRPr="00794869" w14:paraId="7D55EF91" w14:textId="5BB46372" w:rsidTr="00880D65">
        <w:trPr>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hideMark/>
          </w:tcPr>
          <w:p w14:paraId="3AEFCF11" w14:textId="77777777" w:rsidR="003F5744" w:rsidRPr="00794869" w:rsidRDefault="003F5744" w:rsidP="003F5744">
            <w:pPr>
              <w:jc w:val="center"/>
              <w:rPr>
                <w:rFonts w:ascii="Calibri" w:eastAsia="Times New Roman" w:hAnsi="Calibri" w:cs="Calibri"/>
                <w:b w:val="0"/>
                <w:bCs w:val="0"/>
                <w:color w:val="000000"/>
                <w:sz w:val="24"/>
                <w:szCs w:val="24"/>
              </w:rPr>
            </w:pPr>
            <w:r w:rsidRPr="00794869">
              <w:rPr>
                <w:rFonts w:ascii="Calibri" w:eastAsia="Times New Roman" w:hAnsi="Calibri" w:cs="Calibri"/>
                <w:b w:val="0"/>
                <w:bCs w:val="0"/>
                <w:color w:val="000000"/>
                <w:sz w:val="24"/>
                <w:szCs w:val="24"/>
              </w:rPr>
              <w:t>349530</w:t>
            </w:r>
          </w:p>
        </w:tc>
        <w:tc>
          <w:tcPr>
            <w:tcW w:w="3383" w:type="dxa"/>
            <w:noWrap/>
            <w:hideMark/>
          </w:tcPr>
          <w:p w14:paraId="1CE7A29C" w14:textId="77777777" w:rsidR="003F5744" w:rsidRPr="00794869" w:rsidRDefault="003F5744" w:rsidP="003F57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94869">
              <w:rPr>
                <w:rFonts w:ascii="Calibri" w:eastAsia="Times New Roman" w:hAnsi="Calibri" w:cs="Calibri"/>
                <w:color w:val="000000"/>
                <w:sz w:val="24"/>
                <w:szCs w:val="24"/>
              </w:rPr>
              <w:t>1</w:t>
            </w:r>
          </w:p>
        </w:tc>
        <w:tc>
          <w:tcPr>
            <w:tcW w:w="2922" w:type="dxa"/>
            <w:vAlign w:val="bottom"/>
          </w:tcPr>
          <w:p w14:paraId="325805A6" w14:textId="097E137D" w:rsidR="003F5744" w:rsidRPr="003F5744" w:rsidRDefault="003F5744" w:rsidP="003F57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3F5744">
              <w:rPr>
                <w:rFonts w:ascii="Calibri" w:hAnsi="Calibri" w:cs="Calibri"/>
                <w:i/>
                <w:iCs/>
                <w:color w:val="000000"/>
                <w:sz w:val="24"/>
                <w:szCs w:val="24"/>
              </w:rPr>
              <w:t>20%</w:t>
            </w:r>
          </w:p>
        </w:tc>
      </w:tr>
      <w:tr w:rsidR="003F5744" w:rsidRPr="00794869" w14:paraId="3AE76611" w14:textId="3741C7D4" w:rsidTr="00880D6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hideMark/>
          </w:tcPr>
          <w:p w14:paraId="64D49704" w14:textId="77777777" w:rsidR="003F5744" w:rsidRPr="00794869" w:rsidRDefault="003F5744" w:rsidP="003F5744">
            <w:pPr>
              <w:jc w:val="center"/>
              <w:rPr>
                <w:rFonts w:ascii="Calibri" w:eastAsia="Times New Roman" w:hAnsi="Calibri" w:cs="Calibri"/>
                <w:b w:val="0"/>
                <w:bCs w:val="0"/>
                <w:color w:val="000000"/>
                <w:sz w:val="24"/>
                <w:szCs w:val="24"/>
              </w:rPr>
            </w:pPr>
            <w:r w:rsidRPr="00794869">
              <w:rPr>
                <w:rFonts w:ascii="Calibri" w:eastAsia="Times New Roman" w:hAnsi="Calibri" w:cs="Calibri"/>
                <w:b w:val="0"/>
                <w:bCs w:val="0"/>
                <w:color w:val="000000"/>
                <w:sz w:val="24"/>
                <w:szCs w:val="24"/>
              </w:rPr>
              <w:t>529915</w:t>
            </w:r>
          </w:p>
        </w:tc>
        <w:tc>
          <w:tcPr>
            <w:tcW w:w="3383" w:type="dxa"/>
            <w:noWrap/>
            <w:hideMark/>
          </w:tcPr>
          <w:p w14:paraId="4AB272B5" w14:textId="77777777" w:rsidR="003F5744" w:rsidRPr="00794869" w:rsidRDefault="003F5744" w:rsidP="003F57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94869">
              <w:rPr>
                <w:rFonts w:ascii="Calibri" w:eastAsia="Times New Roman" w:hAnsi="Calibri" w:cs="Calibri"/>
                <w:color w:val="000000"/>
                <w:sz w:val="24"/>
                <w:szCs w:val="24"/>
              </w:rPr>
              <w:t>4</w:t>
            </w:r>
          </w:p>
        </w:tc>
        <w:tc>
          <w:tcPr>
            <w:tcW w:w="2922" w:type="dxa"/>
            <w:vAlign w:val="bottom"/>
          </w:tcPr>
          <w:p w14:paraId="719BF05F" w14:textId="44BE6625" w:rsidR="003F5744" w:rsidRPr="003F5744" w:rsidRDefault="003F5744" w:rsidP="003F57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3F5744">
              <w:rPr>
                <w:rFonts w:ascii="Calibri" w:hAnsi="Calibri" w:cs="Calibri"/>
                <w:i/>
                <w:iCs/>
                <w:color w:val="000000"/>
                <w:sz w:val="24"/>
                <w:szCs w:val="24"/>
              </w:rPr>
              <w:t>30%</w:t>
            </w:r>
          </w:p>
        </w:tc>
      </w:tr>
      <w:tr w:rsidR="003F5744" w:rsidRPr="00794869" w14:paraId="659F4442" w14:textId="7F5F0663" w:rsidTr="00880D65">
        <w:trPr>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hideMark/>
          </w:tcPr>
          <w:p w14:paraId="5A436B9F" w14:textId="77777777" w:rsidR="003F5744" w:rsidRPr="00794869" w:rsidRDefault="003F5744" w:rsidP="003F5744">
            <w:pPr>
              <w:jc w:val="center"/>
              <w:rPr>
                <w:rFonts w:ascii="Calibri" w:eastAsia="Times New Roman" w:hAnsi="Calibri" w:cs="Calibri"/>
                <w:b w:val="0"/>
                <w:bCs w:val="0"/>
                <w:color w:val="000000"/>
                <w:sz w:val="24"/>
                <w:szCs w:val="24"/>
              </w:rPr>
            </w:pPr>
            <w:r w:rsidRPr="00794869">
              <w:rPr>
                <w:rFonts w:ascii="Calibri" w:eastAsia="Times New Roman" w:hAnsi="Calibri" w:cs="Calibri"/>
                <w:b w:val="0"/>
                <w:bCs w:val="0"/>
                <w:color w:val="000000"/>
                <w:sz w:val="24"/>
                <w:szCs w:val="24"/>
              </w:rPr>
              <w:t>899987</w:t>
            </w:r>
          </w:p>
        </w:tc>
        <w:tc>
          <w:tcPr>
            <w:tcW w:w="3383" w:type="dxa"/>
            <w:noWrap/>
            <w:hideMark/>
          </w:tcPr>
          <w:p w14:paraId="67849D9B" w14:textId="77777777" w:rsidR="003F5744" w:rsidRPr="00794869" w:rsidRDefault="003F5744" w:rsidP="003F57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94869">
              <w:rPr>
                <w:rFonts w:ascii="Calibri" w:eastAsia="Times New Roman" w:hAnsi="Calibri" w:cs="Calibri"/>
                <w:color w:val="000000"/>
                <w:sz w:val="24"/>
                <w:szCs w:val="24"/>
              </w:rPr>
              <w:t>5</w:t>
            </w:r>
          </w:p>
        </w:tc>
        <w:tc>
          <w:tcPr>
            <w:tcW w:w="2922" w:type="dxa"/>
            <w:vAlign w:val="bottom"/>
          </w:tcPr>
          <w:p w14:paraId="7B84F27B" w14:textId="57617B12" w:rsidR="003F5744" w:rsidRPr="003F5744" w:rsidRDefault="003F5744" w:rsidP="003F57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3F5744">
              <w:rPr>
                <w:rFonts w:ascii="Calibri" w:hAnsi="Calibri" w:cs="Calibri"/>
                <w:i/>
                <w:iCs/>
                <w:color w:val="000000"/>
                <w:sz w:val="24"/>
                <w:szCs w:val="24"/>
              </w:rPr>
              <w:t>44%</w:t>
            </w:r>
          </w:p>
        </w:tc>
      </w:tr>
      <w:tr w:rsidR="003F5744" w:rsidRPr="00794869" w14:paraId="28FC0730" w14:textId="0268425A" w:rsidTr="00880D6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hideMark/>
          </w:tcPr>
          <w:p w14:paraId="2A0A88F8" w14:textId="77777777" w:rsidR="003F5744" w:rsidRPr="00794869" w:rsidRDefault="003F5744" w:rsidP="003F5744">
            <w:pPr>
              <w:jc w:val="center"/>
              <w:rPr>
                <w:rFonts w:ascii="Calibri" w:eastAsia="Times New Roman" w:hAnsi="Calibri" w:cs="Calibri"/>
                <w:b w:val="0"/>
                <w:bCs w:val="0"/>
                <w:color w:val="000000"/>
                <w:sz w:val="24"/>
                <w:szCs w:val="24"/>
              </w:rPr>
            </w:pPr>
            <w:r w:rsidRPr="00794869">
              <w:rPr>
                <w:rFonts w:ascii="Calibri" w:eastAsia="Times New Roman" w:hAnsi="Calibri" w:cs="Calibri"/>
                <w:b w:val="0"/>
                <w:bCs w:val="0"/>
                <w:color w:val="000000"/>
                <w:sz w:val="24"/>
                <w:szCs w:val="24"/>
              </w:rPr>
              <w:t>949967</w:t>
            </w:r>
          </w:p>
        </w:tc>
        <w:tc>
          <w:tcPr>
            <w:tcW w:w="3383" w:type="dxa"/>
            <w:noWrap/>
            <w:hideMark/>
          </w:tcPr>
          <w:p w14:paraId="713568A2" w14:textId="77777777" w:rsidR="003F5744" w:rsidRPr="00794869" w:rsidRDefault="003F5744" w:rsidP="003F57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94869">
              <w:rPr>
                <w:rFonts w:ascii="Calibri" w:eastAsia="Times New Roman" w:hAnsi="Calibri" w:cs="Calibri"/>
                <w:color w:val="000000"/>
                <w:sz w:val="24"/>
                <w:szCs w:val="24"/>
              </w:rPr>
              <w:t>4</w:t>
            </w:r>
          </w:p>
        </w:tc>
        <w:tc>
          <w:tcPr>
            <w:tcW w:w="2922" w:type="dxa"/>
            <w:vAlign w:val="bottom"/>
          </w:tcPr>
          <w:p w14:paraId="74C631D0" w14:textId="51BB5561" w:rsidR="003F5744" w:rsidRPr="003F5744" w:rsidRDefault="003F5744" w:rsidP="003F57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3F5744">
              <w:rPr>
                <w:rFonts w:ascii="Calibri" w:hAnsi="Calibri" w:cs="Calibri"/>
                <w:i/>
                <w:iCs/>
                <w:color w:val="000000"/>
                <w:sz w:val="24"/>
                <w:szCs w:val="24"/>
              </w:rPr>
              <w:t>40%</w:t>
            </w:r>
          </w:p>
        </w:tc>
      </w:tr>
    </w:tbl>
    <w:p w14:paraId="6FDDCA46" w14:textId="5593D51C" w:rsidR="00794869" w:rsidRDefault="00794869" w:rsidP="00794869">
      <w:pPr>
        <w:jc w:val="center"/>
        <w:rPr>
          <w:rFonts w:cstheme="minorHAnsi"/>
          <w:i/>
          <w:iCs/>
        </w:rPr>
      </w:pPr>
      <w:r w:rsidRPr="00DB4C28">
        <w:rPr>
          <w:rFonts w:cstheme="minorHAnsi"/>
          <w:i/>
          <w:iCs/>
        </w:rPr>
        <w:t xml:space="preserve">Figure </w:t>
      </w:r>
      <w:r>
        <w:rPr>
          <w:rFonts w:cstheme="minorHAnsi"/>
          <w:i/>
          <w:iCs/>
        </w:rPr>
        <w:t>8</w:t>
      </w:r>
      <w:r w:rsidRPr="00DB4C28">
        <w:rPr>
          <w:rFonts w:cstheme="minorHAnsi"/>
          <w:i/>
          <w:iCs/>
        </w:rPr>
        <w:t xml:space="preserve">: </w:t>
      </w:r>
      <w:r>
        <w:rPr>
          <w:rFonts w:cstheme="minorHAnsi"/>
          <w:i/>
          <w:iCs/>
        </w:rPr>
        <w:t xml:space="preserve">Sample </w:t>
      </w:r>
      <w:r w:rsidR="000C74A3">
        <w:rPr>
          <w:rFonts w:cstheme="minorHAnsi"/>
          <w:i/>
          <w:iCs/>
        </w:rPr>
        <w:t>Campaign Details for Oreo</w:t>
      </w:r>
    </w:p>
    <w:tbl>
      <w:tblPr>
        <w:tblStyle w:val="GridTable4-Accent1"/>
        <w:tblW w:w="9350" w:type="dxa"/>
        <w:jc w:val="center"/>
        <w:tblLook w:val="04A0" w:firstRow="1" w:lastRow="0" w:firstColumn="1" w:lastColumn="0" w:noHBand="0" w:noVBand="1"/>
      </w:tblPr>
      <w:tblGrid>
        <w:gridCol w:w="3045"/>
        <w:gridCol w:w="3383"/>
        <w:gridCol w:w="2922"/>
      </w:tblGrid>
      <w:tr w:rsidR="007872C9" w:rsidRPr="00794869" w14:paraId="28AEF363" w14:textId="41205398" w:rsidTr="007872C9">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hideMark/>
          </w:tcPr>
          <w:p w14:paraId="2DADE0D3" w14:textId="77777777" w:rsidR="007872C9" w:rsidRPr="00764619" w:rsidRDefault="007872C9" w:rsidP="00D8339B">
            <w:pPr>
              <w:jc w:val="center"/>
              <w:rPr>
                <w:rFonts w:ascii="Calibri" w:eastAsia="Times New Roman" w:hAnsi="Calibri" w:cs="Calibri"/>
                <w:b w:val="0"/>
                <w:bCs w:val="0"/>
                <w:sz w:val="24"/>
                <w:szCs w:val="24"/>
              </w:rPr>
            </w:pPr>
            <w:r w:rsidRPr="00794869">
              <w:rPr>
                <w:rFonts w:ascii="Calibri" w:eastAsia="Times New Roman" w:hAnsi="Calibri" w:cs="Calibri"/>
                <w:sz w:val="24"/>
                <w:szCs w:val="24"/>
              </w:rPr>
              <w:t>Customers</w:t>
            </w:r>
            <w:r w:rsidRPr="00764619">
              <w:rPr>
                <w:rFonts w:ascii="Calibri" w:eastAsia="Times New Roman" w:hAnsi="Calibri" w:cs="Calibri"/>
                <w:sz w:val="24"/>
                <w:szCs w:val="24"/>
              </w:rPr>
              <w:t xml:space="preserve"> to Target </w:t>
            </w:r>
          </w:p>
          <w:p w14:paraId="1ADE06AB" w14:textId="28ED2B96" w:rsidR="007872C9" w:rsidRPr="00794869" w:rsidRDefault="007872C9" w:rsidP="00D8339B">
            <w:pPr>
              <w:jc w:val="center"/>
              <w:rPr>
                <w:rFonts w:ascii="Calibri" w:eastAsia="Times New Roman" w:hAnsi="Calibri" w:cs="Calibri"/>
                <w:sz w:val="24"/>
                <w:szCs w:val="24"/>
              </w:rPr>
            </w:pPr>
            <w:r w:rsidRPr="00764619">
              <w:rPr>
                <w:rFonts w:ascii="Calibri" w:eastAsia="Times New Roman" w:hAnsi="Calibri" w:cs="Calibri"/>
                <w:sz w:val="24"/>
                <w:szCs w:val="24"/>
              </w:rPr>
              <w:t>for Chips Ahoy!</w:t>
            </w:r>
          </w:p>
        </w:tc>
        <w:tc>
          <w:tcPr>
            <w:tcW w:w="3383" w:type="dxa"/>
            <w:noWrap/>
            <w:hideMark/>
          </w:tcPr>
          <w:p w14:paraId="3F833DF8" w14:textId="77777777" w:rsidR="007872C9" w:rsidRPr="00764619" w:rsidRDefault="007872C9" w:rsidP="00D833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794869">
              <w:rPr>
                <w:rFonts w:ascii="Calibri" w:eastAsia="Times New Roman" w:hAnsi="Calibri" w:cs="Calibri"/>
                <w:sz w:val="24"/>
                <w:szCs w:val="24"/>
              </w:rPr>
              <w:t xml:space="preserve">Expected Incremental </w:t>
            </w:r>
          </w:p>
          <w:p w14:paraId="52B29946" w14:textId="4DA7F588" w:rsidR="007872C9" w:rsidRPr="00794869" w:rsidRDefault="007872C9" w:rsidP="00D833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794869">
              <w:rPr>
                <w:rFonts w:ascii="Calibri" w:eastAsia="Times New Roman" w:hAnsi="Calibri" w:cs="Calibri"/>
                <w:sz w:val="24"/>
                <w:szCs w:val="24"/>
              </w:rPr>
              <w:t>Volumes</w:t>
            </w:r>
          </w:p>
        </w:tc>
        <w:tc>
          <w:tcPr>
            <w:tcW w:w="2922" w:type="dxa"/>
          </w:tcPr>
          <w:p w14:paraId="6CC00DBE" w14:textId="77777777" w:rsidR="004B1321" w:rsidRDefault="004B1321" w:rsidP="004B13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Promotion Offer</w:t>
            </w:r>
          </w:p>
          <w:p w14:paraId="1033D5D9" w14:textId="1EDC23FE" w:rsidR="007872C9" w:rsidRPr="00794869" w:rsidRDefault="004B1321" w:rsidP="004B13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Pr>
                <w:rFonts w:ascii="Calibri" w:eastAsia="Times New Roman" w:hAnsi="Calibri" w:cs="Calibri"/>
                <w:sz w:val="24"/>
                <w:szCs w:val="24"/>
              </w:rPr>
              <w:t>Discount Rate</w:t>
            </w:r>
          </w:p>
        </w:tc>
      </w:tr>
      <w:tr w:rsidR="00A457D1" w:rsidRPr="00794869" w14:paraId="7C5E8435" w14:textId="12B28135" w:rsidTr="00880D6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vAlign w:val="bottom"/>
            <w:hideMark/>
          </w:tcPr>
          <w:p w14:paraId="5ABBF873" w14:textId="1F553DF4" w:rsidR="00A457D1" w:rsidRPr="00794869" w:rsidRDefault="00A457D1" w:rsidP="00A457D1">
            <w:pPr>
              <w:jc w:val="center"/>
              <w:rPr>
                <w:rFonts w:ascii="Calibri" w:eastAsia="Times New Roman" w:hAnsi="Calibri" w:cs="Calibri"/>
                <w:b w:val="0"/>
                <w:bCs w:val="0"/>
                <w:color w:val="000000"/>
                <w:sz w:val="24"/>
                <w:szCs w:val="24"/>
              </w:rPr>
            </w:pPr>
            <w:r w:rsidRPr="00764619">
              <w:rPr>
                <w:rFonts w:ascii="Calibri" w:hAnsi="Calibri" w:cs="Calibri"/>
                <w:b w:val="0"/>
                <w:bCs w:val="0"/>
                <w:color w:val="000000"/>
                <w:sz w:val="24"/>
                <w:szCs w:val="24"/>
              </w:rPr>
              <w:t>169587</w:t>
            </w:r>
          </w:p>
        </w:tc>
        <w:tc>
          <w:tcPr>
            <w:tcW w:w="3383" w:type="dxa"/>
            <w:noWrap/>
            <w:vAlign w:val="bottom"/>
            <w:hideMark/>
          </w:tcPr>
          <w:p w14:paraId="78374BA9" w14:textId="5C154F3E" w:rsidR="00A457D1" w:rsidRPr="00794869" w:rsidRDefault="00A457D1" w:rsidP="00A457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64619">
              <w:rPr>
                <w:rFonts w:ascii="Calibri" w:hAnsi="Calibri" w:cs="Calibri"/>
                <w:color w:val="000000"/>
                <w:sz w:val="24"/>
                <w:szCs w:val="24"/>
              </w:rPr>
              <w:t>4</w:t>
            </w:r>
          </w:p>
        </w:tc>
        <w:tc>
          <w:tcPr>
            <w:tcW w:w="2922" w:type="dxa"/>
            <w:vAlign w:val="bottom"/>
          </w:tcPr>
          <w:p w14:paraId="651377D6" w14:textId="6A3FA2BF" w:rsidR="00A457D1" w:rsidRPr="00A457D1" w:rsidRDefault="00A457D1" w:rsidP="00A457D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A457D1">
              <w:rPr>
                <w:rFonts w:ascii="Calibri" w:hAnsi="Calibri" w:cs="Calibri"/>
                <w:i/>
                <w:iCs/>
                <w:color w:val="000000"/>
                <w:sz w:val="24"/>
                <w:szCs w:val="24"/>
              </w:rPr>
              <w:t>20%</w:t>
            </w:r>
          </w:p>
        </w:tc>
      </w:tr>
      <w:tr w:rsidR="00A457D1" w:rsidRPr="00794869" w14:paraId="1BB5C36C" w14:textId="0AB0817E" w:rsidTr="00880D65">
        <w:trPr>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vAlign w:val="bottom"/>
            <w:hideMark/>
          </w:tcPr>
          <w:p w14:paraId="5102E229" w14:textId="37A818A2" w:rsidR="00A457D1" w:rsidRPr="00794869" w:rsidRDefault="00A457D1" w:rsidP="00A457D1">
            <w:pPr>
              <w:jc w:val="center"/>
              <w:rPr>
                <w:rFonts w:ascii="Calibri" w:eastAsia="Times New Roman" w:hAnsi="Calibri" w:cs="Calibri"/>
                <w:b w:val="0"/>
                <w:bCs w:val="0"/>
                <w:color w:val="000000"/>
                <w:sz w:val="24"/>
                <w:szCs w:val="24"/>
              </w:rPr>
            </w:pPr>
            <w:r w:rsidRPr="00764619">
              <w:rPr>
                <w:rFonts w:ascii="Calibri" w:hAnsi="Calibri" w:cs="Calibri"/>
                <w:b w:val="0"/>
                <w:bCs w:val="0"/>
                <w:color w:val="000000"/>
                <w:sz w:val="24"/>
                <w:szCs w:val="24"/>
              </w:rPr>
              <w:t>189709</w:t>
            </w:r>
          </w:p>
        </w:tc>
        <w:tc>
          <w:tcPr>
            <w:tcW w:w="3383" w:type="dxa"/>
            <w:noWrap/>
            <w:vAlign w:val="bottom"/>
            <w:hideMark/>
          </w:tcPr>
          <w:p w14:paraId="76AB10F0" w14:textId="306CE096" w:rsidR="00A457D1" w:rsidRPr="00794869" w:rsidRDefault="00A457D1" w:rsidP="00A457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64619">
              <w:rPr>
                <w:rFonts w:ascii="Calibri" w:hAnsi="Calibri" w:cs="Calibri"/>
                <w:color w:val="000000"/>
                <w:sz w:val="24"/>
                <w:szCs w:val="24"/>
              </w:rPr>
              <w:t>7</w:t>
            </w:r>
          </w:p>
        </w:tc>
        <w:tc>
          <w:tcPr>
            <w:tcW w:w="2922" w:type="dxa"/>
            <w:vAlign w:val="bottom"/>
          </w:tcPr>
          <w:p w14:paraId="306468A9" w14:textId="265373E5" w:rsidR="00A457D1" w:rsidRPr="00A457D1" w:rsidRDefault="00A457D1" w:rsidP="00A457D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A457D1">
              <w:rPr>
                <w:rFonts w:ascii="Calibri" w:hAnsi="Calibri" w:cs="Calibri"/>
                <w:i/>
                <w:iCs/>
                <w:color w:val="000000"/>
                <w:sz w:val="24"/>
                <w:szCs w:val="24"/>
              </w:rPr>
              <w:t>31%</w:t>
            </w:r>
          </w:p>
        </w:tc>
      </w:tr>
      <w:tr w:rsidR="00A457D1" w:rsidRPr="00794869" w14:paraId="19AC7997" w14:textId="45FD5CE5" w:rsidTr="00880D6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vAlign w:val="bottom"/>
            <w:hideMark/>
          </w:tcPr>
          <w:p w14:paraId="2716C002" w14:textId="37B10730" w:rsidR="00A457D1" w:rsidRPr="00794869" w:rsidRDefault="00A457D1" w:rsidP="00A457D1">
            <w:pPr>
              <w:jc w:val="center"/>
              <w:rPr>
                <w:rFonts w:ascii="Calibri" w:eastAsia="Times New Roman" w:hAnsi="Calibri" w:cs="Calibri"/>
                <w:b w:val="0"/>
                <w:bCs w:val="0"/>
                <w:color w:val="000000"/>
                <w:sz w:val="24"/>
                <w:szCs w:val="24"/>
              </w:rPr>
            </w:pPr>
            <w:r w:rsidRPr="00764619">
              <w:rPr>
                <w:rFonts w:ascii="Calibri" w:hAnsi="Calibri" w:cs="Calibri"/>
                <w:b w:val="0"/>
                <w:bCs w:val="0"/>
                <w:color w:val="000000"/>
                <w:sz w:val="24"/>
                <w:szCs w:val="24"/>
              </w:rPr>
              <w:t>299749</w:t>
            </w:r>
          </w:p>
        </w:tc>
        <w:tc>
          <w:tcPr>
            <w:tcW w:w="3383" w:type="dxa"/>
            <w:noWrap/>
            <w:vAlign w:val="bottom"/>
            <w:hideMark/>
          </w:tcPr>
          <w:p w14:paraId="2ED0C1ED" w14:textId="0E7EA6BD" w:rsidR="00A457D1" w:rsidRPr="00794869" w:rsidRDefault="00A457D1" w:rsidP="00A457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64619">
              <w:rPr>
                <w:rFonts w:ascii="Calibri" w:hAnsi="Calibri" w:cs="Calibri"/>
                <w:color w:val="000000"/>
                <w:sz w:val="24"/>
                <w:szCs w:val="24"/>
              </w:rPr>
              <w:t>6</w:t>
            </w:r>
          </w:p>
        </w:tc>
        <w:tc>
          <w:tcPr>
            <w:tcW w:w="2922" w:type="dxa"/>
            <w:vAlign w:val="bottom"/>
          </w:tcPr>
          <w:p w14:paraId="23E1A5B8" w14:textId="6A91F15B" w:rsidR="00A457D1" w:rsidRPr="00A457D1" w:rsidRDefault="00A457D1" w:rsidP="00A457D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A457D1">
              <w:rPr>
                <w:rFonts w:ascii="Calibri" w:hAnsi="Calibri" w:cs="Calibri"/>
                <w:i/>
                <w:iCs/>
                <w:color w:val="000000"/>
                <w:sz w:val="24"/>
                <w:szCs w:val="24"/>
              </w:rPr>
              <w:t>23%</w:t>
            </w:r>
          </w:p>
        </w:tc>
      </w:tr>
      <w:tr w:rsidR="00A457D1" w:rsidRPr="00794869" w14:paraId="6F097EA3" w14:textId="2998D680" w:rsidTr="00880D65">
        <w:trPr>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vAlign w:val="bottom"/>
            <w:hideMark/>
          </w:tcPr>
          <w:p w14:paraId="08C15D31" w14:textId="4BD2F4C6" w:rsidR="00A457D1" w:rsidRPr="00794869" w:rsidRDefault="00A457D1" w:rsidP="00A457D1">
            <w:pPr>
              <w:jc w:val="center"/>
              <w:rPr>
                <w:rFonts w:ascii="Calibri" w:eastAsia="Times New Roman" w:hAnsi="Calibri" w:cs="Calibri"/>
                <w:b w:val="0"/>
                <w:bCs w:val="0"/>
                <w:color w:val="000000"/>
                <w:sz w:val="24"/>
                <w:szCs w:val="24"/>
              </w:rPr>
            </w:pPr>
            <w:r w:rsidRPr="00764619">
              <w:rPr>
                <w:rFonts w:ascii="Calibri" w:hAnsi="Calibri" w:cs="Calibri"/>
                <w:b w:val="0"/>
                <w:bCs w:val="0"/>
                <w:color w:val="000000"/>
                <w:sz w:val="24"/>
                <w:szCs w:val="24"/>
              </w:rPr>
              <w:t>339665</w:t>
            </w:r>
          </w:p>
        </w:tc>
        <w:tc>
          <w:tcPr>
            <w:tcW w:w="3383" w:type="dxa"/>
            <w:noWrap/>
            <w:vAlign w:val="bottom"/>
            <w:hideMark/>
          </w:tcPr>
          <w:p w14:paraId="7D20D147" w14:textId="1DE947AE" w:rsidR="00A457D1" w:rsidRPr="00794869" w:rsidRDefault="00A457D1" w:rsidP="00A457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64619">
              <w:rPr>
                <w:rFonts w:ascii="Calibri" w:hAnsi="Calibri" w:cs="Calibri"/>
                <w:color w:val="000000"/>
                <w:sz w:val="24"/>
                <w:szCs w:val="24"/>
              </w:rPr>
              <w:t>2</w:t>
            </w:r>
          </w:p>
        </w:tc>
        <w:tc>
          <w:tcPr>
            <w:tcW w:w="2922" w:type="dxa"/>
            <w:vAlign w:val="bottom"/>
          </w:tcPr>
          <w:p w14:paraId="6769B88D" w14:textId="7BE50FBD" w:rsidR="00A457D1" w:rsidRPr="00A457D1" w:rsidRDefault="00A457D1" w:rsidP="00A457D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A457D1">
              <w:rPr>
                <w:rFonts w:ascii="Calibri" w:hAnsi="Calibri" w:cs="Calibri"/>
                <w:i/>
                <w:iCs/>
                <w:color w:val="000000"/>
                <w:sz w:val="24"/>
                <w:szCs w:val="24"/>
              </w:rPr>
              <w:t>37%</w:t>
            </w:r>
          </w:p>
        </w:tc>
      </w:tr>
      <w:tr w:rsidR="00A457D1" w:rsidRPr="00794869" w14:paraId="25583A8F" w14:textId="2D0D6DFE" w:rsidTr="00880D6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045" w:type="dxa"/>
            <w:noWrap/>
            <w:vAlign w:val="bottom"/>
            <w:hideMark/>
          </w:tcPr>
          <w:p w14:paraId="5A4C1824" w14:textId="67B0A48E" w:rsidR="00A457D1" w:rsidRPr="00794869" w:rsidRDefault="00A457D1" w:rsidP="00A457D1">
            <w:pPr>
              <w:jc w:val="center"/>
              <w:rPr>
                <w:rFonts w:ascii="Calibri" w:eastAsia="Times New Roman" w:hAnsi="Calibri" w:cs="Calibri"/>
                <w:b w:val="0"/>
                <w:bCs w:val="0"/>
                <w:color w:val="000000"/>
                <w:sz w:val="24"/>
                <w:szCs w:val="24"/>
              </w:rPr>
            </w:pPr>
            <w:r w:rsidRPr="00764619">
              <w:rPr>
                <w:rFonts w:ascii="Calibri" w:hAnsi="Calibri" w:cs="Calibri"/>
                <w:b w:val="0"/>
                <w:bCs w:val="0"/>
                <w:color w:val="000000"/>
                <w:sz w:val="24"/>
                <w:szCs w:val="24"/>
              </w:rPr>
              <w:t>339918</w:t>
            </w:r>
          </w:p>
        </w:tc>
        <w:tc>
          <w:tcPr>
            <w:tcW w:w="3383" w:type="dxa"/>
            <w:noWrap/>
            <w:vAlign w:val="bottom"/>
            <w:hideMark/>
          </w:tcPr>
          <w:p w14:paraId="344710B2" w14:textId="3B862AB6" w:rsidR="00A457D1" w:rsidRPr="00794869" w:rsidRDefault="00A457D1" w:rsidP="00A457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64619">
              <w:rPr>
                <w:rFonts w:ascii="Calibri" w:hAnsi="Calibri" w:cs="Calibri"/>
                <w:color w:val="000000"/>
                <w:sz w:val="24"/>
                <w:szCs w:val="24"/>
              </w:rPr>
              <w:t>3</w:t>
            </w:r>
          </w:p>
        </w:tc>
        <w:tc>
          <w:tcPr>
            <w:tcW w:w="2922" w:type="dxa"/>
            <w:vAlign w:val="bottom"/>
          </w:tcPr>
          <w:p w14:paraId="774170D4" w14:textId="1D99C424" w:rsidR="00A457D1" w:rsidRPr="00A457D1" w:rsidRDefault="00A457D1" w:rsidP="00A457D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A457D1">
              <w:rPr>
                <w:rFonts w:ascii="Calibri" w:hAnsi="Calibri" w:cs="Calibri"/>
                <w:i/>
                <w:iCs/>
                <w:color w:val="000000"/>
                <w:sz w:val="24"/>
                <w:szCs w:val="24"/>
              </w:rPr>
              <w:t>30%</w:t>
            </w:r>
          </w:p>
        </w:tc>
      </w:tr>
    </w:tbl>
    <w:p w14:paraId="0EA4EA0F" w14:textId="2536AB74" w:rsidR="001D5D5C" w:rsidRPr="000C74A3" w:rsidRDefault="000C74A3" w:rsidP="000C74A3">
      <w:pPr>
        <w:jc w:val="center"/>
        <w:rPr>
          <w:rFonts w:cstheme="minorHAnsi"/>
          <w:i/>
          <w:iCs/>
        </w:rPr>
      </w:pPr>
      <w:r w:rsidRPr="00DB4C28">
        <w:rPr>
          <w:rFonts w:cstheme="minorHAnsi"/>
          <w:i/>
          <w:iCs/>
        </w:rPr>
        <w:t xml:space="preserve">Figure </w:t>
      </w:r>
      <w:r>
        <w:rPr>
          <w:rFonts w:cstheme="minorHAnsi"/>
          <w:i/>
          <w:iCs/>
        </w:rPr>
        <w:t>9</w:t>
      </w:r>
      <w:r w:rsidRPr="00DB4C28">
        <w:rPr>
          <w:rFonts w:cstheme="minorHAnsi"/>
          <w:i/>
          <w:iCs/>
        </w:rPr>
        <w:t xml:space="preserve">: </w:t>
      </w:r>
      <w:r>
        <w:rPr>
          <w:rFonts w:cstheme="minorHAnsi"/>
          <w:i/>
          <w:iCs/>
        </w:rPr>
        <w:t>Sample Campaign Details for Chips Ahoy!</w:t>
      </w:r>
    </w:p>
    <w:p w14:paraId="2F83CBDA" w14:textId="5EC29D73" w:rsidR="006F7243" w:rsidRDefault="002A4B4E" w:rsidP="6461A640">
      <w:pPr>
        <w:rPr>
          <w:rFonts w:cstheme="minorHAnsi"/>
          <w:sz w:val="24"/>
          <w:szCs w:val="24"/>
        </w:rPr>
      </w:pPr>
      <w:r>
        <w:rPr>
          <w:rFonts w:cstheme="minorHAnsi"/>
          <w:sz w:val="24"/>
          <w:szCs w:val="24"/>
        </w:rPr>
        <w:t xml:space="preserve">As we have seen from the data exploration, </w:t>
      </w:r>
      <w:r w:rsidR="00F431F1">
        <w:rPr>
          <w:rFonts w:cstheme="minorHAnsi"/>
          <w:sz w:val="24"/>
          <w:szCs w:val="24"/>
        </w:rPr>
        <w:t xml:space="preserve">Mondelez can increase sales for their brands </w:t>
      </w:r>
      <w:r w:rsidR="00BC30C4">
        <w:rPr>
          <w:rFonts w:cstheme="minorHAnsi"/>
          <w:sz w:val="24"/>
          <w:szCs w:val="24"/>
        </w:rPr>
        <w:t>by</w:t>
      </w:r>
      <w:r w:rsidR="00F431F1">
        <w:rPr>
          <w:rFonts w:cstheme="minorHAnsi"/>
          <w:sz w:val="24"/>
          <w:szCs w:val="24"/>
        </w:rPr>
        <w:t xml:space="preserve"> promoting bulk buying </w:t>
      </w:r>
      <w:r w:rsidR="00F31068">
        <w:rPr>
          <w:rFonts w:cstheme="minorHAnsi"/>
          <w:sz w:val="24"/>
          <w:szCs w:val="24"/>
        </w:rPr>
        <w:t>and targeting the right customers</w:t>
      </w:r>
      <w:r w:rsidR="002F7F77">
        <w:rPr>
          <w:rFonts w:cstheme="minorHAnsi"/>
          <w:sz w:val="24"/>
          <w:szCs w:val="24"/>
        </w:rPr>
        <w:t xml:space="preserve"> with personalized promotions</w:t>
      </w:r>
      <w:r w:rsidR="00BC30C4">
        <w:rPr>
          <w:rFonts w:cstheme="minorHAnsi"/>
          <w:sz w:val="24"/>
          <w:szCs w:val="24"/>
        </w:rPr>
        <w:t xml:space="preserve">. </w:t>
      </w:r>
      <w:r w:rsidR="002F7F77">
        <w:rPr>
          <w:rFonts w:cstheme="minorHAnsi"/>
          <w:sz w:val="24"/>
          <w:szCs w:val="24"/>
        </w:rPr>
        <w:t xml:space="preserve">The incremental </w:t>
      </w:r>
      <w:r w:rsidR="00DF643A">
        <w:rPr>
          <w:rFonts w:cstheme="minorHAnsi"/>
          <w:sz w:val="24"/>
          <w:szCs w:val="24"/>
        </w:rPr>
        <w:t xml:space="preserve">sales volumes and incremental revenue </w:t>
      </w:r>
      <w:r w:rsidR="002F7F77">
        <w:rPr>
          <w:rFonts w:cstheme="minorHAnsi"/>
          <w:sz w:val="24"/>
          <w:szCs w:val="24"/>
        </w:rPr>
        <w:t xml:space="preserve">will lead to a larger market share of the Fine Wafers category. </w:t>
      </w:r>
      <w:r w:rsidR="00C80088">
        <w:rPr>
          <w:rFonts w:cstheme="minorHAnsi"/>
          <w:sz w:val="24"/>
          <w:szCs w:val="24"/>
        </w:rPr>
        <w:t xml:space="preserve">Besides the revenue </w:t>
      </w:r>
      <w:r w:rsidR="00B65A81">
        <w:rPr>
          <w:rFonts w:cstheme="minorHAnsi"/>
          <w:sz w:val="24"/>
          <w:szCs w:val="24"/>
        </w:rPr>
        <w:t>perspective, w</w:t>
      </w:r>
      <w:r w:rsidR="002F7F77">
        <w:rPr>
          <w:rFonts w:cstheme="minorHAnsi"/>
          <w:sz w:val="24"/>
          <w:szCs w:val="24"/>
        </w:rPr>
        <w:t>e also have to consider costs in this scenario – the total redemption costs for these promotions.</w:t>
      </w:r>
      <w:r w:rsidR="006F63D3">
        <w:rPr>
          <w:rFonts w:cstheme="minorHAnsi"/>
          <w:sz w:val="24"/>
          <w:szCs w:val="24"/>
        </w:rPr>
        <w:t xml:space="preserve"> Total discounts redeemed </w:t>
      </w:r>
      <w:r w:rsidR="00A06D51">
        <w:rPr>
          <w:rFonts w:cstheme="minorHAnsi"/>
          <w:sz w:val="24"/>
          <w:szCs w:val="24"/>
        </w:rPr>
        <w:t>is calculated to be $4,442</w:t>
      </w:r>
      <w:r w:rsidR="005B138B">
        <w:rPr>
          <w:rFonts w:cstheme="minorHAnsi"/>
          <w:sz w:val="24"/>
          <w:szCs w:val="24"/>
        </w:rPr>
        <w:t xml:space="preserve">, whereas the total incremental revenue is </w:t>
      </w:r>
      <w:r w:rsidR="00DE3CE9">
        <w:rPr>
          <w:rFonts w:cstheme="minorHAnsi"/>
          <w:sz w:val="24"/>
          <w:szCs w:val="24"/>
        </w:rPr>
        <w:t>$16,902. Assume a</w:t>
      </w:r>
      <w:r w:rsidR="00070924">
        <w:rPr>
          <w:rFonts w:cstheme="minorHAnsi"/>
          <w:sz w:val="24"/>
          <w:szCs w:val="24"/>
        </w:rPr>
        <w:t xml:space="preserve"> profit margin of 3%, the incremental revenue is translated to be</w:t>
      </w:r>
      <w:r w:rsidR="0032309E">
        <w:rPr>
          <w:rFonts w:cstheme="minorHAnsi"/>
          <w:sz w:val="24"/>
          <w:szCs w:val="24"/>
        </w:rPr>
        <w:t xml:space="preserve"> a profit of</w:t>
      </w:r>
      <w:r w:rsidR="00070924">
        <w:rPr>
          <w:rFonts w:cstheme="minorHAnsi"/>
          <w:sz w:val="24"/>
          <w:szCs w:val="24"/>
        </w:rPr>
        <w:t xml:space="preserve"> </w:t>
      </w:r>
      <w:r w:rsidR="0032309E">
        <w:rPr>
          <w:rFonts w:cstheme="minorHAnsi"/>
          <w:sz w:val="24"/>
          <w:szCs w:val="24"/>
        </w:rPr>
        <w:t xml:space="preserve">$507, without considering the promotions. </w:t>
      </w:r>
      <w:r w:rsidR="00B846B5">
        <w:rPr>
          <w:rFonts w:cstheme="minorHAnsi"/>
          <w:sz w:val="24"/>
          <w:szCs w:val="24"/>
        </w:rPr>
        <w:t xml:space="preserve">The </w:t>
      </w:r>
      <w:r w:rsidR="0032309E">
        <w:rPr>
          <w:rFonts w:cstheme="minorHAnsi"/>
          <w:sz w:val="24"/>
          <w:szCs w:val="24"/>
        </w:rPr>
        <w:t>redemption costs of $4,442</w:t>
      </w:r>
      <w:r w:rsidR="00B846B5">
        <w:rPr>
          <w:rFonts w:cstheme="minorHAnsi"/>
          <w:sz w:val="24"/>
          <w:szCs w:val="24"/>
        </w:rPr>
        <w:t xml:space="preserve"> is bigger than the profits that Mondelez would have made with these incremental sales transactions. This means that </w:t>
      </w:r>
      <w:r w:rsidR="002E688A">
        <w:rPr>
          <w:rFonts w:cstheme="minorHAnsi"/>
          <w:sz w:val="24"/>
          <w:szCs w:val="24"/>
        </w:rPr>
        <w:t xml:space="preserve">even though the marketing campaign will contribute to a gain of market share of Mondelez, </w:t>
      </w:r>
      <w:r w:rsidR="00E60E32">
        <w:rPr>
          <w:rFonts w:cstheme="minorHAnsi"/>
          <w:sz w:val="24"/>
          <w:szCs w:val="24"/>
        </w:rPr>
        <w:t xml:space="preserve">they also have to consider the costs associated with the campaigns </w:t>
      </w:r>
      <w:r w:rsidR="00D956E7">
        <w:rPr>
          <w:rFonts w:cstheme="minorHAnsi"/>
          <w:sz w:val="24"/>
          <w:szCs w:val="24"/>
        </w:rPr>
        <w:t>–</w:t>
      </w:r>
      <w:r w:rsidR="00E60E32">
        <w:rPr>
          <w:rFonts w:cstheme="minorHAnsi"/>
          <w:sz w:val="24"/>
          <w:szCs w:val="24"/>
        </w:rPr>
        <w:t xml:space="preserve"> </w:t>
      </w:r>
      <w:r w:rsidR="00D956E7">
        <w:rPr>
          <w:rFonts w:cstheme="minorHAnsi"/>
          <w:sz w:val="24"/>
          <w:szCs w:val="24"/>
        </w:rPr>
        <w:t xml:space="preserve">redemption costs often outweigh the profits generated. Mondelez have to consider the internal costs and benefits associated with </w:t>
      </w:r>
      <w:r w:rsidR="00F804FA">
        <w:rPr>
          <w:rFonts w:cstheme="minorHAnsi"/>
          <w:sz w:val="24"/>
          <w:szCs w:val="24"/>
        </w:rPr>
        <w:t xml:space="preserve">personalized promotion marketing campaign and determine a strategy to </w:t>
      </w:r>
      <w:r w:rsidR="00585A43">
        <w:rPr>
          <w:rFonts w:cstheme="minorHAnsi"/>
          <w:sz w:val="24"/>
          <w:szCs w:val="24"/>
        </w:rPr>
        <w:t>strike a balance between gaining market share and maintaining a healthy bottom line.</w:t>
      </w:r>
      <w:r w:rsidR="005A7F62">
        <w:rPr>
          <w:rFonts w:cstheme="minorHAnsi"/>
          <w:sz w:val="24"/>
          <w:szCs w:val="24"/>
        </w:rPr>
        <w:t xml:space="preserve"> </w:t>
      </w:r>
    </w:p>
    <w:p w14:paraId="1A1200C8" w14:textId="0AD08AE1" w:rsidR="005A7F62" w:rsidRDefault="005A7F62">
      <w:pPr>
        <w:rPr>
          <w:rFonts w:cstheme="minorHAnsi"/>
          <w:sz w:val="24"/>
          <w:szCs w:val="24"/>
        </w:rPr>
      </w:pPr>
      <w:r>
        <w:rPr>
          <w:rFonts w:cstheme="minorHAnsi"/>
          <w:sz w:val="24"/>
          <w:szCs w:val="24"/>
        </w:rPr>
        <w:br w:type="page"/>
      </w:r>
    </w:p>
    <w:p w14:paraId="5DAA551A" w14:textId="032703FC" w:rsidR="00A174B3" w:rsidRPr="008D41B0" w:rsidRDefault="00E67079" w:rsidP="00A174B3">
      <w:pPr>
        <w:rPr>
          <w:rFonts w:cstheme="minorHAnsi"/>
          <w:b/>
          <w:bCs/>
          <w:sz w:val="24"/>
          <w:szCs w:val="24"/>
          <w:u w:val="single"/>
        </w:rPr>
      </w:pPr>
      <w:r w:rsidRPr="008D41B0">
        <w:rPr>
          <w:rFonts w:cstheme="minorHAnsi"/>
          <w:b/>
          <w:bCs/>
          <w:sz w:val="24"/>
          <w:szCs w:val="24"/>
          <w:u w:val="single"/>
        </w:rPr>
        <w:lastRenderedPageBreak/>
        <w:t>Technical Appendix</w:t>
      </w:r>
    </w:p>
    <w:p w14:paraId="71DB90B3" w14:textId="3AA1086E" w:rsidR="00764619" w:rsidRDefault="005357E4" w:rsidP="00A174B3">
      <w:pPr>
        <w:rPr>
          <w:rFonts w:cstheme="minorHAnsi"/>
          <w:sz w:val="24"/>
          <w:szCs w:val="24"/>
        </w:rPr>
      </w:pPr>
      <w:r>
        <w:rPr>
          <w:rFonts w:cstheme="minorHAnsi"/>
          <w:sz w:val="24"/>
          <w:szCs w:val="24"/>
        </w:rPr>
        <w:t xml:space="preserve">Marketing Analysis Project2 RS – R </w:t>
      </w:r>
      <w:proofErr w:type="spellStart"/>
      <w:r>
        <w:rPr>
          <w:rFonts w:cstheme="minorHAnsi"/>
          <w:sz w:val="24"/>
          <w:szCs w:val="24"/>
        </w:rPr>
        <w:t>Code.R</w:t>
      </w:r>
      <w:proofErr w:type="spellEnd"/>
    </w:p>
    <w:p w14:paraId="6B8EC66D" w14:textId="7AE0D769" w:rsidR="00E67079" w:rsidRPr="00880D65" w:rsidRDefault="00D17FBD" w:rsidP="00880D65">
      <w:pPr>
        <w:rPr>
          <w:rFonts w:cstheme="minorHAnsi"/>
          <w:sz w:val="24"/>
          <w:szCs w:val="24"/>
        </w:rPr>
      </w:pPr>
      <w:r>
        <w:rPr>
          <w:rFonts w:cstheme="minorHAnsi"/>
          <w:sz w:val="24"/>
          <w:szCs w:val="24"/>
        </w:rPr>
        <w:t>Campaign_details.csv</w:t>
      </w:r>
    </w:p>
    <w:sectPr w:rsidR="00E67079" w:rsidRPr="00880D65" w:rsidSect="001B2D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EDFE65"/>
    <w:rsid w:val="00001B29"/>
    <w:rsid w:val="00001F35"/>
    <w:rsid w:val="00002446"/>
    <w:rsid w:val="00005B26"/>
    <w:rsid w:val="00012A73"/>
    <w:rsid w:val="00017D91"/>
    <w:rsid w:val="0002026E"/>
    <w:rsid w:val="00023F21"/>
    <w:rsid w:val="0002547F"/>
    <w:rsid w:val="00025F1A"/>
    <w:rsid w:val="00030D3B"/>
    <w:rsid w:val="00034DB8"/>
    <w:rsid w:val="0004303B"/>
    <w:rsid w:val="00060DC6"/>
    <w:rsid w:val="00063220"/>
    <w:rsid w:val="00070924"/>
    <w:rsid w:val="000809FB"/>
    <w:rsid w:val="00087C30"/>
    <w:rsid w:val="000923AB"/>
    <w:rsid w:val="000933F4"/>
    <w:rsid w:val="00095078"/>
    <w:rsid w:val="000B5592"/>
    <w:rsid w:val="000C74A3"/>
    <w:rsid w:val="000C7BDE"/>
    <w:rsid w:val="000D0E6A"/>
    <w:rsid w:val="000E4BB6"/>
    <w:rsid w:val="000E7BD2"/>
    <w:rsid w:val="000F36AC"/>
    <w:rsid w:val="000F3938"/>
    <w:rsid w:val="000F4922"/>
    <w:rsid w:val="000F6DB1"/>
    <w:rsid w:val="001004B3"/>
    <w:rsid w:val="0010424A"/>
    <w:rsid w:val="00112839"/>
    <w:rsid w:val="00116A59"/>
    <w:rsid w:val="00120BBE"/>
    <w:rsid w:val="0012156B"/>
    <w:rsid w:val="00123292"/>
    <w:rsid w:val="00124A71"/>
    <w:rsid w:val="00135A46"/>
    <w:rsid w:val="00140104"/>
    <w:rsid w:val="00141881"/>
    <w:rsid w:val="001523E0"/>
    <w:rsid w:val="00152E53"/>
    <w:rsid w:val="00155EF5"/>
    <w:rsid w:val="00161761"/>
    <w:rsid w:val="001625AD"/>
    <w:rsid w:val="00162C35"/>
    <w:rsid w:val="00174664"/>
    <w:rsid w:val="0017640F"/>
    <w:rsid w:val="00187C54"/>
    <w:rsid w:val="00190A0B"/>
    <w:rsid w:val="001952EF"/>
    <w:rsid w:val="00195DC4"/>
    <w:rsid w:val="00196707"/>
    <w:rsid w:val="001977E4"/>
    <w:rsid w:val="001A4BC3"/>
    <w:rsid w:val="001A5038"/>
    <w:rsid w:val="001A70CA"/>
    <w:rsid w:val="001B2D86"/>
    <w:rsid w:val="001B5669"/>
    <w:rsid w:val="001C14F2"/>
    <w:rsid w:val="001D0A5C"/>
    <w:rsid w:val="001D4A07"/>
    <w:rsid w:val="001D5D5C"/>
    <w:rsid w:val="001E23F9"/>
    <w:rsid w:val="001E24F0"/>
    <w:rsid w:val="001E56FF"/>
    <w:rsid w:val="001F6A14"/>
    <w:rsid w:val="00201633"/>
    <w:rsid w:val="00202087"/>
    <w:rsid w:val="00211E98"/>
    <w:rsid w:val="0021762C"/>
    <w:rsid w:val="00217764"/>
    <w:rsid w:val="00225527"/>
    <w:rsid w:val="00235A07"/>
    <w:rsid w:val="00240B7C"/>
    <w:rsid w:val="00242548"/>
    <w:rsid w:val="00254E2A"/>
    <w:rsid w:val="0025694B"/>
    <w:rsid w:val="002648A3"/>
    <w:rsid w:val="00272BEC"/>
    <w:rsid w:val="002826D1"/>
    <w:rsid w:val="00282769"/>
    <w:rsid w:val="002828A1"/>
    <w:rsid w:val="002939B6"/>
    <w:rsid w:val="002A1AFE"/>
    <w:rsid w:val="002A4B4E"/>
    <w:rsid w:val="002B578D"/>
    <w:rsid w:val="002C125D"/>
    <w:rsid w:val="002C37A9"/>
    <w:rsid w:val="002D3CBF"/>
    <w:rsid w:val="002D441E"/>
    <w:rsid w:val="002D4B66"/>
    <w:rsid w:val="002D6038"/>
    <w:rsid w:val="002E4C8F"/>
    <w:rsid w:val="002E688A"/>
    <w:rsid w:val="002E752B"/>
    <w:rsid w:val="002F4EB2"/>
    <w:rsid w:val="002F7C34"/>
    <w:rsid w:val="002F7F77"/>
    <w:rsid w:val="00305DF5"/>
    <w:rsid w:val="00322F71"/>
    <w:rsid w:val="0032309E"/>
    <w:rsid w:val="003258E4"/>
    <w:rsid w:val="00326061"/>
    <w:rsid w:val="003354E7"/>
    <w:rsid w:val="00343BA0"/>
    <w:rsid w:val="003443D8"/>
    <w:rsid w:val="0035264D"/>
    <w:rsid w:val="00354098"/>
    <w:rsid w:val="003565CB"/>
    <w:rsid w:val="00356AC3"/>
    <w:rsid w:val="00357C3B"/>
    <w:rsid w:val="00360AF3"/>
    <w:rsid w:val="00360F56"/>
    <w:rsid w:val="00361082"/>
    <w:rsid w:val="00364EE7"/>
    <w:rsid w:val="003819BC"/>
    <w:rsid w:val="00382180"/>
    <w:rsid w:val="00383108"/>
    <w:rsid w:val="00386297"/>
    <w:rsid w:val="00387932"/>
    <w:rsid w:val="00390EDE"/>
    <w:rsid w:val="00395462"/>
    <w:rsid w:val="003A06C1"/>
    <w:rsid w:val="003B4C0C"/>
    <w:rsid w:val="003B612E"/>
    <w:rsid w:val="003B75F4"/>
    <w:rsid w:val="003C4F9A"/>
    <w:rsid w:val="003C5161"/>
    <w:rsid w:val="003D6408"/>
    <w:rsid w:val="003D723F"/>
    <w:rsid w:val="003E1D01"/>
    <w:rsid w:val="003E5E0E"/>
    <w:rsid w:val="003E7A6C"/>
    <w:rsid w:val="003F21E0"/>
    <w:rsid w:val="003F3D66"/>
    <w:rsid w:val="003F5744"/>
    <w:rsid w:val="003F7BDB"/>
    <w:rsid w:val="00405459"/>
    <w:rsid w:val="00405CFD"/>
    <w:rsid w:val="00415FE8"/>
    <w:rsid w:val="00416138"/>
    <w:rsid w:val="00426C25"/>
    <w:rsid w:val="00437850"/>
    <w:rsid w:val="004378F9"/>
    <w:rsid w:val="00441408"/>
    <w:rsid w:val="004429D6"/>
    <w:rsid w:val="00446FCB"/>
    <w:rsid w:val="0045443D"/>
    <w:rsid w:val="00461406"/>
    <w:rsid w:val="00461415"/>
    <w:rsid w:val="00466A74"/>
    <w:rsid w:val="0047303A"/>
    <w:rsid w:val="00483220"/>
    <w:rsid w:val="00485926"/>
    <w:rsid w:val="00486B2B"/>
    <w:rsid w:val="004926F5"/>
    <w:rsid w:val="004954A1"/>
    <w:rsid w:val="00496AD4"/>
    <w:rsid w:val="00496EFB"/>
    <w:rsid w:val="004A4F82"/>
    <w:rsid w:val="004A6BAF"/>
    <w:rsid w:val="004A7D46"/>
    <w:rsid w:val="004B1321"/>
    <w:rsid w:val="004B2E8A"/>
    <w:rsid w:val="004B3AA1"/>
    <w:rsid w:val="004C0964"/>
    <w:rsid w:val="004C1886"/>
    <w:rsid w:val="004C3EC8"/>
    <w:rsid w:val="004C5311"/>
    <w:rsid w:val="004C574D"/>
    <w:rsid w:val="004E6D68"/>
    <w:rsid w:val="004F7FD5"/>
    <w:rsid w:val="005028DB"/>
    <w:rsid w:val="00505D39"/>
    <w:rsid w:val="00511E39"/>
    <w:rsid w:val="00513BA0"/>
    <w:rsid w:val="005150E8"/>
    <w:rsid w:val="0051657F"/>
    <w:rsid w:val="00523258"/>
    <w:rsid w:val="005244AE"/>
    <w:rsid w:val="00524DE7"/>
    <w:rsid w:val="00526A3D"/>
    <w:rsid w:val="005348C3"/>
    <w:rsid w:val="005357E4"/>
    <w:rsid w:val="005411B4"/>
    <w:rsid w:val="00550C21"/>
    <w:rsid w:val="00551B27"/>
    <w:rsid w:val="0055727E"/>
    <w:rsid w:val="00561F37"/>
    <w:rsid w:val="00563AA7"/>
    <w:rsid w:val="005647BF"/>
    <w:rsid w:val="00567491"/>
    <w:rsid w:val="00574C3D"/>
    <w:rsid w:val="00581A24"/>
    <w:rsid w:val="00585A43"/>
    <w:rsid w:val="005879ED"/>
    <w:rsid w:val="005921CA"/>
    <w:rsid w:val="00592FBE"/>
    <w:rsid w:val="005A0EB7"/>
    <w:rsid w:val="005A1A46"/>
    <w:rsid w:val="005A36D9"/>
    <w:rsid w:val="005A4855"/>
    <w:rsid w:val="005A592D"/>
    <w:rsid w:val="005A7F62"/>
    <w:rsid w:val="005A7F79"/>
    <w:rsid w:val="005B088C"/>
    <w:rsid w:val="005B138B"/>
    <w:rsid w:val="005B2E0A"/>
    <w:rsid w:val="005B5FDD"/>
    <w:rsid w:val="005D5195"/>
    <w:rsid w:val="005D67BC"/>
    <w:rsid w:val="005E2C97"/>
    <w:rsid w:val="005E5F95"/>
    <w:rsid w:val="0060321B"/>
    <w:rsid w:val="00622D7C"/>
    <w:rsid w:val="00627BF4"/>
    <w:rsid w:val="00635AA0"/>
    <w:rsid w:val="006419D5"/>
    <w:rsid w:val="00642639"/>
    <w:rsid w:val="0064414B"/>
    <w:rsid w:val="00646460"/>
    <w:rsid w:val="0064678D"/>
    <w:rsid w:val="00646A11"/>
    <w:rsid w:val="00652E0E"/>
    <w:rsid w:val="0065347A"/>
    <w:rsid w:val="00653759"/>
    <w:rsid w:val="00654AA3"/>
    <w:rsid w:val="0066062A"/>
    <w:rsid w:val="00661379"/>
    <w:rsid w:val="00661843"/>
    <w:rsid w:val="006620FA"/>
    <w:rsid w:val="00665A22"/>
    <w:rsid w:val="00665C5F"/>
    <w:rsid w:val="00670445"/>
    <w:rsid w:val="00671040"/>
    <w:rsid w:val="0067366B"/>
    <w:rsid w:val="00674DE8"/>
    <w:rsid w:val="00677EA4"/>
    <w:rsid w:val="00680233"/>
    <w:rsid w:val="006843F6"/>
    <w:rsid w:val="0068657D"/>
    <w:rsid w:val="00686B94"/>
    <w:rsid w:val="00696773"/>
    <w:rsid w:val="006B3F4D"/>
    <w:rsid w:val="006B56C1"/>
    <w:rsid w:val="006C4201"/>
    <w:rsid w:val="006D01C1"/>
    <w:rsid w:val="006D0ACE"/>
    <w:rsid w:val="006D4DA0"/>
    <w:rsid w:val="006E175A"/>
    <w:rsid w:val="006E1FA3"/>
    <w:rsid w:val="006E3E6E"/>
    <w:rsid w:val="006E72E2"/>
    <w:rsid w:val="006F09F3"/>
    <w:rsid w:val="006F0F3B"/>
    <w:rsid w:val="006F27B8"/>
    <w:rsid w:val="006F63D3"/>
    <w:rsid w:val="006F7243"/>
    <w:rsid w:val="00700B08"/>
    <w:rsid w:val="00702FBE"/>
    <w:rsid w:val="00706C12"/>
    <w:rsid w:val="00716C93"/>
    <w:rsid w:val="00720A9C"/>
    <w:rsid w:val="007219E2"/>
    <w:rsid w:val="00727197"/>
    <w:rsid w:val="00730BC6"/>
    <w:rsid w:val="00734AF9"/>
    <w:rsid w:val="0073790E"/>
    <w:rsid w:val="00753120"/>
    <w:rsid w:val="00755427"/>
    <w:rsid w:val="00764619"/>
    <w:rsid w:val="00770A59"/>
    <w:rsid w:val="00775DB8"/>
    <w:rsid w:val="007773F6"/>
    <w:rsid w:val="00781E12"/>
    <w:rsid w:val="00782462"/>
    <w:rsid w:val="00783326"/>
    <w:rsid w:val="00786B4C"/>
    <w:rsid w:val="007872C9"/>
    <w:rsid w:val="00787386"/>
    <w:rsid w:val="00793910"/>
    <w:rsid w:val="00794869"/>
    <w:rsid w:val="00795951"/>
    <w:rsid w:val="007A14F1"/>
    <w:rsid w:val="007A787F"/>
    <w:rsid w:val="007B0360"/>
    <w:rsid w:val="007B4269"/>
    <w:rsid w:val="007C1657"/>
    <w:rsid w:val="007C741B"/>
    <w:rsid w:val="007D1306"/>
    <w:rsid w:val="007E0716"/>
    <w:rsid w:val="007E2F47"/>
    <w:rsid w:val="007E32E6"/>
    <w:rsid w:val="007E36CB"/>
    <w:rsid w:val="007E4558"/>
    <w:rsid w:val="007F1AE3"/>
    <w:rsid w:val="007F3DC3"/>
    <w:rsid w:val="0080153E"/>
    <w:rsid w:val="008040F6"/>
    <w:rsid w:val="0081718A"/>
    <w:rsid w:val="00822553"/>
    <w:rsid w:val="00826754"/>
    <w:rsid w:val="00832135"/>
    <w:rsid w:val="0083644D"/>
    <w:rsid w:val="00837270"/>
    <w:rsid w:val="00841B35"/>
    <w:rsid w:val="008421AF"/>
    <w:rsid w:val="00847428"/>
    <w:rsid w:val="00850FC4"/>
    <w:rsid w:val="008518F9"/>
    <w:rsid w:val="00851DAC"/>
    <w:rsid w:val="00865DA2"/>
    <w:rsid w:val="008678CD"/>
    <w:rsid w:val="008770F9"/>
    <w:rsid w:val="00880BEA"/>
    <w:rsid w:val="00880D65"/>
    <w:rsid w:val="008838F0"/>
    <w:rsid w:val="00894F3B"/>
    <w:rsid w:val="00895441"/>
    <w:rsid w:val="00896996"/>
    <w:rsid w:val="00896C80"/>
    <w:rsid w:val="008A115B"/>
    <w:rsid w:val="008A4081"/>
    <w:rsid w:val="008C3902"/>
    <w:rsid w:val="008C51E1"/>
    <w:rsid w:val="008C5A31"/>
    <w:rsid w:val="008D0543"/>
    <w:rsid w:val="008D11E1"/>
    <w:rsid w:val="008D41B0"/>
    <w:rsid w:val="008E012F"/>
    <w:rsid w:val="008E0489"/>
    <w:rsid w:val="008E0F24"/>
    <w:rsid w:val="008E5D26"/>
    <w:rsid w:val="008E66A2"/>
    <w:rsid w:val="008E6F49"/>
    <w:rsid w:val="008F3FE2"/>
    <w:rsid w:val="008F7C31"/>
    <w:rsid w:val="009011B6"/>
    <w:rsid w:val="00902654"/>
    <w:rsid w:val="00906901"/>
    <w:rsid w:val="0091640A"/>
    <w:rsid w:val="0091752F"/>
    <w:rsid w:val="009211DC"/>
    <w:rsid w:val="00923FFF"/>
    <w:rsid w:val="00943368"/>
    <w:rsid w:val="00955A25"/>
    <w:rsid w:val="009564C4"/>
    <w:rsid w:val="009705F4"/>
    <w:rsid w:val="00971B5F"/>
    <w:rsid w:val="00972897"/>
    <w:rsid w:val="009771E2"/>
    <w:rsid w:val="00977A57"/>
    <w:rsid w:val="00996394"/>
    <w:rsid w:val="009A6963"/>
    <w:rsid w:val="009B36EA"/>
    <w:rsid w:val="009B3965"/>
    <w:rsid w:val="009B4204"/>
    <w:rsid w:val="009C001D"/>
    <w:rsid w:val="009C0A95"/>
    <w:rsid w:val="009C4C21"/>
    <w:rsid w:val="009C777F"/>
    <w:rsid w:val="009D0A6E"/>
    <w:rsid w:val="009D1046"/>
    <w:rsid w:val="009D10F1"/>
    <w:rsid w:val="009E04B8"/>
    <w:rsid w:val="009E2069"/>
    <w:rsid w:val="009F0697"/>
    <w:rsid w:val="009F3395"/>
    <w:rsid w:val="009F472D"/>
    <w:rsid w:val="00A0505A"/>
    <w:rsid w:val="00A050A0"/>
    <w:rsid w:val="00A056C5"/>
    <w:rsid w:val="00A065A0"/>
    <w:rsid w:val="00A06D51"/>
    <w:rsid w:val="00A07A98"/>
    <w:rsid w:val="00A174B3"/>
    <w:rsid w:val="00A229DB"/>
    <w:rsid w:val="00A233D7"/>
    <w:rsid w:val="00A31AEF"/>
    <w:rsid w:val="00A36B16"/>
    <w:rsid w:val="00A44BD8"/>
    <w:rsid w:val="00A44FC6"/>
    <w:rsid w:val="00A457D1"/>
    <w:rsid w:val="00A45AB7"/>
    <w:rsid w:val="00A50D77"/>
    <w:rsid w:val="00A51530"/>
    <w:rsid w:val="00A5212B"/>
    <w:rsid w:val="00A54F9B"/>
    <w:rsid w:val="00A5508D"/>
    <w:rsid w:val="00A60765"/>
    <w:rsid w:val="00A630EE"/>
    <w:rsid w:val="00A65C45"/>
    <w:rsid w:val="00A67936"/>
    <w:rsid w:val="00A73FEF"/>
    <w:rsid w:val="00A87088"/>
    <w:rsid w:val="00A942F9"/>
    <w:rsid w:val="00AA07D1"/>
    <w:rsid w:val="00AA44EA"/>
    <w:rsid w:val="00AA50E6"/>
    <w:rsid w:val="00AA791A"/>
    <w:rsid w:val="00AB0071"/>
    <w:rsid w:val="00AB2080"/>
    <w:rsid w:val="00AB290D"/>
    <w:rsid w:val="00AB3C29"/>
    <w:rsid w:val="00AB5EF6"/>
    <w:rsid w:val="00AC7203"/>
    <w:rsid w:val="00AD0F6C"/>
    <w:rsid w:val="00AE1A42"/>
    <w:rsid w:val="00AE3D85"/>
    <w:rsid w:val="00AE4B74"/>
    <w:rsid w:val="00AE65A9"/>
    <w:rsid w:val="00AE76D2"/>
    <w:rsid w:val="00B02634"/>
    <w:rsid w:val="00B028DF"/>
    <w:rsid w:val="00B03CE7"/>
    <w:rsid w:val="00B04E21"/>
    <w:rsid w:val="00B14886"/>
    <w:rsid w:val="00B177C4"/>
    <w:rsid w:val="00B23A51"/>
    <w:rsid w:val="00B26F01"/>
    <w:rsid w:val="00B31E80"/>
    <w:rsid w:val="00B32A17"/>
    <w:rsid w:val="00B3304B"/>
    <w:rsid w:val="00B33EA1"/>
    <w:rsid w:val="00B44455"/>
    <w:rsid w:val="00B52C38"/>
    <w:rsid w:val="00B5308D"/>
    <w:rsid w:val="00B55060"/>
    <w:rsid w:val="00B60530"/>
    <w:rsid w:val="00B65A81"/>
    <w:rsid w:val="00B67C80"/>
    <w:rsid w:val="00B72644"/>
    <w:rsid w:val="00B73BA2"/>
    <w:rsid w:val="00B834F5"/>
    <w:rsid w:val="00B846B5"/>
    <w:rsid w:val="00B9349B"/>
    <w:rsid w:val="00BA692C"/>
    <w:rsid w:val="00BA69E4"/>
    <w:rsid w:val="00BB09E7"/>
    <w:rsid w:val="00BB19B3"/>
    <w:rsid w:val="00BB2884"/>
    <w:rsid w:val="00BB473F"/>
    <w:rsid w:val="00BB6EA3"/>
    <w:rsid w:val="00BB7F24"/>
    <w:rsid w:val="00BC30C4"/>
    <w:rsid w:val="00BC5A6F"/>
    <w:rsid w:val="00BD5870"/>
    <w:rsid w:val="00BD59C9"/>
    <w:rsid w:val="00BD7934"/>
    <w:rsid w:val="00BE4402"/>
    <w:rsid w:val="00BE4D6E"/>
    <w:rsid w:val="00BE5ECF"/>
    <w:rsid w:val="00BE5EFD"/>
    <w:rsid w:val="00BE64C7"/>
    <w:rsid w:val="00BE6653"/>
    <w:rsid w:val="00C03340"/>
    <w:rsid w:val="00C132B2"/>
    <w:rsid w:val="00C14944"/>
    <w:rsid w:val="00C15BAA"/>
    <w:rsid w:val="00C255AF"/>
    <w:rsid w:val="00C27205"/>
    <w:rsid w:val="00C27C29"/>
    <w:rsid w:val="00C34B68"/>
    <w:rsid w:val="00C34DD5"/>
    <w:rsid w:val="00C40263"/>
    <w:rsid w:val="00C4036E"/>
    <w:rsid w:val="00C42DBD"/>
    <w:rsid w:val="00C5452C"/>
    <w:rsid w:val="00C56648"/>
    <w:rsid w:val="00C56E69"/>
    <w:rsid w:val="00C56EB6"/>
    <w:rsid w:val="00C629C4"/>
    <w:rsid w:val="00C6468C"/>
    <w:rsid w:val="00C64882"/>
    <w:rsid w:val="00C728F3"/>
    <w:rsid w:val="00C80088"/>
    <w:rsid w:val="00C9472A"/>
    <w:rsid w:val="00C9495E"/>
    <w:rsid w:val="00C94BCC"/>
    <w:rsid w:val="00C9503C"/>
    <w:rsid w:val="00C96783"/>
    <w:rsid w:val="00C96A63"/>
    <w:rsid w:val="00CA15A0"/>
    <w:rsid w:val="00CA7AAF"/>
    <w:rsid w:val="00CA7FCC"/>
    <w:rsid w:val="00CB29EA"/>
    <w:rsid w:val="00CB3DCF"/>
    <w:rsid w:val="00CB5AB9"/>
    <w:rsid w:val="00CC2A1E"/>
    <w:rsid w:val="00CD54A0"/>
    <w:rsid w:val="00CE07AA"/>
    <w:rsid w:val="00CE2BD5"/>
    <w:rsid w:val="00CE5EC1"/>
    <w:rsid w:val="00CF0498"/>
    <w:rsid w:val="00CF4142"/>
    <w:rsid w:val="00CF6CE7"/>
    <w:rsid w:val="00CF6E39"/>
    <w:rsid w:val="00CF7993"/>
    <w:rsid w:val="00D0313D"/>
    <w:rsid w:val="00D038F7"/>
    <w:rsid w:val="00D064F7"/>
    <w:rsid w:val="00D07C09"/>
    <w:rsid w:val="00D14742"/>
    <w:rsid w:val="00D14D93"/>
    <w:rsid w:val="00D17FBD"/>
    <w:rsid w:val="00D253F7"/>
    <w:rsid w:val="00D25CB0"/>
    <w:rsid w:val="00D26920"/>
    <w:rsid w:val="00D311C7"/>
    <w:rsid w:val="00D43787"/>
    <w:rsid w:val="00D46E03"/>
    <w:rsid w:val="00D60A69"/>
    <w:rsid w:val="00D61B36"/>
    <w:rsid w:val="00D62ED2"/>
    <w:rsid w:val="00D64788"/>
    <w:rsid w:val="00D718A7"/>
    <w:rsid w:val="00D719AA"/>
    <w:rsid w:val="00D760CA"/>
    <w:rsid w:val="00D8339B"/>
    <w:rsid w:val="00D93B4A"/>
    <w:rsid w:val="00D956E7"/>
    <w:rsid w:val="00D95AD0"/>
    <w:rsid w:val="00D978B4"/>
    <w:rsid w:val="00DA12B0"/>
    <w:rsid w:val="00DA232C"/>
    <w:rsid w:val="00DA4F2D"/>
    <w:rsid w:val="00DA523F"/>
    <w:rsid w:val="00DB4C28"/>
    <w:rsid w:val="00DB60F1"/>
    <w:rsid w:val="00DC4327"/>
    <w:rsid w:val="00DD071C"/>
    <w:rsid w:val="00DD2D24"/>
    <w:rsid w:val="00DE3CE9"/>
    <w:rsid w:val="00DE5088"/>
    <w:rsid w:val="00DF2112"/>
    <w:rsid w:val="00DF49F7"/>
    <w:rsid w:val="00DF643A"/>
    <w:rsid w:val="00E00EDC"/>
    <w:rsid w:val="00E04434"/>
    <w:rsid w:val="00E051BE"/>
    <w:rsid w:val="00E05620"/>
    <w:rsid w:val="00E07654"/>
    <w:rsid w:val="00E0778E"/>
    <w:rsid w:val="00E11EAA"/>
    <w:rsid w:val="00E156DD"/>
    <w:rsid w:val="00E1667B"/>
    <w:rsid w:val="00E22E5C"/>
    <w:rsid w:val="00E251D1"/>
    <w:rsid w:val="00E256E6"/>
    <w:rsid w:val="00E25C69"/>
    <w:rsid w:val="00E3086F"/>
    <w:rsid w:val="00E32242"/>
    <w:rsid w:val="00E40298"/>
    <w:rsid w:val="00E43BC7"/>
    <w:rsid w:val="00E45C09"/>
    <w:rsid w:val="00E5032B"/>
    <w:rsid w:val="00E51C82"/>
    <w:rsid w:val="00E5385B"/>
    <w:rsid w:val="00E55A83"/>
    <w:rsid w:val="00E60E32"/>
    <w:rsid w:val="00E67079"/>
    <w:rsid w:val="00E70940"/>
    <w:rsid w:val="00E72828"/>
    <w:rsid w:val="00E765FA"/>
    <w:rsid w:val="00E77E5B"/>
    <w:rsid w:val="00E83490"/>
    <w:rsid w:val="00E83C59"/>
    <w:rsid w:val="00E853B4"/>
    <w:rsid w:val="00E8551A"/>
    <w:rsid w:val="00E94550"/>
    <w:rsid w:val="00E96FA9"/>
    <w:rsid w:val="00E977F4"/>
    <w:rsid w:val="00EA3D58"/>
    <w:rsid w:val="00EB02C5"/>
    <w:rsid w:val="00EB109F"/>
    <w:rsid w:val="00EB13C5"/>
    <w:rsid w:val="00EB1B2D"/>
    <w:rsid w:val="00EC0E26"/>
    <w:rsid w:val="00EC170E"/>
    <w:rsid w:val="00EC3ACF"/>
    <w:rsid w:val="00ED067D"/>
    <w:rsid w:val="00ED1B36"/>
    <w:rsid w:val="00F13BAE"/>
    <w:rsid w:val="00F2143B"/>
    <w:rsid w:val="00F223EE"/>
    <w:rsid w:val="00F24A89"/>
    <w:rsid w:val="00F31068"/>
    <w:rsid w:val="00F3276C"/>
    <w:rsid w:val="00F327A2"/>
    <w:rsid w:val="00F35DBA"/>
    <w:rsid w:val="00F4152E"/>
    <w:rsid w:val="00F422BE"/>
    <w:rsid w:val="00F42759"/>
    <w:rsid w:val="00F431F1"/>
    <w:rsid w:val="00F5238C"/>
    <w:rsid w:val="00F53E2A"/>
    <w:rsid w:val="00F53FF3"/>
    <w:rsid w:val="00F542CF"/>
    <w:rsid w:val="00F60D4C"/>
    <w:rsid w:val="00F71A3D"/>
    <w:rsid w:val="00F73E62"/>
    <w:rsid w:val="00F7711C"/>
    <w:rsid w:val="00F804FA"/>
    <w:rsid w:val="00F851F3"/>
    <w:rsid w:val="00F86AB7"/>
    <w:rsid w:val="00F92679"/>
    <w:rsid w:val="00F95E97"/>
    <w:rsid w:val="00F97FA0"/>
    <w:rsid w:val="00FA2791"/>
    <w:rsid w:val="00FA3D6C"/>
    <w:rsid w:val="00FA582B"/>
    <w:rsid w:val="00FA7A8B"/>
    <w:rsid w:val="00FB3EC3"/>
    <w:rsid w:val="00FC0BB8"/>
    <w:rsid w:val="00FC10A3"/>
    <w:rsid w:val="00FC37EF"/>
    <w:rsid w:val="00FC5F64"/>
    <w:rsid w:val="00FD4F64"/>
    <w:rsid w:val="00FD51DC"/>
    <w:rsid w:val="00FE0D20"/>
    <w:rsid w:val="00FF0264"/>
    <w:rsid w:val="00FF0AC8"/>
    <w:rsid w:val="00FF190A"/>
    <w:rsid w:val="00FF5F10"/>
    <w:rsid w:val="1CEDFE65"/>
    <w:rsid w:val="26B86103"/>
    <w:rsid w:val="27531E96"/>
    <w:rsid w:val="2A6EDF65"/>
    <w:rsid w:val="38B64194"/>
    <w:rsid w:val="46535C71"/>
    <w:rsid w:val="4FDEFD66"/>
    <w:rsid w:val="547F4362"/>
    <w:rsid w:val="59E64AD3"/>
    <w:rsid w:val="5D9016DE"/>
    <w:rsid w:val="6461A640"/>
    <w:rsid w:val="655D0812"/>
    <w:rsid w:val="74878A9F"/>
    <w:rsid w:val="74D0F763"/>
    <w:rsid w:val="7C338833"/>
    <w:rsid w:val="7CFA03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FE65"/>
  <w15:chartTrackingRefBased/>
  <w15:docId w15:val="{AAC627F1-C092-4A77-A033-116F4C8F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A31A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31AEF"/>
  </w:style>
  <w:style w:type="character" w:customStyle="1" w:styleId="eop">
    <w:name w:val="eop"/>
    <w:basedOn w:val="DefaultParagraphFont"/>
    <w:rsid w:val="00A31AEF"/>
  </w:style>
  <w:style w:type="table" w:styleId="GridTable5Dark-Accent1">
    <w:name w:val="Grid Table 5 Dark Accent 1"/>
    <w:basedOn w:val="TableNormal"/>
    <w:uiPriority w:val="50"/>
    <w:rsid w:val="00123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2255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255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D86"/>
    <w:pPr>
      <w:spacing w:after="0" w:line="240" w:lineRule="auto"/>
    </w:pPr>
    <w:rPr>
      <w:rFonts w:eastAsiaTheme="minorEastAsia"/>
    </w:rPr>
  </w:style>
  <w:style w:type="character" w:customStyle="1" w:styleId="NoSpacingChar">
    <w:name w:val="No Spacing Char"/>
    <w:basedOn w:val="DefaultParagraphFont"/>
    <w:link w:val="NoSpacing"/>
    <w:uiPriority w:val="1"/>
    <w:rsid w:val="001B2D86"/>
    <w:rPr>
      <w:rFonts w:eastAsiaTheme="minorEastAsia"/>
    </w:rPr>
  </w:style>
  <w:style w:type="character" w:styleId="Hyperlink">
    <w:name w:val="Hyperlink"/>
    <w:basedOn w:val="DefaultParagraphFont"/>
    <w:uiPriority w:val="99"/>
    <w:unhideWhenUsed/>
    <w:rsid w:val="003A06C1"/>
    <w:rPr>
      <w:color w:val="0563C1" w:themeColor="hyperlink"/>
      <w:u w:val="single"/>
    </w:rPr>
  </w:style>
  <w:style w:type="character" w:styleId="UnresolvedMention">
    <w:name w:val="Unresolved Mention"/>
    <w:basedOn w:val="DefaultParagraphFont"/>
    <w:uiPriority w:val="99"/>
    <w:semiHidden/>
    <w:unhideWhenUsed/>
    <w:rsid w:val="003A0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512">
      <w:bodyDiv w:val="1"/>
      <w:marLeft w:val="0"/>
      <w:marRight w:val="0"/>
      <w:marTop w:val="0"/>
      <w:marBottom w:val="0"/>
      <w:divBdr>
        <w:top w:val="none" w:sz="0" w:space="0" w:color="auto"/>
        <w:left w:val="none" w:sz="0" w:space="0" w:color="auto"/>
        <w:bottom w:val="none" w:sz="0" w:space="0" w:color="auto"/>
        <w:right w:val="none" w:sz="0" w:space="0" w:color="auto"/>
      </w:divBdr>
    </w:div>
    <w:div w:id="205023854">
      <w:bodyDiv w:val="1"/>
      <w:marLeft w:val="0"/>
      <w:marRight w:val="0"/>
      <w:marTop w:val="0"/>
      <w:marBottom w:val="0"/>
      <w:divBdr>
        <w:top w:val="none" w:sz="0" w:space="0" w:color="auto"/>
        <w:left w:val="none" w:sz="0" w:space="0" w:color="auto"/>
        <w:bottom w:val="none" w:sz="0" w:space="0" w:color="auto"/>
        <w:right w:val="none" w:sz="0" w:space="0" w:color="auto"/>
      </w:divBdr>
      <w:divsChild>
        <w:div w:id="700060226">
          <w:marLeft w:val="0"/>
          <w:marRight w:val="0"/>
          <w:marTop w:val="0"/>
          <w:marBottom w:val="0"/>
          <w:divBdr>
            <w:top w:val="none" w:sz="0" w:space="0" w:color="auto"/>
            <w:left w:val="none" w:sz="0" w:space="0" w:color="auto"/>
            <w:bottom w:val="none" w:sz="0" w:space="0" w:color="auto"/>
            <w:right w:val="none" w:sz="0" w:space="0" w:color="auto"/>
          </w:divBdr>
        </w:div>
        <w:div w:id="810564780">
          <w:marLeft w:val="0"/>
          <w:marRight w:val="0"/>
          <w:marTop w:val="0"/>
          <w:marBottom w:val="0"/>
          <w:divBdr>
            <w:top w:val="none" w:sz="0" w:space="0" w:color="auto"/>
            <w:left w:val="none" w:sz="0" w:space="0" w:color="auto"/>
            <w:bottom w:val="none" w:sz="0" w:space="0" w:color="auto"/>
            <w:right w:val="none" w:sz="0" w:space="0" w:color="auto"/>
          </w:divBdr>
        </w:div>
        <w:div w:id="813450507">
          <w:marLeft w:val="0"/>
          <w:marRight w:val="0"/>
          <w:marTop w:val="0"/>
          <w:marBottom w:val="0"/>
          <w:divBdr>
            <w:top w:val="none" w:sz="0" w:space="0" w:color="auto"/>
            <w:left w:val="none" w:sz="0" w:space="0" w:color="auto"/>
            <w:bottom w:val="none" w:sz="0" w:space="0" w:color="auto"/>
            <w:right w:val="none" w:sz="0" w:space="0" w:color="auto"/>
          </w:divBdr>
        </w:div>
        <w:div w:id="1504664500">
          <w:marLeft w:val="0"/>
          <w:marRight w:val="0"/>
          <w:marTop w:val="0"/>
          <w:marBottom w:val="0"/>
          <w:divBdr>
            <w:top w:val="none" w:sz="0" w:space="0" w:color="auto"/>
            <w:left w:val="none" w:sz="0" w:space="0" w:color="auto"/>
            <w:bottom w:val="none" w:sz="0" w:space="0" w:color="auto"/>
            <w:right w:val="none" w:sz="0" w:space="0" w:color="auto"/>
          </w:divBdr>
        </w:div>
        <w:div w:id="1615675141">
          <w:marLeft w:val="0"/>
          <w:marRight w:val="0"/>
          <w:marTop w:val="0"/>
          <w:marBottom w:val="0"/>
          <w:divBdr>
            <w:top w:val="none" w:sz="0" w:space="0" w:color="auto"/>
            <w:left w:val="none" w:sz="0" w:space="0" w:color="auto"/>
            <w:bottom w:val="none" w:sz="0" w:space="0" w:color="auto"/>
            <w:right w:val="none" w:sz="0" w:space="0" w:color="auto"/>
          </w:divBdr>
        </w:div>
      </w:divsChild>
    </w:div>
    <w:div w:id="228611104">
      <w:bodyDiv w:val="1"/>
      <w:marLeft w:val="0"/>
      <w:marRight w:val="0"/>
      <w:marTop w:val="0"/>
      <w:marBottom w:val="0"/>
      <w:divBdr>
        <w:top w:val="none" w:sz="0" w:space="0" w:color="auto"/>
        <w:left w:val="none" w:sz="0" w:space="0" w:color="auto"/>
        <w:bottom w:val="none" w:sz="0" w:space="0" w:color="auto"/>
        <w:right w:val="none" w:sz="0" w:space="0" w:color="auto"/>
      </w:divBdr>
    </w:div>
    <w:div w:id="229005762">
      <w:bodyDiv w:val="1"/>
      <w:marLeft w:val="0"/>
      <w:marRight w:val="0"/>
      <w:marTop w:val="0"/>
      <w:marBottom w:val="0"/>
      <w:divBdr>
        <w:top w:val="none" w:sz="0" w:space="0" w:color="auto"/>
        <w:left w:val="none" w:sz="0" w:space="0" w:color="auto"/>
        <w:bottom w:val="none" w:sz="0" w:space="0" w:color="auto"/>
        <w:right w:val="none" w:sz="0" w:space="0" w:color="auto"/>
      </w:divBdr>
    </w:div>
    <w:div w:id="444470661">
      <w:bodyDiv w:val="1"/>
      <w:marLeft w:val="0"/>
      <w:marRight w:val="0"/>
      <w:marTop w:val="0"/>
      <w:marBottom w:val="0"/>
      <w:divBdr>
        <w:top w:val="none" w:sz="0" w:space="0" w:color="auto"/>
        <w:left w:val="none" w:sz="0" w:space="0" w:color="auto"/>
        <w:bottom w:val="none" w:sz="0" w:space="0" w:color="auto"/>
        <w:right w:val="none" w:sz="0" w:space="0" w:color="auto"/>
      </w:divBdr>
    </w:div>
    <w:div w:id="619533348">
      <w:bodyDiv w:val="1"/>
      <w:marLeft w:val="0"/>
      <w:marRight w:val="0"/>
      <w:marTop w:val="0"/>
      <w:marBottom w:val="0"/>
      <w:divBdr>
        <w:top w:val="none" w:sz="0" w:space="0" w:color="auto"/>
        <w:left w:val="none" w:sz="0" w:space="0" w:color="auto"/>
        <w:bottom w:val="none" w:sz="0" w:space="0" w:color="auto"/>
        <w:right w:val="none" w:sz="0" w:space="0" w:color="auto"/>
      </w:divBdr>
    </w:div>
    <w:div w:id="692222519">
      <w:bodyDiv w:val="1"/>
      <w:marLeft w:val="0"/>
      <w:marRight w:val="0"/>
      <w:marTop w:val="0"/>
      <w:marBottom w:val="0"/>
      <w:divBdr>
        <w:top w:val="none" w:sz="0" w:space="0" w:color="auto"/>
        <w:left w:val="none" w:sz="0" w:space="0" w:color="auto"/>
        <w:bottom w:val="none" w:sz="0" w:space="0" w:color="auto"/>
        <w:right w:val="none" w:sz="0" w:space="0" w:color="auto"/>
      </w:divBdr>
    </w:div>
    <w:div w:id="1343781234">
      <w:bodyDiv w:val="1"/>
      <w:marLeft w:val="0"/>
      <w:marRight w:val="0"/>
      <w:marTop w:val="0"/>
      <w:marBottom w:val="0"/>
      <w:divBdr>
        <w:top w:val="none" w:sz="0" w:space="0" w:color="auto"/>
        <w:left w:val="none" w:sz="0" w:space="0" w:color="auto"/>
        <w:bottom w:val="none" w:sz="0" w:space="0" w:color="auto"/>
        <w:right w:val="none" w:sz="0" w:space="0" w:color="auto"/>
      </w:divBdr>
    </w:div>
    <w:div w:id="1393501591">
      <w:bodyDiv w:val="1"/>
      <w:marLeft w:val="0"/>
      <w:marRight w:val="0"/>
      <w:marTop w:val="0"/>
      <w:marBottom w:val="0"/>
      <w:divBdr>
        <w:top w:val="none" w:sz="0" w:space="0" w:color="auto"/>
        <w:left w:val="none" w:sz="0" w:space="0" w:color="auto"/>
        <w:bottom w:val="none" w:sz="0" w:space="0" w:color="auto"/>
        <w:right w:val="none" w:sz="0" w:space="0" w:color="auto"/>
      </w:divBdr>
    </w:div>
    <w:div w:id="157288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ra\Downloads\Pernalonga\product_tabl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a:t>
            </a:r>
            <a:r>
              <a:rPr lang="en-US" baseline="0"/>
              <a:t> Sales</a:t>
            </a:r>
            <a:endParaRPr lang="en-US"/>
          </a:p>
        </c:rich>
      </c:tx>
      <c:overlay val="0"/>
      <c:spPr>
        <a:noFill/>
        <a:ln w="12700">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spPr>
            <a:ln>
              <a:solidFill>
                <a:schemeClr val="tx1"/>
              </a:solidFill>
            </a:ln>
          </c:spPr>
          <c:dPt>
            <c:idx val="0"/>
            <c:bubble3D val="0"/>
            <c:spPr>
              <a:solidFill>
                <a:schemeClr val="accent1"/>
              </a:solidFill>
              <a:ln>
                <a:solidFill>
                  <a:schemeClr val="tx1"/>
                </a:solid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C6-41B7-9E8C-0BCE6A960FE3}"/>
              </c:ext>
            </c:extLst>
          </c:dPt>
          <c:dPt>
            <c:idx val="1"/>
            <c:bubble3D val="0"/>
            <c:spPr>
              <a:solidFill>
                <a:schemeClr val="accent2"/>
              </a:solidFill>
              <a:ln>
                <a:solidFill>
                  <a:schemeClr val="tx1"/>
                </a:solid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C6-41B7-9E8C-0BCE6A960FE3}"/>
              </c:ext>
            </c:extLst>
          </c:dPt>
          <c:dPt>
            <c:idx val="2"/>
            <c:bubble3D val="0"/>
            <c:spPr>
              <a:solidFill>
                <a:schemeClr val="accent3"/>
              </a:solidFill>
              <a:ln w="12700">
                <a:solidFill>
                  <a:schemeClr val="tx1"/>
                </a:solid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C6-41B7-9E8C-0BCE6A960FE3}"/>
              </c:ext>
            </c:extLst>
          </c:dPt>
          <c:dLbls>
            <c:dLbl>
              <c:idx val="0"/>
              <c:layout>
                <c:manualLayout>
                  <c:x val="-8.371609798775102E-3"/>
                  <c:y val="0.1415824584426946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4C6-41B7-9E8C-0BCE6A960FE3}"/>
                </c:ext>
              </c:extLst>
            </c:dLbl>
            <c:dLbl>
              <c:idx val="1"/>
              <c:layout>
                <c:manualLayout>
                  <c:x val="-6.1413823272091037E-2"/>
                  <c:y val="0.1731951735199766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4C6-41B7-9E8C-0BCE6A960FE3}"/>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(product_table!$O$7166,product_table!$P$7166,product_table!$R$7166)</c:f>
              <c:strCache>
                <c:ptCount val="3"/>
                <c:pt idx="0">
                  <c:v>CHIPS AHOY</c:v>
                </c:pt>
                <c:pt idx="1">
                  <c:v>OREO</c:v>
                </c:pt>
                <c:pt idx="2">
                  <c:v>FINE WAFERS</c:v>
                </c:pt>
              </c:strCache>
            </c:strRef>
          </c:cat>
          <c:val>
            <c:numRef>
              <c:f>(product_table!$O$7263,product_table!$P$7263,product_table!$R$7263)</c:f>
              <c:numCache>
                <c:formatCode>"$"#,##0_);[Red]\("$"#,##0\)</c:formatCode>
                <c:ptCount val="3"/>
                <c:pt idx="0">
                  <c:v>16687</c:v>
                </c:pt>
                <c:pt idx="1">
                  <c:v>144825</c:v>
                </c:pt>
                <c:pt idx="2">
                  <c:v>1108276</c:v>
                </c:pt>
              </c:numCache>
            </c:numRef>
          </c:val>
          <c:extLst>
            <c:ext xmlns:c16="http://schemas.microsoft.com/office/drawing/2014/chart" uri="{C3380CC4-5D6E-409C-BE32-E72D297353CC}">
              <c16:uniqueId val="{00000006-C4C6-41B7-9E8C-0BCE6A960FE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27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Mondelez Marketing Campaign Proposal</dc:title>
  <dc:subject>Pernalonga</dc:subject>
  <dc:creator>Kumar, Mayur</dc:creator>
  <cp:keywords/>
  <dc:description/>
  <cp:lastModifiedBy>Kailang Wei</cp:lastModifiedBy>
  <cp:revision>505</cp:revision>
  <dcterms:created xsi:type="dcterms:W3CDTF">2020-02-25T09:24:00Z</dcterms:created>
  <dcterms:modified xsi:type="dcterms:W3CDTF">2020-03-04T01:40:00Z</dcterms:modified>
  <cp:category>Marketing Analytics</cp:category>
</cp:coreProperties>
</file>