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color w:val="auto"/>
          <w:spacing w:val="0"/>
          <w:position w:val="0"/>
          <w:sz w:val="21"/>
          <w:shd w:fill="F5F5F5" w:val="clear"/>
        </w:rPr>
      </w:pP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Der</w:t>
      </w:r>
      <w:r>
        <w:rPr>
          <w:rFonts w:ascii="Arial" w:hAnsi="Arial" w:cs="Arial" w:eastAsia="Arial"/>
          <w:color w:val="auto"/>
          <w:spacing w:val="0"/>
          <w:position w:val="0"/>
          <w:sz w:val="21"/>
          <w:shd w:fill="F5F5F5" w:val="clear"/>
        </w:rPr>
        <w:t xml:space="preserve">ī no taiki osen</w:t>
      </w: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1600 No sekai toshi o taish</w:t>
      </w:r>
      <w:r>
        <w:rPr>
          <w:rFonts w:ascii="Arial" w:hAnsi="Arial" w:cs="Arial" w:eastAsia="Arial"/>
          <w:color w:val="auto"/>
          <w:spacing w:val="0"/>
          <w:position w:val="0"/>
          <w:sz w:val="21"/>
          <w:shd w:fill="F5F5F5" w:val="clear"/>
        </w:rPr>
        <w:t xml:space="preserve">ō to shita fū no chōsa ni yoru to, Indo no shuto derī no dai katagi wa, sekai no dono shuyō toshi demo saiakudesu. Indo no taiki osen wa maitoshi 150 man hito o korosu to suitei sa rete imasu. Indo de 5-banme ni ōkina satsujin-shadesu. Fū ni yoru to, Indo wa mansei kokyūkishikkan to zensoku ni yoru sekai de mottomo takai shibō-ritsu o motte imasu. Derīde wa, tachinowarui kūki ga 220 man-ri no hai, matawa subete no kodomo no 50-pāsento ni fukyagaku-teki ni sonshō o ataemasu. Kūki no shitsu ga warui gen'in tōkyoku ni yoru sekigyokutekina kanshi to taiō no ketsujo. Jinkō kajō seidjiteki yūsen-do no ketsujo. Jidōsha haishutsu gasu</w:t>
      </w:r>
    </w:p>
    <w:p>
      <w:pPr>
        <w:spacing w:before="0" w:after="0" w:line="240"/>
        <w:ind w:right="0" w:left="0" w:firstLine="0"/>
        <w:jc w:val="both"/>
        <w:rPr>
          <w:rFonts w:ascii="Arial" w:hAnsi="Arial" w:cs="Arial" w:eastAsia="Arial"/>
          <w:color w:val="auto"/>
          <w:spacing w:val="0"/>
          <w:position w:val="0"/>
          <w:sz w:val="21"/>
          <w:shd w:fill="F5F5F5" w:val="clear"/>
        </w:rPr>
      </w:pP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Air pollution in Delhi</w:t>
      </w:r>
    </w:p>
    <w:p>
      <w:pPr>
        <w:spacing w:before="0" w:after="0" w:line="240"/>
        <w:ind w:right="0" w:left="0" w:firstLine="0"/>
        <w:jc w:val="both"/>
        <w:rPr>
          <w:rFonts w:ascii="Arial" w:hAnsi="Arial" w:cs="Arial" w:eastAsia="Arial"/>
          <w:color w:val="auto"/>
          <w:spacing w:val="0"/>
          <w:position w:val="0"/>
          <w:sz w:val="21"/>
          <w:shd w:fill="F5F5F5" w:val="clear"/>
        </w:rPr>
      </w:pP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The air quality in Delhi, the capital of India, according to a WHO survey of 1600 world cities, is the worst of any major city in the world.</w:t>
      </w: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Air pollution in India is estimated to kill 1.5 million people every year; it is the fifth largest killer in India. </w:t>
      </w: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India has the world's highest death rate from chronic respiratory diseases and asthma, according to the WHO. In Delhi, poor quality air irreversibly damages the lungs of 2.2 million or 50 percent of all children.</w:t>
      </w: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Causes of poor air quality</w:t>
      </w: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Lack of active monitoring and reaction by authorities.</w:t>
      </w: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Overpopulation</w:t>
      </w: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Lack of political priority.</w:t>
      </w:r>
    </w:p>
    <w:p>
      <w:pPr>
        <w:spacing w:before="0" w:after="0" w:line="240"/>
        <w:ind w:right="0" w:left="0" w:firstLine="0"/>
        <w:jc w:val="both"/>
        <w:rPr>
          <w:rFonts w:ascii="Arial" w:hAnsi="Arial" w:cs="Arial" w:eastAsia="Arial"/>
          <w:color w:val="auto"/>
          <w:spacing w:val="0"/>
          <w:position w:val="0"/>
          <w:sz w:val="21"/>
          <w:shd w:fill="F5F5F5" w:val="clear"/>
        </w:rPr>
      </w:pPr>
      <w:r>
        <w:rPr>
          <w:rFonts w:ascii="Arial" w:hAnsi="Arial" w:cs="Arial" w:eastAsia="Arial"/>
          <w:color w:val="auto"/>
          <w:spacing w:val="0"/>
          <w:position w:val="0"/>
          <w:sz w:val="21"/>
          <w:shd w:fill="F5F5F5" w:val="clear"/>
        </w:rPr>
        <w:t xml:space="preserve">Motor vehicle emissions</w:t>
      </w:r>
    </w:p>
    <w:p>
      <w:pPr>
        <w:spacing w:before="0" w:after="0" w:line="240"/>
        <w:ind w:right="0" w:left="0" w:firstLine="0"/>
        <w:jc w:val="both"/>
        <w:rPr>
          <w:rFonts w:ascii="Arial" w:hAnsi="Arial" w:cs="Arial" w:eastAsia="Arial"/>
          <w:color w:val="auto"/>
          <w:spacing w:val="0"/>
          <w:position w:val="0"/>
          <w:sz w:val="21"/>
          <w:shd w:fill="F5F5F5" w:val="clear"/>
        </w:rPr>
      </w:pPr>
    </w:p>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