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4CC76" w14:textId="77777777" w:rsidR="00DA26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SIMATS ENGINEERING </w:t>
      </w:r>
    </w:p>
    <w:p w14:paraId="55F4963F" w14:textId="77777777" w:rsidR="00DA26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40" w:lineRule="auto"/>
        <w:jc w:val="center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ASSESSMENT TOOL I – EXPERIMENTS </w:t>
      </w:r>
    </w:p>
    <w:tbl>
      <w:tblPr>
        <w:tblStyle w:val="a"/>
        <w:tblW w:w="9777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2"/>
        <w:gridCol w:w="3120"/>
        <w:gridCol w:w="3535"/>
      </w:tblGrid>
      <w:tr w:rsidR="00DA26D8" w14:paraId="5F9D31E8" w14:textId="77777777">
        <w:trPr>
          <w:trHeight w:val="496"/>
        </w:trPr>
        <w:tc>
          <w:tcPr>
            <w:tcW w:w="3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4D564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Course: </w:t>
            </w:r>
            <w:r>
              <w:rPr>
                <w:color w:val="000000"/>
                <w:sz w:val="19"/>
                <w:szCs w:val="19"/>
              </w:rPr>
              <w:t xml:space="preserve">Data Handling and  </w:t>
            </w:r>
          </w:p>
          <w:p w14:paraId="3CEB2363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11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Visualization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96070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Code: DSA0603 </w:t>
            </w:r>
          </w:p>
        </w:tc>
        <w:tc>
          <w:tcPr>
            <w:tcW w:w="3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56981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CO: </w:t>
            </w:r>
            <w:r>
              <w:rPr>
                <w:color w:val="000000"/>
                <w:sz w:val="19"/>
                <w:szCs w:val="19"/>
              </w:rPr>
              <w:t>CO3</w:t>
            </w:r>
          </w:p>
        </w:tc>
      </w:tr>
      <w:tr w:rsidR="00DA26D8" w14:paraId="77AAC3D6" w14:textId="77777777">
        <w:trPr>
          <w:trHeight w:val="744"/>
        </w:trPr>
        <w:tc>
          <w:tcPr>
            <w:tcW w:w="3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08C64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Duration: </w:t>
            </w:r>
            <w:r>
              <w:rPr>
                <w:color w:val="000000"/>
                <w:sz w:val="19"/>
                <w:szCs w:val="19"/>
              </w:rPr>
              <w:t xml:space="preserve">120 min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9C83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Total Marks: </w:t>
            </w:r>
            <w:r>
              <w:rPr>
                <w:color w:val="000000"/>
                <w:sz w:val="19"/>
                <w:szCs w:val="19"/>
              </w:rPr>
              <w:t xml:space="preserve">100 </w:t>
            </w:r>
          </w:p>
        </w:tc>
        <w:tc>
          <w:tcPr>
            <w:tcW w:w="3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F32AB" w14:textId="4B284E95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Reg </w:t>
            </w:r>
            <w:proofErr w:type="gramStart"/>
            <w:r>
              <w:rPr>
                <w:color w:val="000000"/>
                <w:sz w:val="19"/>
                <w:szCs w:val="19"/>
              </w:rPr>
              <w:t>No :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</w:t>
            </w:r>
            <w:r w:rsidR="003044DA">
              <w:rPr>
                <w:color w:val="000000"/>
                <w:sz w:val="19"/>
                <w:szCs w:val="19"/>
              </w:rPr>
              <w:t>192524029</w:t>
            </w:r>
          </w:p>
          <w:p w14:paraId="7F97A53B" w14:textId="5F5F6C8A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7" w:line="240" w:lineRule="auto"/>
              <w:ind w:left="129"/>
              <w:rPr>
                <w:color w:val="000000"/>
                <w:sz w:val="19"/>
                <w:szCs w:val="19"/>
              </w:rPr>
            </w:pPr>
            <w:proofErr w:type="gramStart"/>
            <w:r>
              <w:rPr>
                <w:color w:val="000000"/>
                <w:sz w:val="19"/>
                <w:szCs w:val="19"/>
              </w:rPr>
              <w:t>Name:</w:t>
            </w:r>
            <w:r w:rsidR="003044DA">
              <w:rPr>
                <w:color w:val="000000"/>
                <w:sz w:val="19"/>
                <w:szCs w:val="19"/>
              </w:rPr>
              <w:t>KAILASH</w:t>
            </w:r>
            <w:proofErr w:type="gramEnd"/>
            <w:r w:rsidR="003044DA">
              <w:rPr>
                <w:color w:val="000000"/>
                <w:sz w:val="19"/>
                <w:szCs w:val="19"/>
              </w:rPr>
              <w:t xml:space="preserve"> M</w:t>
            </w:r>
          </w:p>
        </w:tc>
      </w:tr>
    </w:tbl>
    <w:p w14:paraId="6D27EF3C" w14:textId="77777777" w:rsidR="00DA26D8" w:rsidRDefault="00DA26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11D2CC" w14:textId="77777777" w:rsidR="00DA26D8" w:rsidRDefault="00DA26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D0BBA5" w14:textId="77777777" w:rsidR="00DA26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COURSE OUTCOME COVERED  </w:t>
      </w:r>
    </w:p>
    <w:p w14:paraId="00BB7320" w14:textId="77777777" w:rsidR="00DA26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481" w:lineRule="auto"/>
        <w:ind w:right="813" w:firstLine="16"/>
        <w:rPr>
          <w:i/>
          <w:iCs/>
          <w:color w:val="000000"/>
          <w:sz w:val="19"/>
          <w:szCs w:val="19"/>
        </w:rPr>
      </w:pPr>
      <w:r>
        <w:rPr>
          <w:i/>
          <w:iCs/>
          <w:color w:val="000000"/>
          <w:sz w:val="19"/>
          <w:szCs w:val="19"/>
        </w:rPr>
        <w:t>CO3: Analyze time-series data, trends, associations, and uncertainty through appropriate visualization methods. (BL4</w:t>
      </w:r>
      <w:proofErr w:type="gramStart"/>
      <w:r>
        <w:rPr>
          <w:i/>
          <w:iCs/>
          <w:color w:val="000000"/>
          <w:sz w:val="19"/>
          <w:szCs w:val="19"/>
        </w:rPr>
        <w:t>)  Activity</w:t>
      </w:r>
      <w:proofErr w:type="gramEnd"/>
      <w:r>
        <w:rPr>
          <w:i/>
          <w:iCs/>
          <w:color w:val="000000"/>
          <w:sz w:val="19"/>
          <w:szCs w:val="19"/>
        </w:rPr>
        <w:t xml:space="preserve"> </w:t>
      </w:r>
      <w:proofErr w:type="gramStart"/>
      <w:r>
        <w:rPr>
          <w:i/>
          <w:iCs/>
          <w:color w:val="000000"/>
          <w:sz w:val="19"/>
          <w:szCs w:val="19"/>
        </w:rPr>
        <w:t>Tool :</w:t>
      </w:r>
      <w:proofErr w:type="gramEnd"/>
      <w:r>
        <w:rPr>
          <w:i/>
          <w:iCs/>
          <w:color w:val="000000"/>
          <w:sz w:val="19"/>
          <w:szCs w:val="19"/>
        </w:rPr>
        <w:t xml:space="preserve"> Experiments </w:t>
      </w:r>
    </w:p>
    <w:p w14:paraId="323C3F5C" w14:textId="77777777" w:rsidR="00DA26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6"/>
        <w:rPr>
          <w:i/>
          <w:iCs/>
          <w:color w:val="000000"/>
          <w:sz w:val="19"/>
          <w:szCs w:val="19"/>
        </w:rPr>
      </w:pPr>
      <w:r>
        <w:rPr>
          <w:i/>
          <w:iCs/>
          <w:color w:val="000000"/>
          <w:sz w:val="19"/>
          <w:szCs w:val="19"/>
        </w:rPr>
        <w:t xml:space="preserve">Weightage: 20%  </w:t>
      </w:r>
    </w:p>
    <w:p w14:paraId="4C5770C2" w14:textId="77777777" w:rsidR="00DA26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5" w:line="240" w:lineRule="auto"/>
        <w:ind w:left="12"/>
        <w:rPr>
          <w:b/>
          <w:bCs/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Code of Conduct: </w:t>
      </w:r>
    </w:p>
    <w:p w14:paraId="518D9AA1" w14:textId="2BE3847A" w:rsidR="00DA26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80" w:lineRule="auto"/>
        <w:ind w:left="12" w:firstLine="2"/>
        <w:jc w:val="both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</w:t>
      </w:r>
      <w:r w:rsidR="003044DA" w:rsidRPr="003044DA">
        <w:rPr>
          <w:i/>
          <w:iCs/>
          <w:color w:val="000000"/>
          <w:sz w:val="24"/>
          <w:szCs w:val="24"/>
          <w:u w:val="single"/>
        </w:rPr>
        <w:t>KAILASH M</w:t>
      </w:r>
      <w:r w:rsidRPr="003044DA">
        <w:rPr>
          <w:i/>
          <w:iCs/>
          <w:color w:val="000000"/>
          <w:sz w:val="24"/>
          <w:szCs w:val="24"/>
          <w:u w:val="single"/>
        </w:rPr>
        <w:t xml:space="preserve"> (</w:t>
      </w:r>
      <w:r w:rsidR="003044DA" w:rsidRPr="003044DA">
        <w:rPr>
          <w:i/>
          <w:iCs/>
          <w:color w:val="000000"/>
          <w:sz w:val="24"/>
          <w:szCs w:val="24"/>
          <w:u w:val="single"/>
        </w:rPr>
        <w:t>192524029</w:t>
      </w:r>
      <w:r w:rsidRPr="003044DA">
        <w:rPr>
          <w:i/>
          <w:iCs/>
          <w:color w:val="000000"/>
          <w:sz w:val="24"/>
          <w:szCs w:val="24"/>
          <w:u w:val="single"/>
        </w:rPr>
        <w:t>)</w:t>
      </w:r>
      <w:r>
        <w:rPr>
          <w:i/>
          <w:iCs/>
          <w:color w:val="000000"/>
          <w:sz w:val="24"/>
          <w:szCs w:val="24"/>
        </w:rPr>
        <w:t xml:space="preserve"> certify that this submission is my original work and that I </w:t>
      </w:r>
      <w:proofErr w:type="gramStart"/>
      <w:r>
        <w:rPr>
          <w:i/>
          <w:iCs/>
          <w:color w:val="000000"/>
          <w:sz w:val="24"/>
          <w:szCs w:val="24"/>
        </w:rPr>
        <w:t>have  adhered</w:t>
      </w:r>
      <w:proofErr w:type="gramEnd"/>
      <w:r>
        <w:rPr>
          <w:i/>
          <w:iCs/>
          <w:color w:val="000000"/>
          <w:sz w:val="24"/>
          <w:szCs w:val="24"/>
        </w:rPr>
        <w:t xml:space="preserve"> to the guidelines specified for this assessment. I understand that any violation of academic </w:t>
      </w:r>
      <w:proofErr w:type="gramStart"/>
      <w:r>
        <w:rPr>
          <w:i/>
          <w:iCs/>
          <w:color w:val="000000"/>
          <w:sz w:val="24"/>
          <w:szCs w:val="24"/>
        </w:rPr>
        <w:t>integrity  rules</w:t>
      </w:r>
      <w:proofErr w:type="gramEnd"/>
      <w:r>
        <w:rPr>
          <w:i/>
          <w:iCs/>
          <w:color w:val="000000"/>
          <w:sz w:val="24"/>
          <w:szCs w:val="24"/>
        </w:rPr>
        <w:t xml:space="preserve"> will result in disciplinary action. </w:t>
      </w:r>
    </w:p>
    <w:p w14:paraId="4071F40C" w14:textId="51D18E8D" w:rsidR="00DA26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0" w:lineRule="auto"/>
        <w:ind w:left="4"/>
        <w:rPr>
          <w:b/>
          <w:bCs/>
          <w:i/>
          <w:iCs/>
          <w:color w:val="000000"/>
          <w:sz w:val="19"/>
          <w:szCs w:val="19"/>
        </w:rPr>
      </w:pPr>
      <w:r>
        <w:rPr>
          <w:b/>
          <w:bCs/>
          <w:i/>
          <w:iCs/>
          <w:color w:val="000000"/>
          <w:sz w:val="19"/>
          <w:szCs w:val="19"/>
        </w:rPr>
        <w:t xml:space="preserve">Signature of the </w:t>
      </w:r>
      <w:proofErr w:type="gramStart"/>
      <w:r>
        <w:rPr>
          <w:b/>
          <w:bCs/>
          <w:i/>
          <w:iCs/>
          <w:color w:val="000000"/>
          <w:sz w:val="19"/>
          <w:szCs w:val="19"/>
        </w:rPr>
        <w:t>student:</w:t>
      </w:r>
      <w:r w:rsidR="003044DA">
        <w:rPr>
          <w:b/>
          <w:bCs/>
          <w:i/>
          <w:iCs/>
          <w:color w:val="000000"/>
          <w:sz w:val="19"/>
          <w:szCs w:val="19"/>
        </w:rPr>
        <w:t>KAILASH</w:t>
      </w:r>
      <w:proofErr w:type="gramEnd"/>
      <w:r w:rsidR="003044DA">
        <w:rPr>
          <w:b/>
          <w:bCs/>
          <w:i/>
          <w:iCs/>
          <w:color w:val="000000"/>
          <w:sz w:val="19"/>
          <w:szCs w:val="19"/>
        </w:rPr>
        <w:t xml:space="preserve"> M</w:t>
      </w:r>
    </w:p>
    <w:tbl>
      <w:tblPr>
        <w:tblStyle w:val="a0"/>
        <w:tblW w:w="97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6"/>
        <w:gridCol w:w="1765"/>
        <w:gridCol w:w="1615"/>
        <w:gridCol w:w="1469"/>
        <w:gridCol w:w="1617"/>
        <w:gridCol w:w="1294"/>
        <w:gridCol w:w="986"/>
      </w:tblGrid>
      <w:tr w:rsidR="00DA26D8" w14:paraId="7E80A86B" w14:textId="77777777">
        <w:trPr>
          <w:trHeight w:val="914"/>
        </w:trPr>
        <w:tc>
          <w:tcPr>
            <w:tcW w:w="1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C36DD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7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B990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94" w:right="127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Understanding </w:t>
            </w:r>
            <w:proofErr w:type="gramStart"/>
            <w:r>
              <w:rPr>
                <w:color w:val="000000"/>
                <w:sz w:val="19"/>
                <w:szCs w:val="19"/>
              </w:rPr>
              <w:t>of  Concepts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25F8BE21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25%</w:t>
            </w:r>
          </w:p>
        </w:tc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2B248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Experimental  </w:t>
            </w:r>
          </w:p>
          <w:p w14:paraId="469E5A22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Design </w:t>
            </w:r>
          </w:p>
          <w:p w14:paraId="43F4AC5C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30%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50F61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Use of Tools </w:t>
            </w:r>
          </w:p>
          <w:p w14:paraId="37ABBA6E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  <w:tc>
          <w:tcPr>
            <w:tcW w:w="16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DEA8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Analysis of  </w:t>
            </w:r>
          </w:p>
          <w:p w14:paraId="1239C4ED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Results </w:t>
            </w:r>
          </w:p>
          <w:p w14:paraId="4D446F2B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15%</w:t>
            </w:r>
          </w:p>
        </w:tc>
        <w:tc>
          <w:tcPr>
            <w:tcW w:w="12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9B1DE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Documents  </w:t>
            </w:r>
          </w:p>
          <w:p w14:paraId="52D9650B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10%</w:t>
            </w: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63733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Total</w:t>
            </w:r>
          </w:p>
        </w:tc>
      </w:tr>
      <w:tr w:rsidR="00DA26D8" w14:paraId="00F48EA9" w14:textId="77777777">
        <w:trPr>
          <w:trHeight w:val="487"/>
        </w:trPr>
        <w:tc>
          <w:tcPr>
            <w:tcW w:w="1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A0BAE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Q1</w:t>
            </w:r>
          </w:p>
        </w:tc>
        <w:tc>
          <w:tcPr>
            <w:tcW w:w="17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EE0F5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91389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F4442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6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AA1D8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2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FBDB4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D5AE4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</w:tr>
      <w:tr w:rsidR="00DA26D8" w14:paraId="163D901C" w14:textId="77777777">
        <w:trPr>
          <w:trHeight w:val="482"/>
        </w:trPr>
        <w:tc>
          <w:tcPr>
            <w:tcW w:w="1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194DB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Q2</w:t>
            </w:r>
          </w:p>
        </w:tc>
        <w:tc>
          <w:tcPr>
            <w:tcW w:w="17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86D84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E577D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F3DE2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6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0163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2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FF73A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C31C2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</w:tr>
      <w:tr w:rsidR="00DA26D8" w14:paraId="671843C3" w14:textId="77777777">
        <w:trPr>
          <w:trHeight w:val="427"/>
        </w:trPr>
        <w:tc>
          <w:tcPr>
            <w:tcW w:w="1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E313A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Q3</w:t>
            </w:r>
          </w:p>
        </w:tc>
        <w:tc>
          <w:tcPr>
            <w:tcW w:w="17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35A9B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7D2A8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7BE1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6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24287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2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EFC13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9463D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</w:tr>
      <w:tr w:rsidR="00DA26D8" w14:paraId="50A8A6FE" w14:textId="77777777">
        <w:trPr>
          <w:trHeight w:val="419"/>
        </w:trPr>
        <w:tc>
          <w:tcPr>
            <w:tcW w:w="1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731F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Q4</w:t>
            </w:r>
          </w:p>
        </w:tc>
        <w:tc>
          <w:tcPr>
            <w:tcW w:w="17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3997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31AB8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4B58C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6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5983F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2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E814E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34DB3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</w:tr>
      <w:tr w:rsidR="00DA26D8" w14:paraId="39E07E4F" w14:textId="77777777">
        <w:trPr>
          <w:trHeight w:val="427"/>
        </w:trPr>
        <w:tc>
          <w:tcPr>
            <w:tcW w:w="1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B3C61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Q5</w:t>
            </w:r>
          </w:p>
        </w:tc>
        <w:tc>
          <w:tcPr>
            <w:tcW w:w="17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85AD6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1987D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3B799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6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7274D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12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B69B9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  <w:tc>
          <w:tcPr>
            <w:tcW w:w="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3B341" w14:textId="77777777" w:rsidR="00DA26D8" w:rsidRDefault="00DA2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9"/>
                <w:szCs w:val="19"/>
              </w:rPr>
            </w:pPr>
          </w:p>
        </w:tc>
      </w:tr>
    </w:tbl>
    <w:p w14:paraId="745A714A" w14:textId="77777777" w:rsidR="00DA26D8" w:rsidRDefault="00DA26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B926DB" w14:textId="77777777" w:rsidR="00DA26D8" w:rsidRDefault="00DA26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148CE0" w14:textId="77777777" w:rsidR="00DA26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DSA06 – Data Handling and Visualization | Assessment Tool: Experiment </w:t>
      </w:r>
    </w:p>
    <w:p w14:paraId="0D6D6E1B" w14:textId="77777777" w:rsidR="00DA26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DSA06 – DATA HANDLING AND VISUALIZATION </w:t>
      </w:r>
    </w:p>
    <w:p w14:paraId="3A25B7AF" w14:textId="77777777" w:rsidR="00DA26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jc w:val="center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CO3_AT1_Assessment Tool: EXPERIMENT </w:t>
      </w:r>
    </w:p>
    <w:p w14:paraId="616DB0C9" w14:textId="77777777" w:rsidR="003044DA" w:rsidRP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4DA">
        <w:rPr>
          <w:rFonts w:ascii="Times New Roman" w:eastAsia="Times New Roman" w:hAnsi="Times New Roman" w:cs="Times New Roman"/>
          <w:b/>
          <w:bCs/>
          <w:sz w:val="27"/>
          <w:szCs w:val="27"/>
        </w:rPr>
        <w:t>Q1 – ECDF and Normal Q-Q Plot</w:t>
      </w:r>
    </w:p>
    <w:p w14:paraId="4824062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Q1 Distribution Diagnosis</w:t>
      </w:r>
    </w:p>
    <w:p w14:paraId="290D160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13012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library(ggplot2)</w:t>
      </w:r>
    </w:p>
    <w:p w14:paraId="5220239D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030DF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data &lt;-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</w:p>
    <w:p w14:paraId="2E3C4F1F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118, 121, 125, 127, 129, 131, 134, 136, 138, 141,</w:t>
      </w:r>
    </w:p>
    <w:p w14:paraId="5AB4122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144, 147, 151, 156, 162, 171, 184, 205, 249, 318</w:t>
      </w:r>
    </w:p>
    <w:p w14:paraId="492A583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7886DFDD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470FB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df &lt;-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data.frame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(response_time = data)</w:t>
      </w:r>
    </w:p>
    <w:p w14:paraId="663348E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7FD8A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ECDF Plot</w:t>
      </w:r>
    </w:p>
    <w:p w14:paraId="3BA81EC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ggplot(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 xml:space="preserve">df,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aes(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x = response_time)) +</w:t>
      </w:r>
    </w:p>
    <w:p w14:paraId="3BB12EB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stat_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ecdf(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) +</w:t>
      </w:r>
    </w:p>
    <w:p w14:paraId="17597FA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labs(</w:t>
      </w:r>
      <w:proofErr w:type="gramEnd"/>
    </w:p>
    <w:p w14:paraId="5F827EA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title = "ECDF of Response Time",</w:t>
      </w:r>
    </w:p>
    <w:p w14:paraId="2C41E93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x = "Response Time (ms)",</w:t>
      </w:r>
    </w:p>
    <w:p w14:paraId="779BE7C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y = "ECDF"</w:t>
      </w:r>
    </w:p>
    <w:p w14:paraId="331865A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 +</w:t>
      </w:r>
    </w:p>
    <w:p w14:paraId="49FFE0AD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theme_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minimal(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785B2B1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9197F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Normal Q-Q Plot</w:t>
      </w:r>
    </w:p>
    <w:p w14:paraId="588044AF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ggplot(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 xml:space="preserve">df,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aes(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sample = response_time)) +</w:t>
      </w:r>
    </w:p>
    <w:p w14:paraId="4BD7D8DF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stat_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qq(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) +</w:t>
      </w:r>
    </w:p>
    <w:p w14:paraId="32A7C10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stat_qq_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line(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) +</w:t>
      </w:r>
    </w:p>
    <w:p w14:paraId="68A5C19F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labs(</w:t>
      </w:r>
      <w:proofErr w:type="gramEnd"/>
    </w:p>
    <w:p w14:paraId="3A01EFE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title = "Normal Q-Q Plot",</w:t>
      </w:r>
    </w:p>
    <w:p w14:paraId="775DC73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x = "Theoretical Quantiles",</w:t>
      </w:r>
    </w:p>
    <w:p w14:paraId="63B04F5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y = "Sample Quantiles"</w:t>
      </w:r>
    </w:p>
    <w:p w14:paraId="7DE085A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 +</w:t>
      </w:r>
    </w:p>
    <w:p w14:paraId="2974820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theme_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minimal(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75AE2F0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4ECE2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Mean and standard deviation</w:t>
      </w:r>
    </w:p>
    <w:p w14:paraId="0847610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mean(data)</w:t>
      </w:r>
    </w:p>
    <w:p w14:paraId="3562C9A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sd(data)</w:t>
      </w:r>
    </w:p>
    <w:p w14:paraId="29DEB94D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778A3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95th percentile</w:t>
      </w:r>
    </w:p>
    <w:p w14:paraId="64FDAE7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quantile(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data, 0.95)</w:t>
      </w:r>
    </w:p>
    <w:p w14:paraId="6B3D6714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145AC8D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3CFA433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66A2323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DE80082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31A6F81" w14:textId="00D2B149" w:rsidR="003044DA" w:rsidRP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4D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Q1 Result</w:t>
      </w:r>
    </w:p>
    <w:p w14:paraId="5834A01F" w14:textId="0CED0DA7" w:rsidR="003044DA" w:rsidRPr="003044DA" w:rsidRDefault="003044DA" w:rsidP="0030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E35AB7" wp14:editId="64371984">
            <wp:extent cx="6618605" cy="3721735"/>
            <wp:effectExtent l="0" t="0" r="0" b="0"/>
            <wp:docPr id="159165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605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44DA">
        <w:rPr>
          <w:rFonts w:ascii="Times New Roman" w:eastAsia="Times New Roman" w:hAnsi="Times New Roman" w:cs="Times New Roman"/>
          <w:sz w:val="24"/>
          <w:szCs w:val="24"/>
        </w:rPr>
        <w:t xml:space="preserve">The values 205, 249 and 318 ms are unusually high. Therefore, </w:t>
      </w:r>
      <w:r w:rsidRPr="003044DA">
        <w:rPr>
          <w:rFonts w:ascii="Times New Roman" w:eastAsia="Times New Roman" w:hAnsi="Times New Roman" w:cs="Times New Roman"/>
          <w:b/>
          <w:bCs/>
          <w:sz w:val="24"/>
          <w:szCs w:val="24"/>
        </w:rPr>
        <w:t>percentile-based limits are more suitable</w:t>
      </w:r>
      <w:r w:rsidRPr="003044DA">
        <w:rPr>
          <w:rFonts w:ascii="Times New Roman" w:eastAsia="Times New Roman" w:hAnsi="Times New Roman" w:cs="Times New Roman"/>
          <w:sz w:val="24"/>
          <w:szCs w:val="24"/>
        </w:rPr>
        <w:t xml:space="preserve"> than mean ± standard deviation limits.</w:t>
      </w:r>
    </w:p>
    <w:p w14:paraId="75EFB3A1" w14:textId="77777777" w:rsidR="003044DA" w:rsidRPr="003044DA" w:rsidRDefault="003044DA" w:rsidP="003044D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DA">
        <w:rPr>
          <w:rFonts w:ascii="Times New Roman" w:eastAsia="Times New Roman" w:hAnsi="Times New Roman" w:cs="Times New Roman"/>
          <w:sz w:val="24"/>
          <w:szCs w:val="24"/>
        </w:rPr>
        <w:pict w14:anchorId="159048ED">
          <v:rect id="_x0000_i1085" style="width:0;height:1.5pt" o:hralign="center" o:hrstd="t" o:hr="t" fillcolor="#a0a0a0" stroked="f"/>
        </w:pict>
      </w:r>
    </w:p>
    <w:p w14:paraId="295E04DE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066CDF5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10030BE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9E0D3B7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A9C94CB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F679B82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08C8B62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1585E1E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7CB16B0" w14:textId="0ACC0E97" w:rsidR="003044DA" w:rsidRP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Q2 – Comparing Distributions and Bean Plot</w:t>
      </w:r>
    </w:p>
    <w:p w14:paraId="1532005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Q2 Comparing Production Lines</w:t>
      </w:r>
    </w:p>
    <w:p w14:paraId="3A437EA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5F2C0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library(ggplot2)</w:t>
      </w:r>
    </w:p>
    <w:p w14:paraId="4028F47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library(tidyr)</w:t>
      </w:r>
    </w:p>
    <w:p w14:paraId="7E365C1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78557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L1 &lt;-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42, 44, 45, 46, 47, 48, 49, 50, 51, 53)</w:t>
      </w:r>
    </w:p>
    <w:p w14:paraId="5173B88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L2 &lt;-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38, 41, 44, 47, 50, 53, 56, 59, 62, 65)</w:t>
      </w:r>
    </w:p>
    <w:p w14:paraId="5F7B0E6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L3 &lt;-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45, 46, 46, 47, 47, 48, 48, 49, 49, 50)</w:t>
      </w:r>
    </w:p>
    <w:p w14:paraId="0EE351F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L4 &lt;-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40, 41, 42, 43, 44, 45, 48, 55, 61, 72)</w:t>
      </w:r>
    </w:p>
    <w:p w14:paraId="41CC497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2A76A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df &lt;-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data.frame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(</w:t>
      </w:r>
    </w:p>
    <w:p w14:paraId="5916AF2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L1 = L1,</w:t>
      </w:r>
    </w:p>
    <w:p w14:paraId="564A0D6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L2 = L2,</w:t>
      </w:r>
    </w:p>
    <w:p w14:paraId="71F14F5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L3 = L3,</w:t>
      </w:r>
    </w:p>
    <w:p w14:paraId="517E4A9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L4 = L4</w:t>
      </w:r>
    </w:p>
    <w:p w14:paraId="74FFAE4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0FCD176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07CD5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long_data &lt;- pivot_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longer(</w:t>
      </w:r>
      <w:proofErr w:type="gramEnd"/>
    </w:p>
    <w:p w14:paraId="285C82C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df,</w:t>
      </w:r>
    </w:p>
    <w:p w14:paraId="0011EAC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cols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everything(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),</w:t>
      </w:r>
    </w:p>
    <w:p w14:paraId="4A68B00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names_to = "Line",</w:t>
      </w:r>
    </w:p>
    <w:p w14:paraId="2D34FCC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values_to = "Cycle_Time"</w:t>
      </w:r>
    </w:p>
    <w:p w14:paraId="64D2C47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04C82FCD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DE76C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Box Plot</w:t>
      </w:r>
    </w:p>
    <w:p w14:paraId="077FB00D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ggplot(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 xml:space="preserve">long_data,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aes(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x = Line, y = Cycle_Time)) +</w:t>
      </w:r>
    </w:p>
    <w:p w14:paraId="48918A9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geom_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boxplot(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) +</w:t>
      </w:r>
    </w:p>
    <w:p w14:paraId="127E683F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labs(</w:t>
      </w:r>
      <w:proofErr w:type="gramEnd"/>
    </w:p>
    <w:p w14:paraId="167204D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title = "Cycle Time Distribution",</w:t>
      </w:r>
    </w:p>
    <w:p w14:paraId="2F31732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x = "Production Line",</w:t>
      </w:r>
    </w:p>
    <w:p w14:paraId="171C0D2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y = "Cycle Time (minutes)"</w:t>
      </w:r>
    </w:p>
    <w:p w14:paraId="2A30F3B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 +</w:t>
      </w:r>
    </w:p>
    <w:p w14:paraId="3302CB4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theme_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minimal(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0D3D898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D11FD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Violin Plot - equivalent to bean plot</w:t>
      </w:r>
    </w:p>
    <w:p w14:paraId="4DBF25E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ggplot(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 xml:space="preserve">long_data,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aes(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x = Line, y = Cycle_Time)) +</w:t>
      </w:r>
    </w:p>
    <w:p w14:paraId="391D6AC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geom_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violin(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trim = FALSE) +</w:t>
      </w:r>
    </w:p>
    <w:p w14:paraId="3897258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geom_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jitter(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width = 0.08, size = 2) +</w:t>
      </w:r>
    </w:p>
    <w:p w14:paraId="198834F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labs(</w:t>
      </w:r>
      <w:proofErr w:type="gramEnd"/>
    </w:p>
    <w:p w14:paraId="1965B28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title = "Bean Plot Equivalent - Production Lines",</w:t>
      </w:r>
    </w:p>
    <w:p w14:paraId="6D7F2FC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x = "Production Line",</w:t>
      </w:r>
    </w:p>
    <w:p w14:paraId="435992E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y = "Cycle Time (minutes)"</w:t>
      </w:r>
    </w:p>
    <w:p w14:paraId="5E649F9F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 +</w:t>
      </w:r>
    </w:p>
    <w:p w14:paraId="554C877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theme_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minimal(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73F54E2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C4D07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Mean of each line</w:t>
      </w:r>
    </w:p>
    <w:p w14:paraId="2D7D4C9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aggregate(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Cycle_Time ~ Line, long_data, mean)</w:t>
      </w:r>
    </w:p>
    <w:p w14:paraId="3AF089B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DFD5D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Standard deviation of each line</w:t>
      </w:r>
    </w:p>
    <w:p w14:paraId="7E1AB6C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aggregate(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Cycle_Time ~ Line, long_data, sd)</w:t>
      </w:r>
    </w:p>
    <w:p w14:paraId="61E3A45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23D38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Range of each line</w:t>
      </w:r>
    </w:p>
    <w:p w14:paraId="7A75BD0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aggregate(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Cycle_Time ~ Line, long_data, range)</w:t>
      </w:r>
    </w:p>
    <w:p w14:paraId="42565E6F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1022FF2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1E276C4" w14:textId="0671A63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4D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Q2 Result</w:t>
      </w:r>
    </w:p>
    <w:p w14:paraId="0FCD2160" w14:textId="7B06F5C7" w:rsidR="003044DA" w:rsidRP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169BEAC7" wp14:editId="3BD136FB">
            <wp:extent cx="6618605" cy="3721735"/>
            <wp:effectExtent l="0" t="0" r="0" b="0"/>
            <wp:docPr id="2135257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605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2E4FE" w14:textId="77777777" w:rsidR="003044DA" w:rsidRPr="003044DA" w:rsidRDefault="003044DA" w:rsidP="00304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DA">
        <w:rPr>
          <w:rFonts w:ascii="Times New Roman" w:eastAsia="Times New Roman" w:hAnsi="Times New Roman" w:cs="Times New Roman"/>
          <w:b/>
          <w:bCs/>
          <w:sz w:val="24"/>
          <w:szCs w:val="24"/>
        </w:rPr>
        <w:t>L4</w:t>
      </w:r>
      <w:r w:rsidRPr="003044DA">
        <w:rPr>
          <w:rFonts w:ascii="Times New Roman" w:eastAsia="Times New Roman" w:hAnsi="Times New Roman" w:cs="Times New Roman"/>
          <w:sz w:val="24"/>
          <w:szCs w:val="24"/>
        </w:rPr>
        <w:t xml:space="preserve"> has the greatest variability. </w:t>
      </w:r>
    </w:p>
    <w:p w14:paraId="7C47A90E" w14:textId="77777777" w:rsidR="003044DA" w:rsidRPr="003044DA" w:rsidRDefault="003044DA" w:rsidP="00304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DA">
        <w:rPr>
          <w:rFonts w:ascii="Times New Roman" w:eastAsia="Times New Roman" w:hAnsi="Times New Roman" w:cs="Times New Roman"/>
          <w:b/>
          <w:bCs/>
          <w:sz w:val="24"/>
          <w:szCs w:val="24"/>
        </w:rPr>
        <w:t>L3</w:t>
      </w:r>
      <w:r w:rsidRPr="003044DA">
        <w:rPr>
          <w:rFonts w:ascii="Times New Roman" w:eastAsia="Times New Roman" w:hAnsi="Times New Roman" w:cs="Times New Roman"/>
          <w:sz w:val="24"/>
          <w:szCs w:val="24"/>
        </w:rPr>
        <w:t xml:space="preserve"> has the most concentrated distribution. </w:t>
      </w:r>
    </w:p>
    <w:p w14:paraId="642D748C" w14:textId="77777777" w:rsidR="003044DA" w:rsidRPr="003044DA" w:rsidRDefault="003044DA" w:rsidP="003044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DA">
        <w:rPr>
          <w:rFonts w:ascii="Times New Roman" w:eastAsia="Times New Roman" w:hAnsi="Times New Roman" w:cs="Times New Roman"/>
          <w:sz w:val="24"/>
          <w:szCs w:val="24"/>
        </w:rPr>
        <w:t xml:space="preserve">Comparing only means is insufficient because mean does not show </w:t>
      </w:r>
      <w:r w:rsidRPr="003044DA">
        <w:rPr>
          <w:rFonts w:ascii="Times New Roman" w:eastAsia="Times New Roman" w:hAnsi="Times New Roman" w:cs="Times New Roman"/>
          <w:b/>
          <w:bCs/>
          <w:sz w:val="24"/>
          <w:szCs w:val="24"/>
        </w:rPr>
        <w:t>spread, skewness or extreme values</w:t>
      </w:r>
      <w:r w:rsidRPr="003044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EDCFF71" w14:textId="77777777" w:rsidR="003044DA" w:rsidRPr="003044DA" w:rsidRDefault="003044DA" w:rsidP="003044D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DA">
        <w:rPr>
          <w:rFonts w:ascii="Times New Roman" w:eastAsia="Times New Roman" w:hAnsi="Times New Roman" w:cs="Times New Roman"/>
          <w:sz w:val="24"/>
          <w:szCs w:val="24"/>
        </w:rPr>
        <w:pict w14:anchorId="5B4A778D">
          <v:rect id="_x0000_i1086" style="width:0;height:1.5pt" o:hralign="center" o:hrstd="t" o:hr="t" fillcolor="#a0a0a0" stroked="f"/>
        </w:pict>
      </w:r>
    </w:p>
    <w:p w14:paraId="608C88E5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337613C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49B6AFA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AB4342B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D34A740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2201C2A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53D0E5D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F40710F" w14:textId="32626EAF" w:rsidR="003044DA" w:rsidRP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Q3 – Proportion Visualization</w:t>
      </w:r>
    </w:p>
    <w:p w14:paraId="263E329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Q3 Proportion Visualization</w:t>
      </w:r>
    </w:p>
    <w:p w14:paraId="3B27215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37150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library(ggplot2)</w:t>
      </w:r>
    </w:p>
    <w:p w14:paraId="472F2C4D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library(tidyr)</w:t>
      </w:r>
    </w:p>
    <w:p w14:paraId="77C34FA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D29C2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df &lt;-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data.frame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(</w:t>
      </w:r>
    </w:p>
    <w:p w14:paraId="1CBDFEF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Department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"CSE", "ECE", "IT"),</w:t>
      </w:r>
    </w:p>
    <w:p w14:paraId="3FEAAE9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Online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52, 45, 30),</w:t>
      </w:r>
    </w:p>
    <w:p w14:paraId="2939539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Blended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28, 35, 40),</w:t>
      </w:r>
    </w:p>
    <w:p w14:paraId="1748952F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Face_to_Face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20, 20, 30)</w:t>
      </w:r>
    </w:p>
    <w:p w14:paraId="568FF0EF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6B1AD7E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D9223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long_data &lt;- pivot_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longer(</w:t>
      </w:r>
      <w:proofErr w:type="gramEnd"/>
    </w:p>
    <w:p w14:paraId="4802707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df,</w:t>
      </w:r>
    </w:p>
    <w:p w14:paraId="20A1995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cols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Online, Blended, Face_to_Face),</w:t>
      </w:r>
    </w:p>
    <w:p w14:paraId="7285629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names_to = "Learning_Mode",</w:t>
      </w:r>
    </w:p>
    <w:p w14:paraId="02244AF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values_to = "Percentage"</w:t>
      </w:r>
    </w:p>
    <w:p w14:paraId="455BE4C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71648F5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DC06C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Side-by-side Bar Chart</w:t>
      </w:r>
    </w:p>
    <w:p w14:paraId="48FCB1A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ggplot(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long_data,</w:t>
      </w:r>
    </w:p>
    <w:p w14:paraId="2138E1DD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aes(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x = Department, y = Percentage, fill = Learning_Mode)) +</w:t>
      </w:r>
    </w:p>
    <w:p w14:paraId="1E3D8E9D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geom_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bar(</w:t>
      </w:r>
      <w:proofErr w:type="gramEnd"/>
    </w:p>
    <w:p w14:paraId="3A94E0C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stat = "identity",</w:t>
      </w:r>
    </w:p>
    <w:p w14:paraId="7C7FC73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position = "dodge"</w:t>
      </w:r>
    </w:p>
    <w:p w14:paraId="4D09BD0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 +</w:t>
      </w:r>
    </w:p>
    <w:p w14:paraId="09A4A25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labs(</w:t>
      </w:r>
      <w:proofErr w:type="gramEnd"/>
    </w:p>
    <w:p w14:paraId="0BF38D7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title = "Preferred Learning Mode by Department",</w:t>
      </w:r>
    </w:p>
    <w:p w14:paraId="1986BCC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x = "Department",</w:t>
      </w:r>
    </w:p>
    <w:p w14:paraId="610456F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y = "Percentage"</w:t>
      </w:r>
    </w:p>
    <w:p w14:paraId="7E88F83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 +</w:t>
      </w:r>
    </w:p>
    <w:p w14:paraId="67A6BEC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theme_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minimal(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02F0C04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0CB57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100% Stacked Bar Chart</w:t>
      </w:r>
    </w:p>
    <w:p w14:paraId="279B4C8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ggplot(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long_data,</w:t>
      </w:r>
    </w:p>
    <w:p w14:paraId="0BD30EB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aes(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x = Department, y = Percentage, fill = Learning_Mode)) +</w:t>
      </w:r>
    </w:p>
    <w:p w14:paraId="3AE937A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geom_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bar(</w:t>
      </w:r>
      <w:proofErr w:type="gramEnd"/>
    </w:p>
    <w:p w14:paraId="20082CED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stat = "identity",</w:t>
      </w:r>
    </w:p>
    <w:p w14:paraId="74B0493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position = "fill"</w:t>
      </w:r>
    </w:p>
    <w:p w14:paraId="29F61AB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 +</w:t>
      </w:r>
    </w:p>
    <w:p w14:paraId="616B1CC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scale_y_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continuous(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 xml:space="preserve">labels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scales::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percent) +</w:t>
      </w:r>
    </w:p>
    <w:p w14:paraId="653B7FF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labs(</w:t>
      </w:r>
      <w:proofErr w:type="gramEnd"/>
    </w:p>
    <w:p w14:paraId="36A81A3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title = "100% Stacked Bar Chart",</w:t>
      </w:r>
    </w:p>
    <w:p w14:paraId="6A03804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x = "Department",</w:t>
      </w:r>
    </w:p>
    <w:p w14:paraId="235C459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y = "Percentage"</w:t>
      </w:r>
    </w:p>
    <w:p w14:paraId="25E73F2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 +</w:t>
      </w:r>
    </w:p>
    <w:p w14:paraId="336E679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theme_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minimal(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762CABBD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F7AED66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EED5AF9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835C2F7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D894DC5" w14:textId="32C7DB53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4D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Q3 Result</w:t>
      </w:r>
    </w:p>
    <w:p w14:paraId="08F17FE3" w14:textId="452C20BC" w:rsidR="003044DA" w:rsidRP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5DDA9DCA" wp14:editId="1FA94538">
            <wp:extent cx="6618605" cy="3721735"/>
            <wp:effectExtent l="0" t="0" r="0" b="0"/>
            <wp:docPr id="551798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605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95BB5" w14:textId="77777777" w:rsidR="003044DA" w:rsidRPr="003044DA" w:rsidRDefault="003044DA" w:rsidP="0030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D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044DA">
        <w:rPr>
          <w:rFonts w:ascii="Times New Roman" w:eastAsia="Times New Roman" w:hAnsi="Times New Roman" w:cs="Times New Roman"/>
          <w:b/>
          <w:bCs/>
          <w:sz w:val="24"/>
          <w:szCs w:val="24"/>
        </w:rPr>
        <w:t>side-by-side bar chart</w:t>
      </w:r>
      <w:r w:rsidRPr="003044DA">
        <w:rPr>
          <w:rFonts w:ascii="Times New Roman" w:eastAsia="Times New Roman" w:hAnsi="Times New Roman" w:cs="Times New Roman"/>
          <w:sz w:val="24"/>
          <w:szCs w:val="24"/>
        </w:rPr>
        <w:t xml:space="preserve"> is better for comparing individual proportions because all bars start from the same baseline.</w:t>
      </w:r>
    </w:p>
    <w:p w14:paraId="55BFD9C3" w14:textId="77777777" w:rsidR="003044DA" w:rsidRPr="003044DA" w:rsidRDefault="003044DA" w:rsidP="0030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DA">
        <w:rPr>
          <w:rFonts w:ascii="Times New Roman" w:eastAsia="Times New Roman" w:hAnsi="Times New Roman" w:cs="Times New Roman"/>
          <w:sz w:val="24"/>
          <w:szCs w:val="24"/>
        </w:rPr>
        <w:t>Separate pie charts are less effective because comparing angles and areas between multiple pies is difficult.</w:t>
      </w:r>
    </w:p>
    <w:p w14:paraId="3C11F1B8" w14:textId="77777777" w:rsidR="003044DA" w:rsidRPr="003044DA" w:rsidRDefault="003044DA" w:rsidP="0030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DA">
        <w:rPr>
          <w:rFonts w:ascii="Times New Roman" w:eastAsia="Times New Roman" w:hAnsi="Times New Roman" w:cs="Times New Roman"/>
          <w:sz w:val="24"/>
          <w:szCs w:val="24"/>
        </w:rPr>
        <w:t xml:space="preserve">A misleading design choice is </w:t>
      </w:r>
      <w:r w:rsidRPr="003044DA">
        <w:rPr>
          <w:rFonts w:ascii="Times New Roman" w:eastAsia="Times New Roman" w:hAnsi="Times New Roman" w:cs="Times New Roman"/>
          <w:b/>
          <w:bCs/>
          <w:sz w:val="24"/>
          <w:szCs w:val="24"/>
        </w:rPr>
        <w:t>starting the y-axis above zero</w:t>
      </w:r>
      <w:r w:rsidRPr="003044DA">
        <w:rPr>
          <w:rFonts w:ascii="Times New Roman" w:eastAsia="Times New Roman" w:hAnsi="Times New Roman" w:cs="Times New Roman"/>
          <w:sz w:val="24"/>
          <w:szCs w:val="24"/>
        </w:rPr>
        <w:t>, which can exaggerate small differences.</w:t>
      </w:r>
    </w:p>
    <w:p w14:paraId="1772FE8E" w14:textId="77777777" w:rsidR="003044DA" w:rsidRPr="003044DA" w:rsidRDefault="003044DA" w:rsidP="003044D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DA">
        <w:rPr>
          <w:rFonts w:ascii="Times New Roman" w:eastAsia="Times New Roman" w:hAnsi="Times New Roman" w:cs="Times New Roman"/>
          <w:sz w:val="24"/>
          <w:szCs w:val="24"/>
        </w:rPr>
        <w:pict w14:anchorId="52D932B0">
          <v:rect id="_x0000_i1087" style="width:0;height:1.5pt" o:hralign="center" o:hrstd="t" o:hr="t" fillcolor="#a0a0a0" stroked="f"/>
        </w:pict>
      </w:r>
    </w:p>
    <w:p w14:paraId="6FF3D672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0A15D20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9E37EAD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0624ED8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70AD6E0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C4C0315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19C57D7" w14:textId="35E20E51" w:rsidR="003044DA" w:rsidRP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Q4 – Treemap and Sunburst</w:t>
      </w:r>
    </w:p>
    <w:p w14:paraId="55E2AD2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Q4 Treemap and Sunburst</w:t>
      </w:r>
    </w:p>
    <w:p w14:paraId="741A313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DE3E8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("treemapify")</w:t>
      </w:r>
    </w:p>
    <w:p w14:paraId="08129CF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("plotly")</w:t>
      </w:r>
    </w:p>
    <w:p w14:paraId="4D1B646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E691C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library(ggplot2)</w:t>
      </w:r>
    </w:p>
    <w:p w14:paraId="5E72CC5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library(treemapify)</w:t>
      </w:r>
    </w:p>
    <w:p w14:paraId="7516120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library(plotly)</w:t>
      </w:r>
    </w:p>
    <w:p w14:paraId="6ABE6A0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F5DC6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df &lt;-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data.frame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(</w:t>
      </w:r>
    </w:p>
    <w:p w14:paraId="6415BAD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Category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</w:p>
    <w:p w14:paraId="30AE301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"Electronics", "Electronics", "Electronics",</w:t>
      </w:r>
    </w:p>
    <w:p w14:paraId="25769AC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"Home", "Home", "Home",</w:t>
      </w:r>
    </w:p>
    <w:p w14:paraId="521B6F6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"Fashion", "Fashion", "Fashion"</w:t>
      </w:r>
    </w:p>
    <w:p w14:paraId="018E5A8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),</w:t>
      </w:r>
    </w:p>
    <w:p w14:paraId="4D32B94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Subcategory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</w:p>
    <w:p w14:paraId="2DFB2F1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"Mobiles", "Laptops", "Accessories",</w:t>
      </w:r>
    </w:p>
    <w:p w14:paraId="184A572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"Furniture", "Appliances", "Decor",</w:t>
      </w:r>
    </w:p>
    <w:p w14:paraId="76FF40A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"Men", "Women", "Kids"</w:t>
      </w:r>
    </w:p>
    <w:p w14:paraId="3960F2D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),</w:t>
      </w:r>
    </w:p>
    <w:p w14:paraId="5750A20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Revenue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</w:p>
    <w:p w14:paraId="4B64DFC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24, 18, 8,</w:t>
      </w:r>
    </w:p>
    <w:p w14:paraId="77E9AB1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14, 10, 6,</w:t>
      </w:r>
    </w:p>
    <w:p w14:paraId="5A55440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7, 8, 5</w:t>
      </w:r>
    </w:p>
    <w:p w14:paraId="141ED27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7D7D4C5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4AE5898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D9F29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Treemap</w:t>
      </w:r>
    </w:p>
    <w:p w14:paraId="5E3D1A1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ggplot(</w:t>
      </w:r>
      <w:proofErr w:type="gramEnd"/>
    </w:p>
    <w:p w14:paraId="691EF93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df,</w:t>
      </w:r>
    </w:p>
    <w:p w14:paraId="644C6FED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aes(</w:t>
      </w:r>
      <w:proofErr w:type="gramEnd"/>
    </w:p>
    <w:p w14:paraId="636EBDF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area = Revenue,</w:t>
      </w:r>
    </w:p>
    <w:p w14:paraId="2A7AE25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fill = Category,</w:t>
      </w:r>
    </w:p>
    <w:p w14:paraId="474AA24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label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paste(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Subcategory, "\n₹", Revenue, " lakh")</w:t>
      </w:r>
    </w:p>
    <w:p w14:paraId="1540B39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6E35B4D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) +</w:t>
      </w:r>
    </w:p>
    <w:p w14:paraId="1D677CE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geom_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treemap(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) +</w:t>
      </w:r>
    </w:p>
    <w:p w14:paraId="262FEA8F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geom_treemap_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text(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) +</w:t>
      </w:r>
    </w:p>
    <w:p w14:paraId="174649B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labs(</w:t>
      </w:r>
      <w:proofErr w:type="gramEnd"/>
    </w:p>
    <w:p w14:paraId="7E86BC2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title = "Annual Revenue Treemap"</w:t>
      </w:r>
    </w:p>
    <w:p w14:paraId="11EE349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 +</w:t>
      </w:r>
    </w:p>
    <w:p w14:paraId="7A642C5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theme_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minimal(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7005FB3E" w14:textId="77777777" w:rsidR="003044DA" w:rsidRP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4DA">
        <w:rPr>
          <w:rFonts w:ascii="Times New Roman" w:eastAsia="Times New Roman" w:hAnsi="Times New Roman" w:cs="Times New Roman"/>
          <w:b/>
          <w:bCs/>
          <w:sz w:val="27"/>
          <w:szCs w:val="27"/>
        </w:rPr>
        <w:t>Sunburst</w:t>
      </w:r>
    </w:p>
    <w:p w14:paraId="30845A4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Sunburst Chart</w:t>
      </w:r>
    </w:p>
    <w:p w14:paraId="60875CA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F997B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fig &lt;- plot_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ly(</w:t>
      </w:r>
      <w:proofErr w:type="gramEnd"/>
    </w:p>
    <w:p w14:paraId="593DC0F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df,</w:t>
      </w:r>
    </w:p>
    <w:p w14:paraId="31207EC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ids = ~Subcategory,</w:t>
      </w:r>
    </w:p>
    <w:p w14:paraId="46AC50DD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labels = ~Subcategory,</w:t>
      </w:r>
    </w:p>
    <w:p w14:paraId="5BA70D7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parents = ~Category,</w:t>
      </w:r>
    </w:p>
    <w:p w14:paraId="32BB9C1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values = ~Revenue,</w:t>
      </w:r>
    </w:p>
    <w:p w14:paraId="6260EC3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type = "sunburst"</w:t>
      </w:r>
    </w:p>
    <w:p w14:paraId="3B53A29F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12928C0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1288FD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fig &lt;- fig %&gt;%</w:t>
      </w:r>
    </w:p>
    <w:p w14:paraId="311E1E5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layout(</w:t>
      </w:r>
      <w:proofErr w:type="gramEnd"/>
    </w:p>
    <w:p w14:paraId="6B7EAD9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title = "Annual Revenue Sunburst Chart"</w:t>
      </w:r>
    </w:p>
    <w:p w14:paraId="75D59C3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1ED6023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1F6F3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fig</w:t>
      </w:r>
    </w:p>
    <w:p w14:paraId="37FA6128" w14:textId="77777777" w:rsidR="003044DA" w:rsidRP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4DA">
        <w:rPr>
          <w:rFonts w:ascii="Times New Roman" w:eastAsia="Times New Roman" w:hAnsi="Times New Roman" w:cs="Times New Roman"/>
          <w:b/>
          <w:bCs/>
          <w:sz w:val="27"/>
          <w:szCs w:val="27"/>
        </w:rPr>
        <w:t>Largest Category</w:t>
      </w:r>
    </w:p>
    <w:p w14:paraId="1B6DFCA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Calculate category totals</w:t>
      </w:r>
    </w:p>
    <w:p w14:paraId="658219D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26F78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category_total &lt;-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aggregate(</w:t>
      </w:r>
      <w:proofErr w:type="gramEnd"/>
    </w:p>
    <w:p w14:paraId="30F37B8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Revenue ~ Category,</w:t>
      </w:r>
    </w:p>
    <w:p w14:paraId="07D75A7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data = df,</w:t>
      </w:r>
    </w:p>
    <w:p w14:paraId="6BB742D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sum</w:t>
      </w:r>
    </w:p>
    <w:p w14:paraId="708B9B8D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36DB56A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9803D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print(category_total)</w:t>
      </w:r>
    </w:p>
    <w:p w14:paraId="3DD7E0F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DD39DF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Percentage of total revenue</w:t>
      </w:r>
    </w:p>
    <w:p w14:paraId="4B01DBF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60057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total_revenue &lt;- sum(df$Revenue)</w:t>
      </w:r>
    </w:p>
    <w:p w14:paraId="7BBEA0A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266BF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category_total$Percentage &lt;-</w:t>
      </w:r>
    </w:p>
    <w:p w14:paraId="6C08538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category_total$Revenue / total_revenue * 100</w:t>
      </w:r>
    </w:p>
    <w:p w14:paraId="1678F40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367AC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print(category_total)</w:t>
      </w:r>
    </w:p>
    <w:p w14:paraId="123F1083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7663054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88D2CC9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BF6FA9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0F3E0BA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1D97011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0D1300D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8565C97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ED255F7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6870028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695769C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33DE3B5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CBCB7B6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32DC52B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A11BE2C" w14:textId="0EE06FCD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4D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Expected Result</w:t>
      </w:r>
    </w:p>
    <w:p w14:paraId="001B88E3" w14:textId="29D1A7DA" w:rsidR="003044DA" w:rsidRP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39E1EFB2" wp14:editId="6097190F">
            <wp:extent cx="6618605" cy="3721735"/>
            <wp:effectExtent l="0" t="0" r="0" b="0"/>
            <wp:docPr id="1030092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605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9849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Electronics = ₹50 lakh</w:t>
      </w:r>
    </w:p>
    <w:p w14:paraId="091F556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Home        = ₹30 lakh</w:t>
      </w:r>
    </w:p>
    <w:p w14:paraId="121C99D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Fashion     = ₹20 lakh</w:t>
      </w:r>
    </w:p>
    <w:p w14:paraId="6E461714" w14:textId="77777777" w:rsidR="003044DA" w:rsidRPr="003044DA" w:rsidRDefault="003044DA" w:rsidP="0030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DA">
        <w:rPr>
          <w:rFonts w:ascii="Times New Roman" w:eastAsia="Times New Roman" w:hAnsi="Times New Roman" w:cs="Times New Roman"/>
          <w:sz w:val="24"/>
          <w:szCs w:val="24"/>
        </w:rPr>
        <w:t xml:space="preserve">The given subcategory data totals </w:t>
      </w:r>
      <w:r w:rsidRPr="003044DA">
        <w:rPr>
          <w:rFonts w:ascii="Times New Roman" w:eastAsia="Times New Roman" w:hAnsi="Times New Roman" w:cs="Times New Roman"/>
          <w:b/>
          <w:bCs/>
          <w:sz w:val="24"/>
          <w:szCs w:val="24"/>
        </w:rPr>
        <w:t>₹100 lakh</w:t>
      </w:r>
      <w:r w:rsidRPr="003044DA">
        <w:rPr>
          <w:rFonts w:ascii="Times New Roman" w:eastAsia="Times New Roman" w:hAnsi="Times New Roman" w:cs="Times New Roman"/>
          <w:sz w:val="24"/>
          <w:szCs w:val="24"/>
        </w:rPr>
        <w:t xml:space="preserve">, although the scenario states total annual revenue of </w:t>
      </w:r>
      <w:r w:rsidRPr="003044DA">
        <w:rPr>
          <w:rFonts w:ascii="Times New Roman" w:eastAsia="Times New Roman" w:hAnsi="Times New Roman" w:cs="Times New Roman"/>
          <w:b/>
          <w:bCs/>
          <w:sz w:val="24"/>
          <w:szCs w:val="24"/>
        </w:rPr>
        <w:t>₹1.2 crore = ₹120 lakh</w:t>
      </w:r>
      <w:r w:rsidRPr="00304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F05BE5" w14:textId="77777777" w:rsidR="003044DA" w:rsidRPr="003044DA" w:rsidRDefault="003044DA" w:rsidP="0030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DA">
        <w:rPr>
          <w:rFonts w:ascii="Times New Roman" w:eastAsia="Times New Roman" w:hAnsi="Times New Roman" w:cs="Times New Roman"/>
          <w:sz w:val="24"/>
          <w:szCs w:val="24"/>
        </w:rPr>
        <w:t xml:space="preserve">Using the </w:t>
      </w:r>
      <w:r w:rsidRPr="003044DA">
        <w:rPr>
          <w:rFonts w:ascii="Times New Roman" w:eastAsia="Times New Roman" w:hAnsi="Times New Roman" w:cs="Times New Roman"/>
          <w:b/>
          <w:bCs/>
          <w:sz w:val="24"/>
          <w:szCs w:val="24"/>
        </w:rPr>
        <w:t>provided table values</w:t>
      </w:r>
      <w:r w:rsidRPr="003044DA">
        <w:rPr>
          <w:rFonts w:ascii="Times New Roman" w:eastAsia="Times New Roman" w:hAnsi="Times New Roman" w:cs="Times New Roman"/>
          <w:sz w:val="24"/>
          <w:szCs w:val="24"/>
        </w:rPr>
        <w:t>, Electronics represents:</w:t>
      </w:r>
    </w:p>
    <w:p w14:paraId="4D021CF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50 / 100 × 100 = 50%</w:t>
      </w:r>
    </w:p>
    <w:p w14:paraId="651DC8C1" w14:textId="77777777" w:rsidR="003044DA" w:rsidRPr="003044DA" w:rsidRDefault="003044DA" w:rsidP="0030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DA">
        <w:rPr>
          <w:rFonts w:ascii="Times New Roman" w:eastAsia="Times New Roman" w:hAnsi="Times New Roman" w:cs="Times New Roman"/>
          <w:sz w:val="24"/>
          <w:szCs w:val="24"/>
        </w:rPr>
        <w:t>If the intended total is ₹120 lakh, Electronics would be:</w:t>
      </w:r>
    </w:p>
    <w:p w14:paraId="42AB879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50 / 120 × 100 = 41.67%</w:t>
      </w:r>
    </w:p>
    <w:p w14:paraId="497D0F15" w14:textId="77777777" w:rsidR="003044DA" w:rsidRPr="003044DA" w:rsidRDefault="003044DA" w:rsidP="0030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044DA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3044DA">
        <w:rPr>
          <w:rFonts w:ascii="Times New Roman" w:eastAsia="Times New Roman" w:hAnsi="Times New Roman" w:cs="Times New Roman"/>
          <w:sz w:val="24"/>
          <w:szCs w:val="24"/>
        </w:rPr>
        <w:t xml:space="preserve"> mention this discrepancy in your report.</w:t>
      </w:r>
    </w:p>
    <w:p w14:paraId="5DB87C0F" w14:textId="77777777" w:rsidR="003044DA" w:rsidRPr="003044DA" w:rsidRDefault="003044DA" w:rsidP="003044D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DA">
        <w:rPr>
          <w:rFonts w:ascii="Times New Roman" w:eastAsia="Times New Roman" w:hAnsi="Times New Roman" w:cs="Times New Roman"/>
          <w:sz w:val="24"/>
          <w:szCs w:val="24"/>
        </w:rPr>
        <w:pict w14:anchorId="717A7B4D">
          <v:rect id="_x0000_i1088" style="width:0;height:1.5pt" o:hralign="center" o:hrstd="t" o:hr="t" fillcolor="#a0a0a0" stroked="f"/>
        </w:pict>
      </w:r>
    </w:p>
    <w:p w14:paraId="61DA3597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686CBB6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6696ACC" w14:textId="77777777" w:rsid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97C26B7" w14:textId="6C41E134" w:rsidR="003044DA" w:rsidRPr="003044DA" w:rsidRDefault="003044DA" w:rsidP="00304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Q5 – Sankey Diagram and Parallel Sets</w:t>
      </w:r>
    </w:p>
    <w:p w14:paraId="7AE5F718" w14:textId="77777777" w:rsidR="003044DA" w:rsidRPr="003044DA" w:rsidRDefault="003044DA" w:rsidP="00304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DA">
        <w:rPr>
          <w:rFonts w:ascii="Times New Roman" w:eastAsia="Times New Roman" w:hAnsi="Times New Roman" w:cs="Times New Roman"/>
          <w:sz w:val="24"/>
          <w:szCs w:val="24"/>
        </w:rPr>
        <w:t>First install the packages:</w:t>
      </w:r>
    </w:p>
    <w:p w14:paraId="634551E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("networkD3")</w:t>
      </w:r>
    </w:p>
    <w:p w14:paraId="7563B9E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install.packages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("ggalluvial")</w:t>
      </w:r>
    </w:p>
    <w:p w14:paraId="0DDF8220" w14:textId="77777777" w:rsidR="003044DA" w:rsidRPr="003044DA" w:rsidRDefault="003044DA" w:rsidP="00304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44DA">
        <w:rPr>
          <w:rFonts w:ascii="Times New Roman" w:eastAsia="Times New Roman" w:hAnsi="Times New Roman" w:cs="Times New Roman"/>
          <w:b/>
          <w:bCs/>
          <w:sz w:val="36"/>
          <w:szCs w:val="36"/>
        </w:rPr>
        <w:t>Sankey Diagram</w:t>
      </w:r>
    </w:p>
    <w:p w14:paraId="528FC9E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Q5 Sankey Diagram</w:t>
      </w:r>
    </w:p>
    <w:p w14:paraId="7140CF2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57BBC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library(networkD3)</w:t>
      </w:r>
    </w:p>
    <w:p w14:paraId="66CC569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23357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nodes &lt;-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data.frame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(</w:t>
      </w:r>
    </w:p>
    <w:p w14:paraId="09C65F0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name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</w:p>
    <w:p w14:paraId="1A37AE9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"Residential",</w:t>
      </w:r>
    </w:p>
    <w:p w14:paraId="653188A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"Suburban",</w:t>
      </w:r>
    </w:p>
    <w:p w14:paraId="3855736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"Rural",</w:t>
      </w:r>
    </w:p>
    <w:p w14:paraId="4138D10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"Bus",</w:t>
      </w:r>
    </w:p>
    <w:p w14:paraId="3BB772CD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"Train",</w:t>
      </w:r>
    </w:p>
    <w:p w14:paraId="07BBEEF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"Central",</w:t>
      </w:r>
    </w:p>
    <w:p w14:paraId="4FCBB1C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"Industrial"</w:t>
      </w:r>
    </w:p>
    <w:p w14:paraId="546F172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44D7E51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297BBC5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F4C5B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links &lt;-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data.frame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(</w:t>
      </w:r>
    </w:p>
    <w:p w14:paraId="6B52109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source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</w:p>
    <w:p w14:paraId="465253A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0, 0, 0, 0,</w:t>
      </w:r>
    </w:p>
    <w:p w14:paraId="5F602ADF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1, 1, 1, 1,</w:t>
      </w:r>
    </w:p>
    <w:p w14:paraId="07599AD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2, 2, 2, 2,</w:t>
      </w:r>
    </w:p>
    <w:p w14:paraId="1396A85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3, 3, 4, 4</w:t>
      </w:r>
    </w:p>
    <w:p w14:paraId="15C4D0D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),</w:t>
      </w:r>
    </w:p>
    <w:p w14:paraId="3A8CD3FF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7ADBC3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target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</w:p>
    <w:p w14:paraId="6F19ACD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3, 3, 4, 4,</w:t>
      </w:r>
    </w:p>
    <w:p w14:paraId="4708BCC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3, 3, 4, 4,</w:t>
      </w:r>
    </w:p>
    <w:p w14:paraId="353EDDC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3, 3, 4, 4,</w:t>
      </w:r>
    </w:p>
    <w:p w14:paraId="47CE2F8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5, 6, 5, 6</w:t>
      </w:r>
    </w:p>
    <w:p w14:paraId="4C02E00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),</w:t>
      </w:r>
    </w:p>
    <w:p w14:paraId="255A5CE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6AA6E9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value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</w:p>
    <w:p w14:paraId="2360A56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35, 15, 25, 10,</w:t>
      </w:r>
    </w:p>
    <w:p w14:paraId="4DB6AD3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20, 10, 30, 15,</w:t>
      </w:r>
    </w:p>
    <w:p w14:paraId="741F414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12, 8, 10, 10,</w:t>
      </w:r>
    </w:p>
    <w:p w14:paraId="6E1788F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67, 33, 77, 35</w:t>
      </w:r>
    </w:p>
    <w:p w14:paraId="17EE860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3497D49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3FC2905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287FB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sankeyNetwork(</w:t>
      </w:r>
      <w:proofErr w:type="gramEnd"/>
    </w:p>
    <w:p w14:paraId="7AB8AA6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Links = links,</w:t>
      </w:r>
    </w:p>
    <w:p w14:paraId="196F301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Nodes = nodes,</w:t>
      </w:r>
    </w:p>
    <w:p w14:paraId="59943B5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Source = "source",</w:t>
      </w:r>
    </w:p>
    <w:p w14:paraId="26B47A4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Target = "target",</w:t>
      </w:r>
    </w:p>
    <w:p w14:paraId="74C3C63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Value = "value",</w:t>
      </w:r>
    </w:p>
    <w:p w14:paraId="15971BD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NodeID = "name",</w:t>
      </w:r>
    </w:p>
    <w:p w14:paraId="61130ED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fontSize = 14,</w:t>
      </w:r>
    </w:p>
    <w:p w14:paraId="332D603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nodeWidth = 30</w:t>
      </w:r>
    </w:p>
    <w:p w14:paraId="6ED0FF7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62E537C5" w14:textId="77777777" w:rsidR="003044DA" w:rsidRPr="003044DA" w:rsidRDefault="003044DA" w:rsidP="003044D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DA">
        <w:rPr>
          <w:rFonts w:ascii="Times New Roman" w:eastAsia="Times New Roman" w:hAnsi="Times New Roman" w:cs="Times New Roman"/>
          <w:sz w:val="24"/>
          <w:szCs w:val="24"/>
        </w:rPr>
        <w:pict w14:anchorId="02D9325C">
          <v:rect id="_x0000_i1089" style="width:0;height:1.5pt" o:hralign="center" o:hrstd="t" o:hr="t" fillcolor="#a0a0a0" stroked="f"/>
        </w:pict>
      </w:r>
    </w:p>
    <w:p w14:paraId="0E995B9C" w14:textId="77777777" w:rsidR="003044DA" w:rsidRPr="003044DA" w:rsidRDefault="003044DA" w:rsidP="00304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44D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Parallel Sets</w:t>
      </w:r>
    </w:p>
    <w:p w14:paraId="2C5C176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Parallel Sets</w:t>
      </w:r>
    </w:p>
    <w:p w14:paraId="63F9EEC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"Residential", "Residential",</w:t>
      </w:r>
    </w:p>
    <w:p w14:paraId="064A42E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"Residential", "Residential",</w:t>
      </w:r>
    </w:p>
    <w:p w14:paraId="69F46B8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"Suburban", "Suburban",</w:t>
      </w:r>
    </w:p>
    <w:p w14:paraId="60CD35C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"Suburban", "Suburban",</w:t>
      </w:r>
    </w:p>
    <w:p w14:paraId="3B955EE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"Rural", "Rural",</w:t>
      </w:r>
    </w:p>
    <w:p w14:paraId="6C657EB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"Rural", "Rural"</w:t>
      </w:r>
    </w:p>
    <w:p w14:paraId="0CBABC9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),</w:t>
      </w:r>
    </w:p>
    <w:p w14:paraId="72E2012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6352877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Mode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</w:p>
    <w:p w14:paraId="70239B7F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"Bus", "Bus",</w:t>
      </w:r>
    </w:p>
    <w:p w14:paraId="21114AF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"Train", "Train",</w:t>
      </w:r>
    </w:p>
    <w:p w14:paraId="2F762BC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"Bus", "Bus",</w:t>
      </w:r>
    </w:p>
    <w:p w14:paraId="6379DAF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"Train", "Train",</w:t>
      </w:r>
    </w:p>
    <w:p w14:paraId="54D20AA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"Bus", "Bus",</w:t>
      </w:r>
    </w:p>
    <w:p w14:paraId="18EE6E4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"Train", "Train"</w:t>
      </w:r>
    </w:p>
    <w:p w14:paraId="0E0843B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),</w:t>
      </w:r>
    </w:p>
    <w:p w14:paraId="6E1AEC1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9DF3C8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Destination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</w:p>
    <w:p w14:paraId="2422576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"Central", "Industrial",</w:t>
      </w:r>
    </w:p>
    <w:p w14:paraId="5480832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"Central", "Industrial",</w:t>
      </w:r>
    </w:p>
    <w:p w14:paraId="6135575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"Central", "Industrial",</w:t>
      </w:r>
    </w:p>
    <w:p w14:paraId="5664D0C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"Central", "Industrial",</w:t>
      </w:r>
    </w:p>
    <w:p w14:paraId="74AABEF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"Central", "Industrial",</w:t>
      </w:r>
    </w:p>
    <w:p w14:paraId="556C943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"Central", "Industrial"</w:t>
      </w:r>
    </w:p>
    <w:p w14:paraId="417F12A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),</w:t>
      </w:r>
    </w:p>
    <w:p w14:paraId="42FBFA4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7BDF6B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Commuters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</w:p>
    <w:p w14:paraId="2DAEEB2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35, 15,</w:t>
      </w:r>
    </w:p>
    <w:p w14:paraId="2A7F154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25, 10,</w:t>
      </w:r>
    </w:p>
    <w:p w14:paraId="685EFDE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20, 10,</w:t>
      </w:r>
    </w:p>
    <w:p w14:paraId="1F4090D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30, 15,</w:t>
      </w:r>
    </w:p>
    <w:p w14:paraId="0B00775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12, 8,</w:t>
      </w:r>
    </w:p>
    <w:p w14:paraId="2BEF478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10, 10</w:t>
      </w:r>
    </w:p>
    <w:p w14:paraId="1597063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5DD64A77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00F392F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590DF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ggplot(</w:t>
      </w:r>
      <w:proofErr w:type="gramEnd"/>
    </w:p>
    <w:p w14:paraId="427A154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df,</w:t>
      </w:r>
    </w:p>
    <w:p w14:paraId="608F018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aes(</w:t>
      </w:r>
      <w:proofErr w:type="gramEnd"/>
    </w:p>
    <w:p w14:paraId="693A40CD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axis1 = Origin,</w:t>
      </w:r>
    </w:p>
    <w:p w14:paraId="7AD4F17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axis2 = Mode,</w:t>
      </w:r>
    </w:p>
    <w:p w14:paraId="5640E2EF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axis3 = Destination,</w:t>
      </w:r>
    </w:p>
    <w:p w14:paraId="124ED05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y = Commuters</w:t>
      </w:r>
    </w:p>
    <w:p w14:paraId="749BEB4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1C9CFF4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) +</w:t>
      </w:r>
    </w:p>
    <w:p w14:paraId="4DFAC2A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geom_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alluvium(aes(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fill = Mode)) +</w:t>
      </w:r>
    </w:p>
    <w:p w14:paraId="280960E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geom_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stratum(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) +</w:t>
      </w:r>
    </w:p>
    <w:p w14:paraId="0AD80DB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geom_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text(</w:t>
      </w:r>
      <w:proofErr w:type="gramEnd"/>
    </w:p>
    <w:p w14:paraId="1D91C52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stat = "stratum",</w:t>
      </w:r>
    </w:p>
    <w:p w14:paraId="7C44FCB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aes(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label = after_stat(stratum))</w:t>
      </w:r>
    </w:p>
    <w:p w14:paraId="7DA02EB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 +</w:t>
      </w:r>
    </w:p>
    <w:p w14:paraId="052CA60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scale_x_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discrete(</w:t>
      </w:r>
      <w:proofErr w:type="gramEnd"/>
    </w:p>
    <w:p w14:paraId="1CE93C8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limits =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"Origin", "Mode", "Destination")</w:t>
      </w:r>
    </w:p>
    <w:p w14:paraId="3AC39116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) +</w:t>
      </w:r>
    </w:p>
    <w:p w14:paraId="7BA1B98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labs(</w:t>
      </w:r>
      <w:proofErr w:type="gramEnd"/>
    </w:p>
    <w:p w14:paraId="065672C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title = "Parallel Sets of Commuter Flows",</w:t>
      </w:r>
    </w:p>
    <w:p w14:paraId="3D7D8812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x = "",</w:t>
      </w:r>
    </w:p>
    <w:p w14:paraId="13D9DD3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  y = "Number of Commuters"</w:t>
      </w:r>
    </w:p>
    <w:p w14:paraId="2808C6E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) +</w:t>
      </w:r>
    </w:p>
    <w:p w14:paraId="73C239D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theme_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minimal(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7D30FAD6" w14:textId="77777777" w:rsidR="003044DA" w:rsidRP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4DA">
        <w:rPr>
          <w:rFonts w:ascii="Times New Roman" w:eastAsia="Times New Roman" w:hAnsi="Times New Roman" w:cs="Times New Roman"/>
          <w:b/>
          <w:bCs/>
          <w:sz w:val="27"/>
          <w:szCs w:val="27"/>
        </w:rPr>
        <w:t>Q5 Calculations</w:t>
      </w:r>
    </w:p>
    <w:p w14:paraId="5B13E3F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Total commuters</w:t>
      </w:r>
    </w:p>
    <w:p w14:paraId="251C8CA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sum(df$Commuters)</w:t>
      </w:r>
    </w:p>
    <w:p w14:paraId="534D0FC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622938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Largest individual flow</w:t>
      </w:r>
    </w:p>
    <w:p w14:paraId="26D4157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df[which.max(df$Commuters)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, ]</w:t>
      </w:r>
      <w:proofErr w:type="gramEnd"/>
    </w:p>
    <w:p w14:paraId="31488B6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192DC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Total commuters by mode</w:t>
      </w:r>
    </w:p>
    <w:p w14:paraId="2BFE4E6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aggregate(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Commuters ~ Mode, df, sum)</w:t>
      </w:r>
    </w:p>
    <w:p w14:paraId="5612FC8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6F37A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Total commuters by destination</w:t>
      </w:r>
    </w:p>
    <w:p w14:paraId="12B64B9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aggregate(</w:t>
      </w:r>
      <w:proofErr w:type="gramEnd"/>
      <w:r w:rsidRPr="003044DA">
        <w:rPr>
          <w:rFonts w:ascii="Courier New" w:eastAsia="Times New Roman" w:hAnsi="Courier New" w:cs="Courier New"/>
          <w:sz w:val="20"/>
          <w:szCs w:val="20"/>
        </w:rPr>
        <w:t>Commuters ~ Destination, df, sum)</w:t>
      </w:r>
    </w:p>
    <w:p w14:paraId="767DF45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1347F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# Destination percentage</w:t>
      </w:r>
    </w:p>
    <w:p w14:paraId="53BD3FA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destination_total &lt;- </w:t>
      </w:r>
      <w:proofErr w:type="gramStart"/>
      <w:r w:rsidRPr="003044DA">
        <w:rPr>
          <w:rFonts w:ascii="Courier New" w:eastAsia="Times New Roman" w:hAnsi="Courier New" w:cs="Courier New"/>
          <w:sz w:val="20"/>
          <w:szCs w:val="20"/>
        </w:rPr>
        <w:t>aggregate(</w:t>
      </w:r>
      <w:proofErr w:type="gramEnd"/>
    </w:p>
    <w:p w14:paraId="1E3EB5F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Commuters ~ Destination,</w:t>
      </w:r>
    </w:p>
    <w:p w14:paraId="66D8951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df,</w:t>
      </w:r>
    </w:p>
    <w:p w14:paraId="1DDC2F3B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sum</w:t>
      </w:r>
    </w:p>
    <w:p w14:paraId="230CB3C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)</w:t>
      </w:r>
    </w:p>
    <w:p w14:paraId="395A1F8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7955E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destination_total$Percentage &lt;-</w:t>
      </w:r>
    </w:p>
    <w:p w14:paraId="36E0D45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destination_total$Commuters /</w:t>
      </w:r>
    </w:p>
    <w:p w14:paraId="6A3FA0A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 xml:space="preserve">  sum(destination_total$Commuters) * 100</w:t>
      </w:r>
    </w:p>
    <w:p w14:paraId="26039265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13F119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print(destination_total)</w:t>
      </w:r>
    </w:p>
    <w:p w14:paraId="02154612" w14:textId="77777777" w:rsid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4DA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Q5 Result</w:t>
      </w:r>
    </w:p>
    <w:p w14:paraId="0C866479" w14:textId="624FCBB4" w:rsidR="003044DA" w:rsidRPr="003044DA" w:rsidRDefault="003044DA" w:rsidP="00304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127B5633" wp14:editId="7BED7B10">
            <wp:extent cx="6618605" cy="3721735"/>
            <wp:effectExtent l="0" t="0" r="0" b="0"/>
            <wp:docPr id="1050072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605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DC8EE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Total commuters = 200</w:t>
      </w:r>
    </w:p>
    <w:p w14:paraId="4882024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9DD731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Largest flow:</w:t>
      </w:r>
    </w:p>
    <w:p w14:paraId="48553DF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Residential → Bus → Central = 35 commuters</w:t>
      </w:r>
    </w:p>
    <w:p w14:paraId="09369A9A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D5BB13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Bus   = 100 commuters = 50%</w:t>
      </w:r>
    </w:p>
    <w:p w14:paraId="38767310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Train = 100 commuters = 50%</w:t>
      </w:r>
    </w:p>
    <w:p w14:paraId="3328F844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C91F2C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Central    = 132 commuters = 66%</w:t>
      </w:r>
    </w:p>
    <w:p w14:paraId="4FBDA5FD" w14:textId="77777777" w:rsidR="003044DA" w:rsidRPr="003044DA" w:rsidRDefault="003044DA" w:rsidP="00304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4DA">
        <w:rPr>
          <w:rFonts w:ascii="Courier New" w:eastAsia="Times New Roman" w:hAnsi="Courier New" w:cs="Courier New"/>
          <w:sz w:val="20"/>
          <w:szCs w:val="20"/>
        </w:rPr>
        <w:t>Industrial = 68 commuters = 34%</w:t>
      </w:r>
    </w:p>
    <w:p w14:paraId="26209D7F" w14:textId="77777777" w:rsidR="00DA26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5" w:line="240" w:lineRule="auto"/>
        <w:ind w:left="13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Suggested Evaluation Rubric – Experiment </w:t>
      </w:r>
    </w:p>
    <w:tbl>
      <w:tblPr>
        <w:tblStyle w:val="a5"/>
        <w:tblW w:w="10360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2"/>
        <w:gridCol w:w="2070"/>
        <w:gridCol w:w="2069"/>
        <w:gridCol w:w="2069"/>
        <w:gridCol w:w="2080"/>
      </w:tblGrid>
      <w:tr w:rsidR="00DA26D8" w14:paraId="7AD53A06" w14:textId="77777777">
        <w:trPr>
          <w:trHeight w:val="499"/>
        </w:trPr>
        <w:tc>
          <w:tcPr>
            <w:tcW w:w="2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6D818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Criterion 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CEB15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Excellent (4) 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360B7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Good (3) 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22F62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Satisfactory (2) </w:t>
            </w:r>
          </w:p>
        </w:tc>
        <w:tc>
          <w:tcPr>
            <w:tcW w:w="2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0B9D0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23" w:right="221" w:firstLine="3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Needs </w:t>
            </w:r>
            <w:proofErr w:type="gramStart"/>
            <w:r>
              <w:rPr>
                <w:b/>
                <w:bCs/>
                <w:color w:val="000000"/>
                <w:sz w:val="19"/>
                <w:szCs w:val="19"/>
              </w:rPr>
              <w:t>Improvement  (</w:t>
            </w:r>
            <w:proofErr w:type="gramEnd"/>
            <w:r>
              <w:rPr>
                <w:b/>
                <w:bCs/>
                <w:color w:val="000000"/>
                <w:sz w:val="19"/>
                <w:szCs w:val="19"/>
              </w:rPr>
              <w:t>1)</w:t>
            </w:r>
          </w:p>
        </w:tc>
      </w:tr>
      <w:tr w:rsidR="00DA26D8" w14:paraId="74D582E6" w14:textId="77777777">
        <w:trPr>
          <w:trHeight w:val="254"/>
        </w:trPr>
        <w:tc>
          <w:tcPr>
            <w:tcW w:w="2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FF3BC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Data preparation 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615E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Correct and complete 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22678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Minor issue 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AA2D6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Several issues </w:t>
            </w:r>
          </w:p>
        </w:tc>
        <w:tc>
          <w:tcPr>
            <w:tcW w:w="2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5AC08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Incorrect/incomplete</w:t>
            </w:r>
          </w:p>
        </w:tc>
      </w:tr>
      <w:tr w:rsidR="00DA26D8" w14:paraId="6C60A612" w14:textId="77777777">
        <w:trPr>
          <w:trHeight w:val="496"/>
        </w:trPr>
        <w:tc>
          <w:tcPr>
            <w:tcW w:w="2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BA325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Visualization choice 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EAA5E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Highly appropriate  </w:t>
            </w:r>
          </w:p>
          <w:p w14:paraId="195AAF84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and justified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2CDA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Appropriate 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6F21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Partially appropriate </w:t>
            </w:r>
          </w:p>
        </w:tc>
        <w:tc>
          <w:tcPr>
            <w:tcW w:w="2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06D9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Poor choice</w:t>
            </w:r>
          </w:p>
        </w:tc>
      </w:tr>
      <w:tr w:rsidR="00DA26D8" w14:paraId="5C03D0C5" w14:textId="77777777">
        <w:trPr>
          <w:trHeight w:val="254"/>
        </w:trPr>
        <w:tc>
          <w:tcPr>
            <w:tcW w:w="2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FE850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Technical execution 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034EF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Accurate and clear 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B6F91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Mostly accurate 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3F71A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Some errors </w:t>
            </w:r>
          </w:p>
        </w:tc>
        <w:tc>
          <w:tcPr>
            <w:tcW w:w="2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B69BA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Major errors</w:t>
            </w:r>
          </w:p>
        </w:tc>
      </w:tr>
      <w:tr w:rsidR="00DA26D8" w14:paraId="403EE304" w14:textId="77777777">
        <w:trPr>
          <w:trHeight w:val="499"/>
        </w:trPr>
        <w:tc>
          <w:tcPr>
            <w:tcW w:w="2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D0B5B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Interpretation 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96A38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Insightful and  </w:t>
            </w:r>
          </w:p>
          <w:p w14:paraId="0C4C96C0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evidence-based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00443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Correct 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0673D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Basic </w:t>
            </w:r>
          </w:p>
        </w:tc>
        <w:tc>
          <w:tcPr>
            <w:tcW w:w="2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7464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Incorrect/unsupported</w:t>
            </w:r>
          </w:p>
        </w:tc>
      </w:tr>
      <w:tr w:rsidR="00DA26D8" w14:paraId="6CE23EB1" w14:textId="77777777">
        <w:trPr>
          <w:trHeight w:val="496"/>
        </w:trPr>
        <w:tc>
          <w:tcPr>
            <w:tcW w:w="2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DD41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Misleading-design  </w:t>
            </w:r>
          </w:p>
          <w:p w14:paraId="280FE76C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12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analysis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DE7CA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1" w:right="182" w:firstLine="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Bias clearly </w:t>
            </w:r>
            <w:proofErr w:type="gramStart"/>
            <w:r>
              <w:rPr>
                <w:color w:val="000000"/>
                <w:sz w:val="19"/>
                <w:szCs w:val="19"/>
              </w:rPr>
              <w:t>identified  and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explained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1E3C8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Bias identified </w:t>
            </w:r>
          </w:p>
        </w:tc>
        <w:tc>
          <w:tcPr>
            <w:tcW w:w="2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C60BA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Limited explanation </w:t>
            </w:r>
          </w:p>
        </w:tc>
        <w:tc>
          <w:tcPr>
            <w:tcW w:w="2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76B8" w14:textId="77777777" w:rsidR="00DA26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Not identified</w:t>
            </w:r>
          </w:p>
        </w:tc>
      </w:tr>
    </w:tbl>
    <w:p w14:paraId="3E8C01F0" w14:textId="77777777" w:rsidR="00DA26D8" w:rsidRDefault="00DA26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3334EC" w14:textId="77777777" w:rsidR="00DA26D8" w:rsidRDefault="00DA26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820850" w14:textId="77777777" w:rsidR="00DA26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Suggested marks: </w:t>
      </w:r>
      <w:r>
        <w:rPr>
          <w:color w:val="000000"/>
          <w:sz w:val="19"/>
          <w:szCs w:val="19"/>
        </w:rPr>
        <w:t>20 marks per question; 100 marks total. Level: Competitive / advanced undergraduate.</w:t>
      </w:r>
    </w:p>
    <w:p w14:paraId="5E85E94F" w14:textId="77777777" w:rsidR="00DA26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93" w:line="240" w:lineRule="auto"/>
        <w:jc w:val="center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lastRenderedPageBreak/>
        <w:t xml:space="preserve">DSA06 – Data Handling and Visualization | Assessment Tool: Experiment </w:t>
      </w:r>
    </w:p>
    <w:sectPr w:rsidR="00DA26D8">
      <w:pgSz w:w="12240" w:h="15840"/>
      <w:pgMar w:top="849" w:right="886" w:bottom="770" w:left="93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936D429-0556-4ACC-8AF9-EA1DD3204A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FF4D5D-6F9E-4AAB-9E41-3345AA34EC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BC0026B-6813-49CF-9024-45464BE6DD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6B37"/>
    <w:multiLevelType w:val="multilevel"/>
    <w:tmpl w:val="F420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873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6D8"/>
    <w:rsid w:val="003044DA"/>
    <w:rsid w:val="00BA468C"/>
    <w:rsid w:val="00DA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C9558"/>
  <w15:docId w15:val="{54372E73-6F17-4E95-B676-CD1359A4F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numbering" w:customStyle="1" w:styleId="NoList1">
    <w:name w:val="No List1"/>
    <w:next w:val="NoList"/>
    <w:uiPriority w:val="99"/>
    <w:semiHidden/>
    <w:unhideWhenUsed/>
    <w:rsid w:val="003044DA"/>
  </w:style>
  <w:style w:type="character" w:customStyle="1" w:styleId="Heading1Char">
    <w:name w:val="Heading 1 Char"/>
    <w:basedOn w:val="DefaultParagraphFont"/>
    <w:link w:val="Heading1"/>
    <w:uiPriority w:val="9"/>
    <w:rsid w:val="003044DA"/>
    <w:rPr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44DA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44DA"/>
    <w:rPr>
      <w:b/>
      <w:bCs/>
      <w:sz w:val="28"/>
      <w:szCs w:val="28"/>
    </w:rPr>
  </w:style>
  <w:style w:type="paragraph" w:customStyle="1" w:styleId="msonormal0">
    <w:name w:val="msonormal"/>
    <w:basedOn w:val="Normal"/>
    <w:rsid w:val="00304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3044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4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4DA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3044DA"/>
  </w:style>
  <w:style w:type="character" w:customStyle="1" w:styleId="11">
    <w:name w:val="ͼ11"/>
    <w:basedOn w:val="DefaultParagraphFont"/>
    <w:rsid w:val="003044DA"/>
  </w:style>
  <w:style w:type="character" w:customStyle="1" w:styleId="v">
    <w:name w:val="ͼv"/>
    <w:basedOn w:val="DefaultParagraphFont"/>
    <w:rsid w:val="003044DA"/>
  </w:style>
  <w:style w:type="character" w:customStyle="1" w:styleId="y">
    <w:name w:val="ͼy"/>
    <w:basedOn w:val="DefaultParagraphFont"/>
    <w:rsid w:val="003044DA"/>
  </w:style>
  <w:style w:type="character" w:customStyle="1" w:styleId="z">
    <w:name w:val="ͼz"/>
    <w:basedOn w:val="DefaultParagraphFont"/>
    <w:rsid w:val="003044DA"/>
  </w:style>
  <w:style w:type="paragraph" w:styleId="NormalWeb">
    <w:name w:val="Normal (Web)"/>
    <w:basedOn w:val="Normal"/>
    <w:uiPriority w:val="99"/>
    <w:semiHidden/>
    <w:unhideWhenUsed/>
    <w:rsid w:val="00304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44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1459</Words>
  <Characters>8320</Characters>
  <Application>Microsoft Office Word</Application>
  <DocSecurity>0</DocSecurity>
  <Lines>69</Lines>
  <Paragraphs>19</Paragraphs>
  <ScaleCrop>false</ScaleCrop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kailash m</cp:lastModifiedBy>
  <cp:revision>2</cp:revision>
  <dcterms:created xsi:type="dcterms:W3CDTF">2026-08-19T03:02:00Z</dcterms:created>
  <dcterms:modified xsi:type="dcterms:W3CDTF">2026-08-19T03:06:00Z</dcterms:modified>
</cp:coreProperties>
</file>