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726671261"/>
        <w:docPartObj>
          <w:docPartGallery w:val="AutoText"/>
        </w:docPartObj>
      </w:sdtPr>
      <w:sdtContent>
        <w:p/>
      </w:sdtContent>
    </w:sdt>
    <w:p/>
    <w:tbl>
      <w:tblPr>
        <w:tblStyle w:val="8"/>
        <w:tblpPr w:leftFromText="187" w:rightFromText="187" w:vertAnchor="page" w:horzAnchor="margin" w:tblpXSpec="center" w:tblpY="2473"/>
        <w:tblW w:w="8336" w:type="dxa"/>
        <w:tblInd w:w="0" w:type="dxa"/>
        <w:tblBorders>
          <w:top w:val="none" w:color="auto" w:sz="0" w:space="0"/>
          <w:left w:val="single" w:color="4F81BD" w:themeColor="accent1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6"/>
        <w:gridCol w:w="1209"/>
        <w:gridCol w:w="141"/>
      </w:tblGrid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50" w:type="dxa"/>
        </w:trPr>
        <w:tc>
          <w:tcPr>
            <w:tcW w:w="698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9"/>
              <w:rPr>
                <w:rFonts w:asciiTheme="majorHAnsi" w:hAnsiTheme="majorHAnsi" w:eastAsiaTheme="majorEastAsia" w:cstheme="majorBidi"/>
              </w:rPr>
            </w:pPr>
          </w:p>
        </w:tc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50" w:type="dxa"/>
        </w:trPr>
        <w:tc>
          <w:tcPr>
            <w:tcW w:w="6986" w:type="dxa"/>
          </w:tcPr>
          <w:sdt>
            <w:sdtPr>
              <w:rPr>
                <w:rFonts w:asciiTheme="majorHAnsi" w:hAnsiTheme="majorHAnsi" w:eastAsiaTheme="majorEastAsia" w:cstheme="majorBidi"/>
                <w:b/>
                <w:color w:val="4F81BD" w:themeColor="accent1"/>
                <w:sz w:val="100"/>
                <w:szCs w:val="100"/>
                <w14:textFill>
                  <w14:solidFill>
                    <w14:schemeClr w14:val="accent1"/>
                  </w14:solidFill>
                </w14:textFill>
              </w:rPr>
              <w:alias w:val="Título"/>
              <w:id w:val="13406919"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Fonts w:asciiTheme="majorHAnsi" w:hAnsiTheme="majorHAnsi" w:eastAsiaTheme="majorEastAsia" w:cstheme="majorBidi"/>
                <w:b/>
                <w:color w:val="4F81BD" w:themeColor="accent1"/>
                <w:sz w:val="100"/>
                <w:szCs w:val="100"/>
                <w14:textFill>
                  <w14:solidFill>
                    <w14:schemeClr w14:val="accent1"/>
                  </w14:solidFill>
                </w14:textFill>
              </w:rPr>
            </w:sdtEndPr>
            <w:sdtContent>
              <w:p>
                <w:pPr>
                  <w:pStyle w:val="9"/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100"/>
                    <w:szCs w:val="100"/>
                    <w14:textFill>
                      <w14:solidFill>
                        <w14:schemeClr w14:val="accent1"/>
                      </w14:solidFill>
                    </w14:textFill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color w:val="4F81BD" w:themeColor="accent1"/>
                    <w:sz w:val="100"/>
                    <w:szCs w:val="100"/>
                    <w:lang w:val="es-ES"/>
                    <w14:textFill>
                      <w14:solidFill>
                        <w14:schemeClr w14:val="accent1"/>
                      </w14:solidFill>
                    </w14:textFill>
                  </w:rPr>
                  <w:t>EasySQL</w:t>
                </w:r>
              </w:p>
            </w:sdtContent>
          </w:sdt>
        </w:tc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asciiTheme="majorHAnsi" w:hAnsiTheme="majorHAnsi" w:eastAsiaTheme="majorEastAsia" w:cstheme="majorBidi"/>
              <w:b/>
              <w:sz w:val="56"/>
              <w:szCs w:val="56"/>
            </w:rPr>
            <w:alias w:val="Subtítulo"/>
            <w:id w:val="13406923"/>
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b/>
              <w:sz w:val="56"/>
              <w:szCs w:val="56"/>
            </w:rPr>
          </w:sdtEndPr>
          <w:sdtContent>
            <w:tc>
              <w:tcPr>
                <w:tcW w:w="8336" w:type="dxa"/>
                <w:gridSpan w:val="3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9"/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56"/>
                    <w:szCs w:val="56"/>
                  </w:rPr>
                  <w:t>PROYECTO DE DESARROLLO DE APLICACIONES MULTIPLATAFORMA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50" w:type="dxa"/>
        </w:trPr>
        <w:sdt>
          <w:sdtPr>
            <w:rPr>
              <w:rFonts w:asciiTheme="majorHAnsi" w:hAnsiTheme="majorHAnsi" w:eastAsiaTheme="majorEastAsia" w:cstheme="majorBidi"/>
              <w:sz w:val="32"/>
              <w:szCs w:val="32"/>
            </w:rPr>
            <w:alias w:val="Compañía"/>
            <w:id w:val="13406915"/>
            <w15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rFonts w:asciiTheme="majorHAnsi" w:hAnsiTheme="majorHAnsi" w:eastAsiaTheme="majorEastAsia" w:cstheme="majorBidi"/>
              <w:sz w:val="32"/>
              <w:szCs w:val="32"/>
            </w:rPr>
          </w:sdtEndPr>
          <w:sdtContent>
            <w:tc>
              <w:tcPr>
                <w:tcW w:w="698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9"/>
                  <w:rPr>
                    <w:rFonts w:asciiTheme="majorHAnsi" w:hAnsiTheme="majorHAnsi" w:eastAsiaTheme="majorEastAsia" w:cstheme="majorBidi"/>
                    <w:sz w:val="32"/>
                    <w:szCs w:val="32"/>
                  </w:rPr>
                </w:pPr>
                <w:r>
                  <w:rPr>
                    <w:rFonts w:asciiTheme="majorHAnsi" w:hAnsiTheme="majorHAnsi" w:eastAsiaTheme="majorEastAsia" w:cstheme="majorBidi"/>
                    <w:sz w:val="32"/>
                    <w:szCs w:val="32"/>
                  </w:rPr>
                  <w:t>CURSO 2017/18</w:t>
                </w:r>
              </w:p>
            </w:tc>
          </w:sdtContent>
        </w:sdt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" w:type="dxa"/>
        </w:trPr>
        <w:tc>
          <w:tcPr>
            <w:tcW w:w="8195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9"/>
              <w:rPr>
                <w:rFonts w:asciiTheme="majorHAnsi" w:hAnsiTheme="majorHAnsi" w:eastAsiaTheme="majorEastAsia" w:cstheme="majorBidi"/>
                <w:sz w:val="28"/>
                <w:szCs w:val="28"/>
              </w:rPr>
            </w:pPr>
            <w:r>
              <w:rPr>
                <w:rFonts w:asciiTheme="majorHAnsi" w:hAnsiTheme="majorHAnsi" w:eastAsiaTheme="majorEastAsia" w:cstheme="majorBidi"/>
                <w:b/>
                <w:sz w:val="28"/>
                <w:szCs w:val="28"/>
              </w:rPr>
              <w:t>ELABORADO POR:</w:t>
            </w:r>
            <w:r>
              <w:rPr>
                <w:rFonts w:asciiTheme="majorHAnsi" w:hAnsiTheme="majorHAnsi" w:eastAsiaTheme="majorEastAsia" w:cstheme="majorBid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eastAsiaTheme="majorEastAsia" w:cstheme="majorBidi"/>
                <w:sz w:val="28"/>
                <w:szCs w:val="28"/>
                <w:lang w:val="es-ES"/>
              </w:rPr>
              <w:t>ALEJANDRO ANTONIO DEL RÍO MORENO</w:t>
            </w:r>
            <w:r>
              <w:rPr>
                <w:rFonts w:asciiTheme="majorHAnsi" w:hAnsiTheme="majorHAnsi" w:eastAsiaTheme="majorEastAsia" w:cstheme="majorBidi"/>
                <w:sz w:val="28"/>
                <w:szCs w:val="28"/>
              </w:rPr>
              <w:t>.</w:t>
            </w:r>
          </w:p>
        </w:tc>
      </w:tr>
      <w:tr>
        <w:tblPrEx>
          <w:tblBorders>
            <w:top w:val="none" w:color="auto" w:sz="0" w:space="0"/>
            <w:left w:val="single" w:color="4F81BD" w:themeColor="accent1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" w:type="dxa"/>
        </w:trPr>
        <w:tc>
          <w:tcPr>
            <w:tcW w:w="8195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>
            <w:pPr>
              <w:pStyle w:val="9"/>
              <w:rPr>
                <w:rFonts w:asciiTheme="majorHAnsi" w:hAnsiTheme="majorHAnsi" w:eastAsiaTheme="majorEastAsia" w:cstheme="majorBidi"/>
                <w:b/>
                <w:sz w:val="28"/>
                <w:szCs w:val="28"/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7" w:right="1701" w:bottom="1417" w:left="1701" w:header="708" w:footer="708" w:gutter="0"/>
          <w:pgNumType w:start="0"/>
          <w:cols w:space="708" w:num="1"/>
          <w:docGrid w:linePitch="360" w:charSpace="0"/>
        </w:sectPr>
      </w:pPr>
      <w:r>
        <w:rPr>
          <w:rFonts w:ascii="Arial" w:hAnsi="Arial" w:cs="Arial"/>
          <w:caps/>
          <w:color w:val="484848"/>
          <w:sz w:val="54"/>
          <w:szCs w:val="5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2491740</wp:posOffset>
            </wp:positionH>
            <wp:positionV relativeFrom="paragraph">
              <wp:posOffset>6892925</wp:posOffset>
            </wp:positionV>
            <wp:extent cx="2495550" cy="952500"/>
            <wp:effectExtent l="0" t="0" r="0" b="0"/>
            <wp:wrapNone/>
            <wp:docPr id="2" name="Imagen 2" descr="http://www.cenecmalaga.es/uploads/7/9/8/4/79848062/991798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://www.cenecmalaga.es/uploads/7/9/8/4/79848062/99179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Segoe UI" w:hAnsi="Segoe UI" w:cs="Segoe UI"/>
          <w:b/>
          <w:smallCaps/>
          <w:sz w:val="32"/>
        </w:rPr>
      </w:pPr>
      <w:r>
        <w:rPr>
          <w:rFonts w:ascii="Segoe UI" w:hAnsi="Segoe UI" w:cs="Segoe UI"/>
          <w:b/>
          <w:smallCaps/>
          <w:sz w:val="32"/>
        </w:rPr>
        <w:t>Índice</w:t>
      </w:r>
    </w:p>
    <w:p>
      <w:pPr>
        <w:rPr>
          <w:rFonts w:ascii="Segoe UI" w:hAnsi="Segoe UI" w:cs="Segoe UI"/>
          <w:b/>
          <w:smallCaps/>
          <w:sz w:val="32"/>
        </w:rPr>
      </w:pPr>
      <w:bookmarkStart w:id="9" w:name="_GoBack"/>
      <w:bookmarkEnd w:id="9"/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\h \z \u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"_Toc480898511"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1.- Descripción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_Toc480898511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"_Toc480898512"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2.- Análisis del Mercado Actual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_Toc480898512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"_Toc480898513"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3.- Propuesta Innovadora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_Toc480898513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"_Toc480898514"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4.- Estudio de Viabilidad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_Toc480898514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"_Toc480898515"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5.- Arquitectura de la Aplicación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_Toc480898515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"_Toc480898516"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6.- Futuras Mejoras y Conclusiones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_Toc480898516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"_Toc480898517"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7.- Pruebas y Resultados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_Toc480898517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"_Toc480898518"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8.- Manual Usuario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_Toc480898518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pPr>
        <w:pStyle w:val="2"/>
        <w:tabs>
          <w:tab w:val="right" w:leader="dot" w:pos="8494"/>
        </w:tabs>
        <w:rPr>
          <w:rFonts w:eastAsiaTheme="minorEastAsia"/>
          <w:b/>
          <w:bCs/>
          <w:sz w:val="32"/>
          <w:szCs w:val="32"/>
          <w:lang w:eastAsia="es-ES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\l "_Toc480898519"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7"/>
          <w:rFonts w:ascii="Segoe UI" w:hAnsi="Segoe UI" w:cs="Segoe UI"/>
          <w:b/>
          <w:bCs/>
          <w:smallCaps/>
          <w:sz w:val="32"/>
          <w:szCs w:val="32"/>
        </w:rPr>
        <w:t>9.- Bibliografía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PAGEREF _Toc480898519 \h </w:instrText>
      </w:r>
      <w:r>
        <w:rPr>
          <w:b/>
          <w:bCs/>
          <w:sz w:val="32"/>
          <w:szCs w:val="32"/>
        </w:rPr>
        <w:fldChar w:fldCharType="separate"/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fldChar w:fldCharType="end"/>
      </w:r>
    </w:p>
    <w:p>
      <w:r>
        <w:rPr>
          <w:b/>
          <w:bCs/>
          <w:sz w:val="32"/>
          <w:szCs w:val="32"/>
        </w:rPr>
        <w:fldChar w:fldCharType="end"/>
      </w:r>
    </w:p>
    <w:p/>
    <w:p/>
    <w:p>
      <w:pPr>
        <w:rPr>
          <w:lang w:val="es-ES"/>
        </w:rPr>
        <w:sectPr>
          <w:footerReference r:id="rId9" w:type="first"/>
          <w:pgSz w:w="11906" w:h="16838"/>
          <w:pgMar w:top="1417" w:right="1701" w:bottom="1417" w:left="1701" w:header="708" w:footer="708" w:gutter="0"/>
          <w:pgNumType w:start="1"/>
          <w:cols w:space="708" w:num="1"/>
          <w:titlePg/>
          <w:docGrid w:linePitch="360" w:charSpace="0"/>
        </w:sect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0" w:name="_Toc480898511"/>
      <w:r>
        <w:rPr>
          <w:rFonts w:ascii="Segoe UI" w:hAnsi="Segoe UI" w:cs="Segoe UI"/>
          <w:b/>
          <w:smallCaps/>
          <w:sz w:val="32"/>
        </w:rPr>
        <w:t>1.- Descripción</w:t>
      </w:r>
      <w:bookmarkEnd w:id="0"/>
    </w:p>
    <w:p>
      <w:pPr>
        <w:ind w:firstLine="426"/>
        <w:rPr>
          <w:rFonts w:ascii="Segoe UI" w:hAnsi="Segoe UI" w:cs="Segoe UI"/>
          <w:sz w:val="24"/>
          <w:lang w:val="es-ES"/>
        </w:rPr>
      </w:pPr>
      <w:r>
        <w:rPr>
          <w:rFonts w:ascii="Segoe UI" w:hAnsi="Segoe UI" w:cs="Segoe UI"/>
          <w:sz w:val="24"/>
          <w:lang w:val="es-ES"/>
        </w:rPr>
        <w:t xml:space="preserve">EasySQL es una herramienta pensada para facilitar al usuario, por medio de una interfaz gráfica amigable y simple, el manejo de datos en los principales sistemas gestores de bases de datos que existen en la actualidad. </w:t>
      </w:r>
    </w:p>
    <w:p>
      <w:pPr>
        <w:ind w:firstLine="426"/>
        <w:rPr>
          <w:rFonts w:ascii="Segoe UI" w:hAnsi="Segoe UI" w:cs="Segoe UI"/>
          <w:sz w:val="24"/>
          <w:lang w:val="es-ES"/>
        </w:rPr>
      </w:pPr>
      <w:r>
        <w:rPr>
          <w:rFonts w:ascii="Segoe UI" w:hAnsi="Segoe UI" w:cs="Segoe UI"/>
          <w:sz w:val="24"/>
          <w:lang w:val="es-ES"/>
        </w:rPr>
        <w:t>Esto permitiría un acercamiento más acogedor a un usuario nobel o inexperto, que pueda llegar a verse abrumado por la cantidad de herramientas y opciones que poseen las completas soluciones que ofrecen hoy en día los principales desarrolladores, pensadas para grandes empresas o complejos proyectos, con una curva de aprendizaje mucho más dura.</w:t>
      </w:r>
    </w:p>
    <w:p>
      <w:pPr>
        <w:ind w:firstLine="426"/>
        <w:rPr>
          <w:rFonts w:ascii="Segoe UI" w:hAnsi="Segoe UI" w:cs="Segoe UI"/>
          <w:sz w:val="24"/>
          <w:lang w:val="es-ES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1" w:name="_Toc480898512"/>
      <w:r>
        <w:rPr>
          <w:rFonts w:ascii="Segoe UI" w:hAnsi="Segoe UI" w:cs="Segoe UI"/>
          <w:b/>
          <w:smallCaps/>
          <w:sz w:val="32"/>
        </w:rPr>
        <w:t>2.- Análisis del Mercado Actual</w:t>
      </w:r>
      <w:bookmarkEnd w:id="1"/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2.1.- Estudio de Productos Existentes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2.2.- Conclusiones del Estudio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2" w:name="_Toc480898513"/>
      <w:r>
        <w:rPr>
          <w:rFonts w:ascii="Segoe UI" w:hAnsi="Segoe UI" w:cs="Segoe UI"/>
          <w:b/>
          <w:smallCaps/>
          <w:sz w:val="32"/>
        </w:rPr>
        <w:t>3.- Propuesta Innovadora</w:t>
      </w:r>
      <w:bookmarkEnd w:id="2"/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3" w:name="_Toc480898514"/>
      <w:r>
        <w:rPr>
          <w:rFonts w:ascii="Segoe UI" w:hAnsi="Segoe UI" w:cs="Segoe UI"/>
          <w:b/>
          <w:smallCaps/>
          <w:sz w:val="32"/>
        </w:rPr>
        <w:t>4.- Estudio de Viabilidad</w:t>
      </w:r>
      <w:bookmarkEnd w:id="3"/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4.1.- Recursos y Tecnologías a Emplear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4.2.- Evaluación de Costes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4.3.- Planificación del Tiempo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4.4.- Alcance del Proyecto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4" w:name="_Toc480898515"/>
      <w:r>
        <w:rPr>
          <w:rFonts w:ascii="Segoe UI" w:hAnsi="Segoe UI" w:cs="Segoe UI"/>
          <w:b/>
          <w:smallCaps/>
          <w:sz w:val="32"/>
        </w:rPr>
        <w:t>5.- Arquitectura de la Aplicación</w:t>
      </w:r>
      <w:bookmarkEnd w:id="4"/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5.1.- Análisis y Diagramas UML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ind w:left="284"/>
        <w:rPr>
          <w:rFonts w:ascii="Segoe UI" w:hAnsi="Segoe UI" w:cs="Segoe UI"/>
          <w:b/>
          <w:smallCaps/>
          <w:sz w:val="28"/>
        </w:rPr>
      </w:pPr>
      <w:r>
        <w:rPr>
          <w:rFonts w:ascii="Segoe UI" w:hAnsi="Segoe UI" w:cs="Segoe UI"/>
          <w:b/>
          <w:smallCaps/>
          <w:sz w:val="28"/>
        </w:rPr>
        <w:t>5.2.- Análisis y Diagramas E/R</w:t>
      </w:r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5" w:name="_Toc480898516"/>
      <w:r>
        <w:rPr>
          <w:rFonts w:ascii="Segoe UI" w:hAnsi="Segoe UI" w:cs="Segoe UI"/>
          <w:b/>
          <w:smallCaps/>
          <w:sz w:val="32"/>
        </w:rPr>
        <w:t>6.- Futuras Mejoras y Conclusiones</w:t>
      </w:r>
      <w:bookmarkEnd w:id="5"/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6" w:name="_Toc480898517"/>
      <w:r>
        <w:rPr>
          <w:rFonts w:ascii="Segoe UI" w:hAnsi="Segoe UI" w:cs="Segoe UI"/>
          <w:b/>
          <w:smallCaps/>
          <w:sz w:val="32"/>
        </w:rPr>
        <w:t>7.- Pruebas y Resultados</w:t>
      </w:r>
      <w:bookmarkEnd w:id="6"/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7" w:name="_Toc480898518"/>
      <w:r>
        <w:rPr>
          <w:rFonts w:ascii="Segoe UI" w:hAnsi="Segoe UI" w:cs="Segoe UI"/>
          <w:b/>
          <w:smallCaps/>
          <w:sz w:val="32"/>
        </w:rPr>
        <w:t>8.- Manual Usuario</w:t>
      </w:r>
      <w:bookmarkEnd w:id="7"/>
    </w:p>
    <w:p>
      <w:pPr>
        <w:ind w:firstLine="426"/>
        <w:rPr>
          <w:rFonts w:ascii="Segoe UI" w:hAnsi="Segoe UI" w:cs="Segoe UI"/>
          <w:sz w:val="24"/>
        </w:rPr>
      </w:pPr>
    </w:p>
    <w:p>
      <w:pPr>
        <w:outlineLvl w:val="0"/>
        <w:rPr>
          <w:rFonts w:ascii="Segoe UI" w:hAnsi="Segoe UI" w:cs="Segoe UI"/>
          <w:b/>
          <w:smallCaps/>
          <w:sz w:val="32"/>
        </w:rPr>
      </w:pPr>
      <w:bookmarkStart w:id="8" w:name="_Toc480898519"/>
      <w:r>
        <w:rPr>
          <w:rFonts w:ascii="Segoe UI" w:hAnsi="Segoe UI" w:cs="Segoe UI"/>
          <w:b/>
          <w:smallCaps/>
          <w:sz w:val="32"/>
        </w:rPr>
        <w:t>9.- Bibliografía</w:t>
      </w:r>
      <w:bookmarkEnd w:id="8"/>
    </w:p>
    <w:p>
      <w:pPr>
        <w:ind w:firstLine="426"/>
        <w:rPr>
          <w:rFonts w:ascii="Segoe UI" w:hAnsi="Segoe UI" w:cs="Segoe UI"/>
          <w:sz w:val="24"/>
        </w:rPr>
      </w:pPr>
    </w:p>
    <w:p>
      <w:pPr>
        <w:rPr>
          <w:rFonts w:ascii="Segoe UI" w:hAnsi="Segoe UI" w:cs="Segoe UI"/>
          <w:b/>
          <w:smallCaps/>
          <w:sz w:val="32"/>
        </w:rPr>
      </w:pPr>
      <w:r>
        <w:rPr>
          <w:rFonts w:ascii="Segoe UI" w:hAnsi="Segoe UI" w:cs="Segoe UI"/>
          <w:b/>
          <w:smallCaps/>
          <w:sz w:val="32"/>
        </w:rPr>
        <w:t>Anexo I.- Manual del Código</w:t>
      </w:r>
    </w:p>
    <w:p>
      <w:pPr>
        <w:ind w:firstLine="426"/>
        <w:rPr>
          <w:rFonts w:ascii="Segoe UI" w:hAnsi="Segoe UI" w:cs="Segoe UI"/>
          <w:sz w:val="24"/>
        </w:rPr>
      </w:pPr>
    </w:p>
    <w:p/>
    <w:p>
      <w:pPr>
        <w:rPr>
          <w:b/>
          <w:sz w:val="28"/>
          <w:szCs w:val="28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sz w:val="28"/>
          <w:szCs w:val="28"/>
        </w:rPr>
      </w:pPr>
      <w:r>
        <w:rPr>
          <w:rFonts w:ascii="Arial" w:hAnsi="Arial" w:cs="Arial"/>
          <w:caps/>
          <w:color w:val="484848"/>
          <w:sz w:val="54"/>
          <w:szCs w:val="5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2415540</wp:posOffset>
            </wp:positionH>
            <wp:positionV relativeFrom="paragraph">
              <wp:posOffset>-7402830</wp:posOffset>
            </wp:positionV>
            <wp:extent cx="2943225" cy="952500"/>
            <wp:effectExtent l="0" t="0" r="9525" b="0"/>
            <wp:wrapNone/>
            <wp:docPr id="3" name="Imagen 3" descr="http://www.cenecmalaga.es/uploads/7/9/8/4/79848062/991798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://www.cenecmalaga.es/uploads/7/9/8/4/79848062/99179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ELABORADO POR: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s-ES"/>
        </w:rPr>
        <w:t>ALEJANDRO DEL RÍO MORENO</w:t>
      </w:r>
      <w:r>
        <w:rPr>
          <w:sz w:val="28"/>
          <w:szCs w:val="28"/>
        </w:rPr>
        <w:t>.</w:t>
      </w: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>
        <w:rPr>
          <w:sz w:val="28"/>
          <w:szCs w:val="28"/>
        </w:rPr>
        <w:t>##/06/2018.</w:t>
      </w:r>
      <w:r>
        <w:rPr>
          <w:rFonts w:ascii="Arial" w:hAnsi="Arial" w:cs="Arial"/>
          <w:caps/>
          <w:color w:val="484848"/>
          <w:sz w:val="54"/>
          <w:szCs w:val="54"/>
          <w:lang w:eastAsia="es-ES"/>
        </w:rPr>
        <w:t xml:space="preserve"> </w:t>
      </w:r>
    </w:p>
    <w:p>
      <w:r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s-ES"/>
        </w:rPr>
        <w:t>alejandro.rio@outlook.es</w:t>
      </w:r>
    </w:p>
    <w:sectPr>
      <w:pgSz w:w="11906" w:h="16838"/>
      <w:pgMar w:top="1418" w:right="1701" w:bottom="1418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+Cuer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Página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2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sdt>
      <w:sdtPr>
        <w:rPr>
          <w:rFonts w:asciiTheme="majorHAnsi" w:hAnsiTheme="majorHAnsi" w:eastAsiaTheme="majorEastAsia" w:cstheme="majorBidi"/>
        </w:rPr>
        <w:id w:val="76027555"/>
        <w:temporary/>
        <w:showingPlcHdr/>
      </w:sdtPr>
      <w:sdtEndPr>
        <w:rPr>
          <w:rFonts w:asciiTheme="majorHAnsi" w:hAnsiTheme="majorHAnsi" w:eastAsiaTheme="majorEastAsia" w:cstheme="majorBidi"/>
        </w:rPr>
      </w:sdtEndPr>
      <w:sdtContent>
        <w:r>
          <w:rPr>
            <w:rFonts w:asciiTheme="majorHAnsi" w:hAnsiTheme="majorHAnsi" w:eastAsiaTheme="majorEastAsia" w:cstheme="majorBidi"/>
          </w:rPr>
          <w:t>[Escriba texto]</w:t>
        </w:r>
      </w:sdtContent>
    </w:sdt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Página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</w:rPr>
      <w:ptab w:relativeTo="margin" w:alignment="right" w:leader="none"/>
    </w:r>
    <w:r>
      <w:rPr>
        <w:rFonts w:asciiTheme="majorHAnsi" w:hAnsiTheme="majorHAnsi" w:eastAsiaTheme="majorEastAsia" w:cstheme="majorBidi"/>
      </w:rPr>
      <w:t xml:space="preserve">Página </w:t>
    </w:r>
    <w:r>
      <w:rPr>
        <w:rFonts w:eastAsiaTheme="minorEastAsia"/>
      </w:rPr>
      <w:fldChar w:fldCharType="begin"/>
    </w:r>
    <w:r>
      <w:instrText xml:space="preserve">PAGE   \* MERGEFORMAT</w:instrText>
    </w:r>
    <w:r>
      <w:rPr>
        <w:rFonts w:eastAsiaTheme="minorEastAsia"/>
      </w:rPr>
      <w:fldChar w:fldCharType="separate"/>
    </w:r>
    <w:r>
      <w:rPr>
        <w:rFonts w:asciiTheme="majorHAnsi" w:hAnsiTheme="majorHAnsi" w:eastAsiaTheme="majorEastAsia" w:cstheme="majorBidi"/>
      </w:rPr>
      <w:t>1</w:t>
    </w:r>
    <w:r>
      <w:rPr>
        <w:rFonts w:asciiTheme="majorHAnsi" w:hAnsiTheme="majorHAnsi" w:eastAsiaTheme="majorEastAsia" w:cstheme="majorBidi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93"/>
    <w:rsid w:val="00077B51"/>
    <w:rsid w:val="00176EC4"/>
    <w:rsid w:val="002B0CFA"/>
    <w:rsid w:val="002F42B6"/>
    <w:rsid w:val="00336844"/>
    <w:rsid w:val="00390994"/>
    <w:rsid w:val="00424935"/>
    <w:rsid w:val="00493A7A"/>
    <w:rsid w:val="004D6DB0"/>
    <w:rsid w:val="005951DA"/>
    <w:rsid w:val="005B0DC2"/>
    <w:rsid w:val="005D149C"/>
    <w:rsid w:val="005E73E7"/>
    <w:rsid w:val="0060264E"/>
    <w:rsid w:val="00632348"/>
    <w:rsid w:val="006656D7"/>
    <w:rsid w:val="00671893"/>
    <w:rsid w:val="006A10ED"/>
    <w:rsid w:val="006E796E"/>
    <w:rsid w:val="0070574B"/>
    <w:rsid w:val="0086266D"/>
    <w:rsid w:val="00881354"/>
    <w:rsid w:val="00921C78"/>
    <w:rsid w:val="009C6282"/>
    <w:rsid w:val="00A12E21"/>
    <w:rsid w:val="00A91A17"/>
    <w:rsid w:val="00AA4F03"/>
    <w:rsid w:val="00BA01C9"/>
    <w:rsid w:val="00CF0503"/>
    <w:rsid w:val="00DA3293"/>
    <w:rsid w:val="00E65769"/>
    <w:rsid w:val="00EA461B"/>
    <w:rsid w:val="00F54459"/>
    <w:rsid w:val="00FD6794"/>
    <w:rsid w:val="102A5B6D"/>
    <w:rsid w:val="1F703FF2"/>
    <w:rsid w:val="25A93BE1"/>
    <w:rsid w:val="2E681638"/>
    <w:rsid w:val="3D7F0F55"/>
    <w:rsid w:val="7C32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uiPriority w:val="39"/>
    <w:pPr>
      <w:spacing w:after="100"/>
    </w:pPr>
  </w:style>
  <w:style w:type="paragraph" w:styleId="3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eader"/>
    <w:basedOn w:val="1"/>
    <w:link w:val="12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 Spacing"/>
    <w:link w:val="10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s-ES" w:eastAsia="es-ES" w:bidi="ar-SA"/>
    </w:rPr>
  </w:style>
  <w:style w:type="character" w:customStyle="1" w:styleId="10">
    <w:name w:val="Sin espaciado Car"/>
    <w:basedOn w:val="6"/>
    <w:link w:val="9"/>
    <w:uiPriority w:val="1"/>
    <w:rPr>
      <w:rFonts w:eastAsiaTheme="minorEastAsia"/>
      <w:lang w:eastAsia="es-ES"/>
    </w:rPr>
  </w:style>
  <w:style w:type="character" w:customStyle="1" w:styleId="11">
    <w:name w:val="Texto de globo Car"/>
    <w:basedOn w:val="6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Encabezado Car"/>
    <w:basedOn w:val="6"/>
    <w:link w:val="4"/>
    <w:uiPriority w:val="99"/>
  </w:style>
  <w:style w:type="character" w:customStyle="1" w:styleId="13">
    <w:name w:val="Pie de página Car"/>
    <w:basedOn w:val="6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hyperlink" Target="http://www.cenecmalaga.es/" TargetMode="Externa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E6F8B9-059A-4B3E-8349-AE48D8C77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CURSO 2017/18</Company>
  <Pages>5</Pages>
  <Words>252</Words>
  <Characters>1391</Characters>
  <Lines>11</Lines>
  <Paragraphs>3</Paragraphs>
  <TotalTime>0</TotalTime>
  <ScaleCrop>false</ScaleCrop>
  <LinksUpToDate>false</LinksUpToDate>
  <CharactersWithSpaces>1640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2016-04-23T13:05:00Z</dcterms:created>
  <dc:creator>Miguel Angel</dc:creator>
  <cp:lastModifiedBy>aario</cp:lastModifiedBy>
  <dcterms:modified xsi:type="dcterms:W3CDTF">2018-04-26T09:41:04Z</dcterms:modified>
  <dc:subject>PROYECTO DE DESARROLLO DE APLICACIONES MULTIPLATAFORMA</dc:subject>
  <dc:title>EasySQL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