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p>
            <w:pPr>
              <w:pStyle w:val="12"/>
              <w:rPr>
                <w:rFonts w:asciiTheme="majorHAnsi" w:hAnsiTheme="majorHAnsi" w:eastAsiaTheme="majorEastAsia" w:cstheme="majorBidi"/>
                <w:sz w:val="28"/>
                <w:szCs w:val="28"/>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jc w:val="center"/>
              <w:rPr>
                <w:lang w:val="es-ES"/>
              </w:rPr>
            </w:pPr>
            <w:r>
              <w:rPr>
                <w:lang w:val="es-ES"/>
              </w:rPr>
              <w:drawing>
                <wp:inline distT="0" distB="0" distL="114300" distR="114300">
                  <wp:extent cx="3620770" cy="2548255"/>
                  <wp:effectExtent l="0" t="0" r="0" b="0"/>
                  <wp:docPr id="19" name="Imagen 1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EasySQL"/>
                          <pic:cNvPicPr>
                            <a:picLocks noChangeAspect="1"/>
                          </pic:cNvPicPr>
                        </pic:nvPicPr>
                        <pic:blipFill>
                          <a:blip r:embed="rId9"/>
                          <a:srcRect t="4535" b="4535"/>
                          <a:stretch>
                            <a:fillRect/>
                          </a:stretch>
                        </pic:blipFill>
                        <pic:spPr>
                          <a:xfrm>
                            <a:off x="0" y="0"/>
                            <a:ext cx="3620770" cy="2548255"/>
                          </a:xfrm>
                          <a:prstGeom prst="rect">
                            <a:avLst/>
                          </a:prstGeom>
                        </pic:spPr>
                      </pic:pic>
                    </a:graphicData>
                  </a:graphic>
                </wp:inline>
              </w:drawing>
            </w:r>
          </w:p>
          <w:p>
            <w:pPr>
              <w:pStyle w:val="12"/>
              <w:jc w:val="center"/>
              <w:rPr>
                <w:lang w:val="es-ES"/>
              </w:rPr>
            </w:pPr>
          </w:p>
          <w:p>
            <w:pPr>
              <w:pStyle w:val="12"/>
              <w:jc w:val="center"/>
              <w:rPr>
                <w:lang w:val="es-ES"/>
              </w:rPr>
            </w:pPr>
          </w:p>
          <w:p>
            <w:pPr>
              <w:pStyle w:val="12"/>
              <w:jc w:val="right"/>
              <w:rPr>
                <w:lang w:val="es-ES"/>
              </w:rPr>
            </w:pPr>
            <w:r>
              <w:rPr>
                <w:lang w:eastAsia="es-ES"/>
              </w:rPr>
              <w:drawing>
                <wp:inline distT="0" distB="0" distL="114935" distR="114935">
                  <wp:extent cx="2495550" cy="952500"/>
                  <wp:effectExtent l="0" t="0" r="0" b="0"/>
                  <wp:docPr id="2" name="Imagen 2"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inline>
              </w:drawing>
            </w:r>
          </w:p>
        </w:tc>
      </w:tr>
    </w:tbl>
    <w:p>
      <w:pPr>
        <w:sectPr>
          <w:footerReference r:id="rId6" w:type="first"/>
          <w:footerReference r:id="rId4" w:type="default"/>
          <w:headerReference r:id="rId3" w:type="even"/>
          <w:footerReference r:id="rId5" w:type="even"/>
          <w:pgSz w:w="11906" w:h="16838"/>
          <w:pgMar w:top="1417" w:right="1701" w:bottom="1417" w:left="1701" w:header="708" w:footer="708" w:gutter="0"/>
          <w:pgNumType w:start="0"/>
          <w:cols w:space="708" w:num="1"/>
          <w:docGrid w:linePitch="360" w:charSpace="0"/>
        </w:sectPr>
      </w:pPr>
    </w:p>
    <w:p>
      <w:pPr>
        <w:ind w:left="0" w:leftChars="0" w:firstLine="0" w:firstLineChars="0"/>
        <w:rPr>
          <w:rFonts w:cs="Segoe UI"/>
          <w:b/>
          <w:smallCaps/>
          <w:sz w:val="44"/>
          <w:szCs w:val="44"/>
          <w:lang w:val="en-US"/>
        </w:rPr>
      </w:pPr>
      <w:r>
        <w:rPr>
          <w:rFonts w:ascii="Segoe UI" w:hAnsi="Segoe UI" w:cs="Segoe UI"/>
          <w:b/>
          <w:smallCaps/>
          <w:sz w:val="44"/>
          <w:szCs w:val="44"/>
        </w:rPr>
        <w:t>Índice</w:t>
      </w:r>
      <w:r>
        <w:rPr>
          <w:rFonts w:cs="Segoe UI"/>
          <w:b/>
          <w:smallCaps/>
          <w:sz w:val="44"/>
          <w:szCs w:val="44"/>
          <w:lang w:val="en-US"/>
        </w:rPr>
        <w:t xml:space="preserve"> de contenido</w:t>
      </w:r>
    </w:p>
    <w:p>
      <w:pPr>
        <w:ind w:left="0" w:leftChars="0" w:firstLine="0" w:firstLineChars="0"/>
        <w:rPr>
          <w:rFonts w:cs="Segoe UI"/>
          <w:b/>
          <w:smallCaps/>
          <w:sz w:val="24"/>
          <w:szCs w:val="24"/>
          <w:lang w:val="en-US"/>
        </w:rPr>
      </w:pP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TOC \o "1-3" \h \z \u </w:instrText>
      </w:r>
      <w:r>
        <w:rPr>
          <w:rFonts w:eastAsiaTheme="minorEastAsia"/>
          <w:b/>
          <w:bCs/>
          <w:smallCaps w:val="0"/>
          <w:sz w:val="32"/>
          <w:szCs w:val="32"/>
        </w:rPr>
        <w:fldChar w:fldCharType="separate"/>
      </w:r>
      <w:r>
        <w:rPr>
          <w:rFonts w:eastAsiaTheme="minorEastAsia"/>
          <w:b/>
          <w:bCs/>
          <w:smallCaps w:val="0"/>
          <w:sz w:val="32"/>
          <w:szCs w:val="32"/>
        </w:rPr>
        <w:fldChar w:fldCharType="begin"/>
      </w:r>
      <w:r>
        <w:rPr>
          <w:rFonts w:eastAsiaTheme="minorEastAsia"/>
          <w:b/>
          <w:bCs/>
          <w:smallCaps w:val="0"/>
          <w:sz w:val="32"/>
          <w:szCs w:val="32"/>
        </w:rPr>
        <w:instrText xml:space="preserve"> HYPERLINK \l _Toc20060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1. </w:t>
      </w:r>
      <w:r>
        <w:rPr>
          <w:rFonts w:ascii="Segoe UI" w:hAnsi="Segoe UI" w:cs="Segoe UI" w:eastAsiaTheme="minorEastAsia"/>
          <w:b/>
          <w:smallCaps w:val="0"/>
          <w:sz w:val="32"/>
          <w:szCs w:val="36"/>
        </w:rPr>
        <w:t>Descripción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_Toc20060 </w:instrText>
      </w:r>
      <w:r>
        <w:rPr>
          <w:rFonts w:eastAsiaTheme="minorEastAsia"/>
          <w:b/>
          <w:smallCaps w:val="0"/>
          <w:sz w:val="32"/>
        </w:rPr>
        <w:fldChar w:fldCharType="separate"/>
      </w:r>
      <w:r>
        <w:rPr>
          <w:rFonts w:eastAsiaTheme="minorEastAsia"/>
          <w:b/>
          <w:smallCaps w:val="0"/>
          <w:sz w:val="32"/>
        </w:rPr>
        <w:t>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_Toc30434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1.1. </w:t>
      </w:r>
      <w:r>
        <w:rPr>
          <w:rFonts w:cs="Segoe UI" w:eastAsiaTheme="minorEastAsia"/>
          <w:b/>
          <w:smallCaps w:val="0"/>
          <w:sz w:val="32"/>
          <w:lang w:val="en-US"/>
        </w:rPr>
        <w:t>Introducción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_Toc30434 </w:instrText>
      </w:r>
      <w:r>
        <w:rPr>
          <w:rFonts w:eastAsiaTheme="minorEastAsia"/>
          <w:b/>
          <w:smallCaps w:val="0"/>
          <w:sz w:val="32"/>
        </w:rPr>
        <w:fldChar w:fldCharType="separate"/>
      </w:r>
      <w:r>
        <w:rPr>
          <w:rFonts w:eastAsiaTheme="minorEastAsia"/>
          <w:b/>
          <w:smallCaps w:val="0"/>
          <w:sz w:val="32"/>
        </w:rPr>
        <w:t>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_Toc1573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1.2. </w:t>
      </w:r>
      <w:r>
        <w:rPr>
          <w:rFonts w:cs="Segoe UI" w:eastAsiaTheme="minorEastAsia"/>
          <w:b/>
          <w:smallCaps w:val="0"/>
          <w:sz w:val="32"/>
          <w:lang w:val="en-US"/>
        </w:rPr>
        <w:t>Motivación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_Toc1573 </w:instrText>
      </w:r>
      <w:r>
        <w:rPr>
          <w:rFonts w:eastAsiaTheme="minorEastAsia"/>
          <w:b/>
          <w:smallCaps w:val="0"/>
          <w:sz w:val="32"/>
        </w:rPr>
        <w:fldChar w:fldCharType="separate"/>
      </w:r>
      <w:r>
        <w:rPr>
          <w:rFonts w:eastAsiaTheme="minorEastAsia"/>
          <w:b/>
          <w:smallCaps w:val="0"/>
          <w:sz w:val="32"/>
        </w:rPr>
        <w:t>5</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_Toc24972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2. </w:t>
      </w:r>
      <w:r>
        <w:rPr>
          <w:rFonts w:ascii="Segoe UI" w:hAnsi="Segoe UI" w:cs="Segoe UI" w:eastAsiaTheme="minorEastAsia"/>
          <w:b/>
          <w:smallCaps w:val="0"/>
          <w:sz w:val="32"/>
          <w:szCs w:val="36"/>
        </w:rPr>
        <w:t>Análisis del Mercado Actual</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_Toc24972 </w:instrText>
      </w:r>
      <w:r>
        <w:rPr>
          <w:rFonts w:eastAsiaTheme="minorEastAsia"/>
          <w:b/>
          <w:smallCaps w:val="0"/>
          <w:sz w:val="32"/>
        </w:rPr>
        <w:fldChar w:fldCharType="separate"/>
      </w:r>
      <w:r>
        <w:rPr>
          <w:rFonts w:eastAsiaTheme="minorEastAsia"/>
          <w:b/>
          <w:smallCaps w:val="0"/>
          <w:sz w:val="32"/>
        </w:rPr>
        <w:t>6</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_Toc2230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2.1. </w:t>
      </w:r>
      <w:r>
        <w:rPr>
          <w:rFonts w:cs="Segoe UI" w:eastAsiaTheme="minorEastAsia"/>
          <w:b/>
          <w:smallCaps w:val="0"/>
          <w:sz w:val="32"/>
          <w:lang w:val="en-US"/>
        </w:rPr>
        <w:t xml:space="preserve">Estudio </w:t>
      </w:r>
      <w:r>
        <w:rPr>
          <w:rFonts w:ascii="Segoe UI" w:hAnsi="Segoe UI" w:cs="Segoe UI" w:eastAsiaTheme="minorEastAsia"/>
          <w:b/>
          <w:smallCaps w:val="0"/>
          <w:sz w:val="32"/>
        </w:rPr>
        <w:t>de Productos Existentes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_Toc2230 </w:instrText>
      </w:r>
      <w:r>
        <w:rPr>
          <w:rFonts w:eastAsiaTheme="minorEastAsia"/>
          <w:b/>
          <w:smallCaps w:val="0"/>
          <w:sz w:val="32"/>
        </w:rPr>
        <w:fldChar w:fldCharType="separate"/>
      </w:r>
      <w:r>
        <w:rPr>
          <w:rFonts w:eastAsiaTheme="minorEastAsia"/>
          <w:b/>
          <w:smallCaps w:val="0"/>
          <w:sz w:val="32"/>
        </w:rPr>
        <w:t>7</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_Toc10316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2.2. </w:t>
      </w:r>
      <w:r>
        <w:rPr>
          <w:rFonts w:cs="Segoe UI" w:eastAsiaTheme="minorEastAsia"/>
          <w:b/>
          <w:smallCaps w:val="0"/>
          <w:sz w:val="32"/>
          <w:lang w:val="en-US"/>
        </w:rPr>
        <w:t xml:space="preserve">Conclusiones </w:t>
      </w:r>
      <w:r>
        <w:rPr>
          <w:rFonts w:ascii="Segoe UI" w:hAnsi="Segoe UI" w:cs="Segoe UI" w:eastAsiaTheme="minorEastAsia"/>
          <w:b/>
          <w:smallCaps w:val="0"/>
          <w:sz w:val="32"/>
        </w:rPr>
        <w:t>del Estudio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_Toc10316 </w:instrText>
      </w:r>
      <w:r>
        <w:rPr>
          <w:rFonts w:eastAsiaTheme="minorEastAsia"/>
          <w:b/>
          <w:smallCaps w:val="0"/>
          <w:sz w:val="32"/>
        </w:rPr>
        <w:fldChar w:fldCharType="separate"/>
      </w:r>
      <w:r>
        <w:rPr>
          <w:rFonts w:eastAsiaTheme="minorEastAsia"/>
          <w:b/>
          <w:smallCaps w:val="0"/>
          <w:sz w:val="32"/>
        </w:rPr>
        <w:t>10</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_Toc1725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3. </w:t>
      </w:r>
      <w:r>
        <w:rPr>
          <w:rFonts w:ascii="Segoe UI" w:hAnsi="Segoe UI" w:cs="Segoe UI" w:eastAsiaTheme="minorEastAsia"/>
          <w:b/>
          <w:smallCaps w:val="0"/>
          <w:sz w:val="32"/>
          <w:szCs w:val="36"/>
        </w:rPr>
        <w:t>Propuesta Innovadora</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_Toc1725 </w:instrText>
      </w:r>
      <w:r>
        <w:rPr>
          <w:rFonts w:eastAsiaTheme="minorEastAsia"/>
          <w:b/>
          <w:smallCaps w:val="0"/>
          <w:sz w:val="32"/>
        </w:rPr>
        <w:fldChar w:fldCharType="separate"/>
      </w:r>
      <w:r>
        <w:rPr>
          <w:rFonts w:eastAsiaTheme="minorEastAsia"/>
          <w:b/>
          <w:smallCaps w:val="0"/>
          <w:sz w:val="32"/>
        </w:rPr>
        <w:t>11</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_Toc32385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4. </w:t>
      </w:r>
      <w:r>
        <w:rPr>
          <w:rFonts w:ascii="Segoe UI" w:hAnsi="Segoe UI" w:cs="Segoe UI" w:eastAsiaTheme="minorEastAsia"/>
          <w:b/>
          <w:smallCaps w:val="0"/>
          <w:sz w:val="32"/>
          <w:szCs w:val="36"/>
        </w:rPr>
        <w:t>Estudio de Viabilidad</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_Toc32385 </w:instrText>
      </w:r>
      <w:r>
        <w:rPr>
          <w:rFonts w:eastAsiaTheme="minorEastAsia"/>
          <w:b/>
          <w:smallCaps w:val="0"/>
          <w:sz w:val="32"/>
        </w:rPr>
        <w:fldChar w:fldCharType="separate"/>
      </w:r>
      <w:r>
        <w:rPr>
          <w:rFonts w:eastAsiaTheme="minorEastAsia"/>
          <w:b/>
          <w:smallCaps w:val="0"/>
          <w:sz w:val="32"/>
        </w:rPr>
        <w:t>13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_Toc15839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4.1. </w:t>
      </w:r>
      <w:r>
        <w:rPr>
          <w:rFonts w:cs="Segoe UI" w:eastAsiaTheme="minorEastAsia"/>
          <w:b/>
          <w:smallCaps w:val="0"/>
          <w:sz w:val="32"/>
          <w:lang w:val="en-US"/>
        </w:rPr>
        <w:t>Recursos y Tecnologías a Emplear</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_Toc15839 </w:instrText>
      </w:r>
      <w:r>
        <w:rPr>
          <w:rFonts w:eastAsiaTheme="minorEastAsia"/>
          <w:b/>
          <w:smallCaps w:val="0"/>
          <w:sz w:val="32"/>
        </w:rPr>
        <w:fldChar w:fldCharType="separate"/>
      </w:r>
      <w:r>
        <w:rPr>
          <w:rFonts w:eastAsiaTheme="minorEastAsia"/>
          <w:b/>
          <w:smallCaps w:val="0"/>
          <w:sz w:val="32"/>
        </w:rPr>
        <w:t>13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_Toc11255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4.2. </w:t>
      </w:r>
      <w:r>
        <w:rPr>
          <w:rFonts w:cs="Segoe UI" w:eastAsiaTheme="minorEastAsia"/>
          <w:b/>
          <w:smallCaps w:val="0"/>
          <w:sz w:val="32"/>
          <w:lang w:val="en-US"/>
        </w:rPr>
        <w:t>Evaluación de Costes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_Toc11255 </w:instrText>
      </w:r>
      <w:r>
        <w:rPr>
          <w:rFonts w:eastAsiaTheme="minorEastAsia"/>
          <w:b/>
          <w:smallCaps w:val="0"/>
          <w:sz w:val="32"/>
        </w:rPr>
        <w:fldChar w:fldCharType="separate"/>
      </w:r>
      <w:r>
        <w:rPr>
          <w:rFonts w:eastAsiaTheme="minorEastAsia"/>
          <w:b/>
          <w:smallCaps w:val="0"/>
          <w:sz w:val="32"/>
        </w:rPr>
        <w:t>18</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_Toc15500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4.3. </w:t>
      </w:r>
      <w:r>
        <w:rPr>
          <w:rFonts w:cs="Segoe UI" w:eastAsiaTheme="minorEastAsia"/>
          <w:b/>
          <w:smallCaps w:val="0"/>
          <w:sz w:val="32"/>
          <w:lang w:val="en-US"/>
        </w:rPr>
        <w:t>Planificación del Tiempo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_Toc15500 </w:instrText>
      </w:r>
      <w:r>
        <w:rPr>
          <w:rFonts w:eastAsiaTheme="minorEastAsia"/>
          <w:b/>
          <w:smallCaps w:val="0"/>
          <w:sz w:val="32"/>
        </w:rPr>
        <w:fldChar w:fldCharType="separate"/>
      </w:r>
      <w:r>
        <w:rPr>
          <w:rFonts w:eastAsiaTheme="minorEastAsia"/>
          <w:b/>
          <w:smallCaps w:val="0"/>
          <w:sz w:val="32"/>
        </w:rPr>
        <w:t>19</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_Toc7142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4.4. </w:t>
      </w:r>
      <w:r>
        <w:rPr>
          <w:rFonts w:cs="Segoe UI" w:eastAsiaTheme="minorEastAsia"/>
          <w:b/>
          <w:smallCaps w:val="0"/>
          <w:sz w:val="32"/>
          <w:lang w:val="en-US"/>
        </w:rPr>
        <w:t>Alcance del Proyecto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_Toc7142 </w:instrText>
      </w:r>
      <w:r>
        <w:rPr>
          <w:rFonts w:eastAsiaTheme="minorEastAsia"/>
          <w:b/>
          <w:smallCaps w:val="0"/>
          <w:sz w:val="32"/>
        </w:rPr>
        <w:fldChar w:fldCharType="separate"/>
      </w:r>
      <w:r>
        <w:rPr>
          <w:rFonts w:eastAsiaTheme="minorEastAsia"/>
          <w:b/>
          <w:smallCaps w:val="0"/>
          <w:sz w:val="32"/>
        </w:rPr>
        <w:t>20</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_Toc9593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5. </w:t>
      </w:r>
      <w:r>
        <w:rPr>
          <w:rFonts w:ascii="Segoe UI" w:hAnsi="Segoe UI" w:cs="Segoe UI" w:eastAsiaTheme="minorEastAsia"/>
          <w:b/>
          <w:smallCaps w:val="0"/>
          <w:sz w:val="32"/>
          <w:szCs w:val="36"/>
        </w:rPr>
        <w:t>Arquitectura de la Aplicación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_Toc9593 </w:instrText>
      </w:r>
      <w:r>
        <w:rPr>
          <w:rFonts w:eastAsiaTheme="minorEastAsia"/>
          <w:b/>
          <w:smallCaps w:val="0"/>
          <w:sz w:val="32"/>
        </w:rPr>
        <w:fldChar w:fldCharType="separate"/>
      </w:r>
      <w:r>
        <w:rPr>
          <w:rFonts w:eastAsiaTheme="minorEastAsia"/>
          <w:b/>
          <w:smallCaps w:val="0"/>
          <w:sz w:val="32"/>
        </w:rPr>
        <w:t>21</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_Toc16651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5.1. </w:t>
      </w:r>
      <w:r>
        <w:rPr>
          <w:rFonts w:cs="Segoe UI" w:eastAsiaTheme="minorEastAsia"/>
          <w:b/>
          <w:smallCaps w:val="0"/>
          <w:sz w:val="32"/>
          <w:lang w:val="en-US"/>
        </w:rPr>
        <w:t>Análisis y Diagramas UML</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_Toc16651 </w:instrText>
      </w:r>
      <w:r>
        <w:rPr>
          <w:rFonts w:eastAsiaTheme="minorEastAsia"/>
          <w:b/>
          <w:smallCaps w:val="0"/>
          <w:sz w:val="32"/>
        </w:rPr>
        <w:fldChar w:fldCharType="separate"/>
      </w:r>
      <w:r>
        <w:rPr>
          <w:rFonts w:eastAsiaTheme="minorEastAsia"/>
          <w:b/>
          <w:smallCaps w:val="0"/>
          <w:sz w:val="32"/>
        </w:rPr>
        <w:t>23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_Toc30694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5.2. </w:t>
      </w:r>
      <w:r>
        <w:rPr>
          <w:rFonts w:cs="Segoe UI" w:eastAsiaTheme="minorEastAsia"/>
          <w:b/>
          <w:smallCaps w:val="0"/>
          <w:sz w:val="32"/>
          <w:lang w:val="en-US"/>
        </w:rPr>
        <w:t>Análisis y Diagramas E/R</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_Toc30694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_Toc24398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6. </w:t>
      </w:r>
      <w:r>
        <w:rPr>
          <w:rFonts w:ascii="Segoe UI" w:hAnsi="Segoe UI" w:cs="Segoe UI" w:eastAsiaTheme="minorEastAsia"/>
          <w:b/>
          <w:smallCaps w:val="0"/>
          <w:sz w:val="32"/>
          <w:szCs w:val="36"/>
        </w:rPr>
        <w:t>Futuras Mejoras y Conclusiones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_Toc24398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_Toc19227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7. </w:t>
      </w:r>
      <w:r>
        <w:rPr>
          <w:rFonts w:ascii="Segoe UI" w:hAnsi="Segoe UI" w:cs="Segoe UI" w:eastAsiaTheme="minorEastAsia"/>
          <w:b/>
          <w:smallCaps w:val="0"/>
          <w:sz w:val="32"/>
          <w:szCs w:val="36"/>
        </w:rPr>
        <w:t>Pruebas y Resultados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_Toc19227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_Toc4051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8. </w:t>
      </w:r>
      <w:r>
        <w:rPr>
          <w:rFonts w:ascii="Segoe UI" w:hAnsi="Segoe UI" w:cs="Segoe UI" w:eastAsiaTheme="minorEastAsia"/>
          <w:b/>
          <w:smallCaps w:val="0"/>
          <w:sz w:val="32"/>
          <w:szCs w:val="36"/>
        </w:rPr>
        <w:t>Manual Usuario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_Toc4051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_Toc7871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9. </w:t>
      </w:r>
      <w:r>
        <w:rPr>
          <w:rFonts w:ascii="Segoe UI" w:hAnsi="Segoe UI" w:cs="Segoe UI" w:eastAsiaTheme="minorEastAsia"/>
          <w:b/>
          <w:smallCaps w:val="0"/>
          <w:sz w:val="32"/>
          <w:szCs w:val="36"/>
        </w:rPr>
        <w:t>Bibliografía</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_Toc7871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_Toc14958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10. </w:t>
      </w:r>
      <w:r>
        <w:rPr>
          <w:rFonts w:cs="Segoe UI" w:eastAsiaTheme="minorEastAsia"/>
          <w:b/>
          <w:smallCaps w:val="0"/>
          <w:sz w:val="32"/>
          <w:szCs w:val="36"/>
          <w:lang w:val="en-US"/>
        </w:rPr>
        <w:t>Índice de imágenes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_Toc14958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_Toc12023 </w:instrText>
      </w:r>
      <w:r>
        <w:rPr>
          <w:rFonts w:eastAsiaTheme="minorEastAsia"/>
          <w:b/>
          <w:bCs/>
          <w:smallCaps w:val="0"/>
          <w:sz w:val="32"/>
          <w:szCs w:val="32"/>
        </w:rPr>
        <w:fldChar w:fldCharType="separate"/>
      </w:r>
      <w:r>
        <w:rPr>
          <w:rFonts w:ascii="Segoe UI" w:hAnsi="Segoe UI" w:cs="Segoe UI" w:eastAsiaTheme="minorEastAsia"/>
          <w:b/>
          <w:smallCaps w:val="0"/>
          <w:sz w:val="32"/>
          <w:szCs w:val="36"/>
        </w:rPr>
        <w:t>Anexo I.- Manual del Código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_Toc12023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keepNext w:val="0"/>
        <w:keepLines w:val="0"/>
        <w:pageBreakBefore w:val="0"/>
        <w:widowControl/>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pPr>
      <w:r>
        <w:rPr>
          <w:rFonts w:eastAsiaTheme="minorEastAsia"/>
          <w:b/>
          <w:bCs/>
          <w:smallCaps w:val="0"/>
          <w:sz w:val="32"/>
          <w:szCs w:val="32"/>
        </w:rPr>
        <w:fldChar w:fldCharType="end"/>
      </w:r>
    </w:p>
    <w:p>
      <w:pPr>
        <w:ind w:left="0" w:leftChars="0" w:firstLine="0" w:firstLineChars="0"/>
      </w:pPr>
    </w:p>
    <w:p/>
    <w:p>
      <w:pPr>
        <w:rPr>
          <w:lang w:val="es-ES"/>
        </w:rPr>
        <w:sectPr>
          <w:footerReference r:id="rId7"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20060"/>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bookmarkStart w:id="1" w:name="_Toc30434"/>
      <w:r>
        <w:rPr>
          <w:rFonts w:cs="Segoe UI"/>
          <w:b/>
          <w:smallCaps/>
          <w:sz w:val="32"/>
          <w:lang w:val="en-US"/>
        </w:rPr>
        <w:t>Introducción</w:t>
      </w:r>
      <w:bookmarkEnd w:id="1"/>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9"/>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bookmarkStart w:id="2" w:name="_Toc1573"/>
      <w:r>
        <w:rPr>
          <w:rFonts w:cs="Segoe UI"/>
          <w:b/>
          <w:smallCaps/>
          <w:sz w:val="32"/>
          <w:lang w:val="en-US"/>
        </w:rPr>
        <w:t>Motivación</w:t>
      </w:r>
      <w:bookmarkEnd w:id="2"/>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r>
        <w:rPr>
          <w:rFonts w:ascii="Segoe UI" w:hAnsi="Segoe UI" w:cs="Segoe UI"/>
          <w:b/>
          <w:smallCaps/>
          <w:sz w:val="36"/>
          <w:szCs w:val="36"/>
        </w:rPr>
        <w:t xml:space="preserve"> </w:t>
      </w:r>
      <w:bookmarkStart w:id="3" w:name="_Toc24972"/>
      <w:r>
        <w:rPr>
          <w:rFonts w:ascii="Segoe UI" w:hAnsi="Segoe UI" w:cs="Segoe UI"/>
          <w:b/>
          <w:smallCaps/>
          <w:sz w:val="36"/>
          <w:szCs w:val="36"/>
        </w:rPr>
        <w:t>Análisis del Mercado Actual</w:t>
      </w:r>
      <w:bookmarkEnd w:id="3"/>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2"/>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3"/>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bookmarkStart w:id="4" w:name="_Toc2230"/>
      <w:r>
        <w:rPr>
          <w:rFonts w:cs="Segoe UI"/>
          <w:b/>
          <w:smallCaps/>
          <w:sz w:val="32"/>
          <w:lang w:val="en-US"/>
        </w:rPr>
        <w:t xml:space="preserve">Estudio </w:t>
      </w:r>
      <w:r>
        <w:rPr>
          <w:rFonts w:ascii="Segoe UI" w:hAnsi="Segoe UI" w:cs="Segoe UI"/>
          <w:b/>
          <w:smallCaps/>
          <w:sz w:val="28"/>
        </w:rPr>
        <w:t>de Productos Existentes</w:t>
      </w:r>
      <w:bookmarkEnd w:id="4"/>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4"/>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5"/>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bookmarkStart w:id="5" w:name="_Toc10316"/>
      <w:r>
        <w:rPr>
          <w:rFonts w:cs="Segoe UI"/>
          <w:b/>
          <w:smallCaps/>
          <w:sz w:val="32"/>
          <w:lang w:val="en-US"/>
        </w:rPr>
        <w:t xml:space="preserve">Conclusiones </w:t>
      </w:r>
      <w:r>
        <w:rPr>
          <w:rFonts w:ascii="Segoe UI" w:hAnsi="Segoe UI" w:cs="Segoe UI"/>
          <w:b/>
          <w:smallCaps/>
          <w:sz w:val="28"/>
        </w:rPr>
        <w:t>del Estudio</w:t>
      </w:r>
      <w:bookmarkEnd w:id="5"/>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6"/>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6" w:name="_Toc1725"/>
      <w:r>
        <w:rPr>
          <w:rFonts w:ascii="Segoe UI" w:hAnsi="Segoe UI" w:cs="Segoe UI"/>
          <w:b/>
          <w:smallCaps/>
          <w:sz w:val="36"/>
          <w:szCs w:val="36"/>
        </w:rPr>
        <w:t>Propuesta Innovadora</w:t>
      </w:r>
      <w:bookmarkEnd w:id="6"/>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7"/>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7" w:name="_Toc32385"/>
      <w:r>
        <w:rPr>
          <w:rFonts w:ascii="Segoe UI" w:hAnsi="Segoe UI" w:cs="Segoe UI"/>
          <w:b/>
          <w:smallCaps/>
          <w:sz w:val="36"/>
          <w:szCs w:val="36"/>
        </w:rPr>
        <w:t>Estudio de Viabilidad</w:t>
      </w:r>
      <w:bookmarkEnd w:id="7"/>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bookmarkStart w:id="8" w:name="_Toc15839"/>
      <w:r>
        <w:rPr>
          <w:rFonts w:cs="Segoe UI"/>
          <w:b/>
          <w:smallCaps/>
          <w:sz w:val="32"/>
          <w:lang w:val="en-US"/>
        </w:rPr>
        <w:t>Recursos y Tecnologías a Emplear</w:t>
      </w:r>
      <w:bookmarkEnd w:id="8"/>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18"/>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19"/>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0"/>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1"/>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w:t>
      </w:r>
      <w:bookmarkStart w:id="9" w:name="_Toc11255"/>
      <w:r>
        <w:rPr>
          <w:rFonts w:cs="Segoe UI"/>
          <w:b/>
          <w:smallCaps/>
          <w:sz w:val="32"/>
          <w:lang w:val="en-US"/>
        </w:rPr>
        <w:t>Evaluación de Costes</w:t>
      </w:r>
      <w:bookmarkEnd w:id="9"/>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bookmarkStart w:id="10" w:name="_Toc15500"/>
      <w:r>
        <w:rPr>
          <w:rFonts w:cs="Segoe UI"/>
          <w:b/>
          <w:smallCaps/>
          <w:sz w:val="32"/>
          <w:lang w:val="en-US"/>
        </w:rPr>
        <w:t>Planificación del Tiempo</w:t>
      </w:r>
      <w:bookmarkEnd w:id="10"/>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bookmarkStart w:id="11" w:name="_Toc7142"/>
      <w:r>
        <w:rPr>
          <w:rFonts w:cs="Segoe UI"/>
          <w:b/>
          <w:smallCaps/>
          <w:sz w:val="32"/>
          <w:lang w:val="en-US"/>
        </w:rPr>
        <w:t>Alcance del Proyecto</w:t>
      </w:r>
      <w:bookmarkEnd w:id="11"/>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12" w:name="_Toc9593"/>
      <w:r>
        <w:rPr>
          <w:rFonts w:ascii="Segoe UI" w:hAnsi="Segoe UI" w:cs="Segoe UI"/>
          <w:b/>
          <w:smallCaps/>
          <w:sz w:val="36"/>
          <w:szCs w:val="36"/>
        </w:rPr>
        <w:t>Arquitectura de la Aplicación</w:t>
      </w:r>
      <w:bookmarkEnd w:id="12"/>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2"/>
                    <a:stretch>
                      <a:fillRect/>
                    </a:stretch>
                  </pic:blipFill>
                  <pic:spPr>
                    <a:xfrm>
                      <a:off x="0" y="0"/>
                      <a:ext cx="3380740" cy="1857375"/>
                    </a:xfrm>
                    <a:prstGeom prst="rect">
                      <a:avLst/>
                    </a:prstGeom>
                  </pic:spPr>
                </pic:pic>
              </a:graphicData>
            </a:graphic>
          </wp:inline>
        </w:drawing>
      </w:r>
    </w:p>
    <w:p>
      <w:pPr>
        <w:pStyle w:val="4"/>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r>
        <w:rPr>
          <w:lang w:val="es-ES"/>
        </w:rPr>
        <w:t>. Arquitectura Cliente - Servidor</w:t>
      </w:r>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3"/>
                    <a:stretch>
                      <a:fillRect/>
                    </a:stretch>
                  </pic:blipFill>
                  <pic:spPr>
                    <a:xfrm>
                      <a:off x="0" y="0"/>
                      <a:ext cx="3535045" cy="2105660"/>
                    </a:xfrm>
                    <a:prstGeom prst="rect">
                      <a:avLst/>
                    </a:prstGeom>
                  </pic:spPr>
                </pic:pic>
              </a:graphicData>
            </a:graphic>
          </wp:inline>
        </w:drawing>
      </w:r>
    </w:p>
    <w:p>
      <w:pPr>
        <w:pStyle w:val="4"/>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r>
        <w:rPr>
          <w:lang w:val="es-ES"/>
        </w:rPr>
        <w:t>. Colaboración típica entre comoponentes en un patrón MVC.</w:t>
      </w:r>
    </w:p>
    <w:p>
      <w:pPr>
        <w:numPr>
          <w:ilvl w:val="1"/>
          <w:numId w:val="1"/>
        </w:numPr>
        <w:ind w:left="567" w:leftChars="0" w:hanging="567" w:firstLineChars="0"/>
        <w:outlineLvl w:val="0"/>
        <w:rPr>
          <w:rFonts w:cs="Segoe UI"/>
          <w:b/>
          <w:smallCaps/>
          <w:sz w:val="32"/>
          <w:lang w:val="en-US"/>
        </w:rPr>
      </w:pPr>
      <w:bookmarkStart w:id="13" w:name="_Toc16651"/>
      <w:r>
        <w:rPr>
          <w:rFonts w:cs="Segoe UI"/>
          <w:b/>
          <w:smallCaps/>
          <w:sz w:val="32"/>
          <w:lang w:val="en-US"/>
        </w:rPr>
        <w:t>Análisis y Diagramas UML</w:t>
      </w:r>
      <w:bookmarkEnd w:id="13"/>
    </w:p>
    <w:p>
      <w:pPr>
        <w:rPr>
          <w:lang w:val="es-ES"/>
        </w:rPr>
      </w:pPr>
      <w:r>
        <w:rPr>
          <w:lang w:val="es-ES"/>
        </w:rPr>
        <w:t>En las siguientes páginas se muestran en lista las tablas UML extraídas de las clases utilizadas durante el desarrollo del proyecto. Estas permiten ver de un vistazo rápido la manera en la que están compuestas las clases, y en ellas aparecen sus métodos y campos.</w:t>
      </w:r>
    </w:p>
    <w:p>
      <w:pPr>
        <w:ind w:left="0" w:leftChars="0" w:firstLine="0" w:firstLineChars="0"/>
        <w:rPr>
          <w:rFonts w:cs="Segoe UI"/>
          <w:sz w:val="24"/>
          <w:lang w:val="es-ES"/>
        </w:rPr>
      </w:pPr>
      <w:r>
        <w:rPr>
          <w:rFonts w:cs="Segoe UI"/>
          <w:sz w:val="24"/>
          <w:lang w:val="es-ES"/>
        </w:rPr>
        <w:t>Las primeras tablas UML corresponden a los modelos de datos utilizados.</w:t>
      </w:r>
    </w:p>
    <w:p>
      <w:pPr>
        <w:ind w:firstLine="426"/>
        <w:jc w:val="center"/>
        <w:rPr>
          <w:rFonts w:cs="Segoe UI"/>
          <w:sz w:val="24"/>
          <w:lang w:val="es-ES"/>
        </w:rPr>
      </w:pPr>
      <w:r>
        <w:rPr>
          <w:rFonts w:cs="Segoe UI"/>
          <w:sz w:val="24"/>
          <w:lang w:val="es-ES"/>
        </w:rPr>
        <w:drawing>
          <wp:inline distT="0" distB="0" distL="114300" distR="114300">
            <wp:extent cx="4392295" cy="5471795"/>
            <wp:effectExtent l="0" t="0" r="8255" b="14605"/>
            <wp:docPr id="23" name="Imagen 23" descr="2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2modelos"/>
                    <pic:cNvPicPr>
                      <a:picLocks noChangeAspect="1"/>
                    </pic:cNvPicPr>
                  </pic:nvPicPr>
                  <pic:blipFill>
                    <a:blip r:embed="rId24"/>
                    <a:srcRect r="-429" b="1764"/>
                    <a:stretch>
                      <a:fillRect/>
                    </a:stretch>
                  </pic:blipFill>
                  <pic:spPr>
                    <a:xfrm>
                      <a:off x="0" y="0"/>
                      <a:ext cx="4392032" cy="5472040"/>
                    </a:xfrm>
                    <a:prstGeom prst="rect">
                      <a:avLst/>
                    </a:prstGeom>
                  </pic:spPr>
                </pic:pic>
              </a:graphicData>
            </a:graphic>
          </wp:inline>
        </w:drawing>
      </w:r>
    </w:p>
    <w:p>
      <w:pPr>
        <w:pStyle w:val="4"/>
        <w:ind w:firstLine="426"/>
        <w:jc w:val="center"/>
        <w:rPr>
          <w:rFonts w:cs="Segoe UI"/>
          <w:sz w:val="24"/>
          <w:lang w:val="es-ES"/>
        </w:rPr>
      </w:pPr>
      <w:r>
        <w:t xml:space="preserve">UML </w:t>
      </w:r>
      <w:r>
        <w:fldChar w:fldCharType="begin"/>
      </w:r>
      <w:r>
        <w:instrText xml:space="preserve"> SEQ UML \* ARABIC </w:instrText>
      </w:r>
      <w:r>
        <w:fldChar w:fldCharType="separate"/>
      </w:r>
      <w:r>
        <w:t>1</w:t>
      </w:r>
      <w:r>
        <w:fldChar w:fldCharType="end"/>
      </w:r>
      <w:r>
        <w:rPr>
          <w:lang w:val="es-ES"/>
        </w:rPr>
        <w:t>. Modelos de datos.</w:t>
      </w:r>
    </w:p>
    <w:p>
      <w:pPr>
        <w:rPr>
          <w:lang w:val="es-ES"/>
        </w:rPr>
      </w:pPr>
      <w:r>
        <w:rPr>
          <w:lang w:val="es-ES"/>
        </w:rPr>
        <w:t>Las siguientes corresponden a las clases utilizadas para el manejo contra la base de datos utilizada por el programa para guardar usuarios y contraseñas.</w:t>
      </w:r>
    </w:p>
    <w:p>
      <w:pPr>
        <w:spacing w:after="180" w:afterAutospacing="0"/>
        <w:ind w:left="0" w:leftChars="0" w:firstLine="0" w:firstLineChars="0"/>
        <w:jc w:val="center"/>
        <w:rPr>
          <w:rFonts w:cs="Segoe UI"/>
          <w:sz w:val="24"/>
          <w:lang w:val="es-ES"/>
        </w:rPr>
      </w:pPr>
      <w:r>
        <w:rPr>
          <w:rFonts w:cs="Segoe UI"/>
          <w:sz w:val="24"/>
          <w:lang w:val="es-ES"/>
        </w:rPr>
        <w:drawing>
          <wp:inline distT="0" distB="0" distL="114300" distR="114300">
            <wp:extent cx="4464050" cy="7379970"/>
            <wp:effectExtent l="0" t="0" r="12700" b="11430"/>
            <wp:docPr id="22" name="Imagen 22" descr="1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1bbdd"/>
                    <pic:cNvPicPr>
                      <a:picLocks noChangeAspect="1"/>
                    </pic:cNvPicPr>
                  </pic:nvPicPr>
                  <pic:blipFill>
                    <a:blip r:embed="rId25"/>
                    <a:srcRect l="1492" t="955" r="6034" b="1112"/>
                    <a:stretch>
                      <a:fillRect/>
                    </a:stretch>
                  </pic:blipFill>
                  <pic:spPr>
                    <a:xfrm>
                      <a:off x="0" y="0"/>
                      <a:ext cx="4464033" cy="7380054"/>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2</w:t>
      </w:r>
      <w:r>
        <w:fldChar w:fldCharType="end"/>
      </w:r>
      <w:r>
        <w:rPr>
          <w:lang w:val="es-ES"/>
        </w:rPr>
        <w:t>. Manejo base de datos del programa.</w:t>
      </w:r>
    </w:p>
    <w:p>
      <w:pPr>
        <w:rPr>
          <w:lang w:val="es-ES"/>
        </w:rPr>
      </w:pPr>
      <w:r>
        <w:rPr>
          <w:lang w:val="es-ES"/>
        </w:rPr>
        <w:t>Ahora les toca el turno a aquellas usadas para lanzar consultas y comandos hacia las bases de datos que se quieran consultar. Estas clases son gran parte del núcleo del planteamiento inicial del proyecto. No se muestran aquellas llamadas *MySQL y *MicrosoftSQL ya que consisten únicamente en implementaciones específicas de la clase padre según la tecnología.</w:t>
      </w:r>
    </w:p>
    <w:p>
      <w:pPr>
        <w:rPr>
          <w:lang w:val="es-ES"/>
        </w:rPr>
      </w:pPr>
      <w:r>
        <w:rPr>
          <w:lang w:val="es-ES"/>
        </w:rPr>
        <w:t>También se incluye la clase utilizada para serializar en disco de manera persistente los datos de las consultas en archivos con extensión *.easy.</w:t>
      </w:r>
    </w:p>
    <w:p>
      <w:pPr>
        <w:ind w:left="0" w:leftChars="0" w:firstLine="0" w:firstLineChars="0"/>
        <w:jc w:val="center"/>
        <w:rPr>
          <w:rFonts w:cs="Segoe UI"/>
          <w:sz w:val="24"/>
          <w:lang w:val="es-ES"/>
        </w:rPr>
      </w:pPr>
      <w:r>
        <w:rPr>
          <w:rFonts w:cs="Segoe UI"/>
          <w:sz w:val="24"/>
          <w:lang w:val="es-ES"/>
        </w:rPr>
        <w:drawing>
          <wp:inline distT="0" distB="0" distL="114300" distR="114300">
            <wp:extent cx="4932045" cy="5579745"/>
            <wp:effectExtent l="0" t="0" r="1905" b="1905"/>
            <wp:docPr id="24" name="Imagen 24" descr="3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3operaciones"/>
                    <pic:cNvPicPr>
                      <a:picLocks noChangeAspect="1"/>
                    </pic:cNvPicPr>
                  </pic:nvPicPr>
                  <pic:blipFill>
                    <a:blip r:embed="rId26"/>
                    <a:srcRect l="2669" t="1841" r="5923" b="3060"/>
                    <a:stretch>
                      <a:fillRect/>
                    </a:stretch>
                  </pic:blipFill>
                  <pic:spPr>
                    <a:xfrm>
                      <a:off x="0" y="0"/>
                      <a:ext cx="4932036" cy="5580041"/>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3</w:t>
      </w:r>
      <w:r>
        <w:fldChar w:fldCharType="end"/>
      </w:r>
      <w:r>
        <w:rPr>
          <w:lang w:val="es-ES"/>
        </w:rPr>
        <w:t>. Operaciones de manejo y consulta contra Bases de Datos externas.</w:t>
      </w:r>
    </w:p>
    <w:p>
      <w:pPr>
        <w:spacing w:after="0" w:afterAutospacing="0"/>
        <w:ind w:left="0" w:leftChars="0" w:firstLine="0" w:firstLineChars="0"/>
        <w:rPr>
          <w:lang w:val="es-ES"/>
        </w:rPr>
      </w:pPr>
      <w:r>
        <w:rPr>
          <w:lang w:val="es-ES"/>
        </w:rPr>
        <w:t>Se sigue con estas clases de ayuda común para las interfaces gráficas.</w:t>
      </w:r>
    </w:p>
    <w:p>
      <w:pPr>
        <w:spacing w:before="18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5111750" cy="4175760"/>
            <wp:effectExtent l="0" t="0" r="12700" b="15240"/>
            <wp:docPr id="25" name="Imagen 25" descr="4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4utils"/>
                    <pic:cNvPicPr>
                      <a:picLocks noChangeAspect="1"/>
                    </pic:cNvPicPr>
                  </pic:nvPicPr>
                  <pic:blipFill>
                    <a:blip r:embed="rId27"/>
                    <a:srcRect l="2668" t="1656" r="2614" b="2301"/>
                    <a:stretch>
                      <a:fillRect/>
                    </a:stretch>
                  </pic:blipFill>
                  <pic:spPr>
                    <a:xfrm>
                      <a:off x="0" y="0"/>
                      <a:ext cx="5112038" cy="4176031"/>
                    </a:xfrm>
                    <a:prstGeom prst="rect">
                      <a:avLst/>
                    </a:prstGeom>
                  </pic:spPr>
                </pic:pic>
              </a:graphicData>
            </a:graphic>
          </wp:inline>
        </w:drawing>
      </w:r>
    </w:p>
    <w:p>
      <w:pPr>
        <w:pStyle w:val="4"/>
        <w:spacing w:before="79" w:beforeLines="22" w:beforeAutospacing="0" w:after="0" w:afterAutospacing="0"/>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4</w:t>
      </w:r>
      <w:r>
        <w:fldChar w:fldCharType="end"/>
      </w:r>
      <w:r>
        <w:rPr>
          <w:lang w:val="es-ES"/>
        </w:rPr>
        <w:t>. Clases del paquete Utils de código común.</w:t>
      </w:r>
    </w:p>
    <w:p>
      <w:pPr>
        <w:spacing w:before="180" w:beforeAutospacing="0" w:after="183" w:afterLines="50" w:afterAutospacing="0"/>
        <w:ind w:left="0" w:leftChars="0" w:firstLine="0" w:firstLineChars="0"/>
        <w:rPr>
          <w:rFonts w:cs="Segoe UI"/>
          <w:sz w:val="24"/>
          <w:lang w:val="es-ES"/>
        </w:rPr>
      </w:pPr>
      <w:r>
        <w:rPr>
          <w:rFonts w:cs="Segoe UI"/>
          <w:sz w:val="24"/>
          <w:lang w:val="es-ES"/>
        </w:rPr>
        <w:t>A continuación, la librería utilizada para el hasheo de contraseñas en BBDD.</w:t>
      </w:r>
    </w:p>
    <w:p>
      <w:pPr>
        <w:spacing w:before="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2332990" cy="3022600"/>
            <wp:effectExtent l="0" t="0" r="10160" b="6350"/>
            <wp:docPr id="36" name="Imagen 36"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12BCrypt"/>
                    <pic:cNvPicPr>
                      <a:picLocks noChangeAspect="1"/>
                    </pic:cNvPicPr>
                  </pic:nvPicPr>
                  <pic:blipFill>
                    <a:blip r:embed="rId28"/>
                    <a:srcRect l="1636" t="1080" r="3480" b="2825"/>
                    <a:stretch>
                      <a:fillRect/>
                    </a:stretch>
                  </pic:blipFill>
                  <pic:spPr>
                    <a:xfrm>
                      <a:off x="0" y="0"/>
                      <a:ext cx="2332990" cy="3022600"/>
                    </a:xfrm>
                    <a:prstGeom prst="rect">
                      <a:avLst/>
                    </a:prstGeom>
                  </pic:spPr>
                </pic:pic>
              </a:graphicData>
            </a:graphic>
          </wp:inline>
        </w:drawing>
      </w:r>
    </w:p>
    <w:p>
      <w:pPr>
        <w:pStyle w:val="4"/>
        <w:spacing w:before="104" w:beforeLines="29"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5</w:t>
      </w:r>
      <w:r>
        <w:fldChar w:fldCharType="end"/>
      </w:r>
      <w:r>
        <w:rPr>
          <w:lang w:val="es-ES"/>
        </w:rPr>
        <w:t>. Librería BCrypt.</w:t>
      </w:r>
    </w:p>
    <w:p>
      <w:pPr>
        <w:pStyle w:val="4"/>
        <w:spacing w:before="0" w:beforeAutospacing="0" w:after="0" w:afterAutospacing="0"/>
        <w:ind w:left="0" w:leftChars="0" w:firstLine="0" w:firstLineChars="0"/>
        <w:rPr>
          <w:lang w:val="es-ES"/>
        </w:rPr>
      </w:pPr>
      <w:r>
        <w:rPr>
          <w:lang w:val="es-ES"/>
        </w:rPr>
        <w:br w:type="page"/>
      </w:r>
    </w:p>
    <w:p>
      <w:pPr>
        <w:rPr>
          <w:lang w:val="es-ES"/>
        </w:rPr>
      </w:pPr>
      <w:r>
        <w:rPr>
          <w:lang w:val="es-ES"/>
        </w:rPr>
        <w:t>Se prosigue con aquellas tablas UML relacionadas con la interfaz gráfica del usuario, o sea, las ventanas que se verán junto con su comportamiento.</w:t>
      </w:r>
    </w:p>
    <w:p>
      <w:pPr>
        <w:rPr>
          <w:lang w:val="es-ES"/>
        </w:rPr>
      </w:pPr>
      <w:r>
        <w:rPr>
          <w:lang w:val="es-ES"/>
        </w:rPr>
        <w:t>Estas se corresponden a las dos primeras ventanas que se muestran al usuario, la correspondiente con el Inicio y la ventana de Registro.</w:t>
      </w:r>
    </w:p>
    <w:p>
      <w:pPr>
        <w:rPr>
          <w:lang w:val="es-ES"/>
        </w:rPr>
      </w:pPr>
      <w:r>
        <w:rPr>
          <w:lang w:val="es-ES"/>
        </w:rPr>
        <w:t>También se incluye la clase ayudante para gestionar el cambio de una ventana a otra durante toda la aplicación.</w:t>
      </w:r>
    </w:p>
    <w:p>
      <w:pPr>
        <w:rPr>
          <w:lang w:val="es-ES"/>
        </w:rPr>
      </w:pPr>
    </w:p>
    <w:p>
      <w:pPr>
        <w:ind w:left="0" w:leftChars="0" w:firstLine="0" w:firstLineChars="0"/>
        <w:jc w:val="center"/>
        <w:rPr>
          <w:lang w:val="es-ES"/>
        </w:rPr>
      </w:pPr>
      <w:r>
        <w:rPr>
          <w:lang w:val="es-ES"/>
        </w:rPr>
        <w:drawing>
          <wp:inline distT="0" distB="0" distL="114300" distR="114300">
            <wp:extent cx="5396230" cy="4340860"/>
            <wp:effectExtent l="0" t="0" r="13970" b="2540"/>
            <wp:docPr id="26" name="Imagen 26" descr="5ventanas-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5ventanas-general1"/>
                    <pic:cNvPicPr>
                      <a:picLocks noChangeAspect="1"/>
                    </pic:cNvPicPr>
                  </pic:nvPicPr>
                  <pic:blipFill>
                    <a:blip r:embed="rId29"/>
                    <a:stretch>
                      <a:fillRect/>
                    </a:stretch>
                  </pic:blipFill>
                  <pic:spPr>
                    <a:xfrm>
                      <a:off x="0" y="0"/>
                      <a:ext cx="5396230" cy="434086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6</w:t>
      </w:r>
      <w:r>
        <w:fldChar w:fldCharType="end"/>
      </w:r>
      <w:r>
        <w:rPr>
          <w:lang w:val="es-ES"/>
        </w:rPr>
        <w:t>. Ventanas iniciales.</w:t>
      </w:r>
    </w:p>
    <w:p>
      <w:pPr>
        <w:pStyle w:val="4"/>
        <w:ind w:left="0" w:leftChars="0" w:firstLine="0" w:firstLineChars="0"/>
        <w:jc w:val="center"/>
        <w:rPr>
          <w:lang w:val="es-ES"/>
        </w:rPr>
      </w:pPr>
      <w:r>
        <w:rPr>
          <w:lang w:val="es-ES"/>
        </w:rPr>
        <w:br w:type="page"/>
      </w:r>
    </w:p>
    <w:p>
      <w:pPr>
        <w:ind w:left="0" w:leftChars="0" w:firstLine="0" w:firstLineChars="0"/>
        <w:rPr>
          <w:lang w:val="en-US"/>
        </w:rPr>
      </w:pPr>
      <w:r>
        <w:rPr>
          <w:lang w:val="en-US"/>
        </w:rPr>
        <w:t>Estas corresponden a las dos grandes ventanas de entrada de datos del usuario.</w:t>
      </w:r>
    </w:p>
    <w:p>
      <w:pPr>
        <w:ind w:left="0" w:leftChars="0" w:firstLine="0" w:firstLineChars="0"/>
        <w:jc w:val="center"/>
        <w:rPr>
          <w:lang w:val="es-ES"/>
        </w:rPr>
      </w:pPr>
      <w:r>
        <w:rPr>
          <w:lang w:val="es-ES"/>
        </w:rPr>
        <w:drawing>
          <wp:inline distT="0" distB="0" distL="114300" distR="114300">
            <wp:extent cx="4725670" cy="7506970"/>
            <wp:effectExtent l="0" t="0" r="17780" b="17780"/>
            <wp:docPr id="28" name="Imagen 28" descr="6ventanas-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6ventanas-general2"/>
                    <pic:cNvPicPr>
                      <a:picLocks noChangeAspect="1"/>
                    </pic:cNvPicPr>
                  </pic:nvPicPr>
                  <pic:blipFill>
                    <a:blip r:embed="rId30"/>
                    <a:srcRect l="685" t="3817" r="2784" b="1177"/>
                    <a:stretch>
                      <a:fillRect/>
                    </a:stretch>
                  </pic:blipFill>
                  <pic:spPr>
                    <a:xfrm>
                      <a:off x="0" y="0"/>
                      <a:ext cx="4725670" cy="750697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7</w:t>
      </w:r>
      <w:r>
        <w:fldChar w:fldCharType="end"/>
      </w:r>
      <w:r>
        <w:rPr>
          <w:lang w:val="en-US"/>
        </w:rPr>
        <w:t>. Ventanas Conexión y Operaciones.</w:t>
      </w:r>
    </w:p>
    <w:p>
      <w:pPr>
        <w:rPr>
          <w:lang w:val="en-US"/>
        </w:rPr>
      </w:pPr>
      <w:r>
        <w:rPr>
          <w:lang w:val="en-US"/>
        </w:rPr>
        <w:t xml:space="preserve">Se muestran ahora los </w:t>
      </w:r>
      <w:r>
        <w:rPr>
          <w:lang w:val="es-ES"/>
        </w:rPr>
        <w:t xml:space="preserve"> </w:t>
      </w:r>
      <w:r>
        <w:rPr>
          <w:lang w:val="en-US"/>
        </w:rPr>
        <w:t>UML relacionados con las ventanas relacionadas con la ejecución de comandos y consultas contra bases de datos.</w:t>
      </w:r>
    </w:p>
    <w:p>
      <w:pPr>
        <w:rPr>
          <w:lang w:val="es-ES"/>
        </w:rPr>
      </w:pPr>
    </w:p>
    <w:p>
      <w:pPr>
        <w:ind w:left="0" w:leftChars="0" w:firstLine="0" w:firstLineChars="0"/>
        <w:jc w:val="center"/>
        <w:rPr>
          <w:lang w:val="es-ES"/>
        </w:rPr>
      </w:pPr>
      <w:r>
        <w:rPr>
          <w:lang w:val="es-ES"/>
        </w:rPr>
        <w:drawing>
          <wp:inline distT="0" distB="0" distL="114300" distR="114300">
            <wp:extent cx="4392295" cy="5904230"/>
            <wp:effectExtent l="0" t="0" r="8255" b="1270"/>
            <wp:docPr id="29" name="Imagen 29" descr="7ventanas-oper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7ventanas-operacion1"/>
                    <pic:cNvPicPr>
                      <a:picLocks noChangeAspect="1"/>
                    </pic:cNvPicPr>
                  </pic:nvPicPr>
                  <pic:blipFill>
                    <a:blip r:embed="rId31"/>
                    <a:srcRect l="2258" t="4420" r="5900" b="4959"/>
                    <a:stretch>
                      <a:fillRect/>
                    </a:stretch>
                  </pic:blipFill>
                  <pic:spPr>
                    <a:xfrm>
                      <a:off x="0" y="0"/>
                      <a:ext cx="4392032" cy="5904043"/>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8</w:t>
      </w:r>
      <w:r>
        <w:fldChar w:fldCharType="end"/>
      </w:r>
      <w:r>
        <w:rPr>
          <w:lang w:val="en-US"/>
        </w:rPr>
        <w:t>. Ventanas de comandos I.</w:t>
      </w:r>
    </w:p>
    <w:p>
      <w:pPr>
        <w:ind w:left="0" w:leftChars="0" w:firstLine="0" w:firstLineChars="0"/>
        <w:rPr>
          <w:lang w:val="es-ES"/>
        </w:rPr>
      </w:pPr>
    </w:p>
    <w:p>
      <w:pPr>
        <w:ind w:left="0" w:leftChars="0" w:firstLine="0" w:firstLineChars="0"/>
        <w:rPr>
          <w:lang w:val="en-US"/>
        </w:rPr>
      </w:pPr>
      <w:r>
        <w:rPr>
          <w:lang w:val="en-US"/>
        </w:rPr>
        <w:t xml:space="preserve">Segunda parte de UML relacionados con ventanas de comandos </w:t>
      </w:r>
    </w:p>
    <w:p>
      <w:pPr>
        <w:ind w:left="0" w:leftChars="0" w:firstLine="0" w:firstLineChars="0"/>
        <w:rPr>
          <w:lang w:val="es-ES"/>
        </w:rPr>
      </w:pPr>
    </w:p>
    <w:p>
      <w:pPr>
        <w:ind w:left="0" w:leftChars="0" w:firstLine="0" w:firstLineChars="0"/>
        <w:jc w:val="center"/>
        <w:rPr>
          <w:lang w:val="es-ES"/>
        </w:rPr>
      </w:pPr>
      <w:r>
        <w:rPr>
          <w:lang w:val="es-ES"/>
        </w:rPr>
        <w:drawing>
          <wp:inline distT="0" distB="0" distL="114300" distR="114300">
            <wp:extent cx="4968240" cy="5255895"/>
            <wp:effectExtent l="0" t="0" r="3810" b="1905"/>
            <wp:docPr id="30" name="Imagen 30" descr="8ventanas-oper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8ventanas-operacion2"/>
                    <pic:cNvPicPr>
                      <a:picLocks noChangeAspect="1"/>
                    </pic:cNvPicPr>
                  </pic:nvPicPr>
                  <pic:blipFill>
                    <a:blip r:embed="rId32"/>
                    <a:srcRect l="1334" t="3795" r="6618" b="3857"/>
                    <a:stretch>
                      <a:fillRect/>
                    </a:stretch>
                  </pic:blipFill>
                  <pic:spPr>
                    <a:xfrm>
                      <a:off x="0" y="0"/>
                      <a:ext cx="4968037" cy="5256039"/>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9</w:t>
      </w:r>
      <w:r>
        <w:fldChar w:fldCharType="end"/>
      </w:r>
      <w:r>
        <w:rPr>
          <w:lang w:val="en-US"/>
        </w:rPr>
        <w:t>. Ventana comandos II.</w:t>
      </w:r>
    </w:p>
    <w:p>
      <w:pPr>
        <w:ind w:left="0" w:leftChars="0" w:firstLine="0" w:firstLineChars="0"/>
        <w:rPr>
          <w:lang w:val="es-ES"/>
        </w:rPr>
      </w:pPr>
    </w:p>
    <w:p>
      <w:pPr>
        <w:spacing w:after="0" w:afterAutospacing="0"/>
        <w:ind w:left="0" w:leftChars="0" w:firstLine="0" w:firstLineChars="0"/>
        <w:jc w:val="center"/>
        <w:rPr>
          <w:lang w:val="es-ES"/>
        </w:rPr>
      </w:pPr>
      <w:r>
        <w:rPr>
          <w:lang w:val="es-ES"/>
        </w:rPr>
        <w:drawing>
          <wp:inline distT="0" distB="0" distL="114300" distR="114300">
            <wp:extent cx="5220335" cy="4276725"/>
            <wp:effectExtent l="0" t="0" r="18415" b="9525"/>
            <wp:docPr id="31" name="Imagen 31" descr="9ventanas-oper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9ventanas-operacion3"/>
                    <pic:cNvPicPr>
                      <a:picLocks noChangeAspect="1"/>
                    </pic:cNvPicPr>
                  </pic:nvPicPr>
                  <pic:blipFill>
                    <a:blip r:embed="rId33"/>
                    <a:srcRect l="1334" t="4411" r="1942" b="4425"/>
                    <a:stretch>
                      <a:fillRect/>
                    </a:stretch>
                  </pic:blipFill>
                  <pic:spPr>
                    <a:xfrm>
                      <a:off x="0" y="0"/>
                      <a:ext cx="5220038" cy="4276725"/>
                    </a:xfrm>
                    <a:prstGeom prst="rect">
                      <a:avLst/>
                    </a:prstGeom>
                  </pic:spPr>
                </pic:pic>
              </a:graphicData>
            </a:graphic>
          </wp:inline>
        </w:drawing>
      </w:r>
    </w:p>
    <w:p>
      <w:pPr>
        <w:spacing w:before="0" w:beforeAutospacing="0" w:after="0" w:afterAutospacing="0"/>
        <w:ind w:left="0" w:leftChars="0" w:firstLine="0" w:firstLineChars="0"/>
        <w:jc w:val="center"/>
        <w:rPr>
          <w:lang w:val="es-ES"/>
        </w:rPr>
      </w:pPr>
      <w:r>
        <w:rPr>
          <w:lang w:val="es-ES"/>
        </w:rPr>
        <w:drawing>
          <wp:inline distT="0" distB="0" distL="114300" distR="114300">
            <wp:extent cx="2807970" cy="4012565"/>
            <wp:effectExtent l="0" t="0" r="11430" b="6985"/>
            <wp:docPr id="32" name="Imagen 32" descr="10ventanas-oper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10ventanas-operacion4"/>
                    <pic:cNvPicPr>
                      <a:picLocks noChangeAspect="1"/>
                    </pic:cNvPicPr>
                  </pic:nvPicPr>
                  <pic:blipFill>
                    <a:blip r:embed="rId34"/>
                    <a:srcRect l="2369" t="5527" r="5234" b="3275"/>
                    <a:stretch>
                      <a:fillRect/>
                    </a:stretch>
                  </pic:blipFill>
                  <pic:spPr>
                    <a:xfrm>
                      <a:off x="0" y="0"/>
                      <a:ext cx="2808021" cy="4012565"/>
                    </a:xfrm>
                    <a:prstGeom prst="rect">
                      <a:avLst/>
                    </a:prstGeom>
                  </pic:spPr>
                </pic:pic>
              </a:graphicData>
            </a:graphic>
          </wp:inline>
        </w:drawing>
      </w:r>
    </w:p>
    <w:p>
      <w:pPr>
        <w:pStyle w:val="4"/>
        <w:spacing w:before="0"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10</w:t>
      </w:r>
      <w:r>
        <w:fldChar w:fldCharType="end"/>
      </w:r>
      <w:r>
        <w:rPr>
          <w:lang w:val="en-US"/>
        </w:rPr>
        <w:t>. Ventanas comandos III.</w:t>
      </w:r>
    </w:p>
    <w:p>
      <w:pPr>
        <w:ind w:left="0" w:leftChars="0" w:firstLine="0" w:firstLineChars="0"/>
        <w:rPr>
          <w:lang w:val="es-ES"/>
        </w:rPr>
      </w:pPr>
      <w:r>
        <w:rPr>
          <w:lang w:val="en-US"/>
        </w:rPr>
        <w:t>Por último se muestran las tablas UML de las dos últimas ventanas</w:t>
      </w:r>
      <w:r>
        <w:rPr>
          <w:lang w:val="es-ES"/>
        </w:rPr>
        <w:t xml:space="preserve"> </w:t>
      </w:r>
      <w:r>
        <w:rPr>
          <w:lang w:val="en-US"/>
        </w:rPr>
        <w:t>y de la clase Común que define métodos utilizados entre todas las ventanas. Al final de la página aparece el diagrama de tablas utilizado en la BBDD del programa.</w:t>
      </w:r>
    </w:p>
    <w:p>
      <w:pPr>
        <w:spacing w:after="0" w:afterAutospacing="0"/>
        <w:ind w:left="0" w:leftChars="0" w:firstLine="0" w:firstLineChars="0"/>
        <w:jc w:val="center"/>
        <w:rPr>
          <w:lang w:val="es-ES"/>
        </w:rPr>
      </w:pPr>
      <w:r>
        <w:rPr>
          <w:lang w:val="es-ES"/>
        </w:rPr>
        <w:drawing>
          <wp:inline distT="0" distB="0" distL="114300" distR="114300">
            <wp:extent cx="4932045" cy="3672205"/>
            <wp:effectExtent l="0" t="0" r="1905" b="4445"/>
            <wp:docPr id="33" name="Imagen 33" descr="11ventanas-operacio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11ventanas-operacion-final"/>
                    <pic:cNvPicPr>
                      <a:picLocks noChangeAspect="1"/>
                    </pic:cNvPicPr>
                  </pic:nvPicPr>
                  <pic:blipFill>
                    <a:blip r:embed="rId35"/>
                    <a:srcRect l="2002" t="6143" r="6580" b="4331"/>
                    <a:stretch>
                      <a:fillRect/>
                    </a:stretch>
                  </pic:blipFill>
                  <pic:spPr>
                    <a:xfrm>
                      <a:off x="0" y="0"/>
                      <a:ext cx="4932036" cy="3672027"/>
                    </a:xfrm>
                    <a:prstGeom prst="rect">
                      <a:avLst/>
                    </a:prstGeom>
                  </pic:spPr>
                </pic:pic>
              </a:graphicData>
            </a:graphic>
          </wp:inline>
        </w:drawing>
      </w:r>
    </w:p>
    <w:p>
      <w:pPr>
        <w:pStyle w:val="4"/>
        <w:spacing w:before="180" w:beforeAutospacing="0" w:after="36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11</w:t>
      </w:r>
      <w:r>
        <w:fldChar w:fldCharType="end"/>
      </w:r>
      <w:r>
        <w:rPr>
          <w:lang w:val="en-US"/>
        </w:rPr>
        <w:t>. Ventanas comandos IV y Común.cs.</w:t>
      </w:r>
    </w:p>
    <w:p>
      <w:pPr>
        <w:spacing w:before="0" w:beforeAutospacing="0" w:after="0" w:afterAutospacing="0"/>
        <w:ind w:left="0" w:leftChars="0" w:firstLine="0" w:firstLineChars="0"/>
        <w:jc w:val="center"/>
        <w:rPr>
          <w:lang w:val="es-ES"/>
        </w:rPr>
      </w:pPr>
      <w:r>
        <w:rPr>
          <w:lang w:val="es-ES"/>
        </w:rPr>
        <w:drawing>
          <wp:inline distT="0" distB="0" distL="114300" distR="114300">
            <wp:extent cx="5395595" cy="2032000"/>
            <wp:effectExtent l="0" t="0" r="14605" b="6350"/>
            <wp:docPr id="35" name="Imagen 35" descr="13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13bbddPNG"/>
                    <pic:cNvPicPr>
                      <a:picLocks noChangeAspect="1"/>
                    </pic:cNvPicPr>
                  </pic:nvPicPr>
                  <pic:blipFill>
                    <a:blip r:embed="rId36"/>
                    <a:stretch>
                      <a:fillRect/>
                    </a:stretch>
                  </pic:blipFill>
                  <pic:spPr>
                    <a:xfrm>
                      <a:off x="0" y="0"/>
                      <a:ext cx="5395595" cy="2032000"/>
                    </a:xfrm>
                    <a:prstGeom prst="rect">
                      <a:avLst/>
                    </a:prstGeom>
                  </pic:spPr>
                </pic:pic>
              </a:graphicData>
            </a:graphic>
          </wp:inline>
        </w:drawing>
      </w:r>
    </w:p>
    <w:p>
      <w:pPr>
        <w:pStyle w:val="4"/>
        <w:spacing w:before="180" w:beforeAutospacing="0" w:after="18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12</w:t>
      </w:r>
      <w:r>
        <w:fldChar w:fldCharType="end"/>
      </w:r>
      <w:r>
        <w:rPr>
          <w:lang w:val="en-US"/>
        </w:rPr>
        <w:t>. BBDD del programa.</w:t>
      </w:r>
    </w:p>
    <w:p>
      <w:pPr>
        <w:ind w:left="0" w:leftChars="0" w:firstLine="0" w:firstLineChars="0"/>
        <w:rPr>
          <w:lang w:val="es-ES"/>
        </w:rPr>
      </w:pPr>
      <w:r>
        <w:rPr>
          <w:lang w:val="es-ES"/>
        </w:rPr>
        <w:t>No se ha parado en entrar en detalle del comportamiento de las clases ya que estas están extensamente documentadas en el código fuente que se proporciona en las últimas páginas de esta Memoria.</w:t>
      </w:r>
    </w:p>
    <w:p>
      <w:pPr>
        <w:numPr>
          <w:ilvl w:val="1"/>
          <w:numId w:val="1"/>
        </w:numPr>
        <w:ind w:left="567" w:leftChars="0" w:hanging="567" w:firstLineChars="0"/>
        <w:outlineLvl w:val="0"/>
        <w:rPr>
          <w:rFonts w:cs="Segoe UI"/>
          <w:b/>
          <w:smallCaps/>
          <w:sz w:val="32"/>
          <w:lang w:val="en-US"/>
        </w:rPr>
      </w:pPr>
      <w:bookmarkStart w:id="14" w:name="_Toc30694"/>
      <w:r>
        <w:rPr>
          <w:rFonts w:cs="Segoe UI"/>
          <w:b/>
          <w:smallCaps/>
          <w:sz w:val="32"/>
          <w:lang w:val="en-US"/>
        </w:rPr>
        <w:t>Análisis y Diagramas E/R</w:t>
      </w:r>
      <w:bookmarkEnd w:id="14"/>
    </w:p>
    <w:p>
      <w:pPr>
        <w:rPr>
          <w:lang w:val="en-US"/>
        </w:rPr>
      </w:pPr>
      <w:r>
        <w:rPr>
          <w:lang w:val="en-US"/>
        </w:rPr>
        <w:t xml:space="preserve">La base de datos de este programa se ha reducido a mínimos ya que se usa sólo para una parte opcional de éste. Permite almacenar una lista de conexiones con sus datos de conexión a cada usuario. También permite conocer el tipo de puerto por defecto que debería tener una base de datos en caso del usuario no asignar uno. </w:t>
      </w:r>
    </w:p>
    <w:p>
      <w:pPr>
        <w:rPr>
          <w:lang w:val="en-US"/>
        </w:rPr>
      </w:pPr>
      <w:r>
        <w:rPr>
          <w:lang w:val="en-US"/>
        </w:rPr>
        <w:t>Los usuarios y conexiones tienen almacenada de manera automática la fecha en la que se crearon para poder llevar con esos datos a cabo operaciones de estadística o ordenación por fecha de creación.</w:t>
      </w:r>
    </w:p>
    <w:p>
      <w:pPr>
        <w:ind w:left="0" w:leftChars="0" w:firstLine="0" w:firstLineChars="0"/>
        <w:jc w:val="center"/>
        <w:rPr>
          <w:lang w:val="en-US"/>
        </w:rPr>
      </w:pPr>
      <w:r>
        <w:rPr>
          <w:lang w:val="en-US"/>
        </w:rPr>
        <w:drawing>
          <wp:inline distT="0" distB="0" distL="114300" distR="114300">
            <wp:extent cx="5398135" cy="3580130"/>
            <wp:effectExtent l="0" t="0" r="12065" b="1270"/>
            <wp:docPr id="15" name="Imagen 15" descr="Diagrama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e-r"/>
                    <pic:cNvPicPr>
                      <a:picLocks noChangeAspect="1"/>
                    </pic:cNvPicPr>
                  </pic:nvPicPr>
                  <pic:blipFill>
                    <a:blip r:embed="rId37"/>
                    <a:stretch>
                      <a:fillRect/>
                    </a:stretch>
                  </pic:blipFill>
                  <pic:spPr>
                    <a:xfrm>
                      <a:off x="0" y="0"/>
                      <a:ext cx="5398135" cy="358013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14</w:t>
      </w:r>
      <w:r>
        <w:fldChar w:fldCharType="end"/>
      </w:r>
      <w:r>
        <w:rPr>
          <w:lang w:val="en-US"/>
        </w:rPr>
        <w:t>. Diagrama Entidad Relación de la BBDD.</w:t>
      </w:r>
    </w:p>
    <w:p>
      <w:pPr>
        <w:pStyle w:val="4"/>
        <w:ind w:left="0" w:leftChars="0" w:firstLine="0" w:firstLineChars="0"/>
        <w:jc w:val="center"/>
        <w:rPr>
          <w:lang w:val="en-US"/>
        </w:rPr>
      </w:pPr>
      <w:r>
        <w:rPr>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15" w:name="_Toc24398"/>
      <w:r>
        <w:rPr>
          <w:rFonts w:ascii="Segoe UI" w:hAnsi="Segoe UI" w:cs="Segoe UI"/>
          <w:b/>
          <w:smallCaps/>
          <w:sz w:val="36"/>
          <w:szCs w:val="36"/>
        </w:rPr>
        <w:t>Futuras Mejoras y Conclusiones</w:t>
      </w:r>
      <w:bookmarkEnd w:id="15"/>
    </w:p>
    <w:p>
      <w:pPr>
        <w:ind w:firstLine="426"/>
        <w:rPr>
          <w:rFonts w:cs="Segoe UI"/>
          <w:sz w:val="24"/>
          <w:lang w:val="en-US"/>
        </w:rPr>
      </w:pPr>
      <w:r>
        <w:rPr>
          <w:rFonts w:cs="Segoe UI"/>
          <w:sz w:val="24"/>
          <w:lang w:val="en-US"/>
        </w:rPr>
        <w:t>En este apartado se exponen las posibles futuras mejoras que el autor ha pensado que el proyecto pueda tener para versiones posteriores.</w:t>
      </w:r>
    </w:p>
    <w:p>
      <w:pPr>
        <w:numPr>
          <w:ilvl w:val="0"/>
          <w:numId w:val="4"/>
        </w:numPr>
        <w:spacing w:after="0" w:afterAutospacing="0"/>
        <w:ind w:left="420" w:leftChars="0" w:hanging="420" w:firstLineChars="0"/>
        <w:rPr>
          <w:rFonts w:cs="Segoe UI"/>
          <w:sz w:val="24"/>
          <w:lang w:val="es-ES"/>
        </w:rPr>
      </w:pPr>
      <w:r>
        <w:rPr>
          <w:rFonts w:cs="Segoe UI"/>
          <w:sz w:val="24"/>
          <w:lang w:val="en-US"/>
        </w:rPr>
        <w:t>Funcionalidad para a</w:t>
      </w:r>
      <w:r>
        <w:rPr>
          <w:rFonts w:cs="Segoe UI"/>
          <w:sz w:val="24"/>
          <w:lang w:val="es-ES"/>
        </w:rPr>
        <w:t xml:space="preserve">ñadir soporte </w:t>
      </w:r>
      <w:r>
        <w:rPr>
          <w:rFonts w:cs="Segoe UI"/>
          <w:sz w:val="24"/>
          <w:lang w:val="en-US"/>
        </w:rPr>
        <w:t>de F</w:t>
      </w:r>
      <w:r>
        <w:rPr>
          <w:rFonts w:cs="Segoe UI"/>
          <w:sz w:val="24"/>
          <w:lang w:val="es-ES"/>
        </w:rPr>
        <w:t>oreing</w:t>
      </w:r>
      <w:r>
        <w:rPr>
          <w:rFonts w:cs="Segoe UI"/>
          <w:sz w:val="24"/>
          <w:lang w:val="en-US"/>
        </w:rPr>
        <w:t xml:space="preserve"> Keys. Estas, aunque son totalmente necesarias en bases de datos relacionales maduras, no se han decidido añadir al programa por creer que era una funcionalidad que queda más allá del ámbito de alcance de este software. </w:t>
      </w:r>
    </w:p>
    <w:p>
      <w:pPr>
        <w:numPr>
          <w:numId w:val="0"/>
        </w:numPr>
        <w:spacing w:before="183" w:beforeLines="50" w:beforeAutospacing="0"/>
        <w:ind w:left="480" w:leftChars="200" w:firstLine="0" w:firstLineChars="0"/>
        <w:rPr>
          <w:rFonts w:cs="Segoe UI"/>
          <w:sz w:val="24"/>
          <w:lang w:val="es-ES"/>
        </w:rPr>
      </w:pPr>
      <w:r>
        <w:rPr>
          <w:rFonts w:cs="Segoe UI"/>
          <w:sz w:val="24"/>
          <w:lang w:val="en-US"/>
        </w:rPr>
        <w:t>Se ha optado por incluir sólo aquellas funcionalidades básicas para la creación y manejo, para no liar al usuario final (alumnos) con conceptos más avanzados. Lo mismo se podría aplicar para constraints tipo checks, o funciones de agregación.</w:t>
      </w:r>
    </w:p>
    <w:p>
      <w:pPr>
        <w:numPr>
          <w:ilvl w:val="0"/>
          <w:numId w:val="4"/>
        </w:numPr>
        <w:ind w:left="420" w:leftChars="0" w:hanging="420" w:firstLineChars="0"/>
        <w:rPr>
          <w:rFonts w:ascii="Segoe UI" w:hAnsi="Segoe UI" w:cs="Segoe UI"/>
          <w:sz w:val="24"/>
          <w:lang w:val="es-ES"/>
        </w:rPr>
      </w:pPr>
      <w:r>
        <w:rPr>
          <w:rFonts w:cs="Segoe UI"/>
          <w:sz w:val="24"/>
          <w:lang w:val="en-US"/>
        </w:rPr>
        <w:t>Soporte para diferentes tipos de bases de datos. Aunque se ha decidido dar soporte a las dos más grandes del mercado, sería muy bien recibido el poder trabajar con otras marcas de bases de datos, como PostgreSQL.</w:t>
      </w:r>
    </w:p>
    <w:p>
      <w:pPr>
        <w:numPr>
          <w:ilvl w:val="0"/>
          <w:numId w:val="4"/>
        </w:numPr>
        <w:ind w:left="420" w:leftChars="0" w:hanging="420" w:firstLineChars="0"/>
        <w:rPr>
          <w:rFonts w:ascii="Segoe UI" w:hAnsi="Segoe UI" w:cs="Segoe UI"/>
          <w:sz w:val="24"/>
          <w:lang w:val="es-ES"/>
        </w:rPr>
      </w:pPr>
      <w:r>
        <w:rPr>
          <w:rFonts w:cs="Segoe UI"/>
          <w:sz w:val="24"/>
          <w:lang w:val="en-US"/>
        </w:rPr>
        <w:t>Añadir funcionalidad de almacenado de conexiones en modo local sin tener que estar registrado como usuario. Estas conexiones se serializarían y almacenarían en un fichero de datos.</w:t>
      </w:r>
    </w:p>
    <w:p>
      <w:pPr>
        <w:numPr>
          <w:ilvl w:val="0"/>
          <w:numId w:val="4"/>
        </w:numPr>
        <w:ind w:left="420" w:leftChars="0" w:hanging="420" w:firstLineChars="0"/>
        <w:rPr>
          <w:rFonts w:ascii="Segoe UI" w:hAnsi="Segoe UI" w:cs="Segoe UI"/>
          <w:sz w:val="24"/>
          <w:lang w:val="es-ES"/>
        </w:rPr>
      </w:pPr>
      <w:r>
        <w:rPr>
          <w:rFonts w:cs="Segoe UI"/>
          <w:sz w:val="24"/>
          <w:lang w:val="en-US"/>
        </w:rPr>
        <w:t>Posibilidad de almacenar la configuración de una consulta para no tener que repetirla de nuevo. Esto permitiría al usuario tener una lista con las consultas SQL más utilizadas y agilizaría su uso.</w:t>
      </w:r>
    </w:p>
    <w:p>
      <w:pPr>
        <w:numPr>
          <w:ilvl w:val="0"/>
          <w:numId w:val="4"/>
        </w:numPr>
        <w:ind w:left="420" w:leftChars="0" w:hanging="420" w:firstLineChars="0"/>
        <w:rPr>
          <w:rFonts w:ascii="Segoe UI" w:hAnsi="Segoe UI" w:cs="Segoe UI"/>
          <w:sz w:val="24"/>
          <w:lang w:val="es-ES"/>
        </w:rPr>
      </w:pPr>
      <w:r>
        <w:rPr>
          <w:rFonts w:cs="Segoe UI"/>
          <w:sz w:val="24"/>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16" w:name="_Toc19227"/>
      <w:r>
        <w:rPr>
          <w:rFonts w:ascii="Segoe UI" w:hAnsi="Segoe UI" w:cs="Segoe UI"/>
          <w:b/>
          <w:smallCaps/>
          <w:sz w:val="36"/>
          <w:szCs w:val="36"/>
        </w:rPr>
        <w:t>Pruebas y Resultados</w:t>
      </w:r>
      <w:bookmarkEnd w:id="16"/>
    </w:p>
    <w:p>
      <w:pPr>
        <w:ind w:firstLine="426"/>
        <w:rPr>
          <w:rFonts w:cs="Segoe UI"/>
          <w:sz w:val="24"/>
          <w:lang w:val="en-US"/>
        </w:rPr>
      </w:pPr>
      <w:r>
        <w:rPr>
          <w:rFonts w:cs="Segoe UI"/>
          <w:sz w:val="24"/>
          <w:lang w:val="en-US"/>
        </w:rPr>
        <w:t>En las siguientes páginas se muestran una serie de pruebas de control que se han realizado con el software. Estas muestran algunas de las implementaciones de seguridad y tolerancia a fallos que se han desarrollado.</w:t>
      </w:r>
    </w:p>
    <w:p>
      <w:pPr>
        <w:ind w:firstLine="426"/>
        <w:rPr>
          <w:rFonts w:cs="Segoe UI"/>
          <w:sz w:val="24"/>
          <w:lang w:val="en-US"/>
        </w:rPr>
      </w:pPr>
      <w:r>
        <w:rPr>
          <w:rFonts w:cs="Segoe UI"/>
          <w:sz w:val="24"/>
          <w:lang w:val="en-US"/>
        </w:rPr>
        <w:t>El primer caso muestra un intento de registrar un usuario con un nombre que ya se encuentre registrado previamente. El software maneja la situación impidiendo crear dicho usuario y avisando a éste del fallo.</w:t>
      </w:r>
    </w:p>
    <w:p>
      <w:pPr>
        <w:ind w:firstLine="426"/>
        <w:jc w:val="center"/>
        <w:rPr>
          <w:rFonts w:cs="Segoe UI"/>
          <w:sz w:val="24"/>
          <w:lang w:val="en-US"/>
        </w:rPr>
      </w:pPr>
      <w:r>
        <w:rPr>
          <w:rFonts w:cs="Segoe UI"/>
          <w:sz w:val="24"/>
          <w:lang w:val="en-US"/>
        </w:rPr>
        <w:drawing>
          <wp:inline distT="0" distB="0" distL="114300" distR="114300">
            <wp:extent cx="3448685" cy="4191635"/>
            <wp:effectExtent l="0" t="0" r="18415" b="18415"/>
            <wp:docPr id="17" name="Imagen 17" descr="2usuarioregistra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2usuarioregistrado2"/>
                    <pic:cNvPicPr>
                      <a:picLocks noChangeAspect="1"/>
                    </pic:cNvPicPr>
                  </pic:nvPicPr>
                  <pic:blipFill>
                    <a:blip r:embed="rId38"/>
                    <a:stretch>
                      <a:fillRect/>
                    </a:stretch>
                  </pic:blipFill>
                  <pic:spPr>
                    <a:xfrm>
                      <a:off x="0" y="0"/>
                      <a:ext cx="3448685" cy="4191635"/>
                    </a:xfrm>
                    <a:prstGeom prst="rect">
                      <a:avLst/>
                    </a:prstGeom>
                  </pic:spPr>
                </pic:pic>
              </a:graphicData>
            </a:graphic>
          </wp:inline>
        </w:drawing>
      </w:r>
    </w:p>
    <w:p>
      <w:pPr>
        <w:pStyle w:val="4"/>
        <w:ind w:firstLine="426"/>
        <w:jc w:val="center"/>
        <w:rPr>
          <w:lang w:val="en-US"/>
        </w:rPr>
      </w:pPr>
      <w:r>
        <w:t xml:space="preserve">Imagen </w:t>
      </w:r>
      <w:r>
        <w:fldChar w:fldCharType="begin"/>
      </w:r>
      <w:r>
        <w:instrText xml:space="preserve"> SEQ Imagen \* ARABIC </w:instrText>
      </w:r>
      <w:r>
        <w:fldChar w:fldCharType="separate"/>
      </w:r>
      <w:r>
        <w:t>15</w:t>
      </w:r>
      <w:r>
        <w:fldChar w:fldCharType="end"/>
      </w:r>
      <w:r>
        <w:rPr>
          <w:lang w:val="en-US"/>
        </w:rPr>
        <w:t>. Aviso de usuario ya registrado.</w:t>
      </w:r>
    </w:p>
    <w:p>
      <w:pPr>
        <w:rPr>
          <w:lang w:val="en-US"/>
        </w:rPr>
      </w:pPr>
      <w:r>
        <w:rPr>
          <w:lang w:val="en-US"/>
        </w:rPr>
        <w:br w:type="page"/>
      </w:r>
    </w:p>
    <w:p>
      <w:pPr>
        <w:rPr>
          <w:lang w:val="en-US"/>
        </w:rPr>
      </w:pPr>
      <w:r>
        <w:rPr>
          <w:lang w:val="en-US"/>
        </w:rPr>
        <w:t xml:space="preserve">Este software, aun siendo una aplicación de escritorio tradicional, tiene métodos de validación que muestran de manera visual al usuario con colores como el verde o rojo cuando uno datos introducidos en los campos de tipo input tiene un fallo de formato. </w:t>
      </w:r>
    </w:p>
    <w:p>
      <w:pPr>
        <w:rPr>
          <w:lang w:val="en-US"/>
        </w:rPr>
      </w:pPr>
      <w:r>
        <w:rPr>
          <w:lang w:val="en-US"/>
        </w:rPr>
        <w:t>Esta característica suele ser más propia de aplicaciones para móviles o web, que se centran en el diseño.</w:t>
      </w:r>
    </w:p>
    <w:p>
      <w:pPr>
        <w:rPr>
          <w:lang w:val="en-US"/>
        </w:rPr>
      </w:pPr>
    </w:p>
    <w:p>
      <w:pPr>
        <w:jc w:val="center"/>
        <w:rPr>
          <w:lang w:val="en-US"/>
        </w:rPr>
      </w:pPr>
      <w:r>
        <w:rPr>
          <w:lang w:val="en-US"/>
        </w:rPr>
        <w:drawing>
          <wp:inline distT="0" distB="0" distL="114300" distR="114300">
            <wp:extent cx="3524885" cy="4077335"/>
            <wp:effectExtent l="0" t="0" r="18415" b="18415"/>
            <wp:docPr id="18" name="Imagen 18" descr="3error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3errorvisual"/>
                    <pic:cNvPicPr>
                      <a:picLocks noChangeAspect="1"/>
                    </pic:cNvPicPr>
                  </pic:nvPicPr>
                  <pic:blipFill>
                    <a:blip r:embed="rId39"/>
                    <a:stretch>
                      <a:fillRect/>
                    </a:stretch>
                  </pic:blipFill>
                  <pic:spPr>
                    <a:xfrm>
                      <a:off x="0" y="0"/>
                      <a:ext cx="3524885" cy="4077335"/>
                    </a:xfrm>
                    <a:prstGeom prst="rect">
                      <a:avLst/>
                    </a:prstGeom>
                  </pic:spPr>
                </pic:pic>
              </a:graphicData>
            </a:graphic>
          </wp:inline>
        </w:drawing>
      </w:r>
    </w:p>
    <w:p>
      <w:pPr>
        <w:pStyle w:val="4"/>
        <w:jc w:val="center"/>
        <w:rPr>
          <w:lang w:val="en-US"/>
        </w:rPr>
      </w:pPr>
      <w:r>
        <w:t xml:space="preserve">Imagen </w:t>
      </w:r>
      <w:r>
        <w:fldChar w:fldCharType="begin"/>
      </w:r>
      <w:r>
        <w:instrText xml:space="preserve"> SEQ Imagen \* ARABIC </w:instrText>
      </w:r>
      <w:r>
        <w:fldChar w:fldCharType="separate"/>
      </w:r>
      <w:r>
        <w:t>16</w:t>
      </w:r>
      <w:r>
        <w:fldChar w:fldCharType="end"/>
      </w:r>
      <w:r>
        <w:rPr>
          <w:lang w:val="en-US"/>
        </w:rPr>
        <w:t>. Validación visual.</w:t>
      </w:r>
    </w:p>
    <w:p>
      <w:pPr>
        <w:pStyle w:val="4"/>
        <w:jc w:val="center"/>
        <w:rPr>
          <w:lang w:val="en-US"/>
        </w:rPr>
      </w:pPr>
      <w:r>
        <w:rPr>
          <w:lang w:val="en-US"/>
        </w:rPr>
        <w:br w:type="page"/>
      </w:r>
    </w:p>
    <w:p>
      <w:pPr>
        <w:rPr>
          <w:rFonts w:hint="default"/>
          <w:lang w:val="en-US"/>
        </w:rPr>
      </w:pPr>
      <w:r>
        <w:rPr>
          <w:lang w:val="en-US"/>
        </w:rPr>
        <w:t xml:space="preserve">En la siguiente captura pantalla del software se pueden apreciar varios detalles. Por una parte, la comentada anterior validación visual. Por otro, podemos ver que al marcar el campo </w:t>
      </w:r>
      <w:r>
        <w:rPr>
          <w:rFonts w:hint="default"/>
          <w:lang w:val="en-US"/>
        </w:rPr>
        <w:t>“Integrated Security”, una opción de autenticación para bases de datos SQL Server, inhabilita los campos usuario, contraseña y tipo de conexión, ya que todos ellos ya lo gestiona de manera automática la aplicación sin que el usuario haga nada. Por tanto, elimina la posibilidad de introducción de datos erróneos por parte del usuario.</w:t>
      </w:r>
    </w:p>
    <w:p>
      <w:pPr>
        <w:rPr>
          <w:rFonts w:hint="default"/>
          <w:lang w:val="en-US"/>
        </w:rPr>
      </w:pPr>
      <w:r>
        <w:rPr>
          <w:rFonts w:hint="default"/>
          <w:lang w:val="en-US"/>
        </w:rPr>
        <w:t>Como mención especial, el valor del campo “Puerto” no se ha introducido, lo asigna por defecto el software teniendo en cuenta el tipo de conexión elegida.</w:t>
      </w:r>
    </w:p>
    <w:p>
      <w:pPr>
        <w:rPr>
          <w:rFonts w:hint="default"/>
          <w:lang w:val="en-US"/>
        </w:rPr>
      </w:pPr>
    </w:p>
    <w:p>
      <w:pPr>
        <w:ind w:left="0" w:leftChars="0" w:firstLine="0" w:firstLineChars="0"/>
        <w:jc w:val="center"/>
        <w:rPr>
          <w:rFonts w:hint="default"/>
          <w:lang w:val="en-US"/>
        </w:rPr>
      </w:pPr>
      <w:r>
        <w:rPr>
          <w:rFonts w:hint="default"/>
          <w:lang w:val="en-US"/>
        </w:rPr>
        <w:drawing>
          <wp:inline distT="0" distB="0" distL="114300" distR="114300">
            <wp:extent cx="5398770" cy="3075940"/>
            <wp:effectExtent l="0" t="0" r="11430" b="10160"/>
            <wp:docPr id="20" name="Imagen 20" descr="5connIntegrat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5connIntegrated2"/>
                    <pic:cNvPicPr>
                      <a:picLocks noChangeAspect="1"/>
                    </pic:cNvPicPr>
                  </pic:nvPicPr>
                  <pic:blipFill>
                    <a:blip r:embed="rId40"/>
                    <a:stretch>
                      <a:fillRect/>
                    </a:stretch>
                  </pic:blipFill>
                  <pic:spPr>
                    <a:xfrm>
                      <a:off x="0" y="0"/>
                      <a:ext cx="5398770" cy="307594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17</w:t>
      </w:r>
      <w:r>
        <w:fldChar w:fldCharType="end"/>
      </w:r>
      <w:r>
        <w:rPr>
          <w:lang w:val="en-US"/>
        </w:rPr>
        <w:t>. Integrated Security y puerto por defecto.</w:t>
      </w:r>
    </w:p>
    <w:p>
      <w:pPr>
        <w:pStyle w:val="4"/>
        <w:ind w:left="0" w:leftChars="0" w:firstLine="0" w:firstLineChars="0"/>
        <w:jc w:val="center"/>
        <w:rPr>
          <w:lang w:val="en-US"/>
        </w:rPr>
      </w:pPr>
      <w:r>
        <w:rPr>
          <w:lang w:val="en-US"/>
        </w:rPr>
        <w:br w:type="page"/>
      </w:r>
    </w:p>
    <w:p>
      <w:pPr>
        <w:rPr>
          <w:rFonts w:hint="default"/>
          <w:lang w:val="en-US"/>
        </w:rPr>
      </w:pPr>
      <w:r>
        <w:rPr>
          <w:rFonts w:hint="default"/>
          <w:lang w:val="en-US"/>
        </w:rPr>
        <w:t>A continuación, se pasa a explicar una característica que para el usuario final puede no tener demasiada importancia, pero a la hora del desarrollo de esta fue una de las partes con mayor dificultad de realizar.</w:t>
      </w:r>
    </w:p>
    <w:p>
      <w:pPr>
        <w:rPr>
          <w:rFonts w:hint="default"/>
          <w:lang w:val="en-US"/>
        </w:rPr>
      </w:pPr>
      <w:r>
        <w:rPr>
          <w:rFonts w:hint="default"/>
          <w:lang w:val="en-US"/>
        </w:rPr>
        <w:t>Existe una característica con las bases de datos SQL Server y las aplicaciones .NET. Para agilizar y mejorar el rendimiento de las consultas, la primera vez que el software realiza una consulta contra una base de datos SQL Server, de manera transparente y automática mantiene la conexión abierta y un flujo de comprobación de estado constante corriendo. Esto provocaba que a la hora de intentar eliminar una instancia de base de datos, y en caso de haber realizado una consulta previamente contra ella, no se pudiese efectuar la operación debido a que existía una conexión abierta con ella. Esto llevó a la idea de una alerta para el usuario que mostrase un error y la pregunta de si se deseaba forzar el borrado. Al hacerlo, la aplicación manda unos comandos a la BBDD obligarla a cerrar las conexiones que estén activas en el momento con todos los usuarios. Después de eso, acaba borrando la BBDD de manera efectiva.</w:t>
      </w:r>
    </w:p>
    <w:p>
      <w:pPr>
        <w:ind w:left="0" w:leftChars="0" w:firstLine="0" w:firstLineChars="0"/>
        <w:rPr>
          <w:rFonts w:hint="default"/>
          <w:lang w:val="en-US"/>
        </w:rPr>
      </w:pPr>
      <w:r>
        <w:rPr>
          <w:rFonts w:hint="default"/>
          <w:lang w:val="en-US"/>
        </w:rPr>
        <w:t>Como dato añadido, esto no ocurre en las bases de datos MySQL..</w:t>
      </w:r>
    </w:p>
    <w:p>
      <w:pPr>
        <w:ind w:left="0" w:leftChars="0" w:firstLine="0" w:firstLineChars="0"/>
        <w:jc w:val="center"/>
        <w:rPr>
          <w:rFonts w:hint="default"/>
          <w:lang w:val="en-US"/>
        </w:rPr>
      </w:pPr>
      <w:r>
        <w:rPr>
          <w:rFonts w:hint="default"/>
          <w:lang w:val="en-US"/>
        </w:rPr>
        <w:drawing>
          <wp:inline distT="0" distB="0" distL="114300" distR="114300">
            <wp:extent cx="5398135" cy="3108960"/>
            <wp:effectExtent l="0" t="0" r="12065" b="15240"/>
            <wp:docPr id="21" name="Imagen 21" descr="5forc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5forceDB"/>
                    <pic:cNvPicPr>
                      <a:picLocks noChangeAspect="1"/>
                    </pic:cNvPicPr>
                  </pic:nvPicPr>
                  <pic:blipFill>
                    <a:blip r:embed="rId41"/>
                    <a:stretch>
                      <a:fillRect/>
                    </a:stretch>
                  </pic:blipFill>
                  <pic:spPr>
                    <a:xfrm>
                      <a:off x="0" y="0"/>
                      <a:ext cx="5398135" cy="31089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18</w:t>
      </w:r>
      <w:r>
        <w:fldChar w:fldCharType="end"/>
      </w:r>
      <w:r>
        <w:rPr>
          <w:lang w:val="en-US"/>
        </w:rPr>
        <w:t>. Forzado de borrado SQL Server.</w:t>
      </w:r>
    </w:p>
    <w:p>
      <w:pPr>
        <w:pStyle w:val="4"/>
        <w:ind w:left="0" w:leftChars="0" w:firstLine="0" w:firstLineChars="0"/>
        <w:jc w:val="center"/>
        <w:rPr>
          <w:lang w:val="en-US"/>
        </w:rPr>
      </w:pPr>
      <w:r>
        <w:rPr>
          <w:lang w:val="en-US"/>
        </w:rPr>
        <w:br w:type="page"/>
      </w:r>
    </w:p>
    <w:p>
      <w:pPr>
        <w:rPr>
          <w:rFonts w:hint="default"/>
          <w:lang w:val="en-US"/>
        </w:rPr>
      </w:pPr>
      <w:r>
        <w:rPr>
          <w:rFonts w:hint="default"/>
          <w:lang w:val="en-US"/>
        </w:rPr>
        <w:t xml:space="preserve">Ahora se expone un caso de uso y prueba. Una de las funcionalidades que tiene la aplicación es la de poder actualizar datos existentes en la BBDD. Esto se hace mediante el comando UPDATE. </w:t>
      </w:r>
    </w:p>
    <w:p>
      <w:pPr>
        <w:rPr>
          <w:rFonts w:hint="default"/>
          <w:lang w:val="en-US"/>
        </w:rPr>
      </w:pPr>
      <w:r>
        <w:rPr>
          <w:rFonts w:hint="default"/>
          <w:lang w:val="en-US"/>
        </w:rPr>
        <w:t>Aquí se muestra un ejemplo en el que, a remarcar, informa al usuario de la cantidad de filas afectadas por el uso de la consulta.</w:t>
      </w:r>
    </w:p>
    <w:p>
      <w:pPr>
        <w:ind w:left="0" w:leftChars="0" w:firstLine="0" w:firstLineChars="0"/>
        <w:jc w:val="center"/>
        <w:rPr>
          <w:rFonts w:hint="default"/>
          <w:lang w:val="en-US"/>
        </w:rPr>
      </w:pPr>
      <w:r>
        <w:rPr>
          <w:rFonts w:hint="default"/>
          <w:lang w:val="en-US"/>
        </w:rPr>
        <w:drawing>
          <wp:inline distT="0" distB="0" distL="114300" distR="114300">
            <wp:extent cx="4629785" cy="6125210"/>
            <wp:effectExtent l="0" t="0" r="18415" b="8890"/>
            <wp:docPr id="27" name="Imagen 27" descr="6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6update"/>
                    <pic:cNvPicPr>
                      <a:picLocks noChangeAspect="1"/>
                    </pic:cNvPicPr>
                  </pic:nvPicPr>
                  <pic:blipFill>
                    <a:blip r:embed="rId42"/>
                    <a:stretch>
                      <a:fillRect/>
                    </a:stretch>
                  </pic:blipFill>
                  <pic:spPr>
                    <a:xfrm>
                      <a:off x="0" y="0"/>
                      <a:ext cx="4629785" cy="6125210"/>
                    </a:xfrm>
                    <a:prstGeom prst="rect">
                      <a:avLst/>
                    </a:prstGeom>
                  </pic:spPr>
                </pic:pic>
              </a:graphicData>
            </a:graphic>
          </wp:inline>
        </w:drawing>
      </w:r>
    </w:p>
    <w:p>
      <w:pPr>
        <w:pStyle w:val="4"/>
        <w:jc w:val="center"/>
        <w:rPr>
          <w:lang w:val="en-US"/>
        </w:rPr>
      </w:pPr>
      <w:r>
        <w:t xml:space="preserve">Imagen </w:t>
      </w:r>
      <w:r>
        <w:fldChar w:fldCharType="begin"/>
      </w:r>
      <w:r>
        <w:instrText xml:space="preserve"> SEQ Imagen \* ARABIC </w:instrText>
      </w:r>
      <w:r>
        <w:fldChar w:fldCharType="separate"/>
      </w:r>
      <w:r>
        <w:t>19</w:t>
      </w:r>
      <w:r>
        <w:fldChar w:fldCharType="end"/>
      </w:r>
      <w:r>
        <w:rPr>
          <w:lang w:val="en-US"/>
        </w:rPr>
        <w:t>. Update e información de filas afectadas.</w:t>
      </w:r>
    </w:p>
    <w:p>
      <w:pPr>
        <w:pStyle w:val="4"/>
        <w:jc w:val="center"/>
        <w:rPr>
          <w:lang w:val="en-US"/>
        </w:rPr>
      </w:pPr>
      <w:r>
        <w:rPr>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17" w:name="_Toc4051"/>
      <w:r>
        <w:rPr>
          <w:rFonts w:ascii="Segoe UI" w:hAnsi="Segoe UI" w:cs="Segoe UI"/>
          <w:b/>
          <w:smallCaps/>
          <w:sz w:val="36"/>
          <w:szCs w:val="36"/>
        </w:rPr>
        <w:t>Manual Usuario</w:t>
      </w:r>
      <w:bookmarkEnd w:id="17"/>
    </w:p>
    <w:p>
      <w:pPr>
        <w:ind w:firstLine="426"/>
        <w:rPr>
          <w:rFonts w:cs="Segoe UI"/>
          <w:sz w:val="24"/>
          <w:lang w:val="en-US"/>
        </w:rPr>
      </w:pPr>
      <w:r>
        <w:rPr>
          <w:rFonts w:cs="Segoe UI"/>
          <w:sz w:val="24"/>
          <w:lang w:val="en-US"/>
        </w:rPr>
        <w:t>Datos</w:t>
      </w:r>
    </w:p>
    <w:p>
      <w:pPr>
        <w:ind w:left="0" w:leftChars="0" w:firstLine="0" w:firstLineChars="0"/>
        <w:jc w:val="center"/>
        <w:rPr>
          <w:rFonts w:cs="Segoe UI"/>
          <w:sz w:val="24"/>
          <w:lang w:val="en-US"/>
        </w:rPr>
      </w:pPr>
      <w:r>
        <w:rPr>
          <w:rFonts w:cs="Segoe UI"/>
          <w:sz w:val="24"/>
          <w:lang w:val="en-US"/>
        </w:rPr>
        <w:drawing>
          <wp:inline distT="0" distB="0" distL="114300" distR="114300">
            <wp:extent cx="3201035" cy="3743960"/>
            <wp:effectExtent l="0" t="0" r="18415" b="8890"/>
            <wp:docPr id="34" name="Imagen 34" descr="0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0inicio"/>
                    <pic:cNvPicPr>
                      <a:picLocks noChangeAspect="1"/>
                    </pic:cNvPicPr>
                  </pic:nvPicPr>
                  <pic:blipFill>
                    <a:blip r:embed="rId43"/>
                    <a:stretch>
                      <a:fillRect/>
                    </a:stretch>
                  </pic:blipFill>
                  <pic:spPr>
                    <a:xfrm>
                      <a:off x="0" y="0"/>
                      <a:ext cx="3201035" cy="37439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20</w:t>
      </w:r>
      <w:r>
        <w:fldChar w:fldCharType="end"/>
      </w:r>
      <w:r>
        <w:rPr>
          <w:lang w:val="en-US"/>
        </w:rPr>
        <w:t>. Ventana Inicio.</w:t>
      </w:r>
    </w:p>
    <w:p>
      <w:pPr>
        <w:rPr>
          <w:lang w:val="en-US"/>
        </w:rPr>
      </w:pPr>
      <w:r>
        <w:rPr>
          <w:lang w:val="en-US"/>
        </w:rPr>
        <w:t>Datos</w:t>
      </w:r>
    </w:p>
    <w:p>
      <w:pPr>
        <w:ind w:left="0" w:leftChars="0" w:firstLine="0" w:firstLineChars="0"/>
        <w:jc w:val="center"/>
        <w:rPr>
          <w:lang w:val="en-US"/>
        </w:rPr>
      </w:pPr>
      <w:r>
        <w:rPr>
          <w:lang w:val="en-US"/>
        </w:rPr>
        <w:drawing>
          <wp:inline distT="0" distB="0" distL="114300" distR="114300">
            <wp:extent cx="3201035" cy="3934460"/>
            <wp:effectExtent l="0" t="0" r="18415" b="8890"/>
            <wp:docPr id="37" name="Imagen 37" descr="1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1registro"/>
                    <pic:cNvPicPr>
                      <a:picLocks noChangeAspect="1"/>
                    </pic:cNvPicPr>
                  </pic:nvPicPr>
                  <pic:blipFill>
                    <a:blip r:embed="rId44"/>
                    <a:stretch>
                      <a:fillRect/>
                    </a:stretch>
                  </pic:blipFill>
                  <pic:spPr>
                    <a:xfrm>
                      <a:off x="0" y="0"/>
                      <a:ext cx="3201035" cy="39344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21</w:t>
      </w:r>
      <w:r>
        <w:fldChar w:fldCharType="end"/>
      </w:r>
      <w:r>
        <w:rPr>
          <w:lang w:val="en-US"/>
        </w:rPr>
        <w:t>. Ventana Registro.</w:t>
      </w:r>
    </w:p>
    <w:p>
      <w:pPr>
        <w:rPr>
          <w:lang w:val="en-US"/>
        </w:rPr>
      </w:pPr>
      <w:r>
        <w:rPr>
          <w:lang w:val="en-US"/>
        </w:rPr>
        <w:t>Datos</w:t>
      </w:r>
    </w:p>
    <w:p>
      <w:pPr>
        <w:jc w:val="center"/>
        <w:rPr>
          <w:lang w:val="en-US"/>
        </w:rPr>
      </w:pPr>
      <w:r>
        <w:rPr>
          <w:lang w:val="en-US"/>
        </w:rPr>
        <w:drawing>
          <wp:inline distT="0" distB="0" distL="114300" distR="114300">
            <wp:extent cx="5398770" cy="3042920"/>
            <wp:effectExtent l="0" t="0" r="11430" b="5080"/>
            <wp:docPr id="38" name="Imagen 38" descr="2conexionInv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2conexionInvitado"/>
                    <pic:cNvPicPr>
                      <a:picLocks noChangeAspect="1"/>
                    </pic:cNvPicPr>
                  </pic:nvPicPr>
                  <pic:blipFill>
                    <a:blip r:embed="rId45"/>
                    <a:stretch>
                      <a:fillRect/>
                    </a:stretch>
                  </pic:blipFill>
                  <pic:spPr>
                    <a:xfrm>
                      <a:off x="0" y="0"/>
                      <a:ext cx="5398770" cy="3042920"/>
                    </a:xfrm>
                    <a:prstGeom prst="rect">
                      <a:avLst/>
                    </a:prstGeom>
                  </pic:spPr>
                </pic:pic>
              </a:graphicData>
            </a:graphic>
          </wp:inline>
        </w:drawing>
      </w:r>
    </w:p>
    <w:p>
      <w:pPr>
        <w:pStyle w:val="4"/>
        <w:jc w:val="center"/>
        <w:rPr>
          <w:lang w:val="en-US"/>
        </w:rPr>
      </w:pPr>
      <w:r>
        <w:t xml:space="preserve">Imagen </w:t>
      </w:r>
      <w:r>
        <w:fldChar w:fldCharType="begin"/>
      </w:r>
      <w:r>
        <w:instrText xml:space="preserve"> SEQ Imagen \* ARABIC </w:instrText>
      </w:r>
      <w:r>
        <w:fldChar w:fldCharType="separate"/>
      </w:r>
      <w:r>
        <w:t>22</w:t>
      </w:r>
      <w:r>
        <w:fldChar w:fldCharType="end"/>
      </w:r>
      <w:r>
        <w:rPr>
          <w:lang w:val="en-US"/>
        </w:rPr>
        <w:t>. Ventana Conexiones modo Invitado</w:t>
      </w:r>
    </w:p>
    <w:p>
      <w:pPr>
        <w:rPr>
          <w:lang w:val="en-US"/>
        </w:rPr>
      </w:pPr>
      <w:r>
        <w:rPr>
          <w:lang w:val="en-US"/>
        </w:rPr>
        <w:t>Datos</w:t>
      </w:r>
    </w:p>
    <w:p>
      <w:pPr>
        <w:ind w:left="0" w:leftChars="0" w:firstLine="0" w:firstLineChars="0"/>
        <w:rPr>
          <w:lang w:val="en-US"/>
        </w:rPr>
      </w:pPr>
      <w:r>
        <w:rPr>
          <w:lang w:val="en-US"/>
        </w:rPr>
        <w:drawing>
          <wp:inline distT="0" distB="0" distL="114300" distR="114300">
            <wp:extent cx="5398770" cy="3042920"/>
            <wp:effectExtent l="0" t="0" r="11430" b="5080"/>
            <wp:docPr id="40" name="Imagen 40" descr="3conexion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3conexionUsuario"/>
                    <pic:cNvPicPr>
                      <a:picLocks noChangeAspect="1"/>
                    </pic:cNvPicPr>
                  </pic:nvPicPr>
                  <pic:blipFill>
                    <a:blip r:embed="rId46"/>
                    <a:stretch>
                      <a:fillRect/>
                    </a:stretch>
                  </pic:blipFill>
                  <pic:spPr>
                    <a:xfrm>
                      <a:off x="0" y="0"/>
                      <a:ext cx="5398770" cy="3042920"/>
                    </a:xfrm>
                    <a:prstGeom prst="rect">
                      <a:avLst/>
                    </a:prstGeom>
                  </pic:spPr>
                </pic:pic>
              </a:graphicData>
            </a:graphic>
          </wp:inline>
        </w:drawing>
      </w:r>
    </w:p>
    <w:p>
      <w:pPr>
        <w:pStyle w:val="4"/>
        <w:ind w:left="0" w:leftChars="0" w:firstLine="0" w:firstLineChars="0"/>
        <w:rPr>
          <w:lang w:val="en-US"/>
        </w:rPr>
      </w:pPr>
      <w:r>
        <w:t xml:space="preserve">Imagen </w:t>
      </w:r>
      <w:r>
        <w:fldChar w:fldCharType="begin"/>
      </w:r>
      <w:r>
        <w:instrText xml:space="preserve"> SEQ Imagen \* ARABIC </w:instrText>
      </w:r>
      <w:r>
        <w:fldChar w:fldCharType="separate"/>
      </w:r>
      <w:r>
        <w:t>23</w:t>
      </w:r>
      <w:r>
        <w:fldChar w:fldCharType="end"/>
      </w:r>
      <w:r>
        <w:rPr>
          <w:lang w:val="en-US"/>
        </w:rPr>
        <w:t>. Ventana Conexiones modo Usuario.</w:t>
      </w:r>
    </w:p>
    <w:p>
      <w:pPr>
        <w:rPr>
          <w:lang w:val="en-US"/>
        </w:rPr>
      </w:pPr>
      <w:r>
        <w:rPr>
          <w:lang w:val="en-US"/>
        </w:rPr>
        <w:t>Datos</w:t>
      </w:r>
    </w:p>
    <w:p>
      <w:pPr>
        <w:ind w:left="0" w:leftChars="0" w:firstLine="0" w:firstLineChars="0"/>
        <w:jc w:val="center"/>
        <w:rPr>
          <w:lang w:val="en-US"/>
        </w:rPr>
      </w:pPr>
      <w:r>
        <w:rPr>
          <w:lang w:val="en-US"/>
        </w:rPr>
        <w:drawing>
          <wp:inline distT="0" distB="0" distL="114300" distR="114300">
            <wp:extent cx="5398770" cy="3042920"/>
            <wp:effectExtent l="0" t="0" r="11430" b="5080"/>
            <wp:docPr id="41" name="Imagen 41" descr="4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4operaciones"/>
                    <pic:cNvPicPr>
                      <a:picLocks noChangeAspect="1"/>
                    </pic:cNvPicPr>
                  </pic:nvPicPr>
                  <pic:blipFill>
                    <a:blip r:embed="rId47"/>
                    <a:stretch>
                      <a:fillRect/>
                    </a:stretch>
                  </pic:blipFill>
                  <pic:spPr>
                    <a:xfrm>
                      <a:off x="0" y="0"/>
                      <a:ext cx="5398770" cy="304292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24</w:t>
      </w:r>
      <w:r>
        <w:fldChar w:fldCharType="end"/>
      </w:r>
      <w:r>
        <w:rPr>
          <w:lang w:val="en-US"/>
        </w:rPr>
        <w:t>. Ventana Operaciones.</w:t>
      </w:r>
      <w:bookmarkStart w:id="21" w:name="_GoBack"/>
      <w:bookmarkEnd w:id="21"/>
    </w:p>
    <w:p>
      <w:pPr>
        <w:rPr>
          <w:lang w:val="en-US"/>
        </w:rPr>
      </w:pPr>
      <w:r>
        <w:rPr>
          <w:lang w:val="en-US"/>
        </w:rPr>
        <w:t>Datos</w:t>
      </w:r>
    </w:p>
    <w:p>
      <w:pPr>
        <w:ind w:left="0" w:leftChars="0" w:firstLine="0" w:firstLineChars="0"/>
        <w:jc w:val="center"/>
        <w:rPr>
          <w:lang w:val="en-US"/>
        </w:rPr>
      </w:pPr>
      <w:r>
        <w:rPr>
          <w:lang w:val="en-US"/>
        </w:rPr>
        <w:drawing>
          <wp:inline distT="0" distB="0" distL="114300" distR="114300">
            <wp:extent cx="3677285" cy="1647825"/>
            <wp:effectExtent l="0" t="0" r="18415" b="9525"/>
            <wp:docPr id="42" name="Imagen 42" descr="5Creat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5CreateDB"/>
                    <pic:cNvPicPr>
                      <a:picLocks noChangeAspect="1"/>
                    </pic:cNvPicPr>
                  </pic:nvPicPr>
                  <pic:blipFill>
                    <a:blip r:embed="rId48"/>
                    <a:stretch>
                      <a:fillRect/>
                    </a:stretch>
                  </pic:blipFill>
                  <pic:spPr>
                    <a:xfrm>
                      <a:off x="0" y="0"/>
                      <a:ext cx="3677285" cy="1647825"/>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25</w:t>
      </w:r>
      <w:r>
        <w:fldChar w:fldCharType="end"/>
      </w:r>
      <w:r>
        <w:rPr>
          <w:lang w:val="en-US"/>
        </w:rPr>
        <w:t>. Ventana Create Database.</w:t>
      </w:r>
    </w:p>
    <w:p>
      <w:pPr>
        <w:rPr>
          <w:lang w:val="en-US"/>
        </w:rPr>
      </w:pPr>
      <w:r>
        <w:rPr>
          <w:lang w:val="en-US"/>
        </w:rPr>
        <w:t>Datos.</w:t>
      </w:r>
    </w:p>
    <w:p>
      <w:pPr>
        <w:ind w:left="0" w:leftChars="0" w:firstLine="0" w:firstLineChars="0"/>
        <w:jc w:val="center"/>
        <w:rPr>
          <w:lang w:val="en-US"/>
        </w:rPr>
      </w:pPr>
      <w:r>
        <w:rPr>
          <w:lang w:val="en-US"/>
        </w:rPr>
        <w:drawing>
          <wp:inline distT="0" distB="0" distL="114300" distR="114300">
            <wp:extent cx="3677285" cy="1647825"/>
            <wp:effectExtent l="0" t="0" r="18415" b="9525"/>
            <wp:docPr id="43" name="Imagen 43" descr="6Drop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6DropDB"/>
                    <pic:cNvPicPr>
                      <a:picLocks noChangeAspect="1"/>
                    </pic:cNvPicPr>
                  </pic:nvPicPr>
                  <pic:blipFill>
                    <a:blip r:embed="rId49"/>
                    <a:stretch>
                      <a:fillRect/>
                    </a:stretch>
                  </pic:blipFill>
                  <pic:spPr>
                    <a:xfrm>
                      <a:off x="0" y="0"/>
                      <a:ext cx="3677285" cy="1647825"/>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26</w:t>
      </w:r>
      <w:r>
        <w:fldChar w:fldCharType="end"/>
      </w:r>
      <w:r>
        <w:rPr>
          <w:lang w:val="en-US"/>
        </w:rPr>
        <w:t>. Ventana Drop Database.</w:t>
      </w:r>
    </w:p>
    <w:p>
      <w:pPr>
        <w:rPr>
          <w:lang w:val="en-US"/>
        </w:rPr>
      </w:pPr>
      <w:r>
        <w:rPr>
          <w:lang w:val="en-US"/>
        </w:rPr>
        <w:t>Datos</w:t>
      </w:r>
    </w:p>
    <w:p>
      <w:pPr>
        <w:ind w:left="0" w:leftChars="0" w:firstLine="0" w:firstLineChars="0"/>
        <w:jc w:val="center"/>
        <w:rPr>
          <w:lang w:val="en-US"/>
        </w:rPr>
      </w:pPr>
      <w:r>
        <w:rPr>
          <w:lang w:val="en-US"/>
        </w:rPr>
        <w:drawing>
          <wp:inline distT="0" distB="0" distL="114300" distR="114300">
            <wp:extent cx="3867785" cy="4696460"/>
            <wp:effectExtent l="0" t="0" r="18415" b="8890"/>
            <wp:docPr id="44" name="Imagen 44" descr="7Creat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7CreateTable"/>
                    <pic:cNvPicPr>
                      <a:picLocks noChangeAspect="1"/>
                    </pic:cNvPicPr>
                  </pic:nvPicPr>
                  <pic:blipFill>
                    <a:blip r:embed="rId50"/>
                    <a:stretch>
                      <a:fillRect/>
                    </a:stretch>
                  </pic:blipFill>
                  <pic:spPr>
                    <a:xfrm>
                      <a:off x="0" y="0"/>
                      <a:ext cx="3867785" cy="46964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27</w:t>
      </w:r>
      <w:r>
        <w:fldChar w:fldCharType="end"/>
      </w:r>
      <w:r>
        <w:rPr>
          <w:lang w:val="en-US"/>
        </w:rPr>
        <w:t>. Ventana Create Table.</w:t>
      </w:r>
    </w:p>
    <w:p>
      <w:pPr>
        <w:rPr>
          <w:lang w:val="en-US"/>
        </w:rPr>
      </w:pPr>
      <w:r>
        <w:rPr>
          <w:lang w:val="en-US"/>
        </w:rPr>
        <w:t>Datos</w:t>
      </w:r>
    </w:p>
    <w:p>
      <w:pPr>
        <w:ind w:left="0" w:leftChars="0" w:firstLine="0" w:firstLineChars="0"/>
        <w:jc w:val="center"/>
        <w:rPr>
          <w:lang w:val="en-US"/>
        </w:rPr>
      </w:pPr>
      <w:r>
        <w:rPr>
          <w:lang w:val="en-US"/>
        </w:rPr>
        <w:drawing>
          <wp:inline distT="0" distB="0" distL="114300" distR="114300">
            <wp:extent cx="4629785" cy="4220210"/>
            <wp:effectExtent l="0" t="0" r="18415" b="8890"/>
            <wp:docPr id="47" name="Imagen 47" descr="8Show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8ShowTables"/>
                    <pic:cNvPicPr>
                      <a:picLocks noChangeAspect="1"/>
                    </pic:cNvPicPr>
                  </pic:nvPicPr>
                  <pic:blipFill>
                    <a:blip r:embed="rId51"/>
                    <a:stretch>
                      <a:fillRect/>
                    </a:stretch>
                  </pic:blipFill>
                  <pic:spPr>
                    <a:xfrm>
                      <a:off x="0" y="0"/>
                      <a:ext cx="4629785" cy="422021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28</w:t>
      </w:r>
      <w:r>
        <w:fldChar w:fldCharType="end"/>
      </w:r>
      <w:r>
        <w:rPr>
          <w:lang w:val="en-US"/>
        </w:rPr>
        <w:t>. Ventana Show Tables.</w:t>
      </w:r>
    </w:p>
    <w:p>
      <w:pPr>
        <w:rPr>
          <w:lang w:val="en-US"/>
        </w:rPr>
      </w:pPr>
      <w:r>
        <w:rPr>
          <w:lang w:val="en-US"/>
        </w:rPr>
        <w:t>Datos</w:t>
      </w:r>
    </w:p>
    <w:p>
      <w:pPr>
        <w:ind w:left="0" w:leftChars="0" w:firstLine="0" w:firstLineChars="0"/>
        <w:jc w:val="center"/>
        <w:rPr>
          <w:lang w:val="en-US"/>
        </w:rPr>
      </w:pPr>
      <w:r>
        <w:rPr>
          <w:lang w:val="en-US"/>
        </w:rPr>
        <w:drawing>
          <wp:inline distT="0" distB="0" distL="114300" distR="114300">
            <wp:extent cx="3677285" cy="3743960"/>
            <wp:effectExtent l="0" t="0" r="18415" b="8890"/>
            <wp:docPr id="48" name="Imagen 4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9"/>
                    <pic:cNvPicPr>
                      <a:picLocks noChangeAspect="1"/>
                    </pic:cNvPicPr>
                  </pic:nvPicPr>
                  <pic:blipFill>
                    <a:blip r:embed="rId52"/>
                    <a:stretch>
                      <a:fillRect/>
                    </a:stretch>
                  </pic:blipFill>
                  <pic:spPr>
                    <a:xfrm>
                      <a:off x="0" y="0"/>
                      <a:ext cx="3677285" cy="37439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29</w:t>
      </w:r>
      <w:r>
        <w:fldChar w:fldCharType="end"/>
      </w:r>
      <w:r>
        <w:rPr>
          <w:lang w:val="en-US"/>
        </w:rPr>
        <w:t>. Ventana Resultado Datos.</w:t>
      </w:r>
    </w:p>
    <w:p>
      <w:pPr>
        <w:rPr>
          <w:lang w:val="en-US"/>
        </w:rPr>
      </w:pPr>
      <w:r>
        <w:rPr>
          <w:lang w:val="en-US"/>
        </w:rPr>
        <w:t>Datos</w:t>
      </w:r>
    </w:p>
    <w:p>
      <w:pPr>
        <w:ind w:left="0" w:leftChars="0" w:firstLine="0" w:firstLineChars="0"/>
        <w:jc w:val="center"/>
        <w:rPr>
          <w:lang w:val="en-US"/>
        </w:rPr>
      </w:pPr>
      <w:r>
        <w:rPr>
          <w:lang w:val="en-US"/>
        </w:rPr>
        <w:drawing>
          <wp:inline distT="0" distB="0" distL="114300" distR="114300">
            <wp:extent cx="3677285" cy="3267710"/>
            <wp:effectExtent l="0" t="0" r="18415" b="8890"/>
            <wp:docPr id="49" name="Imagen 49" descr="10Alte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10AlterTable"/>
                    <pic:cNvPicPr>
                      <a:picLocks noChangeAspect="1"/>
                    </pic:cNvPicPr>
                  </pic:nvPicPr>
                  <pic:blipFill>
                    <a:blip r:embed="rId53"/>
                    <a:stretch>
                      <a:fillRect/>
                    </a:stretch>
                  </pic:blipFill>
                  <pic:spPr>
                    <a:xfrm>
                      <a:off x="0" y="0"/>
                      <a:ext cx="3677285" cy="326771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30</w:t>
      </w:r>
      <w:r>
        <w:fldChar w:fldCharType="end"/>
      </w:r>
      <w:r>
        <w:rPr>
          <w:lang w:val="en-US"/>
        </w:rPr>
        <w:t>. Ventana Alter Table.</w:t>
      </w:r>
    </w:p>
    <w:p>
      <w:pPr>
        <w:rPr>
          <w:lang w:val="en-US"/>
        </w:rPr>
      </w:pPr>
      <w:r>
        <w:rPr>
          <w:lang w:val="en-US"/>
        </w:rPr>
        <w:t>Datos</w:t>
      </w:r>
    </w:p>
    <w:p>
      <w:pPr>
        <w:ind w:left="0" w:leftChars="0" w:firstLine="0" w:firstLineChars="0"/>
        <w:jc w:val="center"/>
        <w:rPr>
          <w:lang w:val="en-US"/>
        </w:rPr>
      </w:pPr>
      <w:r>
        <w:rPr>
          <w:lang w:val="en-US"/>
        </w:rPr>
        <w:drawing>
          <wp:inline distT="0" distB="0" distL="114300" distR="114300">
            <wp:extent cx="4629785" cy="6601460"/>
            <wp:effectExtent l="0" t="0" r="18415" b="8890"/>
            <wp:docPr id="50" name="Imagen 50" descr="11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11Select"/>
                    <pic:cNvPicPr>
                      <a:picLocks noChangeAspect="1"/>
                    </pic:cNvPicPr>
                  </pic:nvPicPr>
                  <pic:blipFill>
                    <a:blip r:embed="rId54"/>
                    <a:stretch>
                      <a:fillRect/>
                    </a:stretch>
                  </pic:blipFill>
                  <pic:spPr>
                    <a:xfrm>
                      <a:off x="0" y="0"/>
                      <a:ext cx="4629785" cy="66014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31</w:t>
      </w:r>
      <w:r>
        <w:fldChar w:fldCharType="end"/>
      </w:r>
      <w:r>
        <w:rPr>
          <w:lang w:val="en-US"/>
        </w:rPr>
        <w:t>. Ventana Select.</w:t>
      </w:r>
    </w:p>
    <w:p>
      <w:pPr>
        <w:rPr>
          <w:lang w:val="en-US"/>
        </w:rPr>
      </w:pPr>
      <w:r>
        <w:rPr>
          <w:lang w:val="en-US"/>
        </w:rPr>
        <w:t>Datos</w:t>
      </w:r>
    </w:p>
    <w:p>
      <w:pPr>
        <w:ind w:left="0" w:leftChars="0" w:firstLine="0" w:firstLineChars="0"/>
        <w:rPr>
          <w:lang w:val="en-US"/>
        </w:rPr>
      </w:pPr>
    </w:p>
    <w:p>
      <w:pPr>
        <w:numPr>
          <w:ilvl w:val="0"/>
          <w:numId w:val="1"/>
        </w:numPr>
        <w:ind w:left="425" w:leftChars="0" w:hanging="425" w:firstLineChars="0"/>
        <w:outlineLvl w:val="0"/>
        <w:rPr>
          <w:rFonts w:ascii="Segoe UI" w:hAnsi="Segoe UI" w:cs="Segoe UI"/>
          <w:b/>
          <w:smallCaps/>
          <w:sz w:val="36"/>
          <w:szCs w:val="36"/>
        </w:rPr>
      </w:pPr>
      <w:bookmarkStart w:id="18" w:name="_Toc7871"/>
      <w:r>
        <w:rPr>
          <w:rFonts w:ascii="Segoe UI" w:hAnsi="Segoe UI" w:cs="Segoe UI"/>
          <w:b/>
          <w:smallCaps/>
          <w:sz w:val="36"/>
          <w:szCs w:val="36"/>
        </w:rPr>
        <w:t>Bibliografía</w:t>
      </w:r>
      <w:bookmarkEnd w:id="18"/>
    </w:p>
    <w:p>
      <w:pPr>
        <w:numPr>
          <w:ilvl w:val="0"/>
          <w:numId w:val="1"/>
        </w:numPr>
        <w:ind w:left="425" w:leftChars="0" w:hanging="425" w:firstLineChars="0"/>
        <w:outlineLvl w:val="0"/>
        <w:rPr>
          <w:rFonts w:ascii="Segoe UI" w:hAnsi="Segoe UI" w:cs="Segoe UI"/>
          <w:b/>
          <w:smallCaps/>
          <w:sz w:val="36"/>
          <w:szCs w:val="36"/>
        </w:rPr>
      </w:pPr>
      <w:bookmarkStart w:id="19" w:name="_Toc14958"/>
      <w:r>
        <w:rPr>
          <w:rFonts w:cs="Segoe UI"/>
          <w:b/>
          <w:smallCaps/>
          <w:sz w:val="36"/>
          <w:szCs w:val="36"/>
          <w:lang w:val="en-US"/>
        </w:rPr>
        <w:t>Índice de imágenes</w:t>
      </w:r>
      <w:bookmarkEnd w:id="19"/>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bookmarkStart w:id="20" w:name="_Toc12023"/>
      <w:r>
        <w:rPr>
          <w:rFonts w:ascii="Segoe UI" w:hAnsi="Segoe UI" w:cs="Segoe UI"/>
          <w:b/>
          <w:smallCaps/>
          <w:sz w:val="36"/>
          <w:szCs w:val="36"/>
        </w:rPr>
        <w:t>Anexo I.- Manual del Código</w:t>
      </w:r>
      <w:bookmarkEnd w:id="20"/>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84D437E"/>
    <w:multiLevelType w:val="singleLevel"/>
    <w:tmpl w:val="C84D43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222584D"/>
    <w:rsid w:val="048D1B51"/>
    <w:rsid w:val="05FE3571"/>
    <w:rsid w:val="0B052006"/>
    <w:rsid w:val="0C351726"/>
    <w:rsid w:val="0C920A84"/>
    <w:rsid w:val="102A5B6D"/>
    <w:rsid w:val="105118A8"/>
    <w:rsid w:val="13055C24"/>
    <w:rsid w:val="13C431AB"/>
    <w:rsid w:val="146A61F2"/>
    <w:rsid w:val="16B0068C"/>
    <w:rsid w:val="1771329C"/>
    <w:rsid w:val="179B1D95"/>
    <w:rsid w:val="191E37ED"/>
    <w:rsid w:val="19746BAA"/>
    <w:rsid w:val="1ABA6EC3"/>
    <w:rsid w:val="1B575918"/>
    <w:rsid w:val="1D3F251A"/>
    <w:rsid w:val="1D451039"/>
    <w:rsid w:val="1DDD17AD"/>
    <w:rsid w:val="1F703FF2"/>
    <w:rsid w:val="223913F9"/>
    <w:rsid w:val="24FB1172"/>
    <w:rsid w:val="25A93BE1"/>
    <w:rsid w:val="277E55DA"/>
    <w:rsid w:val="28161E54"/>
    <w:rsid w:val="2A0939BF"/>
    <w:rsid w:val="2AEE1421"/>
    <w:rsid w:val="2E681638"/>
    <w:rsid w:val="310666F9"/>
    <w:rsid w:val="31713DBD"/>
    <w:rsid w:val="319E2185"/>
    <w:rsid w:val="3AD43A1E"/>
    <w:rsid w:val="3BCD3CCC"/>
    <w:rsid w:val="3D7F0F55"/>
    <w:rsid w:val="3F7155D9"/>
    <w:rsid w:val="428C24BC"/>
    <w:rsid w:val="4487578D"/>
    <w:rsid w:val="4DBA21EC"/>
    <w:rsid w:val="501533BD"/>
    <w:rsid w:val="50A414EF"/>
    <w:rsid w:val="538F20FC"/>
    <w:rsid w:val="54A71E0C"/>
    <w:rsid w:val="54C360BB"/>
    <w:rsid w:val="57DB34A1"/>
    <w:rsid w:val="5C3A0C89"/>
    <w:rsid w:val="5C974816"/>
    <w:rsid w:val="5E557B3B"/>
    <w:rsid w:val="60DD7783"/>
    <w:rsid w:val="62C17816"/>
    <w:rsid w:val="65663D79"/>
    <w:rsid w:val="69F72F66"/>
    <w:rsid w:val="6CFE19FF"/>
    <w:rsid w:val="6DF96D34"/>
    <w:rsid w:val="706813B6"/>
    <w:rsid w:val="727B4201"/>
    <w:rsid w:val="738F7749"/>
    <w:rsid w:val="79981EB8"/>
    <w:rsid w:val="7C32208F"/>
    <w:rsid w:val="7D385A4A"/>
    <w:rsid w:val="7E1765DD"/>
    <w:rsid w:val="7E7074E6"/>
    <w:rsid w:val="7F185AE3"/>
    <w:rsid w:val="7F362D4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hyperlink" Target="http://www.cenecmalaga.es/" TargetMode="Externa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25</Pages>
  <Words>4842</Words>
  <Characters>24790</Characters>
  <Lines>11</Lines>
  <Paragraphs>3</Paragraphs>
  <ScaleCrop>false</ScaleCrop>
  <LinksUpToDate>false</LinksUpToDate>
  <CharactersWithSpaces>29567</CharactersWithSpaces>
  <Application>WPS Office_10.2.0.6069_F1E327BC-269C-435d-A152-05C5408002CA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cuent</cp:lastModifiedBy>
  <cp:lastPrinted>2018-06-15T19:40:00Z</cp:lastPrinted>
  <dcterms:modified xsi:type="dcterms:W3CDTF">2018-06-16T20:16:24Z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3082-10.2.0.6069</vt:lpwstr>
  </property>
</Properties>
</file>