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726671261"/>
        <w:docPartObj>
          <w:docPartGallery w:val="autotext"/>
        </w:docPartObj>
      </w:sdtPr>
      <w:sdtContent>
        <w:p/>
      </w:sdtContent>
    </w:sdt>
    <w:p/>
    <w:tbl>
      <w:tblPr>
        <w:tblStyle w:val="11"/>
        <w:tblpPr w:leftFromText="187" w:rightFromText="187" w:vertAnchor="page" w:horzAnchor="margin" w:tblpXSpec="center" w:tblpY="2473"/>
        <w:tblW w:w="8336" w:type="dxa"/>
        <w:tblInd w:w="0" w:type="dxa"/>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986"/>
        <w:gridCol w:w="1209"/>
        <w:gridCol w:w="141"/>
      </w:tblGrid>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Mar>
              <w:top w:w="216" w:type="dxa"/>
              <w:left w:w="115" w:type="dxa"/>
              <w:bottom w:w="216" w:type="dxa"/>
              <w:right w:w="115" w:type="dxa"/>
            </w:tcMar>
          </w:tcPr>
          <w:p>
            <w:pPr>
              <w:pStyle w:val="12"/>
              <w:rPr>
                <w:rFonts w:asciiTheme="majorHAnsi" w:hAnsiTheme="majorHAnsi" w:eastAsiaTheme="majorEastAsia" w:cstheme="majorBidi"/>
              </w:rPr>
            </w:pP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tc>
          <w:tcPr>
            <w:tcW w:w="6986" w:type="dxa"/>
          </w:tcPr>
          <w:sdt>
            <w:sdtPr>
              <w:rPr>
                <w:rFonts w:asciiTheme="majorHAnsi" w:hAnsiTheme="majorHAnsi" w:eastAsiaTheme="majorEastAsia" w:cstheme="majorBidi"/>
                <w:b/>
                <w:color w:val="4F81BD" w:themeColor="accent1"/>
                <w:sz w:val="100"/>
                <w:szCs w:val="100"/>
                <w14:textFill>
                  <w14:solidFill>
                    <w14:schemeClr w14:val="accent1"/>
                  </w14:solidFill>
                </w14:textFill>
              </w:rPr>
              <w:alias w:val="Título"/>
              <w:id w:val="13406919"/>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color w:val="4F81BD" w:themeColor="accent1"/>
                <w:sz w:val="100"/>
                <w:szCs w:val="100"/>
                <w14:textFill>
                  <w14:solidFill>
                    <w14:schemeClr w14:val="accent1"/>
                  </w14:solidFill>
                </w14:textFill>
              </w:rPr>
            </w:sdtEndPr>
            <w:sdtContent>
              <w:p>
                <w:pPr>
                  <w:pStyle w:val="12"/>
                  <w:rPr>
                    <w:rFonts w:asciiTheme="majorHAnsi" w:hAnsiTheme="majorHAnsi" w:eastAsiaTheme="majorEastAsia" w:cstheme="majorBidi"/>
                    <w:b/>
                    <w:color w:val="4F81BD" w:themeColor="accent1"/>
                    <w:sz w:val="100"/>
                    <w:szCs w:val="100"/>
                    <w14:textFill>
                      <w14:solidFill>
                        <w14:schemeClr w14:val="accent1"/>
                      </w14:solidFill>
                    </w14:textFill>
                  </w:rPr>
                </w:pPr>
                <w:r>
                  <w:rPr>
                    <w:rFonts w:asciiTheme="majorHAnsi" w:hAnsiTheme="majorHAnsi" w:eastAsiaTheme="majorEastAsia" w:cstheme="majorBidi"/>
                    <w:b/>
                    <w:color w:val="4F81BD" w:themeColor="accent1"/>
                    <w:sz w:val="100"/>
                    <w:szCs w:val="100"/>
                    <w:lang w:val="es-ES"/>
                    <w14:textFill>
                      <w14:solidFill>
                        <w14:schemeClr w14:val="accent1"/>
                      </w14:solidFill>
                    </w14:textFill>
                  </w:rPr>
                  <w:t>EasySQL</w:t>
                </w:r>
              </w:p>
            </w:sdtContent>
          </w:sdt>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sdt>
          <w:sdtPr>
            <w:rPr>
              <w:rFonts w:asciiTheme="majorHAnsi" w:hAnsiTheme="majorHAnsi" w:eastAsiaTheme="majorEastAsia" w:cstheme="majorBidi"/>
              <w:b/>
              <w:sz w:val="56"/>
              <w:szCs w:val="56"/>
            </w:rPr>
            <w:alias w:val="Subtítulo"/>
            <w:id w:val="13406923"/>
            <w15:dataBinding w:prefixMappings="xmlns:ns0='http://schemas.openxmlformats.org/package/2006/metadata/core-properties' xmlns:ns1='http://purl.org/dc/elements/1.1/'" w:xpath="/ns0:coreProperties[1]/ns1:subject[1]" w:storeItemID="{6C3C8BC8-F283-45AE-878A-BAB7291924A1}"/>
            <w:text/>
          </w:sdtPr>
          <w:sdtEndPr>
            <w:rPr>
              <w:rFonts w:asciiTheme="majorHAnsi" w:hAnsiTheme="majorHAnsi" w:eastAsiaTheme="majorEastAsia" w:cstheme="majorBidi"/>
              <w:b/>
              <w:sz w:val="56"/>
              <w:szCs w:val="56"/>
            </w:rPr>
          </w:sdtEndPr>
          <w:sdtContent>
            <w:tc>
              <w:tcPr>
                <w:tcW w:w="8336" w:type="dxa"/>
                <w:gridSpan w:val="3"/>
                <w:tcMar>
                  <w:top w:w="216" w:type="dxa"/>
                  <w:left w:w="115" w:type="dxa"/>
                  <w:bottom w:w="216" w:type="dxa"/>
                  <w:right w:w="115" w:type="dxa"/>
                </w:tcMar>
              </w:tcPr>
              <w:p>
                <w:pPr>
                  <w:pStyle w:val="12"/>
                  <w:rPr>
                    <w:rFonts w:asciiTheme="majorHAnsi" w:hAnsiTheme="majorHAnsi" w:eastAsiaTheme="majorEastAsia" w:cstheme="majorBidi"/>
                    <w:b/>
                    <w:sz w:val="56"/>
                    <w:szCs w:val="56"/>
                  </w:rPr>
                </w:pPr>
                <w:r>
                  <w:rPr>
                    <w:rFonts w:asciiTheme="majorHAnsi" w:hAnsiTheme="majorHAnsi" w:eastAsiaTheme="majorEastAsia" w:cstheme="majorBidi"/>
                    <w:b/>
                    <w:sz w:val="56"/>
                    <w:szCs w:val="56"/>
                  </w:rPr>
                  <w:t>PROYECTO DE DESARROLLO DE APLICACIONES MULTIPLATAFORMA</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1350" w:type="dxa"/>
        </w:trPr>
        <w:sdt>
          <w:sdtPr>
            <w:rPr>
              <w:rFonts w:asciiTheme="majorHAnsi" w:hAnsiTheme="majorHAnsi" w:eastAsiaTheme="majorEastAsia" w:cstheme="majorBidi"/>
              <w:sz w:val="32"/>
              <w:szCs w:val="32"/>
            </w:rPr>
            <w:alias w:val="Compañía"/>
            <w:id w:val="13406915"/>
            <w15:dataBinding w:prefixMappings="xmlns:ns0='http://schemas.openxmlformats.org/officeDocument/2006/extended-properties'" w:xpath="/ns0:Properties[1]/ns0:Company[1]" w:storeItemID="{6668398D-A668-4E3E-A5EB-62B293D839F1}"/>
            <w:text/>
          </w:sdtPr>
          <w:sdtEndPr>
            <w:rPr>
              <w:rFonts w:asciiTheme="majorHAnsi" w:hAnsiTheme="majorHAnsi" w:eastAsiaTheme="majorEastAsia" w:cstheme="majorBidi"/>
              <w:sz w:val="32"/>
              <w:szCs w:val="32"/>
            </w:rPr>
          </w:sdtEndPr>
          <w:sdtContent>
            <w:tc>
              <w:tcPr>
                <w:tcW w:w="6986" w:type="dxa"/>
                <w:tcMar>
                  <w:top w:w="216" w:type="dxa"/>
                  <w:left w:w="115" w:type="dxa"/>
                  <w:bottom w:w="216" w:type="dxa"/>
                  <w:right w:w="115" w:type="dxa"/>
                </w:tcMar>
              </w:tcPr>
              <w:p>
                <w:pPr>
                  <w:pStyle w:val="12"/>
                  <w:rPr>
                    <w:rFonts w:asciiTheme="majorHAnsi" w:hAnsiTheme="majorHAnsi" w:eastAsiaTheme="majorEastAsia" w:cstheme="majorBidi"/>
                    <w:sz w:val="32"/>
                    <w:szCs w:val="32"/>
                  </w:rPr>
                </w:pPr>
                <w:r>
                  <w:rPr>
                    <w:rFonts w:asciiTheme="majorHAnsi" w:hAnsiTheme="majorHAnsi" w:eastAsiaTheme="majorEastAsia" w:cstheme="majorBidi"/>
                    <w:sz w:val="32"/>
                    <w:szCs w:val="32"/>
                  </w:rPr>
                  <w:t>CURSO 2017/18</w:t>
                </w:r>
              </w:p>
            </w:tc>
          </w:sdtContent>
        </w:sdt>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sz w:val="28"/>
                <w:szCs w:val="28"/>
              </w:rPr>
            </w:pPr>
            <w:r>
              <w:rPr>
                <w:rFonts w:asciiTheme="majorHAnsi" w:hAnsiTheme="majorHAnsi" w:eastAsiaTheme="majorEastAsia" w:cstheme="majorBidi"/>
                <w:b/>
                <w:sz w:val="28"/>
                <w:szCs w:val="28"/>
              </w:rPr>
              <w:t>ELABORADO POR:</w:t>
            </w:r>
            <w:r>
              <w:rPr>
                <w:rFonts w:asciiTheme="majorHAnsi" w:hAnsiTheme="majorHAnsi" w:eastAsiaTheme="majorEastAsia" w:cstheme="majorBidi"/>
                <w:sz w:val="28"/>
                <w:szCs w:val="28"/>
              </w:rPr>
              <w:t xml:space="preserve"> </w:t>
            </w:r>
            <w:r>
              <w:rPr>
                <w:rFonts w:asciiTheme="majorHAnsi" w:hAnsiTheme="majorHAnsi" w:eastAsiaTheme="majorEastAsia" w:cstheme="majorBidi"/>
                <w:sz w:val="28"/>
                <w:szCs w:val="28"/>
                <w:lang w:val="es-ES"/>
              </w:rPr>
              <w:t>ALEJANDRO ANTONIO DEL RÍO MORENO</w:t>
            </w:r>
            <w:r>
              <w:rPr>
                <w:rFonts w:asciiTheme="majorHAnsi" w:hAnsiTheme="majorHAnsi" w:eastAsiaTheme="majorEastAsia" w:cstheme="majorBidi"/>
                <w:sz w:val="28"/>
                <w:szCs w:val="28"/>
              </w:rPr>
              <w:t>.</w:t>
            </w:r>
          </w:p>
        </w:tc>
      </w:tr>
      <w:tr>
        <w:tblPrEx>
          <w:tblBorders>
            <w:top w:val="none" w:color="auto" w:sz="0" w:space="0"/>
            <w:left w:val="single" w:color="4F81BD" w:themeColor="accent1" w:sz="18"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141" w:type="dxa"/>
        </w:trPr>
        <w:tc>
          <w:tcPr>
            <w:tcW w:w="8195" w:type="dxa"/>
            <w:gridSpan w:val="2"/>
            <w:tcMar>
              <w:top w:w="216" w:type="dxa"/>
              <w:left w:w="115" w:type="dxa"/>
              <w:bottom w:w="216" w:type="dxa"/>
              <w:right w:w="115" w:type="dxa"/>
            </w:tcMar>
          </w:tcPr>
          <w:p>
            <w:pPr>
              <w:pStyle w:val="12"/>
              <w:rPr>
                <w:rFonts w:asciiTheme="majorHAnsi" w:hAnsiTheme="majorHAnsi" w:eastAsiaTheme="majorEastAsia" w:cstheme="majorBidi"/>
                <w:b/>
                <w:sz w:val="28"/>
                <w:szCs w:val="28"/>
              </w:rPr>
            </w:pPr>
          </w:p>
        </w:tc>
      </w:tr>
    </w:tbl>
    <w:p>
      <w:pPr>
        <w:sectPr>
          <w:headerReference r:id="rId5" w:type="first"/>
          <w:footerReference r:id="rId8" w:type="first"/>
          <w:headerReference r:id="rId3" w:type="default"/>
          <w:footerReference r:id="rId6" w:type="default"/>
          <w:headerReference r:id="rId4" w:type="even"/>
          <w:footerReference r:id="rId7" w:type="even"/>
          <w:pgSz w:w="11906" w:h="16838"/>
          <w:pgMar w:top="1417" w:right="1701" w:bottom="1417" w:left="1701" w:header="708" w:footer="708" w:gutter="0"/>
          <w:pgNumType w:start="0"/>
          <w:cols w:space="708" w:num="1"/>
          <w:docGrid w:linePitch="360" w:charSpace="0"/>
        </w:sectPr>
      </w:pPr>
      <w:r>
        <w:rPr>
          <w:rFonts w:ascii="Arial" w:hAnsi="Arial" w:cs="Arial"/>
          <w:caps/>
          <w:color w:val="484848"/>
          <w:sz w:val="54"/>
          <w:szCs w:val="54"/>
          <w:lang w:eastAsia="es-ES"/>
        </w:rPr>
        <w:drawing>
          <wp:anchor distT="0" distB="0" distL="114300" distR="114300" simplePos="0" relativeHeight="251659264" behindDoc="0" locked="0" layoutInCell="1" allowOverlap="1">
            <wp:simplePos x="0" y="0"/>
            <wp:positionH relativeFrom="column">
              <wp:posOffset>2491740</wp:posOffset>
            </wp:positionH>
            <wp:positionV relativeFrom="paragraph">
              <wp:posOffset>6892925</wp:posOffset>
            </wp:positionV>
            <wp:extent cx="2495550" cy="952500"/>
            <wp:effectExtent l="0" t="0" r="0" b="0"/>
            <wp:wrapNone/>
            <wp:docPr id="2" name="Imagen 2"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r="15210"/>
                    <a:stretch>
                      <a:fillRect/>
                    </a:stretch>
                  </pic:blipFill>
                  <pic:spPr>
                    <a:xfrm>
                      <a:off x="0" y="0"/>
                      <a:ext cx="2495550" cy="952500"/>
                    </a:xfrm>
                    <a:prstGeom prst="rect">
                      <a:avLst/>
                    </a:prstGeom>
                    <a:noFill/>
                    <a:ln>
                      <a:noFill/>
                    </a:ln>
                  </pic:spPr>
                </pic:pic>
              </a:graphicData>
            </a:graphic>
          </wp:anchor>
        </w:drawing>
      </w:r>
    </w:p>
    <w:p>
      <w:pPr>
        <w:rPr>
          <w:rFonts w:ascii="Segoe UI" w:hAnsi="Segoe UI" w:cs="Segoe UI"/>
          <w:b/>
          <w:smallCaps/>
          <w:sz w:val="32"/>
        </w:rPr>
      </w:pPr>
      <w:r>
        <w:rPr>
          <w:rFonts w:ascii="Segoe UI" w:hAnsi="Segoe UI" w:cs="Segoe UI"/>
          <w:b/>
          <w:smallCaps/>
          <w:sz w:val="32"/>
        </w:rPr>
        <w:t>Índice</w:t>
      </w:r>
    </w:p>
    <w:p>
      <w:pPr>
        <w:rPr>
          <w:rFonts w:ascii="Segoe UI" w:hAnsi="Segoe UI" w:cs="Segoe UI"/>
          <w:b/>
          <w:smallCaps/>
          <w:sz w:val="32"/>
        </w:rPr>
      </w:pP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TOC \o "1-3" \h \z \u </w:instrText>
      </w:r>
      <w:r>
        <w:rPr>
          <w:b/>
          <w:bCs/>
          <w:sz w:val="32"/>
          <w:szCs w:val="32"/>
        </w:rPr>
        <w:fldChar w:fldCharType="separate"/>
      </w:r>
      <w:r>
        <w:rPr>
          <w:b/>
          <w:bCs/>
          <w:sz w:val="32"/>
          <w:szCs w:val="32"/>
        </w:rPr>
        <w:fldChar w:fldCharType="begin"/>
      </w:r>
      <w:r>
        <w:rPr>
          <w:b/>
          <w:bCs/>
          <w:sz w:val="32"/>
          <w:szCs w:val="32"/>
        </w:rPr>
        <w:instrText xml:space="preserve"> HYPERLINK \l "_Toc480898511" </w:instrText>
      </w:r>
      <w:r>
        <w:rPr>
          <w:b/>
          <w:bCs/>
          <w:sz w:val="32"/>
          <w:szCs w:val="32"/>
        </w:rPr>
        <w:fldChar w:fldCharType="separate"/>
      </w:r>
      <w:r>
        <w:rPr>
          <w:rStyle w:val="10"/>
          <w:rFonts w:ascii="Segoe UI" w:hAnsi="Segoe UI" w:cs="Segoe UI"/>
          <w:b/>
          <w:bCs/>
          <w:smallCaps/>
          <w:sz w:val="32"/>
          <w:szCs w:val="32"/>
        </w:rPr>
        <w:t>1.- Descripción</w:t>
      </w:r>
      <w:r>
        <w:rPr>
          <w:b/>
          <w:bCs/>
          <w:sz w:val="32"/>
          <w:szCs w:val="32"/>
        </w:rPr>
        <w:tab/>
      </w:r>
      <w:r>
        <w:rPr>
          <w:b/>
          <w:bCs/>
          <w:sz w:val="32"/>
          <w:szCs w:val="32"/>
        </w:rPr>
        <w:fldChar w:fldCharType="begin"/>
      </w:r>
      <w:r>
        <w:rPr>
          <w:b/>
          <w:bCs/>
          <w:sz w:val="32"/>
          <w:szCs w:val="32"/>
        </w:rPr>
        <w:instrText xml:space="preserve"> PAGEREF _Toc480898511 \h </w:instrText>
      </w:r>
      <w:r>
        <w:rPr>
          <w:b/>
          <w:bCs/>
          <w:sz w:val="32"/>
          <w:szCs w:val="32"/>
        </w:rPr>
        <w:fldChar w:fldCharType="separate"/>
      </w:r>
      <w:r>
        <w:rPr>
          <w:b/>
          <w:bCs/>
          <w:sz w:val="32"/>
          <w:szCs w:val="32"/>
        </w:rPr>
        <w:t>2</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"_Toc480898512" </w:instrText>
      </w:r>
      <w:r>
        <w:rPr>
          <w:b/>
          <w:bCs/>
          <w:sz w:val="32"/>
          <w:szCs w:val="32"/>
        </w:rPr>
        <w:fldChar w:fldCharType="separate"/>
      </w:r>
      <w:r>
        <w:rPr>
          <w:rStyle w:val="10"/>
          <w:rFonts w:ascii="Segoe UI" w:hAnsi="Segoe UI" w:cs="Segoe UI"/>
          <w:b/>
          <w:bCs/>
          <w:smallCaps/>
          <w:sz w:val="32"/>
          <w:szCs w:val="32"/>
        </w:rPr>
        <w:t>2.- Análisis del Mercado Actual</w:t>
      </w:r>
      <w:r>
        <w:rPr>
          <w:b/>
          <w:bCs/>
          <w:sz w:val="32"/>
          <w:szCs w:val="32"/>
        </w:rPr>
        <w:tab/>
      </w:r>
      <w:r>
        <w:rPr>
          <w:b/>
          <w:bCs/>
          <w:sz w:val="32"/>
          <w:szCs w:val="32"/>
        </w:rPr>
        <w:fldChar w:fldCharType="begin"/>
      </w:r>
      <w:r>
        <w:rPr>
          <w:b/>
          <w:bCs/>
          <w:sz w:val="32"/>
          <w:szCs w:val="32"/>
        </w:rPr>
        <w:instrText xml:space="preserve"> PAGEREF _Toc480898512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"_Toc480898513" </w:instrText>
      </w:r>
      <w:r>
        <w:rPr>
          <w:b/>
          <w:bCs/>
          <w:sz w:val="32"/>
          <w:szCs w:val="32"/>
        </w:rPr>
        <w:fldChar w:fldCharType="separate"/>
      </w:r>
      <w:r>
        <w:rPr>
          <w:rStyle w:val="10"/>
          <w:rFonts w:ascii="Segoe UI" w:hAnsi="Segoe UI" w:cs="Segoe UI"/>
          <w:b/>
          <w:bCs/>
          <w:smallCaps/>
          <w:sz w:val="32"/>
          <w:szCs w:val="32"/>
        </w:rPr>
        <w:t>3.- Propuesta Innovadora</w:t>
      </w:r>
      <w:r>
        <w:rPr>
          <w:b/>
          <w:bCs/>
          <w:sz w:val="32"/>
          <w:szCs w:val="32"/>
        </w:rPr>
        <w:tab/>
      </w:r>
      <w:r>
        <w:rPr>
          <w:b/>
          <w:bCs/>
          <w:sz w:val="32"/>
          <w:szCs w:val="32"/>
        </w:rPr>
        <w:fldChar w:fldCharType="begin"/>
      </w:r>
      <w:r>
        <w:rPr>
          <w:b/>
          <w:bCs/>
          <w:sz w:val="32"/>
          <w:szCs w:val="32"/>
        </w:rPr>
        <w:instrText xml:space="preserve"> PAGEREF _Toc480898513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"_Toc480898514" </w:instrText>
      </w:r>
      <w:r>
        <w:rPr>
          <w:b/>
          <w:bCs/>
          <w:sz w:val="32"/>
          <w:szCs w:val="32"/>
        </w:rPr>
        <w:fldChar w:fldCharType="separate"/>
      </w:r>
      <w:r>
        <w:rPr>
          <w:rStyle w:val="10"/>
          <w:rFonts w:ascii="Segoe UI" w:hAnsi="Segoe UI" w:cs="Segoe UI"/>
          <w:b/>
          <w:bCs/>
          <w:smallCaps/>
          <w:sz w:val="32"/>
          <w:szCs w:val="32"/>
        </w:rPr>
        <w:t>4.- Estudio de Viabilidad</w:t>
      </w:r>
      <w:r>
        <w:rPr>
          <w:b/>
          <w:bCs/>
          <w:sz w:val="32"/>
          <w:szCs w:val="32"/>
        </w:rPr>
        <w:tab/>
      </w:r>
      <w:r>
        <w:rPr>
          <w:b/>
          <w:bCs/>
          <w:sz w:val="32"/>
          <w:szCs w:val="32"/>
        </w:rPr>
        <w:fldChar w:fldCharType="begin"/>
      </w:r>
      <w:r>
        <w:rPr>
          <w:b/>
          <w:bCs/>
          <w:sz w:val="32"/>
          <w:szCs w:val="32"/>
        </w:rPr>
        <w:instrText xml:space="preserve"> PAGEREF _Toc480898514 \h </w:instrText>
      </w:r>
      <w:r>
        <w:rPr>
          <w:b/>
          <w:bCs/>
          <w:sz w:val="32"/>
          <w:szCs w:val="32"/>
        </w:rPr>
        <w:fldChar w:fldCharType="separate"/>
      </w:r>
      <w:r>
        <w:rPr>
          <w:b/>
          <w:bCs/>
          <w:sz w:val="32"/>
          <w:szCs w:val="32"/>
        </w:rPr>
        <w:t>4</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"_Toc480898515" </w:instrText>
      </w:r>
      <w:r>
        <w:rPr>
          <w:b/>
          <w:bCs/>
          <w:sz w:val="32"/>
          <w:szCs w:val="32"/>
        </w:rPr>
        <w:fldChar w:fldCharType="separate"/>
      </w:r>
      <w:r>
        <w:rPr>
          <w:rStyle w:val="10"/>
          <w:rFonts w:ascii="Segoe UI" w:hAnsi="Segoe UI" w:cs="Segoe UI"/>
          <w:b/>
          <w:bCs/>
          <w:smallCaps/>
          <w:sz w:val="32"/>
          <w:szCs w:val="32"/>
        </w:rPr>
        <w:t>5.- Arquitectura de la Aplicación</w:t>
      </w:r>
      <w:r>
        <w:rPr>
          <w:b/>
          <w:bCs/>
          <w:sz w:val="32"/>
          <w:szCs w:val="32"/>
        </w:rPr>
        <w:tab/>
      </w:r>
      <w:r>
        <w:rPr>
          <w:b/>
          <w:bCs/>
          <w:sz w:val="32"/>
          <w:szCs w:val="32"/>
        </w:rPr>
        <w:fldChar w:fldCharType="begin"/>
      </w:r>
      <w:r>
        <w:rPr>
          <w:b/>
          <w:bCs/>
          <w:sz w:val="32"/>
          <w:szCs w:val="32"/>
        </w:rPr>
        <w:instrText xml:space="preserve"> PAGEREF _Toc480898515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"_Toc480898516" </w:instrText>
      </w:r>
      <w:r>
        <w:rPr>
          <w:b/>
          <w:bCs/>
          <w:sz w:val="32"/>
          <w:szCs w:val="32"/>
        </w:rPr>
        <w:fldChar w:fldCharType="separate"/>
      </w:r>
      <w:r>
        <w:rPr>
          <w:rStyle w:val="10"/>
          <w:rFonts w:ascii="Segoe UI" w:hAnsi="Segoe UI" w:cs="Segoe UI"/>
          <w:b/>
          <w:bCs/>
          <w:smallCaps/>
          <w:sz w:val="32"/>
          <w:szCs w:val="32"/>
        </w:rPr>
        <w:t>6.- Futuras Mejoras y Conclusiones</w:t>
      </w:r>
      <w:r>
        <w:rPr>
          <w:b/>
          <w:bCs/>
          <w:sz w:val="32"/>
          <w:szCs w:val="32"/>
        </w:rPr>
        <w:tab/>
      </w:r>
      <w:r>
        <w:rPr>
          <w:b/>
          <w:bCs/>
          <w:sz w:val="32"/>
          <w:szCs w:val="32"/>
        </w:rPr>
        <w:fldChar w:fldCharType="begin"/>
      </w:r>
      <w:r>
        <w:rPr>
          <w:b/>
          <w:bCs/>
          <w:sz w:val="32"/>
          <w:szCs w:val="32"/>
        </w:rPr>
        <w:instrText xml:space="preserve"> PAGEREF _Toc480898516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"_Toc480898517" </w:instrText>
      </w:r>
      <w:r>
        <w:rPr>
          <w:b/>
          <w:bCs/>
          <w:sz w:val="32"/>
          <w:szCs w:val="32"/>
        </w:rPr>
        <w:fldChar w:fldCharType="separate"/>
      </w:r>
      <w:r>
        <w:rPr>
          <w:rStyle w:val="10"/>
          <w:rFonts w:ascii="Segoe UI" w:hAnsi="Segoe UI" w:cs="Segoe UI"/>
          <w:b/>
          <w:bCs/>
          <w:smallCaps/>
          <w:sz w:val="32"/>
          <w:szCs w:val="32"/>
        </w:rPr>
        <w:t>7.- Pruebas y Resultados</w:t>
      </w:r>
      <w:r>
        <w:rPr>
          <w:b/>
          <w:bCs/>
          <w:sz w:val="32"/>
          <w:szCs w:val="32"/>
        </w:rPr>
        <w:tab/>
      </w:r>
      <w:r>
        <w:rPr>
          <w:b/>
          <w:bCs/>
          <w:sz w:val="32"/>
          <w:szCs w:val="32"/>
        </w:rPr>
        <w:fldChar w:fldCharType="begin"/>
      </w:r>
      <w:r>
        <w:rPr>
          <w:b/>
          <w:bCs/>
          <w:sz w:val="32"/>
          <w:szCs w:val="32"/>
        </w:rPr>
        <w:instrText xml:space="preserve"> PAGEREF _Toc480898517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"_Toc480898518" </w:instrText>
      </w:r>
      <w:r>
        <w:rPr>
          <w:b/>
          <w:bCs/>
          <w:sz w:val="32"/>
          <w:szCs w:val="32"/>
        </w:rPr>
        <w:fldChar w:fldCharType="separate"/>
      </w:r>
      <w:r>
        <w:rPr>
          <w:rStyle w:val="10"/>
          <w:rFonts w:ascii="Segoe UI" w:hAnsi="Segoe UI" w:cs="Segoe UI"/>
          <w:b/>
          <w:bCs/>
          <w:smallCaps/>
          <w:sz w:val="32"/>
          <w:szCs w:val="32"/>
        </w:rPr>
        <w:t>8.- Manual Usuario</w:t>
      </w:r>
      <w:r>
        <w:rPr>
          <w:b/>
          <w:bCs/>
          <w:sz w:val="32"/>
          <w:szCs w:val="32"/>
        </w:rPr>
        <w:tab/>
      </w:r>
      <w:r>
        <w:rPr>
          <w:b/>
          <w:bCs/>
          <w:sz w:val="32"/>
          <w:szCs w:val="32"/>
        </w:rPr>
        <w:fldChar w:fldCharType="begin"/>
      </w:r>
      <w:r>
        <w:rPr>
          <w:b/>
          <w:bCs/>
          <w:sz w:val="32"/>
          <w:szCs w:val="32"/>
        </w:rPr>
        <w:instrText xml:space="preserve"> PAGEREF _Toc480898518 \h </w:instrText>
      </w:r>
      <w:r>
        <w:rPr>
          <w:b/>
          <w:bCs/>
          <w:sz w:val="32"/>
          <w:szCs w:val="32"/>
        </w:rPr>
        <w:fldChar w:fldCharType="separate"/>
      </w:r>
      <w:r>
        <w:rPr>
          <w:b/>
          <w:bCs/>
          <w:sz w:val="32"/>
          <w:szCs w:val="32"/>
        </w:rPr>
        <w:t>5</w:t>
      </w:r>
      <w:r>
        <w:rPr>
          <w:b/>
          <w:bCs/>
          <w:sz w:val="32"/>
          <w:szCs w:val="32"/>
        </w:rPr>
        <w:fldChar w:fldCharType="end"/>
      </w:r>
      <w:r>
        <w:rPr>
          <w:b/>
          <w:bCs/>
          <w:sz w:val="32"/>
          <w:szCs w:val="32"/>
        </w:rPr>
        <w:fldChar w:fldCharType="end"/>
      </w:r>
    </w:p>
    <w:p>
      <w:pPr>
        <w:pStyle w:val="5"/>
        <w:tabs>
          <w:tab w:val="right" w:leader="dot" w:pos="8494"/>
        </w:tabs>
        <w:rPr>
          <w:rFonts w:eastAsiaTheme="minorEastAsia"/>
          <w:b/>
          <w:bCs/>
          <w:sz w:val="32"/>
          <w:szCs w:val="32"/>
          <w:lang w:eastAsia="es-ES"/>
        </w:rPr>
      </w:pPr>
      <w:r>
        <w:rPr>
          <w:b/>
          <w:bCs/>
          <w:sz w:val="32"/>
          <w:szCs w:val="32"/>
        </w:rPr>
        <w:fldChar w:fldCharType="begin"/>
      </w:r>
      <w:r>
        <w:rPr>
          <w:b/>
          <w:bCs/>
          <w:sz w:val="32"/>
          <w:szCs w:val="32"/>
        </w:rPr>
        <w:instrText xml:space="preserve"> HYPERLINK \l "_Toc480898519" </w:instrText>
      </w:r>
      <w:r>
        <w:rPr>
          <w:b/>
          <w:bCs/>
          <w:sz w:val="32"/>
          <w:szCs w:val="32"/>
        </w:rPr>
        <w:fldChar w:fldCharType="separate"/>
      </w:r>
      <w:r>
        <w:rPr>
          <w:rStyle w:val="10"/>
          <w:rFonts w:ascii="Segoe UI" w:hAnsi="Segoe UI" w:cs="Segoe UI"/>
          <w:b/>
          <w:bCs/>
          <w:smallCaps/>
          <w:sz w:val="32"/>
          <w:szCs w:val="32"/>
        </w:rPr>
        <w:t>9.- Bibliografía</w:t>
      </w:r>
      <w:r>
        <w:rPr>
          <w:b/>
          <w:bCs/>
          <w:sz w:val="32"/>
          <w:szCs w:val="32"/>
        </w:rPr>
        <w:tab/>
      </w:r>
      <w:r>
        <w:rPr>
          <w:b/>
          <w:bCs/>
          <w:sz w:val="32"/>
          <w:szCs w:val="32"/>
        </w:rPr>
        <w:fldChar w:fldCharType="begin"/>
      </w:r>
      <w:r>
        <w:rPr>
          <w:b/>
          <w:bCs/>
          <w:sz w:val="32"/>
          <w:szCs w:val="32"/>
        </w:rPr>
        <w:instrText xml:space="preserve"> PAGEREF _Toc480898519 \h </w:instrText>
      </w:r>
      <w:r>
        <w:rPr>
          <w:b/>
          <w:bCs/>
          <w:sz w:val="32"/>
          <w:szCs w:val="32"/>
        </w:rPr>
        <w:fldChar w:fldCharType="separate"/>
      </w:r>
      <w:r>
        <w:rPr>
          <w:b/>
          <w:bCs/>
          <w:sz w:val="32"/>
          <w:szCs w:val="32"/>
        </w:rPr>
        <w:t>6</w:t>
      </w:r>
      <w:r>
        <w:rPr>
          <w:b/>
          <w:bCs/>
          <w:sz w:val="32"/>
          <w:szCs w:val="32"/>
        </w:rPr>
        <w:fldChar w:fldCharType="end"/>
      </w:r>
      <w:r>
        <w:rPr>
          <w:b/>
          <w:bCs/>
          <w:sz w:val="32"/>
          <w:szCs w:val="32"/>
        </w:rPr>
        <w:fldChar w:fldCharType="end"/>
      </w:r>
    </w:p>
    <w:p>
      <w:r>
        <w:rPr>
          <w:b/>
          <w:bCs/>
          <w:sz w:val="32"/>
          <w:szCs w:val="32"/>
        </w:rPr>
        <w:fldChar w:fldCharType="end"/>
      </w:r>
    </w:p>
    <w:p/>
    <w:p/>
    <w:p>
      <w:pPr>
        <w:rPr>
          <w:lang w:val="es-ES"/>
        </w:rPr>
        <w:sectPr>
          <w:footerReference r:id="rId9" w:type="first"/>
          <w:pgSz w:w="11906" w:h="16838"/>
          <w:pgMar w:top="1417" w:right="1701" w:bottom="1417" w:left="1701" w:header="708" w:footer="708" w:gutter="0"/>
          <w:pgNumType w:start="1"/>
          <w:cols w:space="708" w:num="1"/>
          <w:titlePg/>
          <w:docGrid w:linePitch="360" w:charSpace="0"/>
        </w:sectPr>
      </w:pPr>
    </w:p>
    <w:p>
      <w:pPr>
        <w:numPr>
          <w:ilvl w:val="0"/>
          <w:numId w:val="1"/>
        </w:numPr>
        <w:ind w:left="425" w:leftChars="0" w:hanging="425" w:firstLineChars="0"/>
        <w:outlineLvl w:val="0"/>
        <w:rPr>
          <w:rFonts w:ascii="Segoe UI" w:hAnsi="Segoe UI" w:cs="Segoe UI"/>
          <w:b/>
          <w:smallCaps/>
          <w:sz w:val="36"/>
          <w:szCs w:val="36"/>
        </w:rPr>
      </w:pPr>
      <w:bookmarkStart w:id="0" w:name="_Toc480898511"/>
      <w:r>
        <w:rPr>
          <w:rFonts w:ascii="Segoe UI" w:hAnsi="Segoe UI" w:cs="Segoe UI"/>
          <w:b/>
          <w:smallCaps/>
          <w:sz w:val="36"/>
          <w:szCs w:val="36"/>
        </w:rPr>
        <w:t>Descripción</w:t>
      </w:r>
      <w:bookmarkEnd w:id="0"/>
    </w:p>
    <w:p>
      <w:pPr>
        <w:rPr>
          <w:lang w:val="en-US"/>
        </w:rPr>
      </w:pPr>
      <w:r>
        <w:rPr>
          <w:lang w:val="en-US"/>
        </w:rPr>
        <w:t>Este documento pretende plasmar el trabajo realizado durante el desarrollo del proyecto de final de Formación Profesional de Grado Superior.</w:t>
      </w: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Introducción</w:t>
      </w:r>
    </w:p>
    <w:p>
      <w:pPr>
        <w:rPr>
          <w:lang w:val="es-ES"/>
        </w:rPr>
      </w:pPr>
      <w:r>
        <w:rPr>
          <w:lang w:val="es-ES"/>
        </w:rPr>
        <w:t>EasySQL es una herramienta pensada para facilitar</w:t>
      </w:r>
      <w:r>
        <w:rPr>
          <w:lang w:val="en-US"/>
        </w:rPr>
        <w:t xml:space="preserve"> el aprendizaje del lenguaje SQL</w:t>
      </w:r>
      <w:r>
        <w:rPr>
          <w:lang w:val="es-ES"/>
        </w:rPr>
        <w:t xml:space="preserve"> al usuario, por medio de una interfaz gráfica amigable y simple, el manejo de datos </w:t>
      </w:r>
      <w:r>
        <w:rPr>
          <w:lang w:val="en-US"/>
        </w:rPr>
        <w:t xml:space="preserve">de los dos grandes </w:t>
      </w:r>
      <w:r>
        <w:rPr>
          <w:lang w:val="es-ES"/>
        </w:rPr>
        <w:t xml:space="preserve">sistemas gestores de bases de datos que existen en la actualidad. </w:t>
      </w:r>
    </w:p>
    <w:p>
      <w:pPr>
        <w:ind w:firstLine="426"/>
        <w:rPr>
          <w:rFonts w:ascii="Segoe UI" w:hAnsi="Segoe UI" w:cs="Segoe UI"/>
          <w:sz w:val="24"/>
          <w:lang w:val="es-ES"/>
        </w:rPr>
      </w:pPr>
      <w:r>
        <w:rPr>
          <w:rFonts w:ascii="Segoe UI" w:hAnsi="Segoe UI" w:cs="Segoe UI"/>
          <w:sz w:val="24"/>
          <w:lang w:val="es-ES"/>
        </w:rPr>
        <w:t>Esto permit</w:t>
      </w:r>
      <w:r>
        <w:rPr>
          <w:rFonts w:cs="Segoe UI"/>
          <w:sz w:val="24"/>
          <w:lang w:val="en-US"/>
        </w:rPr>
        <w:t>e</w:t>
      </w:r>
      <w:r>
        <w:rPr>
          <w:rFonts w:ascii="Segoe UI" w:hAnsi="Segoe UI" w:cs="Segoe UI"/>
          <w:sz w:val="24"/>
          <w:lang w:val="es-ES"/>
        </w:rPr>
        <w:t xml:space="preserve"> un acercamiento más acogedor a un usuario nobel o inexperto, que pueda llegar a verse abrumado por la cantidad de herramientas y opciones que poseen las completas soluciones que ofrecen hoy en día los principales desarrolladores, pensadas para grandes empresas o complejos proyectos, con una curva de aprendizaje mucho más dura.</w:t>
      </w:r>
    </w:p>
    <w:p>
      <w:pPr>
        <w:ind w:firstLine="426"/>
        <w:rPr>
          <w:rFonts w:cs="Segoe UI"/>
          <w:sz w:val="24"/>
          <w:lang w:val="en-US"/>
        </w:rPr>
      </w:pPr>
      <w:r>
        <w:rPr>
          <w:rFonts w:ascii="Segoe UI" w:hAnsi="Segoe UI" w:cs="Segoe UI"/>
          <w:sz w:val="24"/>
          <w:lang w:val="en-US"/>
        </w:rPr>
        <w:t>La herramienta, especialmente pensada para los estudiantes, permite al usuario con una forma visual y fácil ir realizando las operaciones básicas de creación y manejo de datos, además de poder ver al instante el resultado de éstas, así como la sentencia SQL equivalent</w:t>
      </w:r>
      <w:r>
        <w:rPr>
          <w:rFonts w:cs="Segoe UI"/>
          <w:sz w:val="24"/>
          <w:lang w:val="en-US"/>
        </w:rPr>
        <w:t>e.</w:t>
      </w:r>
    </w:p>
    <w:p>
      <w:pPr>
        <w:ind w:firstLine="426"/>
        <w:rPr>
          <w:rFonts w:cs="Segoe UI"/>
          <w:sz w:val="24"/>
          <w:lang w:val="en-US"/>
        </w:rPr>
      </w:pPr>
      <w:r>
        <w:rPr>
          <w:rFonts w:cs="Segoe UI"/>
          <w:sz w:val="24"/>
          <w:lang w:val="en-US"/>
        </w:rPr>
        <w:t>Normalmente, un usuario debe tener cierta preparación e instrucción a la hora de poder empezar a utilizar sistemas gestores de bases de datos. Este programa intenta acortar el tiempo necesario de preparación previa de dicho usuario y animarlo a ver resultados rápidos sin tener que lidiar con la exigente sintaxis del lenguaje SQL, permite un acercamiento básico y seguro.</w:t>
      </w:r>
    </w:p>
    <w:p>
      <w:pPr>
        <w:ind w:firstLine="426"/>
        <w:rPr>
          <w:rFonts w:cs="Segoe UI"/>
          <w:sz w:val="24"/>
          <w:lang w:val="en-US"/>
        </w:rPr>
      </w:pPr>
      <w:r>
        <w:rPr>
          <w:rFonts w:cs="Segoe UI"/>
          <w:sz w:val="24"/>
          <w:lang w:val="en-US"/>
        </w:rPr>
        <w:br w:type="page"/>
      </w:r>
    </w:p>
    <w:p>
      <w:pPr>
        <w:pStyle w:val="3"/>
        <w:ind w:left="0" w:leftChars="0" w:firstLine="0" w:firstLineChars="0"/>
        <w:rPr>
          <w:lang w:val="en-US"/>
        </w:rPr>
      </w:pPr>
    </w:p>
    <w:p>
      <w:pPr>
        <w:numPr>
          <w:ilvl w:val="1"/>
          <w:numId w:val="1"/>
        </w:numPr>
        <w:ind w:left="567" w:leftChars="0" w:hanging="567" w:firstLineChars="0"/>
        <w:outlineLvl w:val="0"/>
        <w:rPr>
          <w:rFonts w:ascii="Segoe UI" w:hAnsi="Segoe UI" w:cs="Segoe UI"/>
          <w:b/>
          <w:smallCaps/>
          <w:sz w:val="32"/>
        </w:rPr>
      </w:pPr>
      <w:r>
        <w:rPr>
          <w:rFonts w:cs="Segoe UI"/>
          <w:b/>
          <w:smallCaps/>
          <w:sz w:val="32"/>
          <w:lang w:val="en-US"/>
        </w:rPr>
        <w:t>Motivación</w:t>
      </w:r>
    </w:p>
    <w:p>
      <w:pPr>
        <w:ind w:firstLine="426"/>
        <w:rPr>
          <w:rFonts w:cs="Segoe UI"/>
          <w:sz w:val="24"/>
          <w:lang w:val="en-US"/>
        </w:rPr>
      </w:pPr>
      <w:r>
        <w:rPr>
          <w:rFonts w:cs="Segoe UI"/>
          <w:sz w:val="24"/>
          <w:lang w:val="en-US"/>
        </w:rPr>
        <w:t>Dado que la informática es una rama de la ciencia en la que continuamente se está avanzando, creando nuevos productos, surgiendo necesidades y adaptando tecnologías a ellas, los desarrolladores de aplicaciones son aquellos que deben cargar con el peso de esto. Al contrario que otras ciencias como la medicina, el mundo de la informática avanza muy rápido, constantemente se están produciendo cambios, y nosotros debemos adaptarnos a ellos.</w:t>
      </w:r>
    </w:p>
    <w:p>
      <w:pPr>
        <w:ind w:firstLine="426"/>
        <w:rPr>
          <w:rFonts w:cs="Segoe UI"/>
          <w:b w:val="0"/>
          <w:bCs w:val="0"/>
          <w:sz w:val="24"/>
          <w:lang w:val="en-US"/>
        </w:rPr>
      </w:pPr>
      <w:r>
        <w:rPr>
          <w:rFonts w:cs="Segoe UI"/>
          <w:sz w:val="24"/>
          <w:lang w:val="en-US"/>
        </w:rPr>
        <w:t xml:space="preserve">Es por ello que cuando uno se enfrenta a una tecnología, que, aunque en este caso tenga ya largo recorrido y esté bastante establecido como es el </w:t>
      </w:r>
      <w:r>
        <w:rPr>
          <w:rFonts w:cs="Segoe UI"/>
          <w:b w:val="0"/>
          <w:bCs w:val="0"/>
          <w:sz w:val="24"/>
          <w:lang w:val="en-US"/>
        </w:rPr>
        <w:t xml:space="preserve">Lenguaje de Consulta Estructurada, del inglés </w:t>
      </w:r>
      <w:r>
        <w:rPr>
          <w:rFonts w:cs="Segoe UI"/>
          <w:b/>
          <w:bCs/>
          <w:sz w:val="24"/>
          <w:lang w:val="en-US"/>
        </w:rPr>
        <w:t xml:space="preserve">Structured Query Language </w:t>
      </w:r>
      <w:r>
        <w:rPr>
          <w:rFonts w:cs="Segoe UI"/>
          <w:b w:val="0"/>
          <w:bCs w:val="0"/>
          <w:sz w:val="24"/>
          <w:lang w:val="en-US"/>
        </w:rPr>
        <w:t>o por sus siglas, SQL, siempre es de agradecer tener una herramienta para los primeros momentos del aprendizaje, aquellos en los que el usuario se pueda sentir más perdido y sea más propenso a fallos y errores como aquellos producidos por, en este caso, el punto y coma (;), o sentencias peligrosas de ejecutar ya sea por pérdidas masivas de datos sin que el usuario sea consciente de ellas.</w:t>
      </w:r>
    </w:p>
    <w:p>
      <w:pPr>
        <w:ind w:firstLine="426"/>
        <w:rPr>
          <w:rFonts w:cs="Segoe UI"/>
          <w:b w:val="0"/>
          <w:bCs w:val="0"/>
          <w:sz w:val="24"/>
          <w:lang w:val="en-US"/>
        </w:rPr>
      </w:pPr>
      <w:r>
        <w:rPr>
          <w:rFonts w:cs="Segoe UI"/>
          <w:b w:val="0"/>
          <w:bCs w:val="0"/>
          <w:sz w:val="24"/>
          <w:lang w:val="en-US"/>
        </w:rPr>
        <w:t>Otra de las motivaciones que me llevaron a hacer el proyecto sobre esta tecnología en concreto, es la robustez y lo sorprendentemente bien que ha aguantado los años dicha tecnología sin convertirse en obsoleta. La primera versión del lenguaje data de inicios de 1974, y a día de hoy sigue siendo el lenguaje número uno en manejo de datos a través de Sistemas Gestores de Bases de Datos, sin previsión de que esto vaya a cambiar en corto plazo, ya que constántemente el estándar se va actualizando para adaptarse a las nuevas necesidades que van surgiendo con el tiempo.</w:t>
      </w:r>
    </w:p>
    <w:p>
      <w:pPr>
        <w:ind w:firstLine="426"/>
        <w:rPr>
          <w:rFonts w:cs="Segoe UI"/>
          <w:b w:val="0"/>
          <w:bCs w:val="0"/>
          <w:sz w:val="24"/>
          <w:lang w:val="en-US"/>
        </w:rPr>
      </w:pPr>
      <w:r>
        <w:rPr>
          <w:rFonts w:cs="Segoe UI"/>
          <w:b w:val="0"/>
          <w:bCs w:val="0"/>
          <w:sz w:val="24"/>
          <w:lang w:val="en-US"/>
        </w:rPr>
        <w:br w:type="page"/>
      </w:r>
    </w:p>
    <w:p>
      <w:pPr>
        <w:ind w:firstLine="426"/>
        <w:rPr>
          <w:rFonts w:cs="Segoe UI"/>
          <w:b w:val="0"/>
          <w:bCs w:val="0"/>
          <w:sz w:val="24"/>
          <w:lang w:val="en-US"/>
        </w:rPr>
      </w:pPr>
    </w:p>
    <w:p>
      <w:pPr>
        <w:numPr>
          <w:ilvl w:val="0"/>
          <w:numId w:val="1"/>
        </w:numPr>
        <w:ind w:left="425" w:leftChars="0" w:hanging="425" w:firstLineChars="0"/>
        <w:outlineLvl w:val="0"/>
        <w:rPr>
          <w:rFonts w:ascii="Segoe UI" w:hAnsi="Segoe UI" w:cs="Segoe UI"/>
          <w:b/>
          <w:smallCaps/>
          <w:sz w:val="36"/>
          <w:szCs w:val="36"/>
        </w:rPr>
      </w:pPr>
      <w:bookmarkStart w:id="1" w:name="_Toc480898512"/>
      <w:r>
        <w:rPr>
          <w:rFonts w:ascii="Segoe UI" w:hAnsi="Segoe UI" w:cs="Segoe UI"/>
          <w:b/>
          <w:smallCaps/>
          <w:sz w:val="36"/>
          <w:szCs w:val="36"/>
        </w:rPr>
        <w:t xml:space="preserve"> Análisis del Mercado Actual</w:t>
      </w:r>
      <w:bookmarkEnd w:id="1"/>
    </w:p>
    <w:p>
      <w:pPr>
        <w:ind w:firstLine="426"/>
        <w:rPr>
          <w:rFonts w:cs="Segoe UI"/>
          <w:sz w:val="24"/>
          <w:lang w:val="es-ES"/>
        </w:rPr>
      </w:pPr>
      <w:r>
        <w:rPr>
          <w:rFonts w:cs="Segoe UI"/>
          <w:sz w:val="24"/>
          <w:lang w:val="es-ES"/>
        </w:rPr>
        <w:t xml:space="preserve">La principal apuesta del proyecto es el uso del sólido y consolidado lenguaje SQL, utilizado por las principales y empresas a nivel mundial. </w:t>
      </w:r>
    </w:p>
    <w:p>
      <w:pPr>
        <w:ind w:firstLine="426"/>
        <w:rPr>
          <w:rFonts w:cs="Segoe UI"/>
          <w:sz w:val="24"/>
          <w:lang w:val="es-ES"/>
        </w:rPr>
      </w:pPr>
      <w:r>
        <w:rPr>
          <w:rFonts w:cs="Segoe UI"/>
          <w:sz w:val="24"/>
          <w:lang w:val="es-ES"/>
        </w:rPr>
        <w:t>A día de hoy, está emergiendo una prometedora nueva tecnología llamada NoSQL, que aún teniendo gran recepción por parte del público de desarrolladores indies y compañías pequeñas, está teniendo problemas en acercarse al ámbito de las grandes empresas, ya que un cambio de tecnología supondría el rehacer y trasladar los datos de las ya robustas y fiables bases de datos SQL tradicionales a estas más modernas.</w:t>
      </w:r>
    </w:p>
    <w:p>
      <w:pPr>
        <w:ind w:firstLine="426"/>
        <w:rPr>
          <w:rFonts w:cs="Segoe UI"/>
          <w:sz w:val="24"/>
          <w:lang w:val="es-ES"/>
        </w:rPr>
      </w:pPr>
    </w:p>
    <w:p>
      <w:pPr>
        <w:ind w:firstLine="0" w:firstLineChars="0"/>
        <w:rPr>
          <w:rFonts w:cs="Segoe UI"/>
          <w:sz w:val="24"/>
          <w:lang w:val="es-ES"/>
        </w:rPr>
      </w:pPr>
      <w:r>
        <w:rPr>
          <w:rFonts w:cs="Segoe UI"/>
          <w:sz w:val="24"/>
          <w:lang w:val="es-ES"/>
        </w:rPr>
        <w:drawing>
          <wp:inline distT="0" distB="0" distL="114300" distR="114300">
            <wp:extent cx="5334635" cy="2865120"/>
            <wp:effectExtent l="0" t="0" r="18415" b="11430"/>
            <wp:docPr id="1" name="Imagen 1" descr="1MercadoAc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1MercadoActual"/>
                    <pic:cNvPicPr>
                      <a:picLocks noChangeAspect="1"/>
                    </pic:cNvPicPr>
                  </pic:nvPicPr>
                  <pic:blipFill>
                    <a:blip r:embed="rId13"/>
                    <a:stretch>
                      <a:fillRect/>
                    </a:stretch>
                  </pic:blipFill>
                  <pic:spPr>
                    <a:xfrm>
                      <a:off x="0" y="0"/>
                      <a:ext cx="5334635" cy="2865120"/>
                    </a:xfrm>
                    <a:prstGeom prst="rect">
                      <a:avLst/>
                    </a:prstGeom>
                  </pic:spPr>
                </pic:pic>
              </a:graphicData>
            </a:graphic>
          </wp:inline>
        </w:drawing>
      </w:r>
    </w:p>
    <w:p>
      <w:pPr>
        <w:pStyle w:val="4"/>
        <w:ind w:firstLine="0" w:firstLineChars="0"/>
        <w:jc w:val="center"/>
        <w:rPr>
          <w:rFonts w:cs="Segoe UI"/>
          <w:sz w:val="24"/>
          <w:lang w:val="es-ES"/>
        </w:rPr>
      </w:pPr>
      <w:r>
        <w:t xml:space="preserve">Imagen </w:t>
      </w:r>
      <w:r>
        <w:fldChar w:fldCharType="begin"/>
      </w:r>
      <w:r>
        <w:instrText xml:space="preserve"> SEQ Imagen \* ARABIC </w:instrText>
      </w:r>
      <w:r>
        <w:fldChar w:fldCharType="separate"/>
      </w:r>
      <w:r>
        <w:t>1</w:t>
      </w:r>
      <w:r>
        <w:fldChar w:fldCharType="end"/>
      </w:r>
      <w:r>
        <w:rPr>
          <w:lang w:val="es-ES"/>
        </w:rPr>
        <w:t>. Comparación proporción de uso actual entre diferentes tecnologías y Sistemas Gestores de Bases de Datos (gráfico no excluyente).</w:t>
      </w:r>
    </w:p>
    <w:p>
      <w:pPr>
        <w:ind w:firstLine="0" w:firstLineChars="0"/>
        <w:rPr>
          <w:rFonts w:cs="Segoe UI"/>
          <w:sz w:val="24"/>
          <w:lang w:val="es-ES"/>
        </w:rPr>
      </w:pPr>
      <w:r>
        <w:rPr>
          <w:rFonts w:cs="Segoe UI"/>
          <w:sz w:val="24"/>
          <w:lang w:val="es-ES"/>
        </w:rPr>
        <w:br w:type="page"/>
      </w:r>
    </w:p>
    <w:p>
      <w:pPr>
        <w:ind w:firstLine="0" w:firstLineChars="0"/>
        <w:rPr>
          <w:rFonts w:cs="Segoe UI"/>
          <w:sz w:val="24"/>
          <w:lang w:val="es-ES"/>
        </w:rPr>
      </w:pPr>
      <w:r>
        <w:rPr>
          <w:rFonts w:cs="Segoe UI"/>
          <w:sz w:val="24"/>
          <w:lang w:val="es-ES"/>
        </w:rPr>
        <w:t>Como podemos observar en la gráfica de la página anterior, el gran grueso del mercado actual utiliza las clásicas bases de datos SQL. Los porcentajes del gráfico no son excluyentes, esto quiere decir que en la práctica las compañías según sus necesidades utilicen varias de estas tecnologías o Sistemas Gestores de Bases de datos para aprovechar las particularidades y beneficios de cada uno. También se puede observar que, dentro de las bases de datos tradicionales, las dos grandes bazas son la apuesta de Microsoft con Microsoft SQL Server, y la apuesta de Sun Microsystems (ahora parte de Oracle Corporation).</w:t>
      </w:r>
    </w:p>
    <w:p>
      <w:pPr>
        <w:ind w:firstLine="0" w:firstLineChars="0"/>
        <w:rPr>
          <w:rFonts w:cs="Segoe UI"/>
          <w:sz w:val="24"/>
          <w:lang w:val="es-ES"/>
        </w:rPr>
      </w:pPr>
      <w:r>
        <w:rPr>
          <w:rFonts w:cs="Segoe UI"/>
          <w:sz w:val="24"/>
          <w:lang w:val="es-ES"/>
        </w:rPr>
        <w:drawing>
          <wp:inline distT="0" distB="0" distL="114300" distR="114300">
            <wp:extent cx="5394325" cy="2544445"/>
            <wp:effectExtent l="0" t="0" r="15875" b="8255"/>
            <wp:docPr id="4" name="Imagen 4" descr="2MySQL Vs. 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2MySQL Vs. SQLServer"/>
                    <pic:cNvPicPr>
                      <a:picLocks noChangeAspect="1"/>
                    </pic:cNvPicPr>
                  </pic:nvPicPr>
                  <pic:blipFill>
                    <a:blip r:embed="rId14"/>
                    <a:stretch>
                      <a:fillRect/>
                    </a:stretch>
                  </pic:blipFill>
                  <pic:spPr>
                    <a:xfrm>
                      <a:off x="0" y="0"/>
                      <a:ext cx="5394325" cy="2544445"/>
                    </a:xfrm>
                    <a:prstGeom prst="rect">
                      <a:avLst/>
                    </a:prstGeom>
                  </pic:spPr>
                </pic:pic>
              </a:graphicData>
            </a:graphic>
          </wp:inline>
        </w:drawing>
      </w: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Estudio </w:t>
      </w:r>
      <w:r>
        <w:rPr>
          <w:rFonts w:ascii="Segoe UI" w:hAnsi="Segoe UI" w:cs="Segoe UI"/>
          <w:b/>
          <w:smallCaps/>
          <w:sz w:val="28"/>
        </w:rPr>
        <w:t>de Productos Existentes</w:t>
      </w:r>
    </w:p>
    <w:p>
      <w:pPr>
        <w:ind w:firstLine="426"/>
        <w:rPr>
          <w:rFonts w:ascii="Segoe UI" w:hAnsi="Segoe UI" w:cs="Segoe UI"/>
          <w:sz w:val="24"/>
        </w:rPr>
      </w:pPr>
    </w:p>
    <w:p>
      <w:pPr>
        <w:numPr>
          <w:ilvl w:val="1"/>
          <w:numId w:val="1"/>
        </w:numPr>
        <w:ind w:left="567" w:leftChars="0" w:hanging="567" w:firstLineChars="0"/>
        <w:outlineLvl w:val="0"/>
        <w:rPr>
          <w:rFonts w:ascii="Segoe UI" w:hAnsi="Segoe UI" w:cs="Segoe UI"/>
          <w:b/>
          <w:smallCaps/>
          <w:sz w:val="28"/>
        </w:rPr>
      </w:pPr>
      <w:r>
        <w:rPr>
          <w:rFonts w:cs="Segoe UI"/>
          <w:b/>
          <w:smallCaps/>
          <w:sz w:val="32"/>
          <w:lang w:val="en-US"/>
        </w:rPr>
        <w:t xml:space="preserve">Conclusiones </w:t>
      </w:r>
      <w:r>
        <w:rPr>
          <w:rFonts w:ascii="Segoe UI" w:hAnsi="Segoe UI" w:cs="Segoe UI"/>
          <w:b/>
          <w:smallCaps/>
          <w:sz w:val="28"/>
        </w:rPr>
        <w:t>del Estudio</w:t>
      </w:r>
    </w:p>
    <w:p>
      <w:pPr>
        <w:ind w:firstLine="426"/>
        <w:rPr>
          <w:rFonts w:ascii="Segoe UI" w:hAnsi="Segoe UI" w:cs="Segoe UI"/>
          <w:sz w:val="24"/>
        </w:rPr>
      </w:pPr>
      <w:r>
        <w:rPr>
          <w:rFonts w:cs="Segoe UI"/>
          <w:sz w:val="24"/>
          <w:lang w:val="es-ES"/>
        </w:rPr>
        <w:t xml:space="preserve"> En la práctica mayoría de empresas de una envergadura considerable se necesita personal dedicado al tratamiento de grandes datos. Es por ello, unido a la larga vida y el gran futuro de esta tecnología, que surge la necesidad constante de aprendizaje de ella, por tanto, ya que a día de hoy las herramientas destinadas para este fin son poco intuitivas y complejas de usar para un usuario nóbel, existe un hueco para este nicho de usuarios del que esta aplicación puede sacar provecho para establecerse y ser una herramienta útil para un primer acercamiento del usuario al mundo del tratamiento de datos por medio de consultas con el lenguaje SQL.</w:t>
      </w:r>
      <w:bookmarkStart w:id="9" w:name="_GoBack"/>
      <w:bookmarkEnd w:id="9"/>
    </w:p>
    <w:p>
      <w:pPr>
        <w:numPr>
          <w:ilvl w:val="0"/>
          <w:numId w:val="1"/>
        </w:numPr>
        <w:ind w:left="425" w:leftChars="0" w:hanging="425" w:firstLineChars="0"/>
        <w:outlineLvl w:val="0"/>
        <w:rPr>
          <w:rFonts w:ascii="Segoe UI" w:hAnsi="Segoe UI" w:cs="Segoe UI"/>
          <w:b/>
          <w:smallCaps/>
          <w:sz w:val="36"/>
          <w:szCs w:val="36"/>
        </w:rPr>
      </w:pPr>
      <w:bookmarkStart w:id="2" w:name="_Toc480898513"/>
      <w:r>
        <w:rPr>
          <w:rFonts w:ascii="Segoe UI" w:hAnsi="Segoe UI" w:cs="Segoe UI"/>
          <w:b/>
          <w:smallCaps/>
          <w:sz w:val="36"/>
          <w:szCs w:val="36"/>
        </w:rPr>
        <w:t>Propuesta Innovadora</w:t>
      </w:r>
      <w:bookmarkEnd w:id="2"/>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3" w:name="_Toc480898514"/>
      <w:r>
        <w:rPr>
          <w:rFonts w:ascii="Segoe UI" w:hAnsi="Segoe UI" w:cs="Segoe UI"/>
          <w:b/>
          <w:smallCaps/>
          <w:sz w:val="36"/>
          <w:szCs w:val="36"/>
        </w:rPr>
        <w:t>Estudio de Viabilidad</w:t>
      </w:r>
      <w:bookmarkEnd w:id="3"/>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Recursos y Tecnologías a Emplear</w:t>
      </w:r>
    </w:p>
    <w:p>
      <w:pPr>
        <w:ind w:firstLine="426"/>
        <w:rPr>
          <w:rFonts w:ascii="Segoe UI" w:hAnsi="Segoe UI" w:cs="Segoe UI"/>
          <w:sz w:val="24"/>
        </w:rPr>
      </w:pPr>
    </w:p>
    <w:p>
      <w:pPr>
        <w:numPr>
          <w:ilvl w:val="1"/>
          <w:numId w:val="1"/>
        </w:numPr>
        <w:ind w:left="567" w:leftChars="0" w:hanging="567" w:firstLineChars="0"/>
        <w:outlineLvl w:val="0"/>
        <w:rPr>
          <w:rFonts w:cs="Segoe UI"/>
          <w:b/>
          <w:smallCaps/>
          <w:sz w:val="32"/>
          <w:lang w:val="en-US"/>
        </w:rPr>
      </w:pPr>
      <w:r>
        <w:rPr>
          <w:rFonts w:cs="Segoe UI"/>
          <w:b/>
          <w:smallCaps/>
          <w:sz w:val="32"/>
          <w:lang w:val="en-US"/>
        </w:rPr>
        <w:t xml:space="preserve"> Evaluación de Costes</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cs="Segoe UI"/>
          <w:b/>
          <w:smallCaps/>
          <w:sz w:val="32"/>
          <w:lang w:val="en-US"/>
        </w:rPr>
        <w:t>Planificación del Tiempo</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Alcance del Proyecto</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2"/>
        </w:rPr>
      </w:pPr>
      <w:bookmarkStart w:id="4" w:name="_Toc480898515"/>
      <w:r>
        <w:rPr>
          <w:rFonts w:ascii="Segoe UI" w:hAnsi="Segoe UI" w:cs="Segoe UI"/>
          <w:b/>
          <w:smallCaps/>
          <w:sz w:val="36"/>
          <w:szCs w:val="36"/>
        </w:rPr>
        <w:t>Arquitectura de la Aplicación</w:t>
      </w:r>
      <w:bookmarkEnd w:id="4"/>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UML</w:t>
      </w:r>
    </w:p>
    <w:p>
      <w:pPr>
        <w:ind w:firstLine="426"/>
        <w:rPr>
          <w:rFonts w:ascii="Segoe UI" w:hAnsi="Segoe UI" w:cs="Segoe UI"/>
          <w:sz w:val="24"/>
        </w:rPr>
      </w:pPr>
    </w:p>
    <w:p>
      <w:pPr>
        <w:numPr>
          <w:ilvl w:val="1"/>
          <w:numId w:val="1"/>
        </w:numPr>
        <w:ind w:left="567" w:leftChars="0" w:hanging="567" w:firstLineChars="0"/>
        <w:rPr>
          <w:rFonts w:ascii="Segoe UI" w:hAnsi="Segoe UI" w:cs="Segoe UI"/>
          <w:b/>
          <w:smallCaps/>
          <w:sz w:val="28"/>
        </w:rPr>
      </w:pPr>
      <w:r>
        <w:rPr>
          <w:rFonts w:ascii="Segoe UI" w:hAnsi="Segoe UI" w:cs="Segoe UI"/>
          <w:b/>
          <w:smallCaps/>
          <w:sz w:val="28"/>
        </w:rPr>
        <w:t>Análisis y Diagramas E/R</w:t>
      </w:r>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5" w:name="_Toc480898516"/>
      <w:r>
        <w:rPr>
          <w:rFonts w:ascii="Segoe UI" w:hAnsi="Segoe UI" w:cs="Segoe UI"/>
          <w:b/>
          <w:smallCaps/>
          <w:sz w:val="36"/>
          <w:szCs w:val="36"/>
        </w:rPr>
        <w:t>Futuras Mejoras y Conclusiones</w:t>
      </w:r>
      <w:bookmarkEnd w:id="5"/>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6" w:name="_Toc480898517"/>
      <w:r>
        <w:rPr>
          <w:rFonts w:ascii="Segoe UI" w:hAnsi="Segoe UI" w:cs="Segoe UI"/>
          <w:b/>
          <w:smallCaps/>
          <w:sz w:val="36"/>
          <w:szCs w:val="36"/>
        </w:rPr>
        <w:t>Pruebas y Resultados</w:t>
      </w:r>
      <w:bookmarkEnd w:id="6"/>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7" w:name="_Toc480898518"/>
      <w:r>
        <w:rPr>
          <w:rFonts w:ascii="Segoe UI" w:hAnsi="Segoe UI" w:cs="Segoe UI"/>
          <w:b/>
          <w:smallCaps/>
          <w:sz w:val="36"/>
          <w:szCs w:val="36"/>
        </w:rPr>
        <w:t>Manual Usuario</w:t>
      </w:r>
      <w:bookmarkEnd w:id="7"/>
    </w:p>
    <w:p>
      <w:pPr>
        <w:ind w:firstLine="426"/>
        <w:rPr>
          <w:rFonts w:ascii="Segoe UI" w:hAnsi="Segoe UI" w:cs="Segoe UI"/>
          <w:sz w:val="24"/>
        </w:rPr>
      </w:pPr>
    </w:p>
    <w:p>
      <w:pPr>
        <w:numPr>
          <w:ilvl w:val="0"/>
          <w:numId w:val="1"/>
        </w:numPr>
        <w:ind w:left="425" w:leftChars="0" w:hanging="425" w:firstLineChars="0"/>
        <w:outlineLvl w:val="0"/>
        <w:rPr>
          <w:rFonts w:ascii="Segoe UI" w:hAnsi="Segoe UI" w:cs="Segoe UI"/>
          <w:b/>
          <w:smallCaps/>
          <w:sz w:val="36"/>
          <w:szCs w:val="36"/>
        </w:rPr>
      </w:pPr>
      <w:bookmarkStart w:id="8" w:name="_Toc480898519"/>
      <w:r>
        <w:rPr>
          <w:rFonts w:ascii="Segoe UI" w:hAnsi="Segoe UI" w:cs="Segoe UI"/>
          <w:b/>
          <w:smallCaps/>
          <w:sz w:val="36"/>
          <w:szCs w:val="36"/>
        </w:rPr>
        <w:t>Bibliografía</w:t>
      </w:r>
      <w:bookmarkEnd w:id="8"/>
    </w:p>
    <w:p>
      <w:pPr>
        <w:ind w:firstLine="426"/>
        <w:rPr>
          <w:rFonts w:ascii="Segoe UI" w:hAnsi="Segoe UI" w:cs="Segoe UI"/>
          <w:sz w:val="24"/>
        </w:rPr>
      </w:pPr>
    </w:p>
    <w:p>
      <w:pPr>
        <w:numPr>
          <w:numId w:val="0"/>
        </w:numPr>
        <w:ind w:leftChars="0"/>
        <w:outlineLvl w:val="0"/>
        <w:rPr>
          <w:rFonts w:ascii="Segoe UI" w:hAnsi="Segoe UI" w:cs="Segoe UI"/>
          <w:b/>
          <w:smallCaps/>
          <w:sz w:val="36"/>
          <w:szCs w:val="36"/>
        </w:rPr>
      </w:pPr>
      <w:r>
        <w:rPr>
          <w:rFonts w:ascii="Segoe UI" w:hAnsi="Segoe UI" w:cs="Segoe UI"/>
          <w:b/>
          <w:smallCaps/>
          <w:sz w:val="36"/>
          <w:szCs w:val="36"/>
        </w:rPr>
        <w:t>Anexo I.- Manual del Código</w:t>
      </w:r>
    </w:p>
    <w:p>
      <w:pPr>
        <w:ind w:firstLine="426"/>
        <w:rPr>
          <w:rFonts w:ascii="Segoe UI" w:hAnsi="Segoe UI" w:cs="Segoe UI"/>
          <w:sz w:val="24"/>
        </w:rPr>
      </w:pPr>
    </w:p>
    <w:p/>
    <w:p>
      <w:pPr>
        <w:rPr>
          <w:b/>
          <w:sz w:val="28"/>
          <w:szCs w:val="28"/>
        </w:rPr>
        <w:sectPr>
          <w:pgSz w:w="11906" w:h="16838"/>
          <w:pgMar w:top="1417" w:right="1701" w:bottom="1417" w:left="1701" w:header="708" w:footer="708" w:gutter="0"/>
          <w:cols w:space="708" w:num="1"/>
          <w:docGrid w:linePitch="360" w:charSpace="0"/>
        </w:sectPr>
      </w:pPr>
    </w:p>
    <w:p>
      <w:pPr>
        <w:rPr>
          <w:sz w:val="28"/>
          <w:szCs w:val="28"/>
        </w:rPr>
      </w:pPr>
      <w:r>
        <w:rPr>
          <w:rFonts w:ascii="Arial" w:hAnsi="Arial" w:cs="Arial"/>
          <w:caps/>
          <w:color w:val="484848"/>
          <w:sz w:val="54"/>
          <w:szCs w:val="54"/>
          <w:lang w:eastAsia="es-ES"/>
        </w:rPr>
        <w:drawing>
          <wp:anchor distT="0" distB="0" distL="114300" distR="114300" simplePos="0" relativeHeight="251661312" behindDoc="0" locked="0" layoutInCell="1" allowOverlap="1">
            <wp:simplePos x="0" y="0"/>
            <wp:positionH relativeFrom="column">
              <wp:posOffset>2415540</wp:posOffset>
            </wp:positionH>
            <wp:positionV relativeFrom="paragraph">
              <wp:posOffset>-7402830</wp:posOffset>
            </wp:positionV>
            <wp:extent cx="2943225" cy="952500"/>
            <wp:effectExtent l="0" t="0" r="9525" b="0"/>
            <wp:wrapNone/>
            <wp:docPr id="3" name="Imagen 3" descr="http://www.cenecmalaga.es/uploads/7/9/8/4/79848062/991798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ttp://www.cenecmalaga.es/uploads/7/9/8/4/79848062/99179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43225" cy="952500"/>
                    </a:xfrm>
                    <a:prstGeom prst="rect">
                      <a:avLst/>
                    </a:prstGeom>
                    <a:noFill/>
                    <a:ln>
                      <a:noFill/>
                    </a:ln>
                  </pic:spPr>
                </pic:pic>
              </a:graphicData>
            </a:graphic>
          </wp:anchor>
        </w:drawing>
      </w:r>
      <w:r>
        <w:rPr>
          <w:b/>
          <w:sz w:val="28"/>
          <w:szCs w:val="28"/>
        </w:rPr>
        <w:t>ELABORADO POR:</w:t>
      </w:r>
      <w:r>
        <w:rPr>
          <w:sz w:val="28"/>
          <w:szCs w:val="28"/>
        </w:rPr>
        <w:t xml:space="preserve"> </w:t>
      </w:r>
      <w:r>
        <w:rPr>
          <w:sz w:val="28"/>
          <w:szCs w:val="28"/>
          <w:lang w:val="es-ES"/>
        </w:rPr>
        <w:t>ALEJANDRO DEL RÍO MORENO</w:t>
      </w:r>
      <w:r>
        <w:rPr>
          <w:sz w:val="28"/>
          <w:szCs w:val="28"/>
        </w:rPr>
        <w:t>.</w:t>
      </w:r>
    </w:p>
    <w:p>
      <w:pPr>
        <w:rPr>
          <w:sz w:val="28"/>
          <w:szCs w:val="28"/>
        </w:rPr>
      </w:pPr>
      <w:r>
        <w:rPr>
          <w:b/>
          <w:sz w:val="28"/>
          <w:szCs w:val="28"/>
        </w:rPr>
        <w:t xml:space="preserve">FECHA DE ENTREGA: </w:t>
      </w:r>
      <w:r>
        <w:rPr>
          <w:sz w:val="28"/>
          <w:szCs w:val="28"/>
        </w:rPr>
        <w:t>##/06/2018.</w:t>
      </w:r>
      <w:r>
        <w:rPr>
          <w:rFonts w:ascii="Arial" w:hAnsi="Arial" w:cs="Arial"/>
          <w:caps/>
          <w:color w:val="484848"/>
          <w:sz w:val="54"/>
          <w:szCs w:val="54"/>
          <w:lang w:eastAsia="es-ES"/>
        </w:rPr>
        <w:t xml:space="preserve"> </w:t>
      </w:r>
    </w:p>
    <w:p>
      <w:r>
        <w:rPr>
          <w:b/>
          <w:sz w:val="28"/>
          <w:szCs w:val="28"/>
        </w:rPr>
        <w:t>EMAIL:</w:t>
      </w:r>
      <w:r>
        <w:rPr>
          <w:sz w:val="28"/>
          <w:szCs w:val="28"/>
        </w:rPr>
        <w:t xml:space="preserve"> </w:t>
      </w:r>
      <w:r>
        <w:rPr>
          <w:sz w:val="28"/>
          <w:szCs w:val="28"/>
          <w:lang w:val="es-ES"/>
        </w:rPr>
        <w:t>alejandro.rio@outlook.es</w:t>
      </w:r>
    </w:p>
    <w:sectPr>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2</w:t>
    </w:r>
    <w:r>
      <w:rPr>
        <w:rFonts w:asciiTheme="majorHAnsi" w:hAnsiTheme="majorHAnsi" w:eastAsiaTheme="majorEastAsia" w:cstheme="majorBidi"/>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sdt>
      <w:sdtPr>
        <w:rPr>
          <w:rFonts w:asciiTheme="majorHAnsi" w:hAnsiTheme="majorHAnsi" w:eastAsiaTheme="majorEastAsia" w:cstheme="majorBidi"/>
        </w:rPr>
        <w:id w:val="76027555"/>
        <w:temporary/>
        <w:showingPlcHdr/>
      </w:sdtPr>
      <w:sdtEndPr>
        <w:rPr>
          <w:rFonts w:asciiTheme="majorHAnsi" w:hAnsiTheme="majorHAnsi" w:eastAsiaTheme="majorEastAsia" w:cstheme="majorBidi"/>
        </w:rPr>
      </w:sdtEndPr>
      <w:sdtContent>
        <w:r>
          <w:rPr>
            <w:rFonts w:asciiTheme="majorHAnsi" w:hAnsiTheme="majorHAnsi" w:eastAsiaTheme="majorEastAsia" w:cstheme="majorBidi"/>
          </w:rPr>
          <w:t>[Escriba texto]</w:t>
        </w:r>
      </w:sdtContent>
    </w:sdt>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thinThickSmallGap" w:color="622423" w:themeColor="accent2" w:themeShade="7F" w:sz="24" w:space="1"/>
      </w:pBdr>
      <w:rPr>
        <w:rFonts w:asciiTheme="majorHAnsi" w:hAnsiTheme="majorHAnsi" w:eastAsiaTheme="majorEastAsia" w:cstheme="majorBidi"/>
      </w:rPr>
    </w:pP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Página </w:t>
    </w:r>
    <w:r>
      <w:rPr>
        <w:rFonts w:eastAsiaTheme="minorEastAsia"/>
      </w:rPr>
      <w:fldChar w:fldCharType="begin"/>
    </w:r>
    <w:r>
      <w:instrText xml:space="preserve">PAGE   \* MERGEFORMAT</w:instrText>
    </w:r>
    <w:r>
      <w:rPr>
        <w:rFonts w:eastAsiaTheme="minorEastAsia"/>
      </w:rPr>
      <w:fldChar w:fldCharType="separate"/>
    </w:r>
    <w:r>
      <w:rPr>
        <w:rFonts w:asciiTheme="majorHAnsi" w:hAnsiTheme="majorHAnsi" w:eastAsiaTheme="majorEastAsia" w:cstheme="majorBidi"/>
      </w:rPr>
      <w:t>1</w:t>
    </w:r>
    <w:r>
      <w:rPr>
        <w:rFonts w:asciiTheme="majorHAnsi" w:hAnsiTheme="majorHAnsi" w:eastAsiaTheme="majorEastAsia" w:cstheme="majorBidi"/>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2ADC3"/>
    <w:multiLevelType w:val="multilevel"/>
    <w:tmpl w:val="18F2ADC3"/>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93"/>
    <w:rsid w:val="00077B51"/>
    <w:rsid w:val="00176EC4"/>
    <w:rsid w:val="002B0CFA"/>
    <w:rsid w:val="002F42B6"/>
    <w:rsid w:val="00336844"/>
    <w:rsid w:val="00390994"/>
    <w:rsid w:val="00424935"/>
    <w:rsid w:val="00493A7A"/>
    <w:rsid w:val="004D6DB0"/>
    <w:rsid w:val="005951DA"/>
    <w:rsid w:val="005B0DC2"/>
    <w:rsid w:val="005D149C"/>
    <w:rsid w:val="005E73E7"/>
    <w:rsid w:val="0060264E"/>
    <w:rsid w:val="00632348"/>
    <w:rsid w:val="006656D7"/>
    <w:rsid w:val="00671893"/>
    <w:rsid w:val="006A10ED"/>
    <w:rsid w:val="006E796E"/>
    <w:rsid w:val="0070574B"/>
    <w:rsid w:val="0086266D"/>
    <w:rsid w:val="00881354"/>
    <w:rsid w:val="00921C78"/>
    <w:rsid w:val="009C6282"/>
    <w:rsid w:val="00A12E21"/>
    <w:rsid w:val="00A91A17"/>
    <w:rsid w:val="00AA4F03"/>
    <w:rsid w:val="00BA01C9"/>
    <w:rsid w:val="00CF0503"/>
    <w:rsid w:val="00DA3293"/>
    <w:rsid w:val="00E65769"/>
    <w:rsid w:val="00EA461B"/>
    <w:rsid w:val="00F54459"/>
    <w:rsid w:val="00FD6794"/>
    <w:rsid w:val="048D1B51"/>
    <w:rsid w:val="0C351726"/>
    <w:rsid w:val="102A5B6D"/>
    <w:rsid w:val="1F703FF2"/>
    <w:rsid w:val="25A93BE1"/>
    <w:rsid w:val="2E681638"/>
    <w:rsid w:val="310666F9"/>
    <w:rsid w:val="31713DBD"/>
    <w:rsid w:val="319E2185"/>
    <w:rsid w:val="3AD43A1E"/>
    <w:rsid w:val="3D7F0F55"/>
    <w:rsid w:val="69F72F66"/>
    <w:rsid w:val="7C32208F"/>
    <w:rsid w:val="7E1765D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atentStyles>
  <w:style w:type="paragraph" w:default="1" w:styleId="1">
    <w:name w:val="Normal"/>
    <w:qFormat/>
    <w:uiPriority w:val="0"/>
    <w:pPr>
      <w:spacing w:before="240" w:after="440" w:line="300" w:lineRule="auto"/>
      <w:ind w:firstLine="480" w:firstLineChars="200"/>
    </w:pPr>
    <w:rPr>
      <w:rFonts w:ascii="Segoe UI" w:hAnsi="Segoe UI" w:eastAsiaTheme="minorEastAsia" w:cstheme="minorBidi"/>
      <w:sz w:val="24"/>
      <w:szCs w:val="22"/>
      <w:lang w:val="es-ES" w:eastAsia="en-US" w:bidi="ar-SA"/>
    </w:rPr>
  </w:style>
  <w:style w:type="paragraph" w:styleId="2">
    <w:name w:val="heading 1"/>
    <w:basedOn w:val="1"/>
    <w:next w:val="1"/>
    <w:qFormat/>
    <w:uiPriority w:val="9"/>
    <w:pPr>
      <w:keepNext/>
      <w:widowControl/>
      <w:spacing w:before="240" w:after="60"/>
      <w:jc w:val="left"/>
      <w:outlineLvl w:val="0"/>
    </w:pPr>
    <w:rPr>
      <w:rFonts w:ascii="Segoe UI" w:hAnsi="Segoe UI" w:cs="Arial"/>
      <w:b/>
      <w:bCs/>
      <w:kern w:val="32"/>
      <w:sz w:val="32"/>
      <w:szCs w:val="32"/>
    </w:rPr>
  </w:style>
  <w:style w:type="paragraph" w:styleId="3">
    <w:name w:val="heading 2"/>
    <w:basedOn w:val="1"/>
    <w:next w:val="1"/>
    <w:unhideWhenUsed/>
    <w:qFormat/>
    <w:uiPriority w:val="9"/>
    <w:pPr>
      <w:keepNext/>
      <w:keepLines/>
      <w:spacing w:before="240" w:after="60"/>
      <w:jc w:val="left"/>
      <w:outlineLvl w:val="1"/>
    </w:pPr>
    <w:rPr>
      <w:rFonts w:ascii="Arial" w:hAnsi="Arial" w:cs="Arial"/>
      <w:b/>
      <w:bCs/>
      <w:i/>
      <w:iCs/>
      <w:kern w:val="0"/>
      <w:sz w:val="28"/>
      <w:szCs w:val="28"/>
      <w:lang w:val="es-ES"/>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toc 1"/>
    <w:basedOn w:val="1"/>
    <w:next w:val="1"/>
    <w:unhideWhenUsed/>
    <w:uiPriority w:val="39"/>
    <w:pPr>
      <w:spacing w:after="100"/>
    </w:pPr>
  </w:style>
  <w:style w:type="paragraph" w:styleId="6">
    <w:name w:val="Balloon Text"/>
    <w:basedOn w:val="1"/>
    <w:link w:val="14"/>
    <w:semiHidden/>
    <w:unhideWhenUsed/>
    <w:uiPriority w:val="99"/>
    <w:pPr>
      <w:spacing w:after="0" w:line="240" w:lineRule="auto"/>
    </w:pPr>
    <w:rPr>
      <w:rFonts w:ascii="Tahoma" w:hAnsi="Tahoma" w:cs="Tahoma"/>
      <w:sz w:val="16"/>
      <w:szCs w:val="16"/>
    </w:rPr>
  </w:style>
  <w:style w:type="paragraph" w:styleId="7">
    <w:name w:val="header"/>
    <w:basedOn w:val="1"/>
    <w:link w:val="15"/>
    <w:unhideWhenUsed/>
    <w:uiPriority w:val="99"/>
    <w:pPr>
      <w:tabs>
        <w:tab w:val="center" w:pos="4252"/>
        <w:tab w:val="right" w:pos="8504"/>
      </w:tabs>
      <w:spacing w:after="0" w:line="240" w:lineRule="auto"/>
    </w:pPr>
  </w:style>
  <w:style w:type="paragraph" w:styleId="8">
    <w:name w:val="footer"/>
    <w:basedOn w:val="1"/>
    <w:link w:val="16"/>
    <w:unhideWhenUsed/>
    <w:uiPriority w:val="99"/>
    <w:pPr>
      <w:tabs>
        <w:tab w:val="center" w:pos="4252"/>
        <w:tab w:val="right" w:pos="8504"/>
      </w:tabs>
      <w:spacing w:after="0" w:line="240" w:lineRule="auto"/>
    </w:pPr>
  </w:style>
  <w:style w:type="character" w:styleId="10">
    <w:name w:val="Hyperlink"/>
    <w:basedOn w:val="9"/>
    <w:unhideWhenUsed/>
    <w:uiPriority w:val="99"/>
    <w:rPr>
      <w:color w:val="0000FF" w:themeColor="hyperlink"/>
      <w:u w:val="single"/>
      <w14:textFill>
        <w14:solidFill>
          <w14:schemeClr w14:val="hlink"/>
        </w14:solidFill>
      </w14:textFill>
    </w:rPr>
  </w:style>
  <w:style w:type="paragraph" w:styleId="12">
    <w:name w:val="No Spacing"/>
    <w:link w:val="13"/>
    <w:qFormat/>
    <w:uiPriority w:val="1"/>
    <w:pPr>
      <w:spacing w:after="0" w:line="240" w:lineRule="auto"/>
    </w:pPr>
    <w:rPr>
      <w:rFonts w:asciiTheme="minorHAnsi" w:hAnsiTheme="minorHAnsi" w:eastAsiaTheme="minorEastAsia" w:cstheme="minorBidi"/>
      <w:sz w:val="22"/>
      <w:szCs w:val="22"/>
      <w:lang w:val="es-ES" w:eastAsia="es-ES" w:bidi="ar-SA"/>
    </w:rPr>
  </w:style>
  <w:style w:type="character" w:customStyle="1" w:styleId="13">
    <w:name w:val="Sin espaciado Car"/>
    <w:basedOn w:val="9"/>
    <w:link w:val="12"/>
    <w:uiPriority w:val="1"/>
    <w:rPr>
      <w:rFonts w:eastAsiaTheme="minorEastAsia"/>
      <w:lang w:eastAsia="es-ES"/>
    </w:rPr>
  </w:style>
  <w:style w:type="character" w:customStyle="1" w:styleId="14">
    <w:name w:val="Texto de globo Car"/>
    <w:basedOn w:val="9"/>
    <w:link w:val="6"/>
    <w:semiHidden/>
    <w:uiPriority w:val="99"/>
    <w:rPr>
      <w:rFonts w:ascii="Tahoma" w:hAnsi="Tahoma" w:cs="Tahoma"/>
      <w:sz w:val="16"/>
      <w:szCs w:val="16"/>
    </w:rPr>
  </w:style>
  <w:style w:type="character" w:customStyle="1" w:styleId="15">
    <w:name w:val="Encabezado Car"/>
    <w:basedOn w:val="9"/>
    <w:link w:val="7"/>
    <w:uiPriority w:val="99"/>
  </w:style>
  <w:style w:type="character" w:customStyle="1" w:styleId="16">
    <w:name w:val="Pie de página Car"/>
    <w:basedOn w:val="9"/>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hyperlink" Target="http://www.cenecmalaga.es/" TargetMode="Externa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E6F8B9-059A-4B3E-8349-AE48D8C7759D}">
  <ds:schemaRefs/>
</ds:datastoreItem>
</file>

<file path=docProps/app.xml><?xml version="1.0" encoding="utf-8"?>
<Properties xmlns="http://schemas.openxmlformats.org/officeDocument/2006/extended-properties" xmlns:vt="http://schemas.openxmlformats.org/officeDocument/2006/docPropsVTypes">
  <Template>Normal</Template>
  <Company>CURSO 2017/18</Company>
  <Pages>5</Pages>
  <Words>252</Words>
  <Characters>1391</Characters>
  <Lines>11</Lines>
  <Paragraphs>3</Paragraphs>
  <ScaleCrop>false</ScaleCrop>
  <LinksUpToDate>false</LinksUpToDate>
  <CharactersWithSpaces>1640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2016-04-23T13:05:00Z</dcterms:created>
  <dc:creator>Miguel Angel</dc:creator>
  <cp:lastModifiedBy>aario</cp:lastModifiedBy>
  <dcterms:modified xsi:type="dcterms:W3CDTF">2018-06-13T10:08:19Z</dcterms:modified>
  <dc:subject>PROYECTO DE DESARROLLO DE APLICACIONES MULTIPLATAFORMA</dc:subject>
  <dc:title>EasySQL</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3082-10.2.0.6020</vt:lpwstr>
  </property>
</Properties>
</file>