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Times New Roman" w:cs="Times New Roman"/>
          <w:b/>
          <w:sz w:val="24"/>
          <w:lang w:val="en-US"/>
        </w:rPr>
      </w:pPr>
      <w:r>
        <w:rPr>
          <w:rFonts w:hint="default" w:ascii="Times New Roman" w:hAnsi="Times New Roman" w:eastAsia="Times New Roman" w:cs="Times New Roman"/>
          <w:b/>
          <w:sz w:val="24"/>
          <w:lang w:val="en-US"/>
        </w:rPr>
        <w:drawing>
          <wp:inline distT="0" distB="0" distL="114300" distR="114300">
            <wp:extent cx="1905000" cy="1905000"/>
            <wp:effectExtent l="0" t="0" r="0" b="0"/>
            <wp:docPr id="1" name="Picture 1" descr="1519906420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519906420397"/>
                    <pic:cNvPicPr>
                      <a:picLocks noChangeAspect="1"/>
                    </pic:cNvPicPr>
                  </pic:nvPicPr>
                  <pic:blipFill>
                    <a:blip r:embed="rId4"/>
                    <a:stretch>
                      <a:fillRect/>
                    </a:stretch>
                  </pic:blipFill>
                  <pic:spPr>
                    <a:xfrm>
                      <a:off x="0" y="0"/>
                      <a:ext cx="1905000" cy="1905000"/>
                    </a:xfrm>
                    <a:prstGeom prst="rect">
                      <a:avLst/>
                    </a:prstGeom>
                    <a:noFill/>
                    <a:ln>
                      <a:noFill/>
                    </a:ln>
                  </pic:spPr>
                </pic:pic>
              </a:graphicData>
            </a:graphic>
          </wp:inline>
        </w:drawing>
      </w:r>
    </w:p>
    <w:p>
      <w:pPr>
        <w:spacing w:line="360" w:lineRule="auto"/>
        <w:jc w:val="center"/>
        <w:rPr>
          <w:rFonts w:hint="default" w:ascii="Times New Roman" w:hAnsi="Times New Roman" w:eastAsia="Calibri" w:cs="Times New Roman"/>
          <w:b/>
          <w:color w:val="002060"/>
          <w:sz w:val="40"/>
          <w:lang w:val="en-US"/>
        </w:rPr>
      </w:pPr>
      <w:r>
        <w:rPr>
          <w:rFonts w:hint="default" w:ascii="Times New Roman" w:hAnsi="Times New Roman" w:eastAsia="Calibri" w:cs="Times New Roman"/>
          <w:b/>
          <w:color w:val="002060"/>
          <w:sz w:val="40"/>
        </w:rPr>
        <w:t xml:space="preserve">Course Title: </w:t>
      </w:r>
      <w:r>
        <w:rPr>
          <w:rFonts w:hint="default" w:ascii="Times New Roman" w:hAnsi="Times New Roman" w:eastAsia="Calibri" w:cs="Times New Roman"/>
          <w:b/>
          <w:color w:val="002060"/>
          <w:sz w:val="40"/>
          <w:lang w:val="en-US"/>
        </w:rPr>
        <w:t>Multinational Management</w:t>
      </w:r>
    </w:p>
    <w:p>
      <w:pPr>
        <w:spacing w:line="360" w:lineRule="auto"/>
        <w:jc w:val="center"/>
        <w:rPr>
          <w:rFonts w:hint="default" w:ascii="Times New Roman" w:hAnsi="Times New Roman" w:eastAsia="Times New Roman" w:cs="Times New Roman"/>
          <w:color w:val="C00000"/>
          <w:sz w:val="24"/>
          <w:lang w:val="en-US"/>
        </w:rPr>
      </w:pPr>
      <w:r>
        <w:rPr>
          <w:rFonts w:hint="default" w:ascii="Times New Roman" w:hAnsi="Times New Roman" w:eastAsia="Calibri" w:cs="Times New Roman"/>
          <w:b/>
          <w:color w:val="C00000"/>
          <w:sz w:val="40"/>
          <w:u w:val="single"/>
          <w:lang w:val="en-US"/>
        </w:rPr>
        <w:t>Home Work</w:t>
      </w:r>
    </w:p>
    <w:p>
      <w:pPr>
        <w:spacing w:after="0" w:line="360" w:lineRule="auto"/>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 xml:space="preserve">Submitted to: </w:t>
      </w:r>
    </w:p>
    <w:p>
      <w:pPr>
        <w:spacing w:line="240" w:lineRule="auto"/>
        <w:jc w:val="center"/>
        <w:rPr>
          <w:rFonts w:hint="default" w:ascii="Times New Roman" w:hAnsi="Times New Roman" w:eastAsia="SimSun" w:cs="Times New Roman"/>
          <w:color w:val="C00000"/>
          <w:sz w:val="24"/>
          <w:lang w:val="en-US" w:eastAsia="zh-CN"/>
        </w:rPr>
      </w:pPr>
      <w:r>
        <w:rPr>
          <w:rFonts w:hint="default" w:ascii="Times New Roman" w:hAnsi="Times New Roman" w:eastAsia="Times New Roman" w:cs="Times New Roman"/>
          <w:color w:val="C00000"/>
          <w:sz w:val="36"/>
          <w:szCs w:val="36"/>
          <w:lang w:val="en-US"/>
        </w:rPr>
        <w:t>Geng Yan(耿延)</w:t>
      </w:r>
    </w:p>
    <w:p>
      <w:pPr>
        <w:spacing w:line="240" w:lineRule="auto"/>
        <w:jc w:val="center"/>
        <w:rPr>
          <w:rFonts w:hint="default" w:ascii="Times New Roman" w:hAnsi="Times New Roman" w:eastAsia="SimSun" w:cs="Times New Roman"/>
          <w:color w:val="C00000"/>
          <w:sz w:val="24"/>
          <w:lang w:val="en-US" w:eastAsia="zh-CN"/>
        </w:rPr>
      </w:pPr>
    </w:p>
    <w:p>
      <w:pPr>
        <w:spacing w:line="240" w:lineRule="auto"/>
        <w:jc w:val="center"/>
        <w:rPr>
          <w:rFonts w:hint="default" w:ascii="Times New Roman" w:hAnsi="Times New Roman" w:eastAsia="SimSun" w:cs="Times New Roman"/>
          <w:color w:val="0070C0"/>
          <w:sz w:val="24"/>
          <w:lang w:val="en-US" w:eastAsia="zh-CN"/>
        </w:rPr>
      </w:pPr>
      <w:r>
        <w:rPr>
          <w:rFonts w:hint="default" w:ascii="Times New Roman" w:hAnsi="Times New Roman" w:eastAsia="Times New Roman" w:cs="Times New Roman"/>
          <w:color w:val="0070C0"/>
          <w:sz w:val="24"/>
        </w:rPr>
        <w:t>Department of International Business Management</w:t>
      </w:r>
    </w:p>
    <w:p>
      <w:pPr>
        <w:spacing w:after="0" w:line="360" w:lineRule="auto"/>
        <w:jc w:val="center"/>
        <w:rPr>
          <w:rFonts w:hint="default" w:ascii="Times New Roman" w:hAnsi="Times New Roman" w:eastAsia="SimSun" w:cs="Times New Roman"/>
          <w:b/>
          <w:color w:val="0070C0"/>
          <w:sz w:val="24"/>
          <w:lang w:val="en-US" w:eastAsia="zh-CN"/>
        </w:rPr>
      </w:pPr>
      <w:r>
        <w:rPr>
          <w:rFonts w:hint="default" w:ascii="Times New Roman" w:hAnsi="Times New Roman" w:eastAsia="SimSun" w:cs="Times New Roman"/>
          <w:b/>
          <w:color w:val="0070C0"/>
          <w:sz w:val="24"/>
          <w:lang w:val="en-US" w:eastAsia="zh-CN"/>
        </w:rPr>
        <w:t>Henan Polytechnic University</w:t>
      </w:r>
    </w:p>
    <w:p>
      <w:pPr>
        <w:spacing w:after="0" w:line="360" w:lineRule="auto"/>
        <w:jc w:val="center"/>
        <w:rPr>
          <w:rFonts w:hint="default" w:ascii="Times New Roman" w:hAnsi="Times New Roman" w:eastAsia="Times New Roman" w:cs="Times New Roman"/>
          <w:b/>
          <w:bCs w:val="0"/>
          <w:sz w:val="24"/>
        </w:rPr>
      </w:pPr>
      <w:r>
        <w:rPr>
          <w:rFonts w:hint="default" w:ascii="Times New Roman" w:hAnsi="Times New Roman" w:eastAsia="Times New Roman" w:cs="Times New Roman"/>
          <w:b/>
          <w:bCs w:val="0"/>
          <w:sz w:val="24"/>
        </w:rPr>
        <w:t>Submitted by:</w:t>
      </w:r>
    </w:p>
    <w:p>
      <w:pPr>
        <w:spacing w:after="0" w:line="360" w:lineRule="auto"/>
        <w:jc w:val="center"/>
        <w:rPr>
          <w:rFonts w:hint="default" w:ascii="Times New Roman" w:hAnsi="Times New Roman" w:eastAsia="SimSun" w:cs="Times New Roman"/>
          <w:b/>
          <w:bCs/>
          <w:color w:val="FF0000"/>
          <w:sz w:val="32"/>
          <w:szCs w:val="32"/>
          <w:lang w:val="en-US" w:eastAsia="zh-CN"/>
        </w:rPr>
      </w:pPr>
      <w:r>
        <w:rPr>
          <w:rFonts w:hint="default" w:ascii="Times New Roman" w:hAnsi="Times New Roman" w:eastAsia="SimSun" w:cs="Times New Roman"/>
          <w:b/>
          <w:bCs/>
          <w:color w:val="FF0000"/>
          <w:sz w:val="32"/>
          <w:szCs w:val="32"/>
          <w:lang w:val="en-US" w:eastAsia="zh-CN"/>
        </w:rPr>
        <w:t>Kaimuzzaman(扎尔曼）</w:t>
      </w:r>
    </w:p>
    <w:p>
      <w:pPr>
        <w:spacing w:after="0" w:line="360" w:lineRule="auto"/>
        <w:jc w:val="center"/>
        <w:rPr>
          <w:rFonts w:hint="default" w:ascii="Times New Roman" w:hAnsi="Times New Roman" w:eastAsia="SimSun" w:cs="Times New Roman"/>
          <w:b/>
          <w:bCs/>
          <w:color w:val="FF0000"/>
          <w:sz w:val="32"/>
          <w:szCs w:val="32"/>
          <w:lang w:val="en-US" w:eastAsia="zh-CN"/>
        </w:rPr>
      </w:pPr>
      <w:r>
        <w:rPr>
          <w:rFonts w:hint="default" w:ascii="Times New Roman" w:hAnsi="Times New Roman" w:eastAsia="Times New Roman" w:cs="Times New Roman"/>
          <w:b/>
          <w:bCs/>
          <w:color w:val="FF0000"/>
          <w:sz w:val="32"/>
          <w:szCs w:val="32"/>
        </w:rPr>
        <w:t xml:space="preserve">ID: </w:t>
      </w:r>
      <w:r>
        <w:rPr>
          <w:rFonts w:hint="default" w:ascii="Times New Roman" w:hAnsi="Times New Roman" w:eastAsia="SimSun" w:cs="Times New Roman"/>
          <w:b/>
          <w:bCs/>
          <w:color w:val="FF0000"/>
          <w:sz w:val="32"/>
          <w:szCs w:val="32"/>
          <w:lang w:val="en-US" w:eastAsia="zh-CN"/>
        </w:rPr>
        <w:t>10460348612</w:t>
      </w:r>
    </w:p>
    <w:p>
      <w:pPr>
        <w:spacing w:line="240" w:lineRule="auto"/>
        <w:jc w:val="center"/>
        <w:rPr>
          <w:rFonts w:hint="default" w:ascii="Times New Roman" w:hAnsi="Times New Roman" w:eastAsia="SimSun" w:cs="Times New Roman"/>
          <w:color w:val="0070C0"/>
          <w:sz w:val="24"/>
          <w:lang w:val="en-US" w:eastAsia="zh-CN"/>
        </w:rPr>
      </w:pPr>
      <w:r>
        <w:rPr>
          <w:rFonts w:hint="default" w:ascii="Times New Roman" w:hAnsi="Times New Roman" w:eastAsia="Times New Roman" w:cs="Times New Roman"/>
          <w:color w:val="0070C0"/>
          <w:sz w:val="24"/>
        </w:rPr>
        <w:t xml:space="preserve">Department of </w:t>
      </w:r>
      <w:r>
        <w:rPr>
          <w:rFonts w:hint="default" w:ascii="Times New Roman" w:hAnsi="Times New Roman" w:eastAsia="Times New Roman" w:cs="Times New Roman"/>
          <w:color w:val="0070C0"/>
          <w:sz w:val="24"/>
          <w:lang w:val="en-US"/>
        </w:rPr>
        <w:t>Computer Science &amp; Technology</w:t>
      </w:r>
    </w:p>
    <w:p>
      <w:pPr>
        <w:spacing w:after="0" w:line="360" w:lineRule="auto"/>
        <w:jc w:val="center"/>
        <w:rPr>
          <w:rFonts w:hint="default" w:ascii="Times New Roman" w:hAnsi="Times New Roman" w:eastAsia="Times New Roman" w:cs="Times New Roman"/>
          <w:sz w:val="24"/>
        </w:rPr>
      </w:pPr>
      <w:r>
        <w:rPr>
          <w:rFonts w:hint="default" w:ascii="Times New Roman" w:hAnsi="Times New Roman" w:eastAsia="SimSun" w:cs="Times New Roman"/>
          <w:b/>
          <w:color w:val="0070C0"/>
          <w:sz w:val="24"/>
          <w:lang w:val="en-US" w:eastAsia="zh-CN"/>
        </w:rPr>
        <w:t>Henan Polytechnic University</w:t>
      </w:r>
    </w:p>
    <w:p>
      <w:pPr>
        <w:spacing w:line="360" w:lineRule="auto"/>
        <w:jc w:val="center"/>
        <w:rPr>
          <w:rFonts w:hint="default" w:ascii="Times New Roman" w:hAnsi="Times New Roman" w:eastAsia="Times New Roman" w:cs="Times New Roman"/>
          <w:sz w:val="24"/>
        </w:rPr>
      </w:pPr>
      <w:r>
        <w:rPr>
          <w:rFonts w:hint="default" w:ascii="Times New Roman" w:hAnsi="Times New Roman" w:eastAsia="Times New Roman" w:cs="Times New Roman"/>
          <w:sz w:val="24"/>
        </w:rPr>
        <w:t xml:space="preserve">Submitted on: </w:t>
      </w:r>
      <w:r>
        <w:rPr>
          <w:rFonts w:hint="default" w:ascii="Times New Roman" w:hAnsi="Times New Roman" w:eastAsia="Times New Roman" w:cs="Times New Roman"/>
          <w:sz w:val="24"/>
          <w:lang w:val="en-US"/>
        </w:rPr>
        <w:t xml:space="preserve">Dec, </w:t>
      </w:r>
      <w:r>
        <w:rPr>
          <w:rFonts w:hint="default" w:ascii="Times New Roman" w:hAnsi="Times New Roman" w:eastAsia="Times New Roman" w:cs="Times New Roman"/>
          <w:sz w:val="24"/>
        </w:rPr>
        <w:t xml:space="preserve"> 2021</w:t>
      </w:r>
    </w:p>
    <w:p/>
    <w:p/>
    <w:p/>
    <w:p/>
    <w:p/>
    <w:p/>
    <w:p/>
    <w:p/>
    <w:p>
      <w:r>
        <w:rPr>
          <w:rFonts w:hint="default" w:ascii="Times New Roman" w:hAnsi="Times New Roman" w:eastAsia="SimSun" w:cs="Times New Roman"/>
          <w:sz w:val="24"/>
          <w:lang w:eastAsia="zh-CN"/>
        </w:rPr>
        <w:drawing>
          <wp:anchor distT="0" distB="0" distL="114300" distR="114300" simplePos="0" relativeHeight="251659264" behindDoc="1" locked="0" layoutInCell="1" allowOverlap="1">
            <wp:simplePos x="0" y="0"/>
            <wp:positionH relativeFrom="column">
              <wp:posOffset>-153670</wp:posOffset>
            </wp:positionH>
            <wp:positionV relativeFrom="paragraph">
              <wp:posOffset>690880</wp:posOffset>
            </wp:positionV>
            <wp:extent cx="5944235" cy="1028700"/>
            <wp:effectExtent l="0" t="0" r="14605" b="7620"/>
            <wp:wrapThrough wrapText="bothSides">
              <wp:wrapPolygon>
                <wp:start x="0" y="0"/>
                <wp:lineTo x="0" y="21440"/>
                <wp:lineTo x="21542" y="21440"/>
                <wp:lineTo x="21542" y="0"/>
                <wp:lineTo x="0" y="0"/>
              </wp:wrapPolygon>
            </wp:wrapThrough>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s"/>
                    <pic:cNvPicPr>
                      <a:picLocks noChangeAspect="1"/>
                    </pic:cNvPicPr>
                  </pic:nvPicPr>
                  <pic:blipFill>
                    <a:blip r:embed="rId5"/>
                    <a:stretch>
                      <a:fillRect/>
                    </a:stretch>
                  </pic:blipFill>
                  <pic:spPr>
                    <a:xfrm>
                      <a:off x="0" y="0"/>
                      <a:ext cx="5944235" cy="1028700"/>
                    </a:xfrm>
                    <a:prstGeom prst="rect">
                      <a:avLst/>
                    </a:prstGeom>
                    <a:noFill/>
                    <a:ln>
                      <a:noFill/>
                    </a:ln>
                  </pic:spPr>
                </pic:pic>
              </a:graphicData>
            </a:graphic>
          </wp:anchor>
        </w:drawing>
      </w:r>
    </w:p>
    <w:p>
      <w:pPr>
        <w:jc w:val="both"/>
        <w:rPr>
          <w:rFonts w:hint="default" w:ascii="Times New Roman" w:hAnsi="Times New Roman" w:cs="Times New Roman"/>
        </w:rPr>
      </w:pPr>
    </w:p>
    <w:p>
      <w:pPr>
        <w:jc w:val="both"/>
        <w:rPr>
          <w:rFonts w:hint="default" w:ascii="Times New Roman" w:hAnsi="Times New Roman" w:cs="Times New Roman"/>
        </w:rPr>
      </w:pPr>
    </w:p>
    <w:p>
      <w:pPr>
        <w:numPr>
          <w:ilvl w:val="0"/>
          <w:numId w:val="0"/>
        </w:numPr>
        <w:jc w:val="both"/>
        <w:rPr>
          <w:rFonts w:hint="default" w:ascii="Times New Roman" w:hAnsi="Times New Roman" w:cs="Times New Roman"/>
          <w:sz w:val="32"/>
          <w:szCs w:val="32"/>
        </w:rPr>
      </w:pPr>
    </w:p>
    <w:p>
      <w:pPr>
        <w:numPr>
          <w:ilvl w:val="0"/>
          <w:numId w:val="1"/>
        </w:numPr>
        <w:jc w:val="both"/>
        <w:rPr>
          <w:rFonts w:hint="default" w:ascii="Times New Roman" w:hAnsi="Times New Roman" w:cs="Times New Roman"/>
          <w:sz w:val="22"/>
          <w:szCs w:val="22"/>
        </w:rPr>
      </w:pPr>
      <w:r>
        <w:rPr>
          <w:rFonts w:hint="default" w:ascii="Times New Roman" w:hAnsi="Times New Roman" w:cs="Times New Roman"/>
          <w:sz w:val="22"/>
          <w:szCs w:val="22"/>
        </w:rPr>
        <w:t>Discuss each of the seven stages of negotiation. Which stage do you think is the most important? Why?</w:t>
      </w:r>
    </w:p>
    <w:p>
      <w:pPr>
        <w:numPr>
          <w:ilvl w:val="0"/>
          <w:numId w:val="0"/>
        </w:numPr>
        <w:jc w:val="both"/>
        <w:rPr>
          <w:rFonts w:hint="default" w:ascii="Times New Roman" w:hAnsi="Times New Roman" w:cs="Times New Roman"/>
          <w:sz w:val="22"/>
          <w:szCs w:val="22"/>
        </w:rPr>
      </w:pPr>
    </w:p>
    <w:p>
      <w:pPr>
        <w:numPr>
          <w:ilvl w:val="0"/>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Business Negotiation is a process between two or more parties seeking to discover a common ground and reach an Agreement to settle a matter of mutual concern, resolve a conflict and exchange value.</w:t>
      </w:r>
    </w:p>
    <w:p>
      <w:pPr>
        <w:numPr>
          <w:ilvl w:val="0"/>
          <w:numId w:val="0"/>
        </w:numPr>
        <w:jc w:val="both"/>
        <w:rPr>
          <w:rFonts w:hint="default" w:ascii="Times New Roman" w:hAnsi="Times New Roman" w:cs="Times New Roman"/>
          <w:sz w:val="22"/>
          <w:szCs w:val="22"/>
          <w:lang w:val="en-US"/>
        </w:rPr>
      </w:pPr>
      <w:r>
        <w:rPr>
          <w:rFonts w:hint="default" w:ascii="Times New Roman" w:hAnsi="Times New Roman" w:cs="Times New Roman"/>
          <w:sz w:val="22"/>
          <w:szCs w:val="22"/>
        </w:rPr>
        <w:t>The seven stages of negotiation</w:t>
      </w:r>
      <w:r>
        <w:rPr>
          <w:rFonts w:hint="default" w:ascii="Times New Roman" w:hAnsi="Times New Roman" w:cs="Times New Roman"/>
          <w:sz w:val="22"/>
          <w:szCs w:val="22"/>
          <w:lang w:val="en-US"/>
        </w:rPr>
        <w:t xml:space="preserve"> are given below:</w:t>
      </w:r>
    </w:p>
    <w:p>
      <w:pPr>
        <w:numPr>
          <w:ilvl w:val="0"/>
          <w:numId w:val="2"/>
        </w:numPr>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Preparation.</w:t>
      </w:r>
    </w:p>
    <w:p>
      <w:pPr>
        <w:numPr>
          <w:ilvl w:val="0"/>
          <w:numId w:val="2"/>
        </w:numPr>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Building the relationship.</w:t>
      </w:r>
    </w:p>
    <w:p>
      <w:pPr>
        <w:numPr>
          <w:ilvl w:val="0"/>
          <w:numId w:val="2"/>
        </w:numPr>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Exchanging information and the first offer.</w:t>
      </w:r>
    </w:p>
    <w:p>
      <w:pPr>
        <w:numPr>
          <w:ilvl w:val="0"/>
          <w:numId w:val="2"/>
        </w:numPr>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Persuasion.</w:t>
      </w:r>
    </w:p>
    <w:p>
      <w:pPr>
        <w:numPr>
          <w:ilvl w:val="0"/>
          <w:numId w:val="2"/>
        </w:numPr>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Concessions.</w:t>
      </w:r>
    </w:p>
    <w:p>
      <w:pPr>
        <w:numPr>
          <w:ilvl w:val="0"/>
          <w:numId w:val="2"/>
        </w:numPr>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Agreement.</w:t>
      </w:r>
    </w:p>
    <w:p>
      <w:pPr>
        <w:numPr>
          <w:ilvl w:val="0"/>
          <w:numId w:val="2"/>
        </w:numPr>
        <w:ind w:left="425" w:leftChars="0" w:hanging="425" w:firstLineChars="0"/>
        <w:jc w:val="both"/>
        <w:rPr>
          <w:rFonts w:hint="default" w:ascii="Times New Roman" w:hAnsi="Times New Roman" w:cs="Times New Roman"/>
          <w:sz w:val="22"/>
          <w:szCs w:val="22"/>
        </w:rPr>
      </w:pPr>
      <w:r>
        <w:rPr>
          <w:rFonts w:hint="default" w:ascii="Times New Roman" w:hAnsi="Times New Roman" w:cs="Times New Roman"/>
          <w:sz w:val="22"/>
          <w:szCs w:val="22"/>
        </w:rPr>
        <w:t>Post-agreement.</w:t>
      </w:r>
    </w:p>
    <w:p>
      <w:pPr>
        <w:numPr>
          <w:ilvl w:val="0"/>
          <w:numId w:val="0"/>
        </w:numPr>
        <w:jc w:val="both"/>
        <w:rPr>
          <w:rFonts w:hint="default" w:ascii="Times New Roman" w:hAnsi="Times New Roman" w:cs="Times New Roman"/>
          <w:sz w:val="22"/>
          <w:szCs w:val="22"/>
        </w:rPr>
      </w:pPr>
    </w:p>
    <w:p>
      <w:pPr>
        <w:numPr>
          <w:ilvl w:val="0"/>
          <w:numId w:val="0"/>
        </w:numPr>
        <w:jc w:val="both"/>
        <w:rPr>
          <w:rFonts w:hint="default" w:ascii="Times New Roman" w:hAnsi="Times New Roman" w:cs="Times New Roman"/>
          <w:b/>
          <w:bCs/>
          <w:sz w:val="22"/>
          <w:szCs w:val="22"/>
          <w:u w:val="single" w:color="FF0000"/>
        </w:rPr>
      </w:pPr>
      <w:r>
        <w:rPr>
          <w:rFonts w:hint="default" w:ascii="Times New Roman" w:hAnsi="Times New Roman" w:cs="Times New Roman"/>
          <w:b/>
          <w:bCs/>
          <w:sz w:val="22"/>
          <w:szCs w:val="22"/>
          <w:u w:val="single" w:color="FF0000"/>
        </w:rPr>
        <w:t>Preparation:</w:t>
      </w:r>
    </w:p>
    <w:p>
      <w:pPr>
        <w:numPr>
          <w:ilvl w:val="0"/>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best negotiators engage in thorough negotiation preparation. That means taking plenty of time to analyze what company wants, bargaining position, and the other side's likely wants and alternatives. Preparation includes researching standards and principles by which negotiating parties may reach common ground. Preparation includes knowledge of your own values on the issue being negotiated as well as knowledge of the perceived needs and values of the other parties involved in the discussion.</w:t>
      </w:r>
    </w:p>
    <w:p>
      <w:pPr>
        <w:numPr>
          <w:ilvl w:val="0"/>
          <w:numId w:val="0"/>
        </w:numPr>
        <w:jc w:val="both"/>
        <w:rPr>
          <w:rFonts w:hint="default" w:ascii="Times New Roman" w:hAnsi="Times New Roman" w:cs="Times New Roman"/>
          <w:b/>
          <w:bCs/>
          <w:sz w:val="22"/>
          <w:szCs w:val="22"/>
          <w:u w:val="single" w:color="FF0000"/>
        </w:rPr>
      </w:pPr>
      <w:r>
        <w:rPr>
          <w:rFonts w:hint="default" w:ascii="Times New Roman" w:hAnsi="Times New Roman" w:cs="Times New Roman"/>
          <w:b/>
          <w:bCs/>
          <w:sz w:val="22"/>
          <w:szCs w:val="22"/>
          <w:u w:val="single" w:color="FF0000"/>
        </w:rPr>
        <w:t>Building the relationship:</w:t>
      </w:r>
    </w:p>
    <w:p>
      <w:pPr>
        <w:numPr>
          <w:ilvl w:val="0"/>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Relationship building— and effective negotiation—require the kind of mutual knowledge that can come only from asking questions and sharing information. That means taking time to explore not only the other party's interests and motives through questioning but also who she is as a person. Taking even a few minutes to develop a connecting relationship on some level can improve the opportunity for success in a negotiation. The connection may be economical, social, environmental, psychological, political, personal or any form that allows two individuals to relate to each other.</w:t>
      </w:r>
    </w:p>
    <w:p>
      <w:pPr>
        <w:numPr>
          <w:ilvl w:val="0"/>
          <w:numId w:val="0"/>
        </w:numPr>
        <w:jc w:val="both"/>
        <w:rPr>
          <w:rFonts w:hint="default" w:ascii="Times New Roman" w:hAnsi="Times New Roman" w:cs="Times New Roman"/>
          <w:sz w:val="22"/>
          <w:szCs w:val="22"/>
        </w:rPr>
      </w:pPr>
    </w:p>
    <w:p>
      <w:pPr>
        <w:numPr>
          <w:ilvl w:val="0"/>
          <w:numId w:val="0"/>
        </w:numPr>
        <w:jc w:val="both"/>
        <w:rPr>
          <w:rFonts w:hint="default" w:ascii="Times New Roman" w:hAnsi="Times New Roman" w:cs="Times New Roman"/>
          <w:b/>
          <w:bCs/>
          <w:sz w:val="22"/>
          <w:szCs w:val="22"/>
          <w:u w:val="single" w:color="FF0000"/>
        </w:rPr>
      </w:pPr>
      <w:r>
        <w:rPr>
          <w:rFonts w:hint="default" w:ascii="Times New Roman" w:hAnsi="Times New Roman" w:cs="Times New Roman"/>
          <w:b/>
          <w:bCs/>
          <w:sz w:val="22"/>
          <w:szCs w:val="22"/>
          <w:u w:val="single" w:color="FF0000"/>
        </w:rPr>
        <w:t>Exchanging information and the first offer:</w:t>
      </w:r>
    </w:p>
    <w:p>
      <w:pPr>
        <w:numPr>
          <w:ilvl w:val="0"/>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initial offer is a better predictor of the final price than any other offer. It acts as an “anchor” that creates a strong pull throughout the negotiation, influencing your counterpart's judgment even if he or she tries to discount it. Parties exchange tasks-related</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information on their needs for the agreement, which pertains to the actual details of the proposed agreement. Typically, both sides make a formal presentation of what they desire out of the relationship. Next, both sides usually present their first offer, which is their first proposal of what they expect from the agreement.</w:t>
      </w:r>
    </w:p>
    <w:p>
      <w:pPr>
        <w:numPr>
          <w:ilvl w:val="0"/>
          <w:numId w:val="0"/>
        </w:numPr>
        <w:jc w:val="both"/>
        <w:rPr>
          <w:rFonts w:hint="default" w:ascii="Times New Roman" w:hAnsi="Times New Roman" w:cs="Times New Roman"/>
          <w:sz w:val="22"/>
          <w:szCs w:val="22"/>
        </w:rPr>
      </w:pPr>
    </w:p>
    <w:p>
      <w:pPr>
        <w:numPr>
          <w:ilvl w:val="0"/>
          <w:numId w:val="0"/>
        </w:numPr>
        <w:jc w:val="both"/>
        <w:rPr>
          <w:rFonts w:hint="default" w:ascii="Times New Roman" w:hAnsi="Times New Roman" w:cs="Times New Roman"/>
          <w:b/>
          <w:bCs/>
          <w:sz w:val="22"/>
          <w:szCs w:val="22"/>
          <w:u w:val="single" w:color="FF0000"/>
        </w:rPr>
      </w:pPr>
      <w:r>
        <w:rPr>
          <w:rFonts w:hint="default" w:ascii="Times New Roman" w:hAnsi="Times New Roman" w:cs="Times New Roman"/>
          <w:b/>
          <w:bCs/>
          <w:sz w:val="22"/>
          <w:szCs w:val="22"/>
          <w:u w:val="single" w:color="FF0000"/>
        </w:rPr>
        <w:t>Persuasion:</w:t>
      </w:r>
    </w:p>
    <w:p>
      <w:pPr>
        <w:numPr>
          <w:ilvl w:val="0"/>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Persuasion could be described as the process of getting others to do what you want them to do, or to accept your point of view. Clearly, persuasion is critical in negotiation. Push style is very effective when the power balance is tipped towards the persuader and where time is of the essence.</w:t>
      </w:r>
    </w:p>
    <w:p>
      <w:pPr>
        <w:numPr>
          <w:ilvl w:val="0"/>
          <w:numId w:val="0"/>
        </w:numPr>
        <w:jc w:val="both"/>
        <w:rPr>
          <w:rFonts w:hint="default" w:ascii="Times New Roman" w:hAnsi="Times New Roman" w:cs="Times New Roman"/>
          <w:b/>
          <w:bCs/>
          <w:sz w:val="22"/>
          <w:szCs w:val="22"/>
          <w:u w:val="single" w:color="FF0000"/>
        </w:rPr>
      </w:pPr>
      <w:r>
        <w:rPr>
          <w:rFonts w:hint="default" w:ascii="Times New Roman" w:hAnsi="Times New Roman" w:cs="Times New Roman"/>
          <w:b/>
          <w:bCs/>
          <w:sz w:val="22"/>
          <w:szCs w:val="22"/>
          <w:u w:val="single" w:color="FF0000"/>
        </w:rPr>
        <w:t>Concessions:</w:t>
      </w:r>
    </w:p>
    <w:p>
      <w:pPr>
        <w:numPr>
          <w:ilvl w:val="0"/>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Negotiation Concessions are also sometimes referred to as 'trade-offs' where one or more parties to a negotiation engage in conceding, yielding, or compromising on issues under negotiation and do so either willingly or unwillingly.</w:t>
      </w:r>
    </w:p>
    <w:p>
      <w:pPr>
        <w:numPr>
          <w:ilvl w:val="0"/>
          <w:numId w:val="0"/>
        </w:numPr>
        <w:jc w:val="both"/>
        <w:rPr>
          <w:rFonts w:hint="default" w:ascii="Times New Roman" w:hAnsi="Times New Roman" w:cs="Times New Roman"/>
          <w:b/>
          <w:bCs/>
          <w:sz w:val="22"/>
          <w:szCs w:val="22"/>
          <w:u w:val="single" w:color="FF0000"/>
        </w:rPr>
      </w:pPr>
      <w:r>
        <w:rPr>
          <w:rFonts w:hint="default" w:ascii="Times New Roman" w:hAnsi="Times New Roman" w:cs="Times New Roman"/>
          <w:b/>
          <w:bCs/>
          <w:sz w:val="22"/>
          <w:szCs w:val="22"/>
          <w:u w:val="single" w:color="FF0000"/>
        </w:rPr>
        <w:t>Agreement:</w:t>
      </w:r>
    </w:p>
    <w:p>
      <w:pPr>
        <w:numPr>
          <w:ilvl w:val="0"/>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Contract negotiation is the process through which two or more parties deliberate over the contents of a contract to reach a legally binding agreement on the terms of their relationship. When two or more parties need to reach a joint decision but have different preferences, they attempt to work out a negotiated agreement. A negotiated agreement happens through back-and-forth communication in the hopes of reaching a deal when you and the other side have both shared and opposing interests.</w:t>
      </w:r>
    </w:p>
    <w:p>
      <w:pPr>
        <w:numPr>
          <w:ilvl w:val="0"/>
          <w:numId w:val="0"/>
        </w:numPr>
        <w:jc w:val="both"/>
        <w:rPr>
          <w:rFonts w:hint="default" w:ascii="Times New Roman" w:hAnsi="Times New Roman" w:cs="Times New Roman"/>
          <w:b/>
          <w:bCs/>
          <w:sz w:val="22"/>
          <w:szCs w:val="22"/>
          <w:u w:val="single" w:color="FF0000"/>
        </w:rPr>
      </w:pPr>
      <w:r>
        <w:rPr>
          <w:rFonts w:hint="default" w:ascii="Times New Roman" w:hAnsi="Times New Roman" w:cs="Times New Roman"/>
          <w:b/>
          <w:bCs/>
          <w:sz w:val="22"/>
          <w:szCs w:val="22"/>
          <w:u w:val="single" w:color="FF0000"/>
        </w:rPr>
        <w:t>Post-agreement:</w:t>
      </w:r>
    </w:p>
    <w:p>
      <w:pPr>
        <w:numPr>
          <w:ilvl w:val="0"/>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Post-agreement analysis can be beneficial because it allows the garnering of insights into the strengths and weaknesses of the approach used during negotiation. It can also enable members of the negotiating team to develop a closer relationship with their counterparts.</w:t>
      </w:r>
    </w:p>
    <w:p>
      <w:pPr>
        <w:numPr>
          <w:ilvl w:val="0"/>
          <w:numId w:val="0"/>
        </w:numPr>
        <w:jc w:val="both"/>
        <w:rPr>
          <w:rFonts w:hint="default" w:ascii="Times New Roman" w:hAnsi="Times New Roman" w:cs="Times New Roman"/>
          <w:sz w:val="22"/>
          <w:szCs w:val="22"/>
        </w:rPr>
      </w:pPr>
    </w:p>
    <w:p>
      <w:pPr>
        <w:pStyle w:val="4"/>
        <w:numPr>
          <w:ilvl w:val="0"/>
          <w:numId w:val="0"/>
        </w:numPr>
        <w:jc w:val="both"/>
        <w:rPr>
          <w:rFonts w:hint="default" w:ascii="Times New Roman" w:hAnsi="Times New Roman"/>
          <w:sz w:val="22"/>
          <w:szCs w:val="22"/>
          <w:lang w:val="en-US" w:eastAsia="zh-CN"/>
        </w:rPr>
      </w:pPr>
      <w:r>
        <w:rPr>
          <w:rFonts w:hint="default" w:ascii="Times New Roman" w:hAnsi="Times New Roman"/>
          <w:sz w:val="22"/>
          <w:szCs w:val="22"/>
          <w:lang w:val="en-US" w:eastAsia="zh-CN"/>
        </w:rPr>
        <w:t>I think persuasion is the most important step because it is considered the heart of the negotiation process. In the persuasion stage, each side in the negotiation attempts to get the other side to agree ti its position.One should know How to persuade others to accept one's opinion. One also needs to know how to work effectively Persuade others to change their minds. Individuals requires to follow different types of tactics like, standard verbal and nonverbal negotiation tactics sometime other follow some dirty tricks to persuade the deal. So it is very important to be familiar with all the tactics. Displaying emotion is serious role in terms of creating first impression and the eventual acceptance of an offer. Knowledge about cultural difference is a big advantages, so a person must have a clear idea about the opposite party’s culture. Promise, Reward, Warning, Commitment, Refusal, Self-disclosure and Interruption are some verbal tactics people might use during a persuasion. Successful international negotiators recognize and deal with dirty tricks and other polys. A negotiators must stick to his standards and avoid using tricks which encourage counterparts to more forthright and in the final negotiation bring the process to a successful conclusion.</w:t>
      </w:r>
    </w:p>
    <w:p>
      <w:pPr>
        <w:numPr>
          <w:ilvl w:val="0"/>
          <w:numId w:val="0"/>
        </w:numPr>
        <w:jc w:val="both"/>
        <w:rPr>
          <w:rFonts w:hint="default" w:ascii="Times New Roman" w:hAnsi="Times New Roman" w:cs="Times New Roman"/>
          <w:sz w:val="22"/>
          <w:szCs w:val="22"/>
        </w:rPr>
      </w:pPr>
    </w:p>
    <w:p>
      <w:pPr>
        <w:numPr>
          <w:ilvl w:val="0"/>
          <w:numId w:val="0"/>
        </w:numPr>
        <w:jc w:val="both"/>
        <w:rPr>
          <w:rFonts w:hint="default" w:ascii="Times New Roman" w:hAnsi="Times New Roman"/>
          <w:sz w:val="40"/>
          <w:szCs w:val="40"/>
        </w:rPr>
      </w:pPr>
    </w:p>
    <w:p>
      <w:pPr>
        <w:numPr>
          <w:ilvl w:val="0"/>
          <w:numId w:val="0"/>
        </w:numPr>
        <w:jc w:val="both"/>
        <w:rPr>
          <w:rFonts w:hint="default" w:ascii="Times New Roman" w:hAnsi="Times New Roman"/>
          <w:sz w:val="40"/>
          <w:szCs w:val="40"/>
        </w:rPr>
      </w:pPr>
    </w:p>
    <w:p>
      <w:pPr>
        <w:numPr>
          <w:ilvl w:val="0"/>
          <w:numId w:val="0"/>
        </w:numPr>
        <w:jc w:val="both"/>
        <w:rPr>
          <w:rFonts w:hint="default" w:ascii="Times New Roman" w:hAnsi="Times New Roman"/>
          <w:sz w:val="40"/>
          <w:szCs w:val="40"/>
        </w:rPr>
      </w:pPr>
    </w:p>
    <w:p>
      <w:pPr>
        <w:numPr>
          <w:ilvl w:val="0"/>
          <w:numId w:val="0"/>
        </w:numPr>
        <w:jc w:val="both"/>
        <w:rPr>
          <w:rFonts w:hint="default" w:ascii="Times New Roman" w:hAnsi="Times New Roman"/>
          <w:sz w:val="40"/>
          <w:szCs w:val="40"/>
        </w:rPr>
      </w:pPr>
    </w:p>
    <w:p>
      <w:pPr>
        <w:numPr>
          <w:ilvl w:val="0"/>
          <w:numId w:val="1"/>
        </w:numPr>
        <w:ind w:left="0" w:leftChars="0" w:firstLine="0" w:firstLineChars="0"/>
        <w:jc w:val="both"/>
        <w:rPr>
          <w:rFonts w:hint="default" w:ascii="Times New Roman" w:hAnsi="Times New Roman"/>
          <w:sz w:val="22"/>
          <w:szCs w:val="22"/>
        </w:rPr>
      </w:pPr>
      <w:r>
        <w:rPr>
          <w:rFonts w:hint="default" w:ascii="Times New Roman" w:hAnsi="Times New Roman"/>
          <w:sz w:val="22"/>
          <w:szCs w:val="22"/>
        </w:rPr>
        <w:t xml:space="preserve">Pick two countries and discuss the cultural differences in how people might use nonverbal  tactics. </w:t>
      </w:r>
    </w:p>
    <w:p>
      <w:pPr>
        <w:numPr>
          <w:ilvl w:val="0"/>
          <w:numId w:val="0"/>
        </w:numPr>
        <w:jc w:val="both"/>
        <w:rPr>
          <w:rFonts w:hint="default" w:ascii="Times New Roman" w:hAnsi="Times New Roman"/>
          <w:sz w:val="22"/>
          <w:szCs w:val="22"/>
        </w:rPr>
      </w:pPr>
    </w:p>
    <w:p>
      <w:pPr>
        <w:numPr>
          <w:ilvl w:val="0"/>
          <w:numId w:val="0"/>
        </w:numPr>
        <w:jc w:val="both"/>
        <w:rPr>
          <w:rFonts w:hint="default" w:ascii="Times New Roman" w:hAnsi="Times New Roman"/>
          <w:sz w:val="22"/>
          <w:szCs w:val="22"/>
          <w:lang w:val="en-US"/>
        </w:rPr>
      </w:pPr>
      <w:r>
        <w:rPr>
          <w:rFonts w:hint="default" w:ascii="Times New Roman" w:hAnsi="Times New Roman"/>
          <w:sz w:val="22"/>
          <w:szCs w:val="22"/>
          <w:lang w:val="en-US"/>
        </w:rPr>
        <w:t>In different countries or part of the world nonverbal behaviors are not same. One gesture may mean something positive in one culture but negative in other. So, I picked two countries and showed some  nonverbal similarities and difference.</w:t>
      </w:r>
    </w:p>
    <w:p>
      <w:pPr>
        <w:numPr>
          <w:ilvl w:val="0"/>
          <w:numId w:val="0"/>
        </w:numPr>
        <w:jc w:val="both"/>
        <w:rPr>
          <w:rFonts w:hint="default" w:ascii="Times New Roman" w:hAnsi="Times New Roman"/>
          <w:sz w:val="40"/>
          <w:szCs w:val="40"/>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916"/>
        <w:gridCol w:w="3192"/>
        <w:gridCol w:w="2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widowControl w:val="0"/>
              <w:numPr>
                <w:ilvl w:val="0"/>
                <w:numId w:val="0"/>
              </w:numPr>
              <w:jc w:val="both"/>
              <w:rPr>
                <w:rFonts w:hint="default" w:ascii="Times New Roman" w:hAnsi="Times New Roman"/>
                <w:sz w:val="22"/>
                <w:szCs w:val="22"/>
                <w:vertAlign w:val="baseline"/>
                <w:lang w:val="en-US"/>
              </w:rPr>
            </w:pPr>
          </w:p>
        </w:tc>
        <w:tc>
          <w:tcPr>
            <w:tcW w:w="1916"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Nonverbal Communication</w:t>
            </w:r>
          </w:p>
        </w:tc>
        <w:tc>
          <w:tcPr>
            <w:tcW w:w="3192"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 xml:space="preserve">        Japan</w:t>
            </w:r>
          </w:p>
        </w:tc>
        <w:tc>
          <w:tcPr>
            <w:tcW w:w="2981"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 xml:space="preserve">          America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1</w:t>
            </w:r>
          </w:p>
        </w:tc>
        <w:tc>
          <w:tcPr>
            <w:tcW w:w="1916"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Kinesics</w:t>
            </w:r>
          </w:p>
        </w:tc>
        <w:tc>
          <w:tcPr>
            <w:tcW w:w="3192"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Japan use bowing to show respect</w:t>
            </w:r>
          </w:p>
        </w:tc>
        <w:tc>
          <w:tcPr>
            <w:tcW w:w="2981"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American does not bow to show respect.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2</w:t>
            </w:r>
          </w:p>
        </w:tc>
        <w:tc>
          <w:tcPr>
            <w:tcW w:w="1916"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Proxemics</w:t>
            </w:r>
          </w:p>
          <w:p>
            <w:pPr>
              <w:widowControl w:val="0"/>
              <w:numPr>
                <w:ilvl w:val="0"/>
                <w:numId w:val="0"/>
              </w:numPr>
              <w:jc w:val="both"/>
              <w:rPr>
                <w:rFonts w:hint="default" w:ascii="Times New Roman" w:hAnsi="Times New Roman"/>
                <w:sz w:val="22"/>
                <w:szCs w:val="22"/>
                <w:vertAlign w:val="baseline"/>
                <w:lang w:val="en-US"/>
              </w:rPr>
            </w:pPr>
          </w:p>
        </w:tc>
        <w:tc>
          <w:tcPr>
            <w:tcW w:w="3192"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In Japanese culture proxemics is very important. People in Japan need more space than U.S</w:t>
            </w:r>
          </w:p>
        </w:tc>
        <w:tc>
          <w:tcPr>
            <w:tcW w:w="2981"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American people use around 20 inches space for proxemics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3</w:t>
            </w:r>
          </w:p>
        </w:tc>
        <w:tc>
          <w:tcPr>
            <w:tcW w:w="1916"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Haptics</w:t>
            </w:r>
          </w:p>
        </w:tc>
        <w:tc>
          <w:tcPr>
            <w:tcW w:w="3192"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Japan use No touching Culture</w:t>
            </w:r>
          </w:p>
        </w:tc>
        <w:tc>
          <w:tcPr>
            <w:tcW w:w="2981"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 xml:space="preserve"> It is also same for the American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4</w:t>
            </w:r>
          </w:p>
        </w:tc>
        <w:tc>
          <w:tcPr>
            <w:tcW w:w="1916"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Oculesics</w:t>
            </w:r>
          </w:p>
        </w:tc>
        <w:tc>
          <w:tcPr>
            <w:tcW w:w="3192"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It's considered rude, disrespectful and has an overall negative connotation</w:t>
            </w:r>
          </w:p>
        </w:tc>
        <w:tc>
          <w:tcPr>
            <w:tcW w:w="2981"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U.S people are very comfortable and expect eye contact during conversation.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5</w:t>
            </w:r>
          </w:p>
        </w:tc>
        <w:tc>
          <w:tcPr>
            <w:tcW w:w="1916"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Olfactics</w:t>
            </w:r>
          </w:p>
        </w:tc>
        <w:tc>
          <w:tcPr>
            <w:tcW w:w="3192"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Although Japanese people have weak body odor but they are also concern about it.</w:t>
            </w:r>
            <w:bookmarkStart w:id="0" w:name="_GoBack"/>
            <w:bookmarkEnd w:id="0"/>
          </w:p>
        </w:tc>
        <w:tc>
          <w:tcPr>
            <w:tcW w:w="2981" w:type="dxa"/>
          </w:tcPr>
          <w:p>
            <w:pPr>
              <w:widowControl w:val="0"/>
              <w:numPr>
                <w:ilvl w:val="0"/>
                <w:numId w:val="0"/>
              </w:numPr>
              <w:jc w:val="both"/>
              <w:rPr>
                <w:rFonts w:hint="default" w:ascii="Times New Roman" w:hAnsi="Times New Roman"/>
                <w:sz w:val="22"/>
                <w:szCs w:val="22"/>
                <w:vertAlign w:val="baseline"/>
                <w:lang w:val="en-US"/>
              </w:rPr>
            </w:pPr>
            <w:r>
              <w:rPr>
                <w:rFonts w:hint="default" w:ascii="Times New Roman" w:hAnsi="Times New Roman"/>
                <w:sz w:val="22"/>
                <w:szCs w:val="22"/>
                <w:vertAlign w:val="baseline"/>
                <w:lang w:val="en-US"/>
              </w:rPr>
              <w:t>American people are very uncomfortable with the body odor.</w:t>
            </w:r>
          </w:p>
        </w:tc>
      </w:tr>
    </w:tbl>
    <w:p>
      <w:pPr>
        <w:numPr>
          <w:ilvl w:val="0"/>
          <w:numId w:val="0"/>
        </w:numPr>
        <w:jc w:val="both"/>
        <w:rPr>
          <w:rFonts w:hint="default" w:ascii="Times New Roman" w:hAnsi="Times New Roman"/>
          <w:sz w:val="40"/>
          <w:szCs w:val="40"/>
          <w:lang w:val="en-US"/>
        </w:rPr>
      </w:pPr>
    </w:p>
    <w:p>
      <w:pPr>
        <w:numPr>
          <w:ilvl w:val="0"/>
          <w:numId w:val="0"/>
        </w:numPr>
        <w:jc w:val="both"/>
        <w:rPr>
          <w:rFonts w:hint="default" w:ascii="Times New Roman" w:hAnsi="Times New Roman"/>
          <w:sz w:val="40"/>
          <w:szCs w:val="40"/>
          <w:lang w:val="en-US"/>
        </w:rPr>
      </w:pPr>
    </w:p>
    <w:p>
      <w:pPr>
        <w:numPr>
          <w:ilvl w:val="0"/>
          <w:numId w:val="0"/>
        </w:numPr>
        <w:jc w:val="both"/>
        <w:rPr>
          <w:rFonts w:hint="default" w:ascii="Times New Roman" w:hAnsi="Times New Roman"/>
          <w:sz w:val="40"/>
          <w:szCs w:val="40"/>
          <w:lang w:val="en-US"/>
        </w:rPr>
      </w:pPr>
    </w:p>
    <w:p>
      <w:pPr>
        <w:numPr>
          <w:ilvl w:val="0"/>
          <w:numId w:val="0"/>
        </w:numPr>
        <w:jc w:val="both"/>
        <w:rPr>
          <w:rFonts w:hint="default" w:ascii="Times New Roman" w:hAnsi="Times New Roman" w:cs="Times New Roman"/>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64399"/>
    <w:multiLevelType w:val="singleLevel"/>
    <w:tmpl w:val="A0964399"/>
    <w:lvl w:ilvl="0" w:tentative="0">
      <w:start w:val="1"/>
      <w:numFmt w:val="upperRoman"/>
      <w:lvlText w:val="%1."/>
      <w:lvlJc w:val="left"/>
      <w:pPr>
        <w:tabs>
          <w:tab w:val="left" w:pos="425"/>
        </w:tabs>
        <w:ind w:left="425" w:leftChars="0" w:hanging="425" w:firstLineChars="0"/>
      </w:pPr>
      <w:rPr>
        <w:rFonts w:hint="default"/>
      </w:rPr>
    </w:lvl>
  </w:abstractNum>
  <w:abstractNum w:abstractNumId="1">
    <w:nsid w:val="3A3BF2E3"/>
    <w:multiLevelType w:val="singleLevel"/>
    <w:tmpl w:val="3A3BF2E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014589"/>
    <w:rsid w:val="06BB6CE9"/>
    <w:rsid w:val="28014589"/>
    <w:rsid w:val="323B5A0B"/>
    <w:rsid w:val="423A0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2021-12-16T12:48:00Z</dcterms:created>
  <dc:creator>dell</dc:creator>
  <cp:lastModifiedBy>dell</cp:lastModifiedBy>
  <dcterms:modified xsi:type="dcterms:W3CDTF">2021-12-19T03:34:05Z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0CD961EABD5349EFBADACD1F183EE060</vt:lpwstr>
  </property>
</Properties>
</file>