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5AD" w:rsidRPr="006855AD" w:rsidRDefault="006855AD" w:rsidP="006855AD">
      <w:pPr>
        <w:pStyle w:val="a3"/>
        <w:numPr>
          <w:ilvl w:val="0"/>
          <w:numId w:val="15"/>
        </w:numPr>
        <w:ind w:left="0" w:firstLine="709"/>
        <w:rPr>
          <w:b/>
        </w:rPr>
      </w:pPr>
      <w:r w:rsidRPr="006855AD">
        <w:rPr>
          <w:b/>
        </w:rPr>
        <w:t>Перечислите основные типы приборов измерения расхода (минимум 7) и физические принципы, на которых они работают.</w:t>
      </w:r>
    </w:p>
    <w:p w:rsidR="006855AD" w:rsidRPr="006855AD" w:rsidRDefault="006855AD" w:rsidP="006855AD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Электромагнитные расходомеры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 основе таких приборов – закон Фарадея (электромагнитной индукции). Электродвижущая сила формируется под воздействием воды или другой проводящей жидкости, проходящей через магнитное поле. Получается, что жидкость течет между полюсами магнита, создавая ЭДС, а прибор фиксирует напряжение между 2 электродами, тем самым измеряя объем потока. Этот прибор работает с минимальными погрешностями при условии транспортировки очищенных жидкостей и никак не тормозит поток.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0" w:name="a2"/>
      <w:bookmarkEnd w:id="0"/>
      <w:r w:rsidRPr="006855A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 </w:t>
      </w:r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Преимущества электромагнитных расходомеров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 поперечном сечении нет движущихся и неподвижных деталей, что позволяет сохранить скорость транспортировки жидкости.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Измерения можно производить в большом динамическом диапазоне.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1" w:name="a3"/>
      <w:bookmarkEnd w:id="1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Недостатки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Если в жидкости будут магнитные и токопроводящие осадки, загрязнения, то прибор будет работать с искажениями.</w:t>
      </w:r>
    </w:p>
    <w:p w:rsidR="006855AD" w:rsidRPr="006855AD" w:rsidRDefault="006855AD" w:rsidP="006855AD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2" w:name="a4"/>
      <w:bookmarkEnd w:id="2"/>
      <w:r w:rsidRPr="006855A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Ультразвуковые расходомеры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Расходомеры этого типа дополнены передатчиками УЗ-сигналов. Скорость прохождения сигнала от передатчика до приемника будет меняться каждый раз при движении жидкости. Если ультразвуковой сигнал идет по направления потока, то время уменьшается, если против – увеличивается. По разности времени прохождения сигнала по потоку и против него и рассчитывается объемный расход жидкости. Как правило, такие устройства комплектуются аналоговым выходом и микропроцессорным блоком управления, а все отображаемые данные выводятся на LED-дисплей.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3" w:name="a5"/>
      <w:bookmarkEnd w:id="3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Достоинства ультразвуковых расходомеров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Устойчивость к вибрациям и ударам.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Стабильный долговечный корпус.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Подходят для нефтеперерабатывающей промышленности и систем охлаждения.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Выполняют замеры расхода воды и жидкостей, подобных воде по физическим свойствам.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Работают в среднем динамическом диапазоне измерений.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Могут монтироваться на трубопроводы больших диаметров.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4" w:name="a6"/>
      <w:bookmarkEnd w:id="4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Недостатки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Повышенная чувствительность к вибрациям.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Восприимчивость к осадкам, поглощающим либо отражающим ультразвук.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Чувствительность к перекосам потока.</w:t>
      </w:r>
    </w:p>
    <w:p w:rsidR="006855AD" w:rsidRPr="006855AD" w:rsidRDefault="006855AD" w:rsidP="006855AD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5" w:name="a7"/>
      <w:bookmarkEnd w:id="5"/>
      <w:r w:rsidRPr="006855A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Тахометрические расходомеры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 расходомерах тахометрического типа основным измерительным элементом служит крыльчатка или турбина (располагаются перпендикулярно или параллельно проходящему потоку соответственно). В процессе замеряются скорость вращения и количество оборотов, сделанных в потоке.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6" w:name="a8"/>
      <w:bookmarkEnd w:id="6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Преимущества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Подходят для измерения расхода жидкости, пара и газа.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Простые и дешевые модели.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Легко монтируются на трубопроводы малых диаметров и часто используются в бытовых условиях.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 xml:space="preserve">Работают без источника питания, </w:t>
      </w:r>
      <w:proofErr w:type="spellStart"/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электроподключение</w:t>
      </w:r>
      <w:proofErr w:type="spellEnd"/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 xml:space="preserve"> не требуется.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7" w:name="a9"/>
      <w:bookmarkEnd w:id="7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Недостатки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Для трубопровода большого диаметра (то есть в промышленном учете) тахометрические расходомеры будут слишком дорогими из-за повышенной металлоемкости, а также чересчур громоздкими.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Создают гидравлическое сопротивление потоку и в случае с большими диаметрами могут стать причиной «блокировки» или выйти из строя из-за механических поломок.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Невысокая надежность для промышленных измерений, малый динамический диапазон.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Недостаточная точность учета: на результаты влияют примеси и посторонние предметы в потоке.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Срок эксплуатации недостаточно высокий: подходит для бытовых условий, но не для промышленности.</w:t>
      </w:r>
    </w:p>
    <w:p w:rsidR="006855AD" w:rsidRPr="006855AD" w:rsidRDefault="006855AD" w:rsidP="006855AD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8" w:name="a10"/>
      <w:bookmarkEnd w:id="8"/>
      <w:proofErr w:type="spellStart"/>
      <w:r w:rsidRPr="006855A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Кориолисовы</w:t>
      </w:r>
      <w:proofErr w:type="spellEnd"/>
      <w:r w:rsidRPr="006855A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расходомеры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 основе действия – эффект Кориолиса: U-образные трубки подвергаются колебаниям при движении, а вибрационные колебания, в свою очередь, вызывают закручивание вещества. Величина сдвига фаз зависит от массового расхода жидкости или пара. Расход измеряется с учетом образуемого угла закручивания. Чаще всего такие расходомеры применяются для жидкостных сред, в том числе для красок, лаков, жидких полимеров.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9" w:name="a11"/>
      <w:bookmarkEnd w:id="9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Преимущества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Массовый расход измеряется напрямую.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Осадки или загрязнения, растворенные в жидкости, не влияют на результаты измерений.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Препятствий во внутреннем сечении нет, система работает стабильно.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Подходят для измерения всех типов жидкости, вне зависимости от их электрической проводимости.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10" w:name="a12"/>
      <w:bookmarkEnd w:id="10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Недостатки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Дороговизна, сложные технологические компоненты.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Необходимость высокоточного монтажа.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Точность проведения замеров может изменяться при сильных вибрациях.</w:t>
      </w:r>
    </w:p>
    <w:p w:rsidR="006855AD" w:rsidRPr="006855AD" w:rsidRDefault="006855AD" w:rsidP="006855AD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1" w:name="a13"/>
      <w:bookmarkEnd w:id="11"/>
      <w:r w:rsidRPr="006855A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Вихревые расходомеры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 таких приборах проводится измерение частоты колебаний, возникающих в потоке газа или жидкости в момент обхождения препятствий. Обтекание приводит к образованию вихрей (собственно, поэтому этот тип устройств и получил свое название), а величина изменения завихрений позволяет вычислить силу потока.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12" w:name="a14"/>
      <w:bookmarkEnd w:id="12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Преимущества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Подходят для измерения расхода газов, технического воздуха.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Движущихся частей в конструкции нет.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13" w:name="a15"/>
      <w:bookmarkEnd w:id="13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Недостатки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 сечении есть механические препятствия, мешающие движению среды.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При загрязнении тела обтекания точность измерения существенно снижается.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Прибор чувствителен к изменениям температуры.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Возникновение вибраций влияет на результаты.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Измерения возможны в малом динамическом диапазоне.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Вихревые расходомеры измеряют частоту колебаний, которые возникают в потоке жидкости или газа, когда они обтекают препятствия. При обтекании препятствий образуется вихрь, от которого приборы и получили свое название.</w:t>
      </w:r>
    </w:p>
    <w:p w:rsidR="006855AD" w:rsidRPr="006855AD" w:rsidRDefault="006855AD" w:rsidP="006855AD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4" w:name="a16"/>
      <w:bookmarkEnd w:id="14"/>
      <w:r w:rsidRPr="006855AD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Расходомеры перепада давления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 xml:space="preserve">В основе принципа действия таких приборов – измерение перепада давления, возникающего в момент прохождения жидкостного или газового потока через сужающееся приспособления (шайбу, сопло). В этом месте меняется скорость потока, а давление возрастает. Замеры в точке прохождения </w:t>
      </w: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препятствия производятся с использованием дифференциального датчика давления.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15" w:name="a17"/>
      <w:bookmarkEnd w:id="15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Преимущества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Движущиеся части в приборе отсутствуют.</w:t>
      </w:r>
    </w:p>
    <w:p w:rsidR="006855AD" w:rsidRPr="006855AD" w:rsidRDefault="006855AD" w:rsidP="006855AD">
      <w:pPr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bookmarkStart w:id="16" w:name="a18"/>
      <w:bookmarkEnd w:id="16"/>
      <w:r w:rsidRPr="006855AD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Недостатки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Измерения возможны в малом динамическом диапазоне.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Любые осадки на сужающем устройстве приводят к значительным погрешностям.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Механические препятствия в сечении снижают надежность конструкции.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t>Эти шесть вариантов считаются основными типами расходомеров для измерения объемов жидкостей и газообразных сред, воздух и воды.</w:t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855AD"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:rsidR="006855AD" w:rsidRPr="006855AD" w:rsidRDefault="006855AD" w:rsidP="006855AD">
      <w:pPr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6855AD" w:rsidRPr="006855AD" w:rsidRDefault="006855AD" w:rsidP="006855AD">
      <w:pPr>
        <w:rPr>
          <w:rFonts w:cs="Times New Roman"/>
          <w:color w:val="000000" w:themeColor="text1"/>
          <w:szCs w:val="28"/>
        </w:rPr>
      </w:pPr>
    </w:p>
    <w:p w:rsidR="006855AD" w:rsidRPr="006855AD" w:rsidRDefault="006855AD" w:rsidP="006855AD">
      <w:pPr>
        <w:pStyle w:val="a3"/>
        <w:numPr>
          <w:ilvl w:val="0"/>
          <w:numId w:val="15"/>
        </w:numPr>
        <w:rPr>
          <w:rFonts w:cs="Times New Roman"/>
          <w:b/>
          <w:color w:val="000000" w:themeColor="text1"/>
          <w:szCs w:val="28"/>
        </w:rPr>
      </w:pPr>
      <w:r w:rsidRPr="006855AD">
        <w:rPr>
          <w:rFonts w:cs="Times New Roman"/>
          <w:b/>
          <w:color w:val="000000" w:themeColor="text1"/>
          <w:szCs w:val="28"/>
        </w:rPr>
        <w:t>Какими приборами предпочтительнее измерять расход газа, пара, чистой жидкой среды, агрессивной жидкой среды, загрязнённых жидких сред (наличие абразива)?</w:t>
      </w:r>
    </w:p>
    <w:p w:rsidR="006855AD" w:rsidRDefault="006855AD" w:rsidP="006855AD">
      <w:pPr>
        <w:rPr>
          <w:shd w:val="clear" w:color="auto" w:fill="FFFFFF"/>
        </w:rPr>
      </w:pPr>
      <w:r>
        <w:rPr>
          <w:shd w:val="clear" w:color="auto" w:fill="FFFFFF"/>
        </w:rPr>
        <w:t>1. Расход газа: для измерения расхода газа часто используются датчики массового расхода газа (массовые расходомеры), термические расходомеры, ультразвуковые расходомеры или штуцерные расходомеры. Выбор конкретного прибора зависит от типа газа, требуемой точности измерения и рабочих условий.</w:t>
      </w:r>
    </w:p>
    <w:p w:rsidR="006855AD" w:rsidRDefault="006855AD" w:rsidP="006855AD">
      <w:pPr>
        <w:rPr>
          <w:shd w:val="clear" w:color="auto" w:fill="FFFFFF"/>
        </w:rPr>
      </w:pPr>
      <w:r>
        <w:rPr>
          <w:shd w:val="clear" w:color="auto" w:fill="FFFFFF"/>
        </w:rPr>
        <w:t>2. Расход пара: для измерения расхода пара могут применяться паровые расходомеры разного типа, например, ультразвуковые паровые расходомеры, вихревые расходомеры или турбинные расходомеры. Важно учитывать параметры пара (температура, давление) и особенности рабочей среды.</w:t>
      </w:r>
    </w:p>
    <w:p w:rsidR="006855AD" w:rsidRDefault="006855AD" w:rsidP="006855AD">
      <w:pPr>
        <w:rPr>
          <w:shd w:val="clear" w:color="auto" w:fill="FFFFFF"/>
        </w:rPr>
      </w:pPr>
      <w:r>
        <w:rPr>
          <w:shd w:val="clear" w:color="auto" w:fill="FFFFFF"/>
        </w:rPr>
        <w:t xml:space="preserve">3. Чистая жидкая среда: измерение расхода чистой жидкости часто осуществляется с помощью вихревых расходомеров, </w:t>
      </w:r>
      <w:proofErr w:type="spellStart"/>
      <w:r>
        <w:rPr>
          <w:shd w:val="clear" w:color="auto" w:fill="FFFFFF"/>
        </w:rPr>
        <w:t>магнитоиндуктивных</w:t>
      </w:r>
      <w:proofErr w:type="spellEnd"/>
      <w:r>
        <w:rPr>
          <w:shd w:val="clear" w:color="auto" w:fill="FFFFFF"/>
        </w:rPr>
        <w:t xml:space="preserve"> расходомеров, ультразвуковых расходомеров или дифференциальных датчиков давления.</w:t>
      </w:r>
    </w:p>
    <w:p w:rsidR="006855AD" w:rsidRDefault="006855AD" w:rsidP="006855AD">
      <w:pPr>
        <w:rPr>
          <w:shd w:val="clear" w:color="auto" w:fill="FFFFFF"/>
        </w:rPr>
      </w:pPr>
      <w:r>
        <w:rPr>
          <w:shd w:val="clear" w:color="auto" w:fill="FFFFFF"/>
        </w:rPr>
        <w:t>4. Агрессивная жидкая среда: для измерения расхода агрессивных жидких сред могут применяться жидкостные массовые расходомеры из специальных материалов, химически стойкие турбинные расходомеры или вихревые расходомеры с защитными покрытиями.</w:t>
      </w:r>
    </w:p>
    <w:p w:rsidR="006855AD" w:rsidRDefault="006855AD" w:rsidP="006855AD">
      <w:pPr>
        <w:rPr>
          <w:shd w:val="clear" w:color="auto" w:fill="FFFFFF"/>
        </w:rPr>
      </w:pPr>
      <w:r>
        <w:rPr>
          <w:shd w:val="clear" w:color="auto" w:fill="FFFFFF"/>
        </w:rPr>
        <w:t xml:space="preserve">5. Загрязнённые жидкие среды с абразивами: для измерения расхода загрязнённых жидкостей с абразивами рекомендуется использовать расходомеры с прочными датчиками, например, вихревые расходомеры с </w:t>
      </w:r>
      <w:proofErr w:type="spellStart"/>
      <w:r>
        <w:rPr>
          <w:shd w:val="clear" w:color="auto" w:fill="FFFFFF"/>
        </w:rPr>
        <w:t>антиабразивными</w:t>
      </w:r>
      <w:proofErr w:type="spellEnd"/>
      <w:r>
        <w:rPr>
          <w:shd w:val="clear" w:color="auto" w:fill="FFFFFF"/>
        </w:rPr>
        <w:t xml:space="preserve"> покрытиями, планарные расходомеры или роторные расходомеры с защитными элементами.</w:t>
      </w:r>
    </w:p>
    <w:p w:rsidR="006855AD" w:rsidRDefault="006855AD" w:rsidP="006855AD">
      <w:pPr>
        <w:rPr>
          <w:rFonts w:cs="Times New Roman"/>
          <w:color w:val="000000" w:themeColor="text1"/>
          <w:szCs w:val="28"/>
        </w:rPr>
      </w:pPr>
      <w:r>
        <w:rPr>
          <w:shd w:val="clear" w:color="auto" w:fill="FFFFFF"/>
        </w:rPr>
        <w:t>Выбор конкретного прибора для измерения расхода различных сред зависит от характеристик рабочей среды, требуемой точности измерения, условий эксплуатации и других факторов. Рекомендуется проконсультироваться с профессионалами или специалистами в области измерительной техники для выбора оптимального решения.</w:t>
      </w:r>
    </w:p>
    <w:p w:rsidR="006855AD" w:rsidRDefault="006855AD" w:rsidP="006855A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6855AD" w:rsidRPr="006855AD" w:rsidRDefault="006855AD" w:rsidP="006855AD">
      <w:pPr>
        <w:pStyle w:val="a3"/>
        <w:ind w:left="1069" w:firstLine="0"/>
        <w:rPr>
          <w:rFonts w:cs="Times New Roman"/>
          <w:color w:val="000000" w:themeColor="text1"/>
          <w:szCs w:val="28"/>
        </w:rPr>
      </w:pPr>
    </w:p>
    <w:p w:rsidR="006855AD" w:rsidRDefault="006855AD" w:rsidP="006855AD">
      <w:pPr>
        <w:pStyle w:val="a3"/>
        <w:numPr>
          <w:ilvl w:val="0"/>
          <w:numId w:val="15"/>
        </w:numPr>
        <w:rPr>
          <w:rFonts w:cs="Times New Roman"/>
          <w:b/>
          <w:color w:val="000000" w:themeColor="text1"/>
          <w:szCs w:val="28"/>
        </w:rPr>
      </w:pPr>
      <w:r w:rsidRPr="006855AD">
        <w:rPr>
          <w:rFonts w:cs="Times New Roman"/>
          <w:b/>
          <w:color w:val="000000" w:themeColor="text1"/>
          <w:szCs w:val="28"/>
        </w:rPr>
        <w:t>Какими прибора измеряется расход сыпучих материалов?</w:t>
      </w:r>
    </w:p>
    <w:p w:rsidR="006855AD" w:rsidRDefault="006855AD" w:rsidP="006855AD">
      <w:pPr>
        <w:rPr>
          <w:sz w:val="24"/>
        </w:rPr>
      </w:pPr>
      <w:r>
        <w:t>Для измерения расхода сыпучих материалов используют </w:t>
      </w:r>
      <w:r>
        <w:rPr>
          <w:rStyle w:val="a5"/>
          <w:rFonts w:ascii="Arial" w:hAnsi="Arial" w:cs="Arial"/>
          <w:b w:val="0"/>
          <w:bCs w:val="0"/>
          <w:color w:val="333333"/>
        </w:rPr>
        <w:t>расходомеры</w:t>
      </w:r>
      <w:r>
        <w:t> и </w:t>
      </w:r>
      <w:r>
        <w:rPr>
          <w:rStyle w:val="a5"/>
          <w:rFonts w:ascii="Arial" w:hAnsi="Arial" w:cs="Arial"/>
          <w:b w:val="0"/>
          <w:bCs w:val="0"/>
          <w:color w:val="333333"/>
        </w:rPr>
        <w:t>дозаторы</w:t>
      </w:r>
      <w:r>
        <w:t>.</w:t>
      </w:r>
    </w:p>
    <w:p w:rsidR="006855AD" w:rsidRDefault="006855AD" w:rsidP="006855AD">
      <w:r>
        <w:t>Пример оборудования:</w:t>
      </w:r>
    </w:p>
    <w:p w:rsidR="006855AD" w:rsidRDefault="006855AD" w:rsidP="006855AD">
      <w:r>
        <w:t>*расходомер* — измеряет расход свободно текущего потока с произвольной производительностью;</w:t>
      </w:r>
    </w:p>
    <w:p w:rsidR="006855AD" w:rsidRDefault="006855AD" w:rsidP="006855AD">
      <w:r>
        <w:t>*дозатор* — выпускает материал из ёмкости с заданной постоянной производительностью независимо от изменения объёмной массы, влажности и других характеристик материала.</w:t>
      </w:r>
    </w:p>
    <w:p w:rsidR="006855AD" w:rsidRDefault="006855AD" w:rsidP="006855AD">
      <w:r>
        <w:t>Как происходит измерение с помощью лотка:</w:t>
      </w:r>
    </w:p>
    <w:p w:rsidR="006855AD" w:rsidRDefault="006855AD" w:rsidP="006855AD">
      <w:r>
        <w:t>жёсткую пластину (лоток) определённой формы и размеров помещают под определённым углом в поток сыпучего материала;</w:t>
      </w:r>
    </w:p>
    <w:p w:rsidR="006855AD" w:rsidRDefault="006855AD" w:rsidP="006855AD">
      <w:r>
        <w:t>сила реакции пластины на воздействие потока прямо пропорциональна массовому расходу — производительности потока.</w:t>
      </w:r>
    </w:p>
    <w:p w:rsidR="006855AD" w:rsidRDefault="006855AD" w:rsidP="006855AD">
      <w:pPr>
        <w:pStyle w:val="a3"/>
        <w:ind w:left="1069" w:firstLine="0"/>
        <w:rPr>
          <w:rFonts w:cs="Times New Roman"/>
          <w:b/>
          <w:color w:val="000000" w:themeColor="text1"/>
          <w:szCs w:val="28"/>
        </w:rPr>
      </w:pPr>
      <w:hyperlink r:id="rId5" w:history="1">
        <w:r>
          <w:rPr>
            <w:rStyle w:val="a6"/>
          </w:rPr>
          <w:t xml:space="preserve">Лотковые расходомеры и непрерывные дозаторы сыпучих материалов - Публикации - </w:t>
        </w:r>
        <w:proofErr w:type="spellStart"/>
        <w:r>
          <w:rPr>
            <w:rStyle w:val="a6"/>
          </w:rPr>
          <w:t>Тензо</w:t>
        </w:r>
        <w:proofErr w:type="spellEnd"/>
        <w:r>
          <w:rPr>
            <w:rStyle w:val="a6"/>
          </w:rPr>
          <w:t>-М - Ростов-на-Дону (tenso-m.ru)</w:t>
        </w:r>
      </w:hyperlink>
    </w:p>
    <w:p w:rsidR="006855AD" w:rsidRDefault="006855AD">
      <w:pPr>
        <w:spacing w:after="160" w:line="259" w:lineRule="auto"/>
        <w:ind w:firstLine="0"/>
        <w:jc w:val="left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6855AD" w:rsidRPr="006855AD" w:rsidRDefault="006855AD" w:rsidP="006855AD">
      <w:pPr>
        <w:pStyle w:val="a3"/>
        <w:ind w:left="1069" w:firstLine="0"/>
        <w:rPr>
          <w:rFonts w:cs="Times New Roman"/>
          <w:b/>
          <w:color w:val="000000" w:themeColor="text1"/>
          <w:szCs w:val="28"/>
        </w:rPr>
      </w:pPr>
    </w:p>
    <w:p w:rsidR="006855AD" w:rsidRDefault="006855AD" w:rsidP="006855AD">
      <w:pPr>
        <w:pStyle w:val="a3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6855AD">
        <w:rPr>
          <w:rFonts w:cs="Times New Roman"/>
          <w:color w:val="000000" w:themeColor="text1"/>
          <w:szCs w:val="28"/>
        </w:rPr>
        <w:t>В чем отличие общепромышленного и взрывозащищённого исполнения (минимум 2 вида) приборов измерения расхода?</w:t>
      </w:r>
    </w:p>
    <w:p w:rsidR="006855AD" w:rsidRPr="006855AD" w:rsidRDefault="006855AD" w:rsidP="006855AD">
      <w:pPr>
        <w:pStyle w:val="a3"/>
        <w:ind w:left="1069" w:firstLine="0"/>
        <w:rPr>
          <w:rFonts w:cs="Times New Roman"/>
          <w:color w:val="000000" w:themeColor="text1"/>
          <w:szCs w:val="28"/>
        </w:rPr>
      </w:pPr>
    </w:p>
    <w:p w:rsidR="006855AD" w:rsidRPr="006855AD" w:rsidRDefault="006855AD" w:rsidP="006855AD">
      <w:pPr>
        <w:pStyle w:val="a3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bookmarkStart w:id="17" w:name="_GoBack"/>
      <w:r w:rsidRPr="006855AD">
        <w:rPr>
          <w:rFonts w:cs="Times New Roman"/>
          <w:color w:val="000000" w:themeColor="text1"/>
          <w:szCs w:val="28"/>
        </w:rPr>
        <w:t>Индикация на приборах измерения расхода.</w:t>
      </w:r>
    </w:p>
    <w:bookmarkEnd w:id="17"/>
    <w:p w:rsidR="006855AD" w:rsidRPr="006855AD" w:rsidRDefault="006855AD" w:rsidP="006855AD">
      <w:pPr>
        <w:pStyle w:val="a3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6855AD">
        <w:rPr>
          <w:rFonts w:cs="Times New Roman"/>
          <w:color w:val="000000" w:themeColor="text1"/>
          <w:szCs w:val="28"/>
        </w:rPr>
        <w:t>Какие типовые сигналы на приборах измерения расхода наиболее распространены?</w:t>
      </w:r>
    </w:p>
    <w:p w:rsidR="006855AD" w:rsidRPr="006855AD" w:rsidRDefault="006855AD" w:rsidP="006855AD">
      <w:pPr>
        <w:pStyle w:val="a3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6855AD">
        <w:rPr>
          <w:rFonts w:cs="Times New Roman"/>
          <w:color w:val="000000" w:themeColor="text1"/>
          <w:szCs w:val="28"/>
        </w:rPr>
        <w:t>Какие бывают основные типы исполнения (подключения прибора в процесс)?</w:t>
      </w:r>
    </w:p>
    <w:p w:rsidR="00080FF6" w:rsidRPr="006855AD" w:rsidRDefault="00080FF6" w:rsidP="006855AD">
      <w:pPr>
        <w:rPr>
          <w:rFonts w:cs="Times New Roman"/>
          <w:color w:val="000000" w:themeColor="text1"/>
          <w:szCs w:val="28"/>
        </w:rPr>
      </w:pPr>
    </w:p>
    <w:sectPr w:rsidR="00080FF6" w:rsidRPr="0068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36D"/>
    <w:multiLevelType w:val="multilevel"/>
    <w:tmpl w:val="6FDE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621A0E"/>
    <w:multiLevelType w:val="multilevel"/>
    <w:tmpl w:val="9D7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A26C8"/>
    <w:multiLevelType w:val="multilevel"/>
    <w:tmpl w:val="0904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06DC8"/>
    <w:multiLevelType w:val="multilevel"/>
    <w:tmpl w:val="DEE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E8129C"/>
    <w:multiLevelType w:val="multilevel"/>
    <w:tmpl w:val="5F0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064D1"/>
    <w:multiLevelType w:val="multilevel"/>
    <w:tmpl w:val="FB2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519F"/>
    <w:multiLevelType w:val="hybridMultilevel"/>
    <w:tmpl w:val="84C87112"/>
    <w:lvl w:ilvl="0" w:tplc="9B06D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1D78D2"/>
    <w:multiLevelType w:val="multilevel"/>
    <w:tmpl w:val="A91A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B77E0"/>
    <w:multiLevelType w:val="hybridMultilevel"/>
    <w:tmpl w:val="306AA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144BF"/>
    <w:multiLevelType w:val="multilevel"/>
    <w:tmpl w:val="121A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4682E"/>
    <w:multiLevelType w:val="multilevel"/>
    <w:tmpl w:val="106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444C2"/>
    <w:multiLevelType w:val="multilevel"/>
    <w:tmpl w:val="2418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C7A3E"/>
    <w:multiLevelType w:val="multilevel"/>
    <w:tmpl w:val="BF90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30D77"/>
    <w:multiLevelType w:val="multilevel"/>
    <w:tmpl w:val="898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20E7F"/>
    <w:multiLevelType w:val="multilevel"/>
    <w:tmpl w:val="807A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D7979"/>
    <w:multiLevelType w:val="hybridMultilevel"/>
    <w:tmpl w:val="B62A1B1A"/>
    <w:lvl w:ilvl="0" w:tplc="0EEE39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60082E"/>
    <w:multiLevelType w:val="multilevel"/>
    <w:tmpl w:val="E2F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2"/>
  </w:num>
  <w:num w:numId="5">
    <w:abstractNumId w:val="1"/>
  </w:num>
  <w:num w:numId="6">
    <w:abstractNumId w:val="16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14"/>
  </w:num>
  <w:num w:numId="12">
    <w:abstractNumId w:val="11"/>
  </w:num>
  <w:num w:numId="13">
    <w:abstractNumId w:val="13"/>
  </w:num>
  <w:num w:numId="14">
    <w:abstractNumId w:val="6"/>
  </w:num>
  <w:num w:numId="15">
    <w:abstractNumId w:val="1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0F"/>
    <w:rsid w:val="00080FF6"/>
    <w:rsid w:val="006855AD"/>
    <w:rsid w:val="00CA5829"/>
    <w:rsid w:val="00E1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AEDD"/>
  <w15:chartTrackingRefBased/>
  <w15:docId w15:val="{1E5DBC84-11A4-423A-A43F-1C833166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5AD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855A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55A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5AD"/>
    <w:pPr>
      <w:ind w:left="709"/>
      <w:contextualSpacing/>
    </w:pPr>
  </w:style>
  <w:style w:type="character" w:customStyle="1" w:styleId="20">
    <w:name w:val="Заголовок 2 Знак"/>
    <w:basedOn w:val="a0"/>
    <w:link w:val="2"/>
    <w:uiPriority w:val="9"/>
    <w:rsid w:val="006855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55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855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ichfactdown-paragraph">
    <w:name w:val="richfactdown-paragraph"/>
    <w:basedOn w:val="a"/>
    <w:rsid w:val="006855A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855AD"/>
    <w:rPr>
      <w:b/>
      <w:bCs/>
    </w:rPr>
  </w:style>
  <w:style w:type="character" w:styleId="a6">
    <w:name w:val="Hyperlink"/>
    <w:basedOn w:val="a0"/>
    <w:uiPriority w:val="99"/>
    <w:semiHidden/>
    <w:unhideWhenUsed/>
    <w:rsid w:val="00685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stov.tenso-m.ru/publications/1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2024-05-16T18:56:00Z</dcterms:created>
  <dcterms:modified xsi:type="dcterms:W3CDTF">2024-05-16T19:07:00Z</dcterms:modified>
</cp:coreProperties>
</file>