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2E78" w14:textId="77777777" w:rsidR="00AD3EC8" w:rsidRPr="00B372C4" w:rsidRDefault="00AD3EC8" w:rsidP="00AD3EC8">
      <w:pPr>
        <w:widowControl w:val="0"/>
        <w:autoSpaceDE w:val="0"/>
        <w:autoSpaceDN w:val="0"/>
        <w:spacing w:before="67" w:after="0" w:line="240" w:lineRule="auto"/>
        <w:ind w:right="4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6743897"/>
      <w:bookmarkEnd w:id="0"/>
      <w:r w:rsidRPr="00B372C4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B372C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B372C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372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Pr="00B372C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B372C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Pr="00B372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14:paraId="4D7E89A2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28"/>
        </w:rPr>
      </w:pPr>
      <w:r w:rsidRPr="00B372C4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763DAA48" wp14:editId="36BA8C36">
            <wp:simplePos x="0" y="0"/>
            <wp:positionH relativeFrom="page">
              <wp:posOffset>3721735</wp:posOffset>
            </wp:positionH>
            <wp:positionV relativeFrom="paragraph">
              <wp:posOffset>112395</wp:posOffset>
            </wp:positionV>
            <wp:extent cx="643890" cy="804545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2F61A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7580CA6" w14:textId="77777777" w:rsidR="00AD3EC8" w:rsidRPr="00B372C4" w:rsidRDefault="00AD3EC8" w:rsidP="00AD3EC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7EA27E8" w14:textId="77777777" w:rsidR="00AD3EC8" w:rsidRPr="00B372C4" w:rsidRDefault="00AD3EC8" w:rsidP="00AD3EC8">
      <w:pPr>
        <w:widowControl w:val="0"/>
        <w:autoSpaceDE w:val="0"/>
        <w:autoSpaceDN w:val="0"/>
        <w:spacing w:after="0" w:line="360" w:lineRule="auto"/>
        <w:ind w:left="543" w:right="4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B372C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D099C77" w14:textId="77777777" w:rsidR="00AD3EC8" w:rsidRPr="00B372C4" w:rsidRDefault="00AD3EC8" w:rsidP="00AD3EC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1"/>
          <w:szCs w:val="28"/>
        </w:rPr>
      </w:pPr>
    </w:p>
    <w:p w14:paraId="34C44903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ind w:left="540" w:right="4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Санкт-Петербургский</w:t>
      </w:r>
      <w:r w:rsidRPr="00B372C4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горный</w:t>
      </w:r>
      <w:r w:rsidRPr="00B372C4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6931D260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3760A85C" w14:textId="77777777" w:rsidR="00AD3EC8" w:rsidRPr="00B372C4" w:rsidRDefault="00AD3EC8" w:rsidP="00AD3EC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12279217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ind w:left="539" w:right="4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B372C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автоматизации</w:t>
      </w:r>
      <w:r w:rsidRPr="00B372C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технологических</w:t>
      </w:r>
      <w:r w:rsidRPr="00B372C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процессов</w:t>
      </w:r>
      <w:r w:rsidRPr="00B372C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372C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производств</w:t>
      </w:r>
    </w:p>
    <w:p w14:paraId="131C2678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39FC8038" w14:textId="77777777" w:rsidR="00AD3EC8" w:rsidRPr="00B372C4" w:rsidRDefault="00AD3EC8" w:rsidP="00AD3EC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6CFA7C8" w14:textId="77777777" w:rsidR="00AD3EC8" w:rsidRPr="00B372C4" w:rsidRDefault="00AD3EC8" w:rsidP="00AD3EC8">
      <w:pPr>
        <w:widowControl w:val="0"/>
        <w:autoSpaceDE w:val="0"/>
        <w:autoSpaceDN w:val="0"/>
        <w:spacing w:before="1" w:after="0" w:line="240" w:lineRule="auto"/>
        <w:ind w:left="543" w:right="49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72C4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</w:t>
      </w:r>
      <w:r w:rsidRPr="00B372C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Pr="00B372C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b/>
          <w:bCs/>
          <w:sz w:val="28"/>
          <w:szCs w:val="28"/>
        </w:rPr>
        <w:t>№ 1</w:t>
      </w:r>
    </w:p>
    <w:p w14:paraId="0764696B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22CE578" w14:textId="77777777" w:rsidR="00AD3EC8" w:rsidRPr="00B372C4" w:rsidRDefault="00AD3EC8" w:rsidP="00AD3EC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5"/>
          <w:szCs w:val="28"/>
        </w:rPr>
      </w:pPr>
    </w:p>
    <w:p w14:paraId="7F6BFDE3" w14:textId="77777777" w:rsidR="00AD3EC8" w:rsidRPr="00B372C4" w:rsidRDefault="00AD3EC8" w:rsidP="00AD3EC8">
      <w:pPr>
        <w:widowControl w:val="0"/>
        <w:tabs>
          <w:tab w:val="left" w:pos="3054"/>
          <w:tab w:val="left" w:pos="9367"/>
        </w:tabs>
        <w:autoSpaceDE w:val="0"/>
        <w:autoSpaceDN w:val="0"/>
        <w:spacing w:before="1" w:after="0" w:line="240" w:lineRule="auto"/>
        <w:ind w:left="162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372C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372C4">
        <w:rPr>
          <w:rFonts w:ascii="Times New Roman" w:eastAsia="Times New Roman" w:hAnsi="Times New Roman" w:cs="Times New Roman"/>
          <w:sz w:val="28"/>
          <w:szCs w:val="28"/>
        </w:rPr>
        <w:t xml:space="preserve"> Технические измерения и приборы</w:t>
      </w:r>
    </w:p>
    <w:p w14:paraId="6CF7F0BD" w14:textId="6E9FA284" w:rsidR="00AD3EC8" w:rsidRPr="00B372C4" w:rsidRDefault="00000000" w:rsidP="00AD3EC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</w:rPr>
        <w:pict w14:anchorId="71A675FC">
          <v:rect id="Прямоугольник 3" o:spid="_x0000_s1027" style="position:absolute;margin-left:19.5pt;margin-top:3.05pt;width:430.4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" fillcolor="black" stroked="f">
            <w10:wrap anchorx="margin"/>
          </v:rect>
        </w:pict>
      </w:r>
    </w:p>
    <w:p w14:paraId="7EDB657D" w14:textId="77777777" w:rsidR="00AD3EC8" w:rsidRPr="00B372C4" w:rsidRDefault="00AD3EC8" w:rsidP="00AD3EC8">
      <w:pPr>
        <w:widowControl w:val="0"/>
        <w:tabs>
          <w:tab w:val="left" w:pos="3181"/>
        </w:tabs>
        <w:autoSpaceDE w:val="0"/>
        <w:autoSpaceDN w:val="0"/>
        <w:spacing w:after="0" w:line="240" w:lineRule="auto"/>
        <w:ind w:left="162"/>
        <w:jc w:val="center"/>
        <w:rPr>
          <w:rStyle w:val="20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372C4">
        <w:rPr>
          <w:rStyle w:val="20"/>
        </w:rPr>
        <w:t>Изучение принципа работы датчиков давления</w:t>
      </w:r>
    </w:p>
    <w:p w14:paraId="41D15CBA" w14:textId="1CD1990B" w:rsidR="00AD3EC8" w:rsidRPr="00B372C4" w:rsidRDefault="00000000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</w:rPr>
        <w:pict w14:anchorId="45866705">
          <v:rect id="Прямоугольник 1" o:spid="_x0000_s1026" style="position:absolute;margin-left:0;margin-top:4.55pt;width:430.4pt;height: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" fillcolor="black" stroked="f">
            <w10:wrap anchorx="margin"/>
          </v:rect>
        </w:pict>
      </w:r>
    </w:p>
    <w:p w14:paraId="17DF3034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848EC31" w14:textId="77777777" w:rsidR="00AD3EC8" w:rsidRPr="00B372C4" w:rsidRDefault="00AD3EC8" w:rsidP="00AD3EC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79"/>
        <w:gridCol w:w="1764"/>
        <w:gridCol w:w="2965"/>
      </w:tblGrid>
      <w:tr w:rsidR="00AD3EC8" w:rsidRPr="00B372C4" w14:paraId="264E55BE" w14:textId="77777777" w:rsidTr="006835E1">
        <w:trPr>
          <w:trHeight w:val="315"/>
        </w:trPr>
        <w:tc>
          <w:tcPr>
            <w:tcW w:w="4579" w:type="dxa"/>
            <w:hideMark/>
          </w:tcPr>
          <w:p w14:paraId="509A0192" w14:textId="77777777" w:rsidR="00AD3EC8" w:rsidRPr="00B372C4" w:rsidRDefault="00AD3EC8" w:rsidP="006835E1">
            <w:pPr>
              <w:tabs>
                <w:tab w:val="left" w:pos="4298"/>
              </w:tabs>
              <w:spacing w:line="296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</w:rPr>
              <w:t>Выполнил: студент</w:t>
            </w:r>
            <w:r w:rsidRPr="00B372C4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</w:rPr>
              <w:t>гр.</w:t>
            </w:r>
            <w:r w:rsidRPr="00B372C4">
              <w:rPr>
                <w:rFonts w:ascii="Times New Roman" w:eastAsia="Times New Roman" w:hAnsi="Times New Roman" w:cs="Times New Roman"/>
                <w:spacing w:val="117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>АПН-21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1764" w:type="dxa"/>
            <w:hideMark/>
          </w:tcPr>
          <w:p w14:paraId="3F3B1BDA" w14:textId="77777777" w:rsidR="00AD3EC8" w:rsidRPr="00B372C4" w:rsidRDefault="00AD3EC8" w:rsidP="006835E1">
            <w:pPr>
              <w:tabs>
                <w:tab w:val="left" w:pos="1201"/>
              </w:tabs>
              <w:spacing w:line="296" w:lineRule="exact"/>
              <w:ind w:left="279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2965" w:type="dxa"/>
            <w:hideMark/>
          </w:tcPr>
          <w:p w14:paraId="59A83D8E" w14:textId="21C512A7" w:rsidR="00AD3EC8" w:rsidRPr="00B372C4" w:rsidRDefault="00AD3EC8" w:rsidP="006835E1">
            <w:pPr>
              <w:tabs>
                <w:tab w:val="left" w:pos="1050"/>
                <w:tab w:val="left" w:pos="2912"/>
              </w:tabs>
              <w:spacing w:line="296" w:lineRule="exact"/>
              <w:ind w:left="560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  Шолохова А.О.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AD3EC8" w:rsidRPr="00B372C4" w14:paraId="0B2FF568" w14:textId="77777777" w:rsidTr="006835E1">
        <w:trPr>
          <w:trHeight w:val="182"/>
        </w:trPr>
        <w:tc>
          <w:tcPr>
            <w:tcW w:w="4579" w:type="dxa"/>
            <w:hideMark/>
          </w:tcPr>
          <w:p w14:paraId="263C15BE" w14:textId="77777777" w:rsidR="00AD3EC8" w:rsidRPr="00B372C4" w:rsidRDefault="00AD3EC8" w:rsidP="006835E1">
            <w:pPr>
              <w:spacing w:line="163" w:lineRule="exact"/>
              <w:ind w:left="3000"/>
              <w:rPr>
                <w:rFonts w:ascii="Times New Roman" w:eastAsia="Times New Roman" w:hAnsi="Times New Roman" w:cs="Times New Roman"/>
                <w:sz w:val="16"/>
              </w:rPr>
            </w:pPr>
            <w:r w:rsidRPr="00B372C4">
              <w:rPr>
                <w:rFonts w:ascii="Times New Roman" w:eastAsia="Times New Roman" w:hAnsi="Times New Roman" w:cs="Times New Roman"/>
                <w:sz w:val="16"/>
              </w:rPr>
              <w:t>(шифр</w:t>
            </w:r>
            <w:r w:rsidRPr="00B372C4">
              <w:rPr>
                <w:rFonts w:ascii="Times New Roman" w:eastAsia="Times New Roman" w:hAnsi="Times New Roman" w:cs="Times New Roman"/>
                <w:spacing w:val="-3"/>
                <w:sz w:val="16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16"/>
              </w:rPr>
              <w:t>группы)</w:t>
            </w:r>
          </w:p>
        </w:tc>
        <w:tc>
          <w:tcPr>
            <w:tcW w:w="1764" w:type="dxa"/>
            <w:hideMark/>
          </w:tcPr>
          <w:p w14:paraId="6A1AEAF2" w14:textId="77777777" w:rsidR="00AD3EC8" w:rsidRPr="00B372C4" w:rsidRDefault="00AD3EC8" w:rsidP="006835E1">
            <w:pPr>
              <w:spacing w:line="163" w:lineRule="exact"/>
              <w:ind w:left="346"/>
              <w:rPr>
                <w:rFonts w:ascii="Times New Roman" w:eastAsia="Times New Roman" w:hAnsi="Times New Roman" w:cs="Times New Roman"/>
                <w:sz w:val="16"/>
              </w:rPr>
            </w:pPr>
            <w:r w:rsidRPr="00B372C4"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  <w:tc>
          <w:tcPr>
            <w:tcW w:w="2965" w:type="dxa"/>
            <w:hideMark/>
          </w:tcPr>
          <w:p w14:paraId="25B42659" w14:textId="77777777" w:rsidR="00AD3EC8" w:rsidRPr="00B372C4" w:rsidRDefault="00AD3EC8" w:rsidP="006835E1">
            <w:pPr>
              <w:spacing w:line="163" w:lineRule="exact"/>
              <w:ind w:left="1304" w:right="107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B372C4">
              <w:rPr>
                <w:rFonts w:ascii="Times New Roman" w:eastAsia="Times New Roman" w:hAnsi="Times New Roman" w:cs="Times New Roman"/>
                <w:sz w:val="16"/>
              </w:rPr>
              <w:t>(Ф.И.О)</w:t>
            </w:r>
          </w:p>
        </w:tc>
      </w:tr>
    </w:tbl>
    <w:p w14:paraId="49E65EC9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5CF3437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912EABD" w14:textId="77777777" w:rsidR="00AD3EC8" w:rsidRPr="00B372C4" w:rsidRDefault="00AD3EC8" w:rsidP="00AD3EC8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0"/>
          <w:szCs w:val="2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030"/>
        <w:gridCol w:w="2548"/>
        <w:gridCol w:w="1728"/>
        <w:gridCol w:w="2998"/>
      </w:tblGrid>
      <w:tr w:rsidR="00AD3EC8" w:rsidRPr="00B372C4" w14:paraId="0485B7C1" w14:textId="77777777" w:rsidTr="006835E1">
        <w:trPr>
          <w:trHeight w:val="314"/>
        </w:trPr>
        <w:tc>
          <w:tcPr>
            <w:tcW w:w="2030" w:type="dxa"/>
            <w:hideMark/>
          </w:tcPr>
          <w:p w14:paraId="05C41673" w14:textId="77777777" w:rsidR="00AD3EC8" w:rsidRPr="00B372C4" w:rsidRDefault="00AD3EC8" w:rsidP="006835E1">
            <w:pPr>
              <w:spacing w:line="295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2548" w:type="dxa"/>
            <w:hideMark/>
          </w:tcPr>
          <w:p w14:paraId="4E9DFFAF" w14:textId="77777777" w:rsidR="00AD3EC8" w:rsidRPr="00B372C4" w:rsidRDefault="00AD3EC8" w:rsidP="006835E1">
            <w:pPr>
              <w:tabs>
                <w:tab w:val="left" w:pos="1989"/>
              </w:tabs>
              <w:spacing w:line="295" w:lineRule="exact"/>
              <w:ind w:left="45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pacing w:val="-1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>ассистент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1728" w:type="dxa"/>
            <w:hideMark/>
          </w:tcPr>
          <w:p w14:paraId="1E66C879" w14:textId="77777777" w:rsidR="00AD3EC8" w:rsidRPr="00B372C4" w:rsidRDefault="00AD3EC8" w:rsidP="006835E1">
            <w:pPr>
              <w:tabs>
                <w:tab w:val="left" w:pos="1202"/>
              </w:tabs>
              <w:spacing w:line="295" w:lineRule="exact"/>
              <w:ind w:left="280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2998" w:type="dxa"/>
            <w:hideMark/>
          </w:tcPr>
          <w:p w14:paraId="68259303" w14:textId="77777777" w:rsidR="00AD3EC8" w:rsidRPr="00B372C4" w:rsidRDefault="00AD3EC8" w:rsidP="006835E1">
            <w:pPr>
              <w:tabs>
                <w:tab w:val="left" w:pos="2949"/>
              </w:tabs>
              <w:spacing w:line="295" w:lineRule="exact"/>
              <w:ind w:left="527"/>
              <w:rPr>
                <w:rFonts w:ascii="Times New Roman" w:eastAsia="Times New Roman" w:hAnsi="Times New Roman" w:cs="Times New Roman"/>
                <w:sz w:val="28"/>
              </w:rPr>
            </w:pP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 </w:t>
            </w:r>
            <w:r w:rsidRPr="00B372C4">
              <w:rPr>
                <w:rFonts w:ascii="Times New Roman" w:eastAsia="Times New Roman" w:hAnsi="Times New Roman" w:cs="Times New Roman"/>
                <w:spacing w:val="-2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>Мартынов</w:t>
            </w:r>
            <w:r w:rsidRPr="00B372C4">
              <w:rPr>
                <w:rFonts w:ascii="Times New Roman" w:eastAsia="Times New Roman" w:hAnsi="Times New Roman" w:cs="Times New Roman"/>
                <w:spacing w:val="-2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>С.</w:t>
            </w:r>
            <w:r w:rsidRPr="00B372C4">
              <w:rPr>
                <w:rFonts w:ascii="Times New Roman" w:eastAsia="Times New Roman" w:hAnsi="Times New Roman" w:cs="Times New Roman"/>
                <w:spacing w:val="-1"/>
                <w:sz w:val="28"/>
                <w:u w:val="single"/>
              </w:rPr>
              <w:t xml:space="preserve"> 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>А.</w:t>
            </w:r>
            <w:r w:rsidRPr="00B372C4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AD3EC8" w:rsidRPr="00B372C4" w14:paraId="636C8483" w14:textId="77777777" w:rsidTr="006835E1">
        <w:trPr>
          <w:trHeight w:val="181"/>
        </w:trPr>
        <w:tc>
          <w:tcPr>
            <w:tcW w:w="2030" w:type="dxa"/>
          </w:tcPr>
          <w:p w14:paraId="18E71C8A" w14:textId="77777777" w:rsidR="00AD3EC8" w:rsidRPr="00B372C4" w:rsidRDefault="00AD3EC8" w:rsidP="006835E1">
            <w:pPr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548" w:type="dxa"/>
            <w:hideMark/>
          </w:tcPr>
          <w:p w14:paraId="753EA129" w14:textId="77777777" w:rsidR="00AD3EC8" w:rsidRPr="00B372C4" w:rsidRDefault="00AD3EC8" w:rsidP="006835E1">
            <w:pPr>
              <w:spacing w:line="162" w:lineRule="exact"/>
              <w:ind w:left="39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B372C4">
              <w:rPr>
                <w:rFonts w:ascii="Times New Roman" w:eastAsia="Times New Roman" w:hAnsi="Times New Roman" w:cs="Times New Roman"/>
                <w:sz w:val="16"/>
              </w:rPr>
              <w:t>(должность)</w:t>
            </w:r>
          </w:p>
        </w:tc>
        <w:tc>
          <w:tcPr>
            <w:tcW w:w="1728" w:type="dxa"/>
            <w:hideMark/>
          </w:tcPr>
          <w:p w14:paraId="7EB9A996" w14:textId="77777777" w:rsidR="00AD3EC8" w:rsidRPr="00B372C4" w:rsidRDefault="00AD3EC8" w:rsidP="006835E1">
            <w:pPr>
              <w:spacing w:line="162" w:lineRule="exact"/>
              <w:ind w:left="342"/>
              <w:rPr>
                <w:rFonts w:ascii="Times New Roman" w:eastAsia="Times New Roman" w:hAnsi="Times New Roman" w:cs="Times New Roman"/>
                <w:sz w:val="16"/>
              </w:rPr>
            </w:pPr>
            <w:r w:rsidRPr="00B372C4"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  <w:tc>
          <w:tcPr>
            <w:tcW w:w="2998" w:type="dxa"/>
            <w:hideMark/>
          </w:tcPr>
          <w:p w14:paraId="33ABDDE6" w14:textId="77777777" w:rsidR="00AD3EC8" w:rsidRPr="00B372C4" w:rsidRDefault="00AD3EC8" w:rsidP="006835E1">
            <w:pPr>
              <w:spacing w:line="162" w:lineRule="exact"/>
              <w:ind w:left="1377" w:right="103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B372C4">
              <w:rPr>
                <w:rFonts w:ascii="Times New Roman" w:eastAsia="Times New Roman" w:hAnsi="Times New Roman" w:cs="Times New Roman"/>
                <w:sz w:val="16"/>
              </w:rPr>
              <w:t>(Ф.И.О)</w:t>
            </w:r>
          </w:p>
        </w:tc>
      </w:tr>
    </w:tbl>
    <w:p w14:paraId="55248C20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6208F19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A1EAC5D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5C75668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4ABFD4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DADFF01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471CC525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5C3F8FB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A33752C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322F778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4F7C924E" w14:textId="77777777" w:rsidR="00AD3EC8" w:rsidRPr="00B372C4" w:rsidRDefault="00AD3EC8" w:rsidP="00AD3EC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905A0C2" w14:textId="77777777" w:rsidR="00AD3EC8" w:rsidRPr="00B372C4" w:rsidRDefault="00AD3EC8" w:rsidP="00AD3EC8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67F53E4A" w14:textId="77777777" w:rsidR="00AD3EC8" w:rsidRPr="00B372C4" w:rsidRDefault="00AD3EC8" w:rsidP="00AD3EC8">
      <w:pPr>
        <w:widowControl w:val="0"/>
        <w:autoSpaceDE w:val="0"/>
        <w:autoSpaceDN w:val="0"/>
        <w:spacing w:before="89" w:after="0" w:line="360" w:lineRule="auto"/>
        <w:ind w:left="3119" w:right="3752"/>
        <w:jc w:val="center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Pr="00B372C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14:paraId="46639AFD" w14:textId="77777777" w:rsidR="00AD3EC8" w:rsidRPr="00B372C4" w:rsidRDefault="00AD3EC8" w:rsidP="00AD3EC8">
      <w:pPr>
        <w:widowControl w:val="0"/>
        <w:autoSpaceDE w:val="0"/>
        <w:autoSpaceDN w:val="0"/>
        <w:spacing w:before="89" w:after="0" w:line="360" w:lineRule="auto"/>
        <w:ind w:left="3119" w:right="37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2C4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4745E531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b/>
          <w:bCs/>
          <w:sz w:val="28"/>
          <w:szCs w:val="28"/>
        </w:rPr>
        <w:lastRenderedPageBreak/>
        <w:t>Цель работы</w:t>
      </w:r>
      <w:r w:rsidRPr="00AD3EC8">
        <w:rPr>
          <w:rFonts w:cs="Times New Roman"/>
          <w:sz w:val="28"/>
          <w:szCs w:val="28"/>
        </w:rPr>
        <w:t>: изучения принципа действия приборов измерения давления.</w:t>
      </w:r>
    </w:p>
    <w:p w14:paraId="5F765FA4" w14:textId="77777777" w:rsidR="00AD3EC8" w:rsidRPr="00AD3EC8" w:rsidRDefault="00AD3EC8" w:rsidP="00AD3EC8">
      <w:pPr>
        <w:pStyle w:val="11"/>
        <w:spacing w:line="360" w:lineRule="auto"/>
        <w:ind w:firstLine="709"/>
        <w:jc w:val="both"/>
        <w:rPr>
          <w:rFonts w:cs="Times New Roman"/>
          <w:b/>
          <w:bCs/>
          <w:sz w:val="28"/>
        </w:rPr>
      </w:pPr>
      <w:r w:rsidRPr="00AD3EC8">
        <w:rPr>
          <w:rFonts w:cs="Times New Roman"/>
          <w:b/>
          <w:bCs/>
          <w:sz w:val="28"/>
        </w:rPr>
        <w:t>Основные теоретические сведения</w:t>
      </w:r>
    </w:p>
    <w:p w14:paraId="5B40046C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>На рисунке 1 представлена структурная схема стенда:</w:t>
      </w:r>
    </w:p>
    <w:p w14:paraId="41F68803" w14:textId="77777777" w:rsidR="00AD3EC8" w:rsidRPr="00AD3EC8" w:rsidRDefault="00AD3EC8" w:rsidP="00AD3EC8">
      <w:pPr>
        <w:pStyle w:val="11"/>
        <w:spacing w:before="0" w:after="0" w:line="360" w:lineRule="auto"/>
        <w:rPr>
          <w:rFonts w:cs="Times New Roman"/>
          <w:sz w:val="28"/>
        </w:rPr>
      </w:pPr>
      <w:r w:rsidRPr="00AD3EC8">
        <w:rPr>
          <w:rFonts w:cs="Times New Roman"/>
          <w:noProof/>
          <w:sz w:val="28"/>
        </w:rPr>
        <w:drawing>
          <wp:inline distT="0" distB="0" distL="0" distR="0" wp14:anchorId="6B25006A" wp14:editId="058DE290">
            <wp:extent cx="3685064" cy="406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765" cy="41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2BD4" w14:textId="7BB57E68" w:rsidR="00AD3EC8" w:rsidRPr="00AD3EC8" w:rsidRDefault="00AD3EC8" w:rsidP="00D77DD7">
      <w:pPr>
        <w:pStyle w:val="11"/>
        <w:spacing w:before="0" w:after="0" w:line="360" w:lineRule="auto"/>
        <w:rPr>
          <w:rFonts w:cs="Times New Roman"/>
          <w:sz w:val="28"/>
        </w:rPr>
      </w:pPr>
      <w:r w:rsidRPr="00AD3EC8">
        <w:rPr>
          <w:rFonts w:cs="Times New Roman"/>
          <w:sz w:val="28"/>
        </w:rPr>
        <w:t>Рисунок 1 – Структурная схема стенда для изучения средств измерения давления</w:t>
      </w:r>
    </w:p>
    <w:p w14:paraId="0DE34294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Учебный стенд для изучения измерения давления (рис. 1) состоит из: </w:t>
      </w:r>
    </w:p>
    <w:p w14:paraId="627DE415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1. Компрессора; </w:t>
      </w:r>
    </w:p>
    <w:p w14:paraId="12A3DBF0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2. Газового редуктора; </w:t>
      </w:r>
    </w:p>
    <w:p w14:paraId="333945A7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3. Коллектора; </w:t>
      </w:r>
    </w:p>
    <w:p w14:paraId="3731EBBD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4. Преобразователей давления; </w:t>
      </w:r>
    </w:p>
    <w:p w14:paraId="112D83DC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5. Распределённой системы управления (программируемый логический контроллер); </w:t>
      </w:r>
    </w:p>
    <w:p w14:paraId="1A284C5E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t xml:space="preserve">6. Панель оператора; </w:t>
      </w:r>
    </w:p>
    <w:p w14:paraId="17066387" w14:textId="77777777" w:rsidR="00AD3EC8" w:rsidRDefault="00AD3EC8" w:rsidP="00AD3EC8">
      <w:pPr>
        <w:pStyle w:val="2"/>
        <w:rPr>
          <w:rFonts w:cs="Times New Roman"/>
          <w:sz w:val="28"/>
          <w:szCs w:val="28"/>
        </w:rPr>
      </w:pPr>
      <w:r w:rsidRPr="00AD3EC8">
        <w:rPr>
          <w:rFonts w:cs="Times New Roman"/>
          <w:sz w:val="28"/>
          <w:szCs w:val="28"/>
        </w:rPr>
        <w:lastRenderedPageBreak/>
        <w:t>7. Источника бесперебойного питания и коммутатора; 8. Системы обработки данных.</w:t>
      </w:r>
    </w:p>
    <w:p w14:paraId="56CC5800" w14:textId="77777777" w:rsidR="00AD3EC8" w:rsidRPr="00AD3EC8" w:rsidRDefault="00AD3EC8" w:rsidP="00AD3EC8">
      <w:pPr>
        <w:pStyle w:val="2"/>
        <w:rPr>
          <w:rFonts w:cs="Times New Roman"/>
          <w:sz w:val="28"/>
          <w:szCs w:val="28"/>
        </w:rPr>
      </w:pPr>
    </w:p>
    <w:p w14:paraId="5C0EE54D" w14:textId="7B4E9400" w:rsidR="00E450B5" w:rsidRPr="00AD3EC8" w:rsidRDefault="00AD3EC8" w:rsidP="00AD3EC8">
      <w:pPr>
        <w:spacing w:line="360" w:lineRule="auto"/>
        <w:jc w:val="center"/>
        <w:rPr>
          <w:sz w:val="28"/>
          <w:szCs w:val="28"/>
        </w:rPr>
      </w:pPr>
      <w:r w:rsidRPr="00AD3EC8">
        <w:rPr>
          <w:noProof/>
          <w:sz w:val="28"/>
          <w:szCs w:val="28"/>
        </w:rPr>
        <w:drawing>
          <wp:inline distT="0" distB="0" distL="0" distR="0" wp14:anchorId="318C1E7C" wp14:editId="2822AAD2">
            <wp:extent cx="4983480" cy="3737477"/>
            <wp:effectExtent l="0" t="0" r="0" b="0"/>
            <wp:docPr id="54083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67" cy="375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F44E" w14:textId="20B7B02C" w:rsidR="00AD3EC8" w:rsidRDefault="00AD3EC8" w:rsidP="00AD3E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EC8">
        <w:rPr>
          <w:rFonts w:ascii="Times New Roman" w:hAnsi="Times New Roman" w:cs="Times New Roman"/>
          <w:sz w:val="28"/>
          <w:szCs w:val="28"/>
        </w:rPr>
        <w:t>Рисунок 2 – Внешний вид лабораторного стенда</w:t>
      </w:r>
    </w:p>
    <w:p w14:paraId="01F58022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t>Основные компоненты стенда для изучения</w:t>
      </w:r>
      <w:r w:rsidRPr="00AD3EC8">
        <w:rPr>
          <w:rFonts w:cs="Times New Roman"/>
          <w:sz w:val="28"/>
          <w:szCs w:val="24"/>
        </w:rPr>
        <w:t>:</w:t>
      </w:r>
    </w:p>
    <w:p w14:paraId="4241575E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t>Датчик давления Метран 55 в комплекте с мембранным разделителем и петлевой прямой трубкой</w:t>
      </w:r>
      <w:r w:rsidRPr="00AD3EC8">
        <w:rPr>
          <w:rFonts w:cs="Times New Roman"/>
          <w:sz w:val="28"/>
          <w:szCs w:val="24"/>
        </w:rPr>
        <w:t xml:space="preserve"> </w:t>
      </w:r>
    </w:p>
    <w:p w14:paraId="5FC181C6" w14:textId="110FAC6E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Датчики давления Метран-55 предназначены для работы в различных отраслях промышленности, системах автоматического контроля, регулирования и управления технологическими процессами и обеспечивают непрерывное преобразование измеряемых величин - давления избыточного, абсолютного, давления</w:t>
      </w:r>
      <w:r>
        <w:rPr>
          <w:rFonts w:cs="Times New Roman"/>
          <w:sz w:val="28"/>
          <w:szCs w:val="24"/>
        </w:rPr>
        <w:t xml:space="preserve"> </w:t>
      </w:r>
      <w:r w:rsidRPr="00AD3EC8">
        <w:rPr>
          <w:rFonts w:cs="Times New Roman"/>
          <w:sz w:val="28"/>
          <w:szCs w:val="24"/>
        </w:rPr>
        <w:t>разрежения, гидростатического давления в выходной сигнал</w:t>
      </w:r>
    </w:p>
    <w:p w14:paraId="1D9C647F" w14:textId="77777777" w:rsid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Пределы допускаемой основной приведенной погрешности ±, %: 0,5 %</w:t>
      </w:r>
    </w:p>
    <w:p w14:paraId="469C9654" w14:textId="77777777" w:rsidR="00D77DD7" w:rsidRDefault="00D77DD7" w:rsidP="00AD3EC8">
      <w:pPr>
        <w:pStyle w:val="2"/>
        <w:rPr>
          <w:rFonts w:cs="Times New Roman"/>
          <w:i/>
          <w:iCs/>
          <w:sz w:val="28"/>
          <w:szCs w:val="24"/>
        </w:rPr>
      </w:pPr>
    </w:p>
    <w:p w14:paraId="12BF7B09" w14:textId="77777777" w:rsidR="00D77DD7" w:rsidRDefault="00D77DD7" w:rsidP="00082A57">
      <w:pPr>
        <w:pStyle w:val="2"/>
        <w:ind w:firstLine="0"/>
        <w:rPr>
          <w:rFonts w:cs="Times New Roman"/>
          <w:i/>
          <w:iCs/>
          <w:sz w:val="28"/>
          <w:szCs w:val="24"/>
        </w:rPr>
      </w:pPr>
    </w:p>
    <w:p w14:paraId="4DA0C918" w14:textId="597A6459" w:rsidR="00AD3EC8" w:rsidRPr="00AD3EC8" w:rsidRDefault="00AD3EC8" w:rsidP="00AD3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EC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16AA8">
        <w:rPr>
          <w:rFonts w:ascii="Times New Roman" w:hAnsi="Times New Roman" w:cs="Times New Roman"/>
          <w:sz w:val="28"/>
          <w:szCs w:val="28"/>
        </w:rPr>
        <w:t>1</w:t>
      </w:r>
      <w:r w:rsidRPr="00AD3EC8">
        <w:rPr>
          <w:rFonts w:ascii="Times New Roman" w:hAnsi="Times New Roman" w:cs="Times New Roman"/>
          <w:sz w:val="28"/>
          <w:szCs w:val="28"/>
        </w:rPr>
        <w:t xml:space="preserve">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3EC8" w:rsidRPr="00AD3EC8" w14:paraId="6FA82C8A" w14:textId="77777777" w:rsidTr="00D77DD7">
        <w:tc>
          <w:tcPr>
            <w:tcW w:w="4672" w:type="dxa"/>
            <w:vAlign w:val="center"/>
          </w:tcPr>
          <w:p w14:paraId="2C4F753D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Тип измеряемого давления</w:t>
            </w:r>
          </w:p>
        </w:tc>
        <w:tc>
          <w:tcPr>
            <w:tcW w:w="4673" w:type="dxa"/>
            <w:vAlign w:val="center"/>
          </w:tcPr>
          <w:p w14:paraId="7F515EA0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Избыточное</w:t>
            </w:r>
          </w:p>
        </w:tc>
      </w:tr>
      <w:tr w:rsidR="00AD3EC8" w:rsidRPr="00AD3EC8" w14:paraId="691A41F1" w14:textId="77777777" w:rsidTr="00D77DD7">
        <w:tc>
          <w:tcPr>
            <w:tcW w:w="4672" w:type="dxa"/>
            <w:vAlign w:val="center"/>
          </w:tcPr>
          <w:p w14:paraId="21C19342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Верхний предел измерения, МПа:</w:t>
            </w:r>
          </w:p>
        </w:tc>
        <w:tc>
          <w:tcPr>
            <w:tcW w:w="4673" w:type="dxa"/>
            <w:vAlign w:val="center"/>
          </w:tcPr>
          <w:p w14:paraId="1A3B1ED3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1,0 МПа</w:t>
            </w:r>
          </w:p>
        </w:tc>
      </w:tr>
      <w:tr w:rsidR="00AD3EC8" w:rsidRPr="00AD3EC8" w14:paraId="5ECA26CE" w14:textId="77777777" w:rsidTr="00D77DD7">
        <w:tc>
          <w:tcPr>
            <w:tcW w:w="4672" w:type="dxa"/>
            <w:vAlign w:val="center"/>
          </w:tcPr>
          <w:p w14:paraId="2F60AAB8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Вид климатического исполнения по ГОСТ 15150</w:t>
            </w:r>
          </w:p>
        </w:tc>
        <w:tc>
          <w:tcPr>
            <w:tcW w:w="4673" w:type="dxa"/>
            <w:vAlign w:val="center"/>
          </w:tcPr>
          <w:p w14:paraId="2A822B76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У1, предельные значения температур окружающего воздуха, минус 40...70 °С</w:t>
            </w:r>
          </w:p>
        </w:tc>
      </w:tr>
      <w:tr w:rsidR="00AD3EC8" w:rsidRPr="00AD3EC8" w14:paraId="2DC0A7B4" w14:textId="77777777" w:rsidTr="00D77DD7">
        <w:tc>
          <w:tcPr>
            <w:tcW w:w="4672" w:type="dxa"/>
            <w:vAlign w:val="center"/>
          </w:tcPr>
          <w:p w14:paraId="0C3F9DFB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Пределы допускаемой основной приведенной погрешности</w:t>
            </w:r>
          </w:p>
        </w:tc>
        <w:tc>
          <w:tcPr>
            <w:tcW w:w="4673" w:type="dxa"/>
            <w:vAlign w:val="center"/>
          </w:tcPr>
          <w:p w14:paraId="7F9C644C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±, %: 0,5 %</w:t>
            </w:r>
          </w:p>
        </w:tc>
      </w:tr>
      <w:tr w:rsidR="00AD3EC8" w:rsidRPr="00AD3EC8" w14:paraId="45E3F711" w14:textId="77777777" w:rsidTr="00D77DD7">
        <w:tc>
          <w:tcPr>
            <w:tcW w:w="4672" w:type="dxa"/>
            <w:vAlign w:val="center"/>
          </w:tcPr>
          <w:p w14:paraId="52EE740A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4673" w:type="dxa"/>
            <w:vAlign w:val="center"/>
          </w:tcPr>
          <w:p w14:paraId="20E680B2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4-20 мА</w:t>
            </w:r>
          </w:p>
        </w:tc>
      </w:tr>
      <w:tr w:rsidR="00AD3EC8" w:rsidRPr="00AD3EC8" w14:paraId="19A09A5A" w14:textId="77777777" w:rsidTr="00D77DD7">
        <w:tc>
          <w:tcPr>
            <w:tcW w:w="4672" w:type="dxa"/>
            <w:vAlign w:val="center"/>
          </w:tcPr>
          <w:p w14:paraId="558A2F2D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Кабельный ввод</w:t>
            </w:r>
          </w:p>
        </w:tc>
        <w:tc>
          <w:tcPr>
            <w:tcW w:w="4673" w:type="dxa"/>
            <w:vAlign w:val="center"/>
          </w:tcPr>
          <w:p w14:paraId="3140AFAF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Сальниковый ввод для кабеля с наружным диаметром не более 10 мм</w:t>
            </w:r>
          </w:p>
        </w:tc>
      </w:tr>
      <w:tr w:rsidR="00AD3EC8" w:rsidRPr="00AD3EC8" w14:paraId="66B2DB06" w14:textId="77777777" w:rsidTr="00D77DD7">
        <w:tc>
          <w:tcPr>
            <w:tcW w:w="4672" w:type="dxa"/>
            <w:vAlign w:val="center"/>
          </w:tcPr>
          <w:p w14:paraId="414E3700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Разделитель сред</w:t>
            </w:r>
          </w:p>
        </w:tc>
        <w:tc>
          <w:tcPr>
            <w:tcW w:w="4673" w:type="dxa"/>
            <w:vAlign w:val="center"/>
          </w:tcPr>
          <w:p w14:paraId="70A0DFB3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BW-3M11-A1A0, штуцерный, резьба М20х1,5(Н)/М20х1,5(В)</w:t>
            </w:r>
          </w:p>
        </w:tc>
      </w:tr>
      <w:tr w:rsidR="00AD3EC8" w:rsidRPr="00AD3EC8" w14:paraId="2704F9C6" w14:textId="77777777" w:rsidTr="00D77DD7">
        <w:tc>
          <w:tcPr>
            <w:tcW w:w="4672" w:type="dxa"/>
            <w:vAlign w:val="center"/>
          </w:tcPr>
          <w:p w14:paraId="76895EE7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Петлевая трубка</w:t>
            </w:r>
          </w:p>
        </w:tc>
        <w:tc>
          <w:tcPr>
            <w:tcW w:w="4673" w:type="dxa"/>
            <w:vAlign w:val="center"/>
          </w:tcPr>
          <w:p w14:paraId="0F0AA913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Прямая, внутренняя М20×1,5 — наружная М20×1</w:t>
            </w:r>
          </w:p>
        </w:tc>
      </w:tr>
    </w:tbl>
    <w:p w14:paraId="04518E18" w14:textId="77777777" w:rsidR="00AD3EC8" w:rsidRPr="00AD3EC8" w:rsidRDefault="00AD3EC8" w:rsidP="00D77DD7">
      <w:pPr>
        <w:pStyle w:val="2"/>
        <w:spacing w:before="240"/>
        <w:rPr>
          <w:rFonts w:cs="Times New Roman"/>
          <w:b/>
          <w:bCs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t xml:space="preserve">Датчик Давления Метран 150 TAR </w:t>
      </w:r>
    </w:p>
    <w:p w14:paraId="47C4F41A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Датчики давления серии Метран 150 предназначены для работы в системах автоматического контроля, регулирования и управления технологическими процессами в различных отраслях промышленности, в том числе в пищевой. Обеспечивают непрерывное преобразование измеряемых величин - давления избыточного, абсолютного, давления-разрежения, разности давлений, гидростатического давления нейтральных и агрессивных сред в унифицированный токовый выходной сигнал и цифровой сигнал на базе HART-протокола.</w:t>
      </w:r>
    </w:p>
    <w:p w14:paraId="2FC1E32C" w14:textId="56DFC290" w:rsidR="00AC5099" w:rsidRDefault="00AD3EC8" w:rsidP="00D77DD7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Предел допускаемой основной погрешности ± 0,075%</w:t>
      </w:r>
    </w:p>
    <w:p w14:paraId="5D0D5343" w14:textId="0F921E6F" w:rsidR="00AD3EC8" w:rsidRPr="00AD3EC8" w:rsidRDefault="00AD3EC8" w:rsidP="00AD3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EC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6AA8">
        <w:rPr>
          <w:rFonts w:ascii="Times New Roman" w:hAnsi="Times New Roman" w:cs="Times New Roman"/>
          <w:sz w:val="28"/>
          <w:szCs w:val="28"/>
        </w:rPr>
        <w:t>2</w:t>
      </w:r>
      <w:r w:rsidRPr="00AD3EC8">
        <w:rPr>
          <w:rFonts w:ascii="Times New Roman" w:hAnsi="Times New Roman" w:cs="Times New Roman"/>
          <w:sz w:val="28"/>
          <w:szCs w:val="28"/>
        </w:rPr>
        <w:t xml:space="preserve">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3EC8" w:rsidRPr="00AD3EC8" w14:paraId="4AB64B29" w14:textId="77777777" w:rsidTr="00D77DD7">
        <w:tc>
          <w:tcPr>
            <w:tcW w:w="4672" w:type="dxa"/>
            <w:vAlign w:val="center"/>
          </w:tcPr>
          <w:p w14:paraId="63400901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Тип измеряемого давления</w:t>
            </w:r>
          </w:p>
        </w:tc>
        <w:tc>
          <w:tcPr>
            <w:tcW w:w="4673" w:type="dxa"/>
            <w:vAlign w:val="center"/>
          </w:tcPr>
          <w:p w14:paraId="2AA65923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Абсолютное</w:t>
            </w:r>
          </w:p>
        </w:tc>
      </w:tr>
      <w:tr w:rsidR="00AD3EC8" w:rsidRPr="00AD3EC8" w14:paraId="5B8A824D" w14:textId="77777777" w:rsidTr="00D77DD7">
        <w:tc>
          <w:tcPr>
            <w:tcW w:w="4672" w:type="dxa"/>
            <w:vAlign w:val="center"/>
          </w:tcPr>
          <w:p w14:paraId="4E6E4D9E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Диапазоны измерений давления</w:t>
            </w:r>
          </w:p>
        </w:tc>
        <w:tc>
          <w:tcPr>
            <w:tcW w:w="4673" w:type="dxa"/>
            <w:vAlign w:val="center"/>
          </w:tcPr>
          <w:p w14:paraId="78A48B8C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от 0 до 5,515 МПа</w:t>
            </w:r>
          </w:p>
        </w:tc>
      </w:tr>
      <w:tr w:rsidR="00AD3EC8" w:rsidRPr="00AD3EC8" w14:paraId="037EFE1D" w14:textId="77777777" w:rsidTr="00D77DD7">
        <w:tc>
          <w:tcPr>
            <w:tcW w:w="4672" w:type="dxa"/>
            <w:vAlign w:val="center"/>
          </w:tcPr>
          <w:p w14:paraId="6BB5BB55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Технологическое соединение</w:t>
            </w:r>
          </w:p>
        </w:tc>
        <w:tc>
          <w:tcPr>
            <w:tcW w:w="4673" w:type="dxa"/>
            <w:vAlign w:val="center"/>
          </w:tcPr>
          <w:p w14:paraId="35E09348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М20х1,5 внешняя по ГОСТ 25164 исп.1</w:t>
            </w:r>
          </w:p>
        </w:tc>
      </w:tr>
      <w:tr w:rsidR="00AD3EC8" w:rsidRPr="00AD3EC8" w14:paraId="7526C7B4" w14:textId="77777777" w:rsidTr="00D77DD7">
        <w:tc>
          <w:tcPr>
            <w:tcW w:w="4672" w:type="dxa"/>
            <w:vAlign w:val="center"/>
          </w:tcPr>
          <w:p w14:paraId="39E7408E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Материал мембраны</w:t>
            </w:r>
          </w:p>
        </w:tc>
        <w:tc>
          <w:tcPr>
            <w:tcW w:w="4673" w:type="dxa"/>
            <w:vAlign w:val="center"/>
          </w:tcPr>
          <w:p w14:paraId="77A44CE4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Нержавеющая сталь 316</w:t>
            </w:r>
          </w:p>
        </w:tc>
      </w:tr>
      <w:tr w:rsidR="00AD3EC8" w:rsidRPr="00AD3EC8" w14:paraId="74B71086" w14:textId="77777777" w:rsidTr="00D77DD7">
        <w:tc>
          <w:tcPr>
            <w:tcW w:w="4672" w:type="dxa"/>
            <w:vAlign w:val="center"/>
          </w:tcPr>
          <w:p w14:paraId="6BC82E69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Заполняющая жидкость</w:t>
            </w:r>
          </w:p>
        </w:tc>
        <w:tc>
          <w:tcPr>
            <w:tcW w:w="4673" w:type="dxa"/>
            <w:vAlign w:val="center"/>
          </w:tcPr>
          <w:p w14:paraId="79A9733E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Кремнийорганическая</w:t>
            </w:r>
          </w:p>
        </w:tc>
      </w:tr>
      <w:tr w:rsidR="00AD3EC8" w:rsidRPr="00AD3EC8" w14:paraId="316C2AC0" w14:textId="77777777" w:rsidTr="00D77DD7">
        <w:tc>
          <w:tcPr>
            <w:tcW w:w="4672" w:type="dxa"/>
            <w:vAlign w:val="center"/>
          </w:tcPr>
          <w:p w14:paraId="2E01E063" w14:textId="77777777" w:rsidR="00AD3EC8" w:rsidRPr="00AD3EC8" w:rsidRDefault="00AD3EC8" w:rsidP="00D77DD7">
            <w:pPr>
              <w:tabs>
                <w:tab w:val="left" w:pos="11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4673" w:type="dxa"/>
            <w:vAlign w:val="center"/>
          </w:tcPr>
          <w:p w14:paraId="190A0B9C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4-20 мА с цифровым сигналом на базе протокола HART</w:t>
            </w:r>
          </w:p>
        </w:tc>
      </w:tr>
      <w:tr w:rsidR="00AD3EC8" w:rsidRPr="00AD3EC8" w14:paraId="5B77FB36" w14:textId="77777777" w:rsidTr="00D77DD7">
        <w:tc>
          <w:tcPr>
            <w:tcW w:w="4672" w:type="dxa"/>
            <w:vAlign w:val="center"/>
          </w:tcPr>
          <w:p w14:paraId="1DB0E1BE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Исполнение по взрывозащите</w:t>
            </w:r>
          </w:p>
        </w:tc>
        <w:tc>
          <w:tcPr>
            <w:tcW w:w="4673" w:type="dxa"/>
            <w:vAlign w:val="center"/>
          </w:tcPr>
          <w:p w14:paraId="25D0EF45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1ЕхdIIСТ6, 1ЕхdIIСТ5 и 0ЕхiaIIСТ4</w:t>
            </w:r>
          </w:p>
        </w:tc>
      </w:tr>
      <w:tr w:rsidR="00AD3EC8" w:rsidRPr="00AD3EC8" w14:paraId="7C36379B" w14:textId="77777777" w:rsidTr="00D77DD7">
        <w:tc>
          <w:tcPr>
            <w:tcW w:w="4672" w:type="dxa"/>
            <w:vAlign w:val="center"/>
          </w:tcPr>
          <w:p w14:paraId="24ED3BF5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Предел допускаемой основной погрешности</w:t>
            </w:r>
          </w:p>
        </w:tc>
        <w:tc>
          <w:tcPr>
            <w:tcW w:w="4673" w:type="dxa"/>
            <w:vAlign w:val="center"/>
          </w:tcPr>
          <w:p w14:paraId="3C21EAB7" w14:textId="77777777" w:rsidR="00AD3EC8" w:rsidRPr="00AD3EC8" w:rsidRDefault="00AD3EC8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EC8">
              <w:rPr>
                <w:rFonts w:ascii="Times New Roman" w:hAnsi="Times New Roman" w:cs="Times New Roman"/>
                <w:sz w:val="28"/>
                <w:szCs w:val="28"/>
              </w:rPr>
              <w:t>± 0,075%</w:t>
            </w:r>
          </w:p>
        </w:tc>
      </w:tr>
    </w:tbl>
    <w:p w14:paraId="3B73EC00" w14:textId="3FDBB7DB" w:rsidR="00AD3EC8" w:rsidRPr="00AD3EC8" w:rsidRDefault="00AD3EC8" w:rsidP="00AD3EC8">
      <w:pPr>
        <w:pStyle w:val="2"/>
        <w:rPr>
          <w:rFonts w:cs="Times New Roman"/>
          <w:b/>
          <w:bCs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lastRenderedPageBreak/>
        <w:t xml:space="preserve">Манометр деформационный с трубчатой пружиной PGS23.100 с электроконтактом 821.2 </w:t>
      </w:r>
    </w:p>
    <w:p w14:paraId="69319709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Манометр 233.50.100 — измеритель избыточного давления. Веществами пригодными для измерения служат — жидкости и газы. Существует ряд немаловажных требований к среде измерения — не содержать взвеси и дисперсные частицы, не кристаллизоваться. При соблюдении данных параметров гарантируется долголетнее и надежная эксплуатация манометра давления. Отличается от модели 232.50.100 наличием заполнения полости прибора. На выбор две демпфирующих жидкости — глицерин и силиконовое масло.</w:t>
      </w:r>
    </w:p>
    <w:p w14:paraId="2E7C28B6" w14:textId="77777777" w:rsidR="00AD3EC8" w:rsidRP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 xml:space="preserve">Верхний предел измерения 10 Бар </w:t>
      </w:r>
    </w:p>
    <w:p w14:paraId="6C328BEE" w14:textId="77777777" w:rsidR="00AD3EC8" w:rsidRP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Класс точности 1,0</w:t>
      </w:r>
    </w:p>
    <w:p w14:paraId="55813090" w14:textId="5830F2FB" w:rsidR="00AC5099" w:rsidRDefault="00AD3EC8" w:rsidP="00AC5099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Погрешность у манометра с классом точности 1,0, шкала которого рассчитана на 10 бар имеет абсолютную погрешность ±10 бар 1% / 100% = ±0,1 бар.</w:t>
      </w:r>
    </w:p>
    <w:p w14:paraId="7418CD76" w14:textId="4EF44F3E" w:rsidR="00AC5099" w:rsidRPr="00AC5099" w:rsidRDefault="00AC5099" w:rsidP="00AC50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09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6AA8">
        <w:rPr>
          <w:rFonts w:ascii="Times New Roman" w:hAnsi="Times New Roman" w:cs="Times New Roman"/>
          <w:sz w:val="28"/>
          <w:szCs w:val="28"/>
        </w:rPr>
        <w:t>3</w:t>
      </w:r>
      <w:r w:rsidRPr="00AC5099">
        <w:rPr>
          <w:rFonts w:ascii="Times New Roman" w:hAnsi="Times New Roman" w:cs="Times New Roman"/>
          <w:sz w:val="28"/>
          <w:szCs w:val="28"/>
        </w:rPr>
        <w:t xml:space="preserve">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5099" w:rsidRPr="00AC5099" w14:paraId="07CC5DDC" w14:textId="77777777" w:rsidTr="00D77DD7">
        <w:tc>
          <w:tcPr>
            <w:tcW w:w="4672" w:type="dxa"/>
            <w:vAlign w:val="center"/>
          </w:tcPr>
          <w:p w14:paraId="768F1F3A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Тип измеряемого давления</w:t>
            </w:r>
          </w:p>
        </w:tc>
        <w:tc>
          <w:tcPr>
            <w:tcW w:w="4673" w:type="dxa"/>
            <w:vAlign w:val="center"/>
          </w:tcPr>
          <w:p w14:paraId="6BADDB8B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Избыточное</w:t>
            </w:r>
          </w:p>
        </w:tc>
      </w:tr>
      <w:tr w:rsidR="00AC5099" w:rsidRPr="00AC5099" w14:paraId="289E002C" w14:textId="77777777" w:rsidTr="00D77DD7">
        <w:tc>
          <w:tcPr>
            <w:tcW w:w="4672" w:type="dxa"/>
            <w:vAlign w:val="center"/>
          </w:tcPr>
          <w:p w14:paraId="463965D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Верхний предел измерения</w:t>
            </w:r>
          </w:p>
        </w:tc>
        <w:tc>
          <w:tcPr>
            <w:tcW w:w="4673" w:type="dxa"/>
            <w:vAlign w:val="center"/>
          </w:tcPr>
          <w:p w14:paraId="230597D1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10 Бар</w:t>
            </w:r>
          </w:p>
        </w:tc>
      </w:tr>
      <w:tr w:rsidR="00AC5099" w:rsidRPr="00AC5099" w14:paraId="37DCEB96" w14:textId="77777777" w:rsidTr="00D77DD7">
        <w:tc>
          <w:tcPr>
            <w:tcW w:w="4672" w:type="dxa"/>
            <w:vAlign w:val="center"/>
          </w:tcPr>
          <w:p w14:paraId="50796A41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Класс точности</w:t>
            </w:r>
          </w:p>
        </w:tc>
        <w:tc>
          <w:tcPr>
            <w:tcW w:w="4673" w:type="dxa"/>
            <w:vAlign w:val="center"/>
          </w:tcPr>
          <w:p w14:paraId="5CEE2A62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AC5099" w:rsidRPr="00AC5099" w14:paraId="6D72E3CB" w14:textId="77777777" w:rsidTr="00D77DD7">
        <w:tc>
          <w:tcPr>
            <w:tcW w:w="4672" w:type="dxa"/>
            <w:vAlign w:val="center"/>
          </w:tcPr>
          <w:p w14:paraId="3146A83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Диаметр корпуса</w:t>
            </w:r>
          </w:p>
        </w:tc>
        <w:tc>
          <w:tcPr>
            <w:tcW w:w="4673" w:type="dxa"/>
            <w:vAlign w:val="center"/>
          </w:tcPr>
          <w:p w14:paraId="7EB128B0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100 мм</w:t>
            </w:r>
          </w:p>
        </w:tc>
      </w:tr>
      <w:tr w:rsidR="00AC5099" w:rsidRPr="00AC5099" w14:paraId="73730260" w14:textId="77777777" w:rsidTr="00D77DD7">
        <w:tc>
          <w:tcPr>
            <w:tcW w:w="4672" w:type="dxa"/>
            <w:vAlign w:val="center"/>
          </w:tcPr>
          <w:p w14:paraId="6B99C653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Материал механизма</w:t>
            </w:r>
          </w:p>
        </w:tc>
        <w:tc>
          <w:tcPr>
            <w:tcW w:w="4673" w:type="dxa"/>
            <w:vAlign w:val="center"/>
          </w:tcPr>
          <w:p w14:paraId="055A476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Нержавеющая сталь</w:t>
            </w:r>
          </w:p>
        </w:tc>
      </w:tr>
      <w:tr w:rsidR="00AC5099" w:rsidRPr="00AC5099" w14:paraId="72FCD547" w14:textId="77777777" w:rsidTr="00D77DD7">
        <w:tc>
          <w:tcPr>
            <w:tcW w:w="4672" w:type="dxa"/>
            <w:vAlign w:val="center"/>
          </w:tcPr>
          <w:p w14:paraId="1E2F1EA7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Подключение к процессу</w:t>
            </w:r>
          </w:p>
        </w:tc>
        <w:tc>
          <w:tcPr>
            <w:tcW w:w="4673" w:type="dxa"/>
            <w:vAlign w:val="center"/>
          </w:tcPr>
          <w:p w14:paraId="10B7B73A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Радиальное, с мембранным разделителем 990.22 (DN1 1/2, "Tri-Clamp")</w:t>
            </w:r>
          </w:p>
        </w:tc>
      </w:tr>
      <w:tr w:rsidR="00AC5099" w:rsidRPr="00AC5099" w14:paraId="3052ED6D" w14:textId="77777777" w:rsidTr="00D77DD7">
        <w:tc>
          <w:tcPr>
            <w:tcW w:w="4672" w:type="dxa"/>
            <w:vAlign w:val="center"/>
          </w:tcPr>
          <w:p w14:paraId="688F013F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Гидрозаполнение</w:t>
            </w:r>
          </w:p>
        </w:tc>
        <w:tc>
          <w:tcPr>
            <w:tcW w:w="4673" w:type="dxa"/>
            <w:vAlign w:val="center"/>
          </w:tcPr>
          <w:p w14:paraId="512FC2D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Глицерин</w:t>
            </w:r>
          </w:p>
        </w:tc>
      </w:tr>
    </w:tbl>
    <w:p w14:paraId="4CE7CFB9" w14:textId="77777777" w:rsidR="00AC5099" w:rsidRPr="00AD3EC8" w:rsidRDefault="00AC5099" w:rsidP="00AD3EC8">
      <w:pPr>
        <w:pStyle w:val="2"/>
        <w:rPr>
          <w:rFonts w:cs="Times New Roman"/>
          <w:i/>
          <w:iCs/>
          <w:sz w:val="28"/>
          <w:szCs w:val="24"/>
        </w:rPr>
      </w:pPr>
    </w:p>
    <w:p w14:paraId="2D869A21" w14:textId="77777777" w:rsidR="00AD3EC8" w:rsidRPr="00AD3EC8" w:rsidRDefault="00AD3EC8" w:rsidP="00AD3EC8">
      <w:pPr>
        <w:pStyle w:val="2"/>
        <w:rPr>
          <w:rFonts w:cs="Times New Roman"/>
          <w:b/>
          <w:bCs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t xml:space="preserve">Манометр электроконтактный WIKA тип PGS23.100 </w:t>
      </w:r>
    </w:p>
    <w:p w14:paraId="1FD3BF8E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Модель PGS23.1x0 switch GAUGE применяется в случаях, когда необходимо одновременно считывать показания давления по месту его измерения и выполнять функцию замыкания и размыкания электрических цепей.</w:t>
      </w:r>
    </w:p>
    <w:p w14:paraId="19685CB7" w14:textId="77777777" w:rsidR="00AD3EC8" w:rsidRP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 xml:space="preserve">Верхний предел измерения 10 Бар </w:t>
      </w:r>
    </w:p>
    <w:p w14:paraId="209DCE63" w14:textId="68E66BE3" w:rsidR="00AC5099" w:rsidRDefault="00AD3EC8" w:rsidP="00AC5099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Класс точности 1,0</w:t>
      </w:r>
    </w:p>
    <w:p w14:paraId="0E2AA98C" w14:textId="09B6D00C" w:rsidR="00AC5099" w:rsidRPr="00AC5099" w:rsidRDefault="00AC5099" w:rsidP="00AC50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09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16AA8">
        <w:rPr>
          <w:rFonts w:ascii="Times New Roman" w:hAnsi="Times New Roman" w:cs="Times New Roman"/>
          <w:sz w:val="28"/>
          <w:szCs w:val="28"/>
        </w:rPr>
        <w:t>4</w:t>
      </w:r>
      <w:r w:rsidRPr="00AC5099">
        <w:rPr>
          <w:rFonts w:ascii="Times New Roman" w:hAnsi="Times New Roman" w:cs="Times New Roman"/>
          <w:sz w:val="28"/>
          <w:szCs w:val="28"/>
        </w:rPr>
        <w:t xml:space="preserve">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5099" w:rsidRPr="00AC5099" w14:paraId="130567E8" w14:textId="77777777" w:rsidTr="006835E1">
        <w:tc>
          <w:tcPr>
            <w:tcW w:w="4672" w:type="dxa"/>
          </w:tcPr>
          <w:p w14:paraId="15B71F54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Тип измеряемого давления</w:t>
            </w:r>
          </w:p>
        </w:tc>
        <w:tc>
          <w:tcPr>
            <w:tcW w:w="4673" w:type="dxa"/>
          </w:tcPr>
          <w:p w14:paraId="2D39873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Избыточное</w:t>
            </w:r>
          </w:p>
        </w:tc>
      </w:tr>
      <w:tr w:rsidR="00AC5099" w:rsidRPr="00AC5099" w14:paraId="2469D4A8" w14:textId="77777777" w:rsidTr="006835E1">
        <w:tc>
          <w:tcPr>
            <w:tcW w:w="4672" w:type="dxa"/>
          </w:tcPr>
          <w:p w14:paraId="516FECB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Верхний предел измерения</w:t>
            </w:r>
          </w:p>
        </w:tc>
        <w:tc>
          <w:tcPr>
            <w:tcW w:w="4673" w:type="dxa"/>
          </w:tcPr>
          <w:p w14:paraId="4DD94CF3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10 Бар</w:t>
            </w:r>
          </w:p>
        </w:tc>
      </w:tr>
      <w:tr w:rsidR="00AC5099" w:rsidRPr="00AC5099" w14:paraId="6B741D29" w14:textId="77777777" w:rsidTr="006835E1">
        <w:tc>
          <w:tcPr>
            <w:tcW w:w="4672" w:type="dxa"/>
          </w:tcPr>
          <w:p w14:paraId="0B0FE45C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Класс точности</w:t>
            </w:r>
          </w:p>
        </w:tc>
        <w:tc>
          <w:tcPr>
            <w:tcW w:w="4673" w:type="dxa"/>
          </w:tcPr>
          <w:p w14:paraId="7BB86127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AC5099" w:rsidRPr="00AC5099" w14:paraId="76BABD4D" w14:textId="77777777" w:rsidTr="006835E1">
        <w:tc>
          <w:tcPr>
            <w:tcW w:w="4672" w:type="dxa"/>
          </w:tcPr>
          <w:p w14:paraId="608FA1CF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Резьба подключения</w:t>
            </w:r>
          </w:p>
        </w:tc>
        <w:tc>
          <w:tcPr>
            <w:tcW w:w="4673" w:type="dxa"/>
          </w:tcPr>
          <w:p w14:paraId="013F5C0B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G 1/2</w:t>
            </w:r>
          </w:p>
        </w:tc>
      </w:tr>
      <w:tr w:rsidR="00AC5099" w:rsidRPr="00AC5099" w14:paraId="1B1404E5" w14:textId="77777777" w:rsidTr="006835E1">
        <w:tc>
          <w:tcPr>
            <w:tcW w:w="4672" w:type="dxa"/>
          </w:tcPr>
          <w:p w14:paraId="74FD32B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Диаметр корпуса</w:t>
            </w:r>
          </w:p>
        </w:tc>
        <w:tc>
          <w:tcPr>
            <w:tcW w:w="4673" w:type="dxa"/>
          </w:tcPr>
          <w:p w14:paraId="308FE36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100 мм</w:t>
            </w:r>
          </w:p>
        </w:tc>
      </w:tr>
      <w:tr w:rsidR="00AC5099" w:rsidRPr="00AC5099" w14:paraId="273886A0" w14:textId="77777777" w:rsidTr="006835E1">
        <w:tc>
          <w:tcPr>
            <w:tcW w:w="4672" w:type="dxa"/>
          </w:tcPr>
          <w:p w14:paraId="6A0C7F2F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Материал механизма</w:t>
            </w:r>
          </w:p>
        </w:tc>
        <w:tc>
          <w:tcPr>
            <w:tcW w:w="4673" w:type="dxa"/>
          </w:tcPr>
          <w:p w14:paraId="7C781E8A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Нержавеющая сталь</w:t>
            </w:r>
          </w:p>
        </w:tc>
      </w:tr>
      <w:tr w:rsidR="00AC5099" w:rsidRPr="00AC5099" w14:paraId="3D7FFC2D" w14:textId="77777777" w:rsidTr="006835E1">
        <w:tc>
          <w:tcPr>
            <w:tcW w:w="4672" w:type="dxa"/>
          </w:tcPr>
          <w:p w14:paraId="3E917095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Подключение к процессу</w:t>
            </w:r>
          </w:p>
        </w:tc>
        <w:tc>
          <w:tcPr>
            <w:tcW w:w="4673" w:type="dxa"/>
          </w:tcPr>
          <w:p w14:paraId="6C98D067" w14:textId="594AEA93" w:rsidR="00AC5099" w:rsidRPr="00AC5099" w:rsidRDefault="00AC5099" w:rsidP="00D77DD7">
            <w:pPr>
              <w:tabs>
                <w:tab w:val="left" w:pos="17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Радиальное</w:t>
            </w:r>
          </w:p>
        </w:tc>
      </w:tr>
      <w:tr w:rsidR="00AC5099" w:rsidRPr="00AC5099" w14:paraId="03FE7246" w14:textId="77777777" w:rsidTr="006835E1">
        <w:tc>
          <w:tcPr>
            <w:tcW w:w="4672" w:type="dxa"/>
          </w:tcPr>
          <w:p w14:paraId="71FA0E74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В комплекте</w:t>
            </w:r>
          </w:p>
        </w:tc>
        <w:tc>
          <w:tcPr>
            <w:tcW w:w="4673" w:type="dxa"/>
          </w:tcPr>
          <w:p w14:paraId="21097C9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Электрический переключающий контакт (один замыкающий контакт)</w:t>
            </w:r>
          </w:p>
        </w:tc>
      </w:tr>
    </w:tbl>
    <w:p w14:paraId="441C5661" w14:textId="77777777" w:rsidR="00AC5099" w:rsidRPr="00AD3EC8" w:rsidRDefault="00AC5099" w:rsidP="00AD3EC8">
      <w:pPr>
        <w:pStyle w:val="2"/>
        <w:rPr>
          <w:rFonts w:cs="Times New Roman"/>
          <w:i/>
          <w:iCs/>
          <w:sz w:val="28"/>
          <w:szCs w:val="24"/>
        </w:rPr>
      </w:pPr>
    </w:p>
    <w:p w14:paraId="1334C568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t>Цифровой датчик давления ZET 7012-1-VER.3</w:t>
      </w:r>
      <w:r w:rsidRPr="00AD3EC8">
        <w:rPr>
          <w:rFonts w:cs="Times New Roman"/>
          <w:sz w:val="28"/>
          <w:szCs w:val="24"/>
        </w:rPr>
        <w:t xml:space="preserve"> </w:t>
      </w:r>
    </w:p>
    <w:p w14:paraId="6A85EE43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Датчик давления ZET 7012-1-VER.3 в штуцерном исполнении при подключении к магистральной линии монтируются в любом положении, удобном для монтажа, для крепления используется манометрическая резьба М20х1,5 мм.</w:t>
      </w:r>
    </w:p>
    <w:p w14:paraId="2F12651F" w14:textId="77777777" w:rsid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Погрешность измерения 0,1 %.</w:t>
      </w:r>
    </w:p>
    <w:p w14:paraId="676CEDCF" w14:textId="5C872BE1" w:rsidR="00AC5099" w:rsidRPr="00AC5099" w:rsidRDefault="00AC5099" w:rsidP="00AC5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09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6AA8">
        <w:rPr>
          <w:rFonts w:ascii="Times New Roman" w:hAnsi="Times New Roman" w:cs="Times New Roman"/>
          <w:sz w:val="28"/>
          <w:szCs w:val="28"/>
        </w:rPr>
        <w:t>5</w:t>
      </w:r>
      <w:r w:rsidRPr="00AC5099">
        <w:rPr>
          <w:rFonts w:ascii="Times New Roman" w:hAnsi="Times New Roman" w:cs="Times New Roman"/>
          <w:sz w:val="28"/>
          <w:szCs w:val="28"/>
        </w:rPr>
        <w:t xml:space="preserve">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5099" w:rsidRPr="00AC5099" w14:paraId="1813182C" w14:textId="77777777" w:rsidTr="006835E1">
        <w:tc>
          <w:tcPr>
            <w:tcW w:w="4672" w:type="dxa"/>
          </w:tcPr>
          <w:p w14:paraId="58EC147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Тип измеряемого давления</w:t>
            </w:r>
          </w:p>
        </w:tc>
        <w:tc>
          <w:tcPr>
            <w:tcW w:w="4673" w:type="dxa"/>
          </w:tcPr>
          <w:p w14:paraId="73DA4843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Избыточное давление</w:t>
            </w:r>
          </w:p>
        </w:tc>
      </w:tr>
      <w:tr w:rsidR="00AC5099" w:rsidRPr="00AC5099" w14:paraId="5FF2F2D5" w14:textId="77777777" w:rsidTr="006835E1">
        <w:tc>
          <w:tcPr>
            <w:tcW w:w="4672" w:type="dxa"/>
          </w:tcPr>
          <w:p w14:paraId="2F92FDC4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Верхний предел диапазона измерения</w:t>
            </w:r>
          </w:p>
        </w:tc>
        <w:tc>
          <w:tcPr>
            <w:tcW w:w="4673" w:type="dxa"/>
          </w:tcPr>
          <w:p w14:paraId="351E215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 МПа</w:t>
            </w:r>
          </w:p>
        </w:tc>
      </w:tr>
      <w:tr w:rsidR="00AC5099" w:rsidRPr="00AC5099" w14:paraId="30D8F45C" w14:textId="77777777" w:rsidTr="006835E1">
        <w:tc>
          <w:tcPr>
            <w:tcW w:w="4672" w:type="dxa"/>
          </w:tcPr>
          <w:p w14:paraId="065AAD80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4673" w:type="dxa"/>
          </w:tcPr>
          <w:p w14:paraId="5FBEABF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мм рт ст, МПа, кПа, Па, кгс/см</w:t>
            </w:r>
            <w:r w:rsidRPr="00AC509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, бар, атм, psi</w:t>
            </w:r>
          </w:p>
        </w:tc>
      </w:tr>
      <w:tr w:rsidR="00AC5099" w:rsidRPr="00AC5099" w14:paraId="26DD4901" w14:textId="77777777" w:rsidTr="006835E1">
        <w:tc>
          <w:tcPr>
            <w:tcW w:w="4672" w:type="dxa"/>
          </w:tcPr>
          <w:p w14:paraId="0E23330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Рабочая среда эксплуатации</w:t>
            </w:r>
          </w:p>
        </w:tc>
        <w:tc>
          <w:tcPr>
            <w:tcW w:w="4673" w:type="dxa"/>
          </w:tcPr>
          <w:p w14:paraId="776989E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Жидкости и газы неагрессивные к титановому сплаву и нержавеющим сталям</w:t>
            </w:r>
          </w:p>
        </w:tc>
      </w:tr>
      <w:tr w:rsidR="00AC5099" w:rsidRPr="00AC5099" w14:paraId="614FFB2F" w14:textId="77777777" w:rsidTr="006835E1">
        <w:tc>
          <w:tcPr>
            <w:tcW w:w="4672" w:type="dxa"/>
          </w:tcPr>
          <w:p w14:paraId="1246613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Погрешность измерения</w:t>
            </w:r>
          </w:p>
        </w:tc>
        <w:tc>
          <w:tcPr>
            <w:tcW w:w="4673" w:type="dxa"/>
          </w:tcPr>
          <w:p w14:paraId="310D2BA4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0,1 %</w:t>
            </w:r>
          </w:p>
        </w:tc>
      </w:tr>
      <w:tr w:rsidR="00AC5099" w:rsidRPr="00AC5099" w14:paraId="1012030F" w14:textId="77777777" w:rsidTr="006835E1">
        <w:tc>
          <w:tcPr>
            <w:tcW w:w="4672" w:type="dxa"/>
          </w:tcPr>
          <w:p w14:paraId="5464144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Скорость обмена</w:t>
            </w:r>
          </w:p>
        </w:tc>
        <w:tc>
          <w:tcPr>
            <w:tcW w:w="4673" w:type="dxa"/>
          </w:tcPr>
          <w:p w14:paraId="1E6B290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19200 бит/с</w:t>
            </w:r>
          </w:p>
        </w:tc>
      </w:tr>
      <w:tr w:rsidR="00AC5099" w:rsidRPr="00AC5099" w14:paraId="59AD8B2B" w14:textId="77777777" w:rsidTr="006835E1">
        <w:tc>
          <w:tcPr>
            <w:tcW w:w="4672" w:type="dxa"/>
          </w:tcPr>
          <w:p w14:paraId="1E0C0030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Частота обновления данных</w:t>
            </w:r>
          </w:p>
        </w:tc>
        <w:tc>
          <w:tcPr>
            <w:tcW w:w="4673" w:type="dxa"/>
          </w:tcPr>
          <w:p w14:paraId="4D6FEB95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 Гц</w:t>
            </w:r>
          </w:p>
        </w:tc>
      </w:tr>
      <w:tr w:rsidR="00AC5099" w:rsidRPr="00AC5099" w14:paraId="2DF337A7" w14:textId="77777777" w:rsidTr="006835E1">
        <w:tc>
          <w:tcPr>
            <w:tcW w:w="4672" w:type="dxa"/>
          </w:tcPr>
          <w:p w14:paraId="71C0DAD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Интерфейс передачи данных</w:t>
            </w:r>
          </w:p>
        </w:tc>
        <w:tc>
          <w:tcPr>
            <w:tcW w:w="4673" w:type="dxa"/>
          </w:tcPr>
          <w:p w14:paraId="0E99663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RS-485</w:t>
            </w:r>
          </w:p>
        </w:tc>
      </w:tr>
      <w:tr w:rsidR="00AC5099" w:rsidRPr="00AC5099" w14:paraId="468198F6" w14:textId="77777777" w:rsidTr="006835E1">
        <w:tc>
          <w:tcPr>
            <w:tcW w:w="4672" w:type="dxa"/>
          </w:tcPr>
          <w:p w14:paraId="66AADC2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Протокол обмена</w:t>
            </w:r>
          </w:p>
        </w:tc>
        <w:tc>
          <w:tcPr>
            <w:tcW w:w="4673" w:type="dxa"/>
          </w:tcPr>
          <w:p w14:paraId="43CDBABC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Modbus RTU</w:t>
            </w:r>
          </w:p>
        </w:tc>
      </w:tr>
      <w:tr w:rsidR="00AC5099" w:rsidRPr="00AC5099" w14:paraId="22B0FE84" w14:textId="77777777" w:rsidTr="006835E1">
        <w:tc>
          <w:tcPr>
            <w:tcW w:w="4672" w:type="dxa"/>
          </w:tcPr>
          <w:p w14:paraId="74D5E6F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Аналоговый интерфейс</w:t>
            </w:r>
          </w:p>
        </w:tc>
        <w:tc>
          <w:tcPr>
            <w:tcW w:w="4673" w:type="dxa"/>
          </w:tcPr>
          <w:p w14:paraId="4D0A6427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Токовый сигнал: 4-20 мА</w:t>
            </w:r>
          </w:p>
        </w:tc>
      </w:tr>
      <w:tr w:rsidR="00AC5099" w:rsidRPr="00AC5099" w14:paraId="122A9571" w14:textId="77777777" w:rsidTr="006835E1">
        <w:tc>
          <w:tcPr>
            <w:tcW w:w="4672" w:type="dxa"/>
          </w:tcPr>
          <w:p w14:paraId="7B20D954" w14:textId="3A05F6E9" w:rsidR="00AC5099" w:rsidRPr="00AC5099" w:rsidRDefault="00AC5099" w:rsidP="00D77DD7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Сопротивление нагрузки</w:t>
            </w:r>
          </w:p>
        </w:tc>
        <w:tc>
          <w:tcPr>
            <w:tcW w:w="4673" w:type="dxa"/>
          </w:tcPr>
          <w:p w14:paraId="363E6161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от 0 до 250 Ом</w:t>
            </w:r>
          </w:p>
        </w:tc>
      </w:tr>
      <w:tr w:rsidR="00AC5099" w:rsidRPr="00AC5099" w14:paraId="0A397F34" w14:textId="77777777" w:rsidTr="006835E1">
        <w:tc>
          <w:tcPr>
            <w:tcW w:w="4672" w:type="dxa"/>
          </w:tcPr>
          <w:p w14:paraId="06B3C34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Питание устройства</w:t>
            </w:r>
          </w:p>
        </w:tc>
        <w:tc>
          <w:tcPr>
            <w:tcW w:w="4673" w:type="dxa"/>
          </w:tcPr>
          <w:p w14:paraId="3958441B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от 9 до 24 В</w:t>
            </w:r>
          </w:p>
        </w:tc>
      </w:tr>
      <w:tr w:rsidR="00AC5099" w:rsidRPr="00AC5099" w14:paraId="68EE5443" w14:textId="77777777" w:rsidTr="006835E1">
        <w:tc>
          <w:tcPr>
            <w:tcW w:w="4672" w:type="dxa"/>
          </w:tcPr>
          <w:p w14:paraId="5AD194A1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Мощность потребления</w:t>
            </w:r>
          </w:p>
        </w:tc>
        <w:tc>
          <w:tcPr>
            <w:tcW w:w="4673" w:type="dxa"/>
          </w:tcPr>
          <w:p w14:paraId="353FBACF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0,5 Вт</w:t>
            </w:r>
          </w:p>
        </w:tc>
      </w:tr>
      <w:tr w:rsidR="00AC5099" w:rsidRPr="00AC5099" w14:paraId="5BEAF2EF" w14:textId="77777777" w:rsidTr="006835E1">
        <w:tc>
          <w:tcPr>
            <w:tcW w:w="4672" w:type="dxa"/>
          </w:tcPr>
          <w:p w14:paraId="1A238FF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Диапазон рабочих температур</w:t>
            </w:r>
          </w:p>
        </w:tc>
        <w:tc>
          <w:tcPr>
            <w:tcW w:w="4673" w:type="dxa"/>
          </w:tcPr>
          <w:p w14:paraId="6156D9B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от -40 до +80 °С</w:t>
            </w:r>
          </w:p>
        </w:tc>
      </w:tr>
    </w:tbl>
    <w:p w14:paraId="49D720E6" w14:textId="77777777" w:rsidR="00AC5099" w:rsidRDefault="00AC5099" w:rsidP="00AC5099">
      <w:pPr>
        <w:pStyle w:val="2"/>
        <w:ind w:firstLine="0"/>
        <w:rPr>
          <w:rFonts w:cs="Times New Roman"/>
          <w:b/>
          <w:bCs/>
          <w:sz w:val="28"/>
          <w:szCs w:val="24"/>
        </w:rPr>
      </w:pPr>
    </w:p>
    <w:p w14:paraId="0FD61B03" w14:textId="77777777" w:rsidR="00D77DD7" w:rsidRDefault="00D77DD7" w:rsidP="00AC5099">
      <w:pPr>
        <w:pStyle w:val="2"/>
        <w:ind w:firstLine="0"/>
        <w:rPr>
          <w:rFonts w:cs="Times New Roman"/>
          <w:b/>
          <w:bCs/>
          <w:sz w:val="28"/>
          <w:szCs w:val="24"/>
        </w:rPr>
      </w:pPr>
    </w:p>
    <w:p w14:paraId="0B326F59" w14:textId="77777777" w:rsidR="00D77DD7" w:rsidRDefault="00D77DD7" w:rsidP="00AC5099">
      <w:pPr>
        <w:pStyle w:val="2"/>
        <w:ind w:firstLine="0"/>
        <w:rPr>
          <w:rFonts w:cs="Times New Roman"/>
          <w:b/>
          <w:bCs/>
          <w:sz w:val="28"/>
          <w:szCs w:val="24"/>
        </w:rPr>
      </w:pPr>
    </w:p>
    <w:p w14:paraId="6FBE1580" w14:textId="7439008D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lastRenderedPageBreak/>
        <w:t>Преобразователь давления измерительный WIKA CPG500</w:t>
      </w:r>
      <w:r w:rsidRPr="00AD3EC8">
        <w:rPr>
          <w:rFonts w:cs="Times New Roman"/>
          <w:sz w:val="28"/>
          <w:szCs w:val="24"/>
        </w:rPr>
        <w:t xml:space="preserve"> </w:t>
      </w:r>
    </w:p>
    <w:p w14:paraId="6A4BB507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Преобразователь давления измерительный СРС500 предназначен для измерения и непрерывного преобразования избыточного или абсолютного давления газообразных и жидких сред.</w:t>
      </w:r>
    </w:p>
    <w:p w14:paraId="756CAC2D" w14:textId="77777777" w:rsid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Погрешность измерения 0,25%</w:t>
      </w:r>
    </w:p>
    <w:p w14:paraId="5DB1DACC" w14:textId="6F2AB91E" w:rsidR="00AC5099" w:rsidRPr="00AC5099" w:rsidRDefault="00AC5099" w:rsidP="00AC5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09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6AA8">
        <w:rPr>
          <w:rFonts w:ascii="Times New Roman" w:hAnsi="Times New Roman" w:cs="Times New Roman"/>
          <w:sz w:val="28"/>
          <w:szCs w:val="28"/>
        </w:rPr>
        <w:t>6</w:t>
      </w:r>
      <w:r w:rsidRPr="00AC5099">
        <w:rPr>
          <w:rFonts w:ascii="Times New Roman" w:hAnsi="Times New Roman" w:cs="Times New Roman"/>
          <w:sz w:val="28"/>
          <w:szCs w:val="28"/>
        </w:rPr>
        <w:t xml:space="preserve">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5099" w:rsidRPr="00AC5099" w14:paraId="5C3AB306" w14:textId="77777777" w:rsidTr="006835E1">
        <w:tc>
          <w:tcPr>
            <w:tcW w:w="4672" w:type="dxa"/>
          </w:tcPr>
          <w:p w14:paraId="0B239A4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Измеряемая физическая величина:</w:t>
            </w:r>
          </w:p>
        </w:tc>
        <w:tc>
          <w:tcPr>
            <w:tcW w:w="4673" w:type="dxa"/>
          </w:tcPr>
          <w:p w14:paraId="6FE26B4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Абсолютное давление</w:t>
            </w:r>
          </w:p>
        </w:tc>
      </w:tr>
      <w:tr w:rsidR="00AC5099" w:rsidRPr="00AC5099" w14:paraId="07EAD48F" w14:textId="77777777" w:rsidTr="006835E1">
        <w:tc>
          <w:tcPr>
            <w:tcW w:w="4672" w:type="dxa"/>
          </w:tcPr>
          <w:p w14:paraId="52F2CF6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Диапазон измерения</w:t>
            </w:r>
          </w:p>
        </w:tc>
        <w:tc>
          <w:tcPr>
            <w:tcW w:w="4673" w:type="dxa"/>
          </w:tcPr>
          <w:p w14:paraId="480BCE01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+16 бар ( -0.1..+1,6 МПа)</w:t>
            </w:r>
          </w:p>
        </w:tc>
      </w:tr>
      <w:tr w:rsidR="00AC5099" w:rsidRPr="00AC5099" w14:paraId="29692628" w14:textId="77777777" w:rsidTr="006835E1">
        <w:tc>
          <w:tcPr>
            <w:tcW w:w="4672" w:type="dxa"/>
          </w:tcPr>
          <w:p w14:paraId="56E91D6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Погрешность измерения</w:t>
            </w:r>
          </w:p>
        </w:tc>
        <w:tc>
          <w:tcPr>
            <w:tcW w:w="4673" w:type="dxa"/>
          </w:tcPr>
          <w:p w14:paraId="481A061B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0,25%</w:t>
            </w:r>
          </w:p>
        </w:tc>
      </w:tr>
      <w:tr w:rsidR="00AC5099" w:rsidRPr="00AC5099" w14:paraId="6507AFEC" w14:textId="77777777" w:rsidTr="006835E1">
        <w:tc>
          <w:tcPr>
            <w:tcW w:w="4672" w:type="dxa"/>
          </w:tcPr>
          <w:p w14:paraId="41E99909" w14:textId="77777777" w:rsidR="00AC5099" w:rsidRPr="00AC5099" w:rsidRDefault="00AC5099" w:rsidP="00D77DD7">
            <w:pPr>
              <w:tabs>
                <w:tab w:val="left" w:pos="17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Резьба подключения</w:t>
            </w:r>
          </w:p>
        </w:tc>
        <w:tc>
          <w:tcPr>
            <w:tcW w:w="4673" w:type="dxa"/>
          </w:tcPr>
          <w:p w14:paraId="39A0B334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G1/4</w:t>
            </w:r>
          </w:p>
        </w:tc>
      </w:tr>
      <w:tr w:rsidR="00AC5099" w:rsidRPr="00AC5099" w14:paraId="555039AE" w14:textId="77777777" w:rsidTr="006835E1">
        <w:tc>
          <w:tcPr>
            <w:tcW w:w="4672" w:type="dxa"/>
          </w:tcPr>
          <w:p w14:paraId="72F4EF5C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4673" w:type="dxa"/>
          </w:tcPr>
          <w:p w14:paraId="398F9B93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4 1/2 знака</w:t>
            </w:r>
          </w:p>
        </w:tc>
      </w:tr>
      <w:tr w:rsidR="00AC5099" w:rsidRPr="00AC5099" w14:paraId="7118165C" w14:textId="77777777" w:rsidTr="006835E1">
        <w:tc>
          <w:tcPr>
            <w:tcW w:w="4672" w:type="dxa"/>
          </w:tcPr>
          <w:p w14:paraId="01C1BBE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Доп. функции</w:t>
            </w:r>
          </w:p>
        </w:tc>
        <w:tc>
          <w:tcPr>
            <w:tcW w:w="4673" w:type="dxa"/>
          </w:tcPr>
          <w:p w14:paraId="005251C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Подсветка и обнуление</w:t>
            </w:r>
          </w:p>
        </w:tc>
      </w:tr>
      <w:tr w:rsidR="00AC5099" w:rsidRPr="00AC5099" w14:paraId="6A8B0C58" w14:textId="77777777" w:rsidTr="006835E1">
        <w:tc>
          <w:tcPr>
            <w:tcW w:w="4672" w:type="dxa"/>
          </w:tcPr>
          <w:p w14:paraId="441EBACE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Отображение в единицах давления</w:t>
            </w:r>
          </w:p>
        </w:tc>
        <w:tc>
          <w:tcPr>
            <w:tcW w:w="4673" w:type="dxa"/>
          </w:tcPr>
          <w:p w14:paraId="69F1565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 xml:space="preserve">бар, </w:t>
            </w:r>
            <w:proofErr w:type="gramStart"/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psi(</w:t>
            </w:r>
            <w:proofErr w:type="gramEnd"/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фунт силы /кв дюйм), МПа, кПа, кг/см</w:t>
            </w:r>
            <w:r w:rsidRPr="00AC509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AC5099" w:rsidRPr="00AC5099" w14:paraId="21811E80" w14:textId="77777777" w:rsidTr="006835E1">
        <w:tc>
          <w:tcPr>
            <w:tcW w:w="4672" w:type="dxa"/>
          </w:tcPr>
          <w:p w14:paraId="73656EA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4673" w:type="dxa"/>
          </w:tcPr>
          <w:p w14:paraId="1552B89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С двумя батарейками эл питания АА</w:t>
            </w:r>
          </w:p>
        </w:tc>
      </w:tr>
      <w:tr w:rsidR="00AC5099" w:rsidRPr="00AC5099" w14:paraId="49D410AD" w14:textId="77777777" w:rsidTr="006835E1">
        <w:tc>
          <w:tcPr>
            <w:tcW w:w="4672" w:type="dxa"/>
          </w:tcPr>
          <w:p w14:paraId="717BE891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Степень пылевлагозащиты</w:t>
            </w:r>
          </w:p>
        </w:tc>
        <w:tc>
          <w:tcPr>
            <w:tcW w:w="4673" w:type="dxa"/>
          </w:tcPr>
          <w:p w14:paraId="3995FB3C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IP 67</w:t>
            </w:r>
          </w:p>
        </w:tc>
      </w:tr>
    </w:tbl>
    <w:p w14:paraId="651623FF" w14:textId="77777777" w:rsidR="00AD3EC8" w:rsidRPr="00AD3EC8" w:rsidRDefault="00AD3EC8" w:rsidP="00D77DD7">
      <w:pPr>
        <w:pStyle w:val="2"/>
        <w:spacing w:before="240"/>
        <w:rPr>
          <w:rFonts w:cs="Times New Roman"/>
          <w:sz w:val="28"/>
          <w:szCs w:val="24"/>
        </w:rPr>
      </w:pPr>
      <w:r w:rsidRPr="00AD3EC8">
        <w:rPr>
          <w:rFonts w:cs="Times New Roman"/>
          <w:b/>
          <w:bCs/>
          <w:sz w:val="28"/>
          <w:szCs w:val="24"/>
        </w:rPr>
        <w:t>Электронное реле давления WIKA модели PSD-30</w:t>
      </w:r>
      <w:r w:rsidRPr="00AD3EC8">
        <w:rPr>
          <w:rFonts w:cs="Times New Roman"/>
          <w:sz w:val="28"/>
          <w:szCs w:val="24"/>
        </w:rPr>
        <w:t xml:space="preserve"> </w:t>
      </w:r>
    </w:p>
    <w:p w14:paraId="1D6FCBF9" w14:textId="77777777" w:rsidR="00AD3EC8" w:rsidRPr="00AD3EC8" w:rsidRDefault="00AD3EC8" w:rsidP="00AD3EC8">
      <w:pPr>
        <w:pStyle w:val="2"/>
        <w:rPr>
          <w:rFonts w:cs="Times New Roman"/>
          <w:sz w:val="28"/>
          <w:szCs w:val="24"/>
        </w:rPr>
      </w:pPr>
      <w:r w:rsidRPr="00AD3EC8">
        <w:rPr>
          <w:rFonts w:cs="Times New Roman"/>
          <w:sz w:val="28"/>
          <w:szCs w:val="24"/>
        </w:rPr>
        <w:t>Электронное реле давления с цифровым дисплеем WIKA PSD-30 предназначено для измерения и непрерывного преобразования избыточного или абсолютного давления жидких или газообразных сред в унифицированный электрический выходной сигнал постоянного тока или напряжения постоянного тока.</w:t>
      </w:r>
    </w:p>
    <w:p w14:paraId="64F0DD3B" w14:textId="77777777" w:rsidR="00AD3EC8" w:rsidRP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Погрешность измерения 1,0% от диапазона (D)</w:t>
      </w:r>
    </w:p>
    <w:p w14:paraId="07640F1B" w14:textId="77777777" w:rsidR="00AD3EC8" w:rsidRPr="00AD3EC8" w:rsidRDefault="00AD3EC8" w:rsidP="00AD3EC8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Диапазон измерений 0...10 бар</w:t>
      </w:r>
    </w:p>
    <w:p w14:paraId="01AC82BA" w14:textId="6AC5C219" w:rsidR="00AC5099" w:rsidRDefault="00AD3EC8" w:rsidP="00AC5099">
      <w:pPr>
        <w:pStyle w:val="2"/>
        <w:rPr>
          <w:rFonts w:cs="Times New Roman"/>
          <w:i/>
          <w:iCs/>
          <w:sz w:val="28"/>
          <w:szCs w:val="24"/>
        </w:rPr>
      </w:pPr>
      <w:r w:rsidRPr="00AD3EC8">
        <w:rPr>
          <w:rFonts w:cs="Times New Roman"/>
          <w:i/>
          <w:iCs/>
          <w:sz w:val="28"/>
          <w:szCs w:val="24"/>
        </w:rPr>
        <w:t>Погрешность измерений 0,1 бар.</w:t>
      </w:r>
    </w:p>
    <w:p w14:paraId="1A23E52E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3B5B241A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2AB63FB2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6B22E0BE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1C99B1F2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3B27EAAA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298BB3F8" w14:textId="77777777" w:rsidR="00D77DD7" w:rsidRDefault="00D77DD7" w:rsidP="00AC5099">
      <w:pPr>
        <w:pStyle w:val="2"/>
        <w:rPr>
          <w:rFonts w:cs="Times New Roman"/>
          <w:i/>
          <w:iCs/>
          <w:sz w:val="28"/>
          <w:szCs w:val="24"/>
        </w:rPr>
      </w:pPr>
    </w:p>
    <w:p w14:paraId="69AEFA36" w14:textId="77777777" w:rsidR="00AC5099" w:rsidRPr="00AC5099" w:rsidRDefault="00AC5099" w:rsidP="00AC5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099">
        <w:rPr>
          <w:rFonts w:ascii="Times New Roman" w:hAnsi="Times New Roman" w:cs="Times New Roman"/>
          <w:sz w:val="28"/>
          <w:szCs w:val="28"/>
        </w:rPr>
        <w:lastRenderedPageBreak/>
        <w:t>Таблица 7 – 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5099" w:rsidRPr="00AC5099" w14:paraId="6D16C1D8" w14:textId="77777777" w:rsidTr="006835E1">
        <w:tc>
          <w:tcPr>
            <w:tcW w:w="4672" w:type="dxa"/>
          </w:tcPr>
          <w:p w14:paraId="78C1EBEA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4673" w:type="dxa"/>
          </w:tcPr>
          <w:p w14:paraId="42846B57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Два переключающих выхода (PNP) (M)</w:t>
            </w:r>
          </w:p>
        </w:tc>
      </w:tr>
      <w:tr w:rsidR="00AC5099" w:rsidRPr="00AC5099" w14:paraId="412155F2" w14:textId="77777777" w:rsidTr="006835E1">
        <w:tc>
          <w:tcPr>
            <w:tcW w:w="4672" w:type="dxa"/>
          </w:tcPr>
          <w:p w14:paraId="1D17621F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4673" w:type="dxa"/>
          </w:tcPr>
          <w:p w14:paraId="251C1368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бар (B)</w:t>
            </w:r>
          </w:p>
        </w:tc>
      </w:tr>
      <w:tr w:rsidR="00AC5099" w:rsidRPr="00AC5099" w14:paraId="62DE52E1" w14:textId="77777777" w:rsidTr="006835E1">
        <w:tc>
          <w:tcPr>
            <w:tcW w:w="4672" w:type="dxa"/>
          </w:tcPr>
          <w:p w14:paraId="36EB049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Диапазон измерений</w:t>
            </w:r>
          </w:p>
        </w:tc>
        <w:tc>
          <w:tcPr>
            <w:tcW w:w="4673" w:type="dxa"/>
          </w:tcPr>
          <w:p w14:paraId="711C39B2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0...10 бар</w:t>
            </w:r>
          </w:p>
        </w:tc>
      </w:tr>
      <w:tr w:rsidR="00AC5099" w:rsidRPr="00AC5099" w14:paraId="6D9C5645" w14:textId="77777777" w:rsidTr="006835E1">
        <w:tc>
          <w:tcPr>
            <w:tcW w:w="4672" w:type="dxa"/>
          </w:tcPr>
          <w:p w14:paraId="061E6D44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Присоединение к процессу</w:t>
            </w:r>
          </w:p>
        </w:tc>
        <w:tc>
          <w:tcPr>
            <w:tcW w:w="4673" w:type="dxa"/>
          </w:tcPr>
          <w:p w14:paraId="58526FEA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G 1/2 B (GD)</w:t>
            </w:r>
          </w:p>
        </w:tc>
      </w:tr>
      <w:tr w:rsidR="00AC5099" w:rsidRPr="00AC5099" w14:paraId="63951AF0" w14:textId="77777777" w:rsidTr="006835E1">
        <w:tc>
          <w:tcPr>
            <w:tcW w:w="4672" w:type="dxa"/>
          </w:tcPr>
          <w:p w14:paraId="21A69559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Электрическое подключение</w:t>
            </w:r>
          </w:p>
        </w:tc>
        <w:tc>
          <w:tcPr>
            <w:tcW w:w="4673" w:type="dxa"/>
          </w:tcPr>
          <w:p w14:paraId="0EBC299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Круглый разъем M12x1 4-контактный (M4)</w:t>
            </w:r>
          </w:p>
        </w:tc>
      </w:tr>
      <w:tr w:rsidR="00AC5099" w:rsidRPr="00AC5099" w14:paraId="1C7F14CB" w14:textId="77777777" w:rsidTr="006835E1">
        <w:tc>
          <w:tcPr>
            <w:tcW w:w="4672" w:type="dxa"/>
          </w:tcPr>
          <w:p w14:paraId="6A375E2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Назначение клемм (распиновка)</w:t>
            </w:r>
          </w:p>
        </w:tc>
        <w:tc>
          <w:tcPr>
            <w:tcW w:w="4673" w:type="dxa"/>
          </w:tcPr>
          <w:p w14:paraId="6923C66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UB=1, 0V=3, SP1=4, SP2=2 (S1)</w:t>
            </w:r>
          </w:p>
        </w:tc>
      </w:tr>
      <w:tr w:rsidR="00AC5099" w:rsidRPr="00AC5099" w14:paraId="7E1AC29D" w14:textId="77777777" w:rsidTr="006835E1">
        <w:tc>
          <w:tcPr>
            <w:tcW w:w="4672" w:type="dxa"/>
          </w:tcPr>
          <w:p w14:paraId="524D6C23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4673" w:type="dxa"/>
          </w:tcPr>
          <w:p w14:paraId="7F3A63FC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15...30 В DC ®</w:t>
            </w:r>
          </w:p>
        </w:tc>
      </w:tr>
      <w:tr w:rsidR="00AC5099" w:rsidRPr="00AC5099" w14:paraId="7528A682" w14:textId="77777777" w:rsidTr="006835E1">
        <w:tc>
          <w:tcPr>
            <w:tcW w:w="4672" w:type="dxa"/>
          </w:tcPr>
          <w:p w14:paraId="63A8FBD7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Диапазон рабочих температур (среда)</w:t>
            </w:r>
          </w:p>
        </w:tc>
        <w:tc>
          <w:tcPr>
            <w:tcW w:w="4673" w:type="dxa"/>
          </w:tcPr>
          <w:p w14:paraId="64D25C37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-20...+85°C (2H)</w:t>
            </w:r>
          </w:p>
        </w:tc>
      </w:tr>
      <w:tr w:rsidR="00AC5099" w:rsidRPr="00AC5099" w14:paraId="3C11CC74" w14:textId="77777777" w:rsidTr="006835E1">
        <w:tc>
          <w:tcPr>
            <w:tcW w:w="4672" w:type="dxa"/>
          </w:tcPr>
          <w:p w14:paraId="3388C51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Погрешность измерения</w:t>
            </w:r>
          </w:p>
        </w:tc>
        <w:tc>
          <w:tcPr>
            <w:tcW w:w="4673" w:type="dxa"/>
          </w:tcPr>
          <w:p w14:paraId="20FD9A36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1,0% от диапазона (D)</w:t>
            </w:r>
          </w:p>
        </w:tc>
      </w:tr>
      <w:tr w:rsidR="00AC5099" w:rsidRPr="00AC5099" w14:paraId="7D24E6A2" w14:textId="77777777" w:rsidTr="006835E1">
        <w:tc>
          <w:tcPr>
            <w:tcW w:w="4672" w:type="dxa"/>
          </w:tcPr>
          <w:p w14:paraId="11DD58E2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Степень пылевлагозащиты</w:t>
            </w:r>
          </w:p>
        </w:tc>
        <w:tc>
          <w:tcPr>
            <w:tcW w:w="4673" w:type="dxa"/>
          </w:tcPr>
          <w:p w14:paraId="73A7884D" w14:textId="77777777" w:rsidR="00AC5099" w:rsidRPr="00AC5099" w:rsidRDefault="00AC5099" w:rsidP="00D77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099">
              <w:rPr>
                <w:rFonts w:ascii="Times New Roman" w:hAnsi="Times New Roman" w:cs="Times New Roman"/>
                <w:sz w:val="28"/>
                <w:szCs w:val="28"/>
              </w:rPr>
              <w:t>IP 67</w:t>
            </w:r>
          </w:p>
        </w:tc>
      </w:tr>
    </w:tbl>
    <w:p w14:paraId="3A498626" w14:textId="46EBC008" w:rsidR="00AC5099" w:rsidRDefault="00AC5099" w:rsidP="00D77DD7">
      <w:pPr>
        <w:keepNext/>
        <w:spacing w:before="240" w:after="0" w:line="360" w:lineRule="auto"/>
        <w:jc w:val="center"/>
      </w:pPr>
      <w:r w:rsidRPr="006B185D">
        <w:rPr>
          <w:noProof/>
        </w:rPr>
        <w:drawing>
          <wp:inline distT="0" distB="0" distL="0" distR="0" wp14:anchorId="5D32C999" wp14:editId="33E88091">
            <wp:extent cx="4538133" cy="2794869"/>
            <wp:effectExtent l="0" t="0" r="0" b="0"/>
            <wp:docPr id="1169546412" name="Рисунок 116954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597" cy="28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85D">
        <w:rPr>
          <w:noProof/>
        </w:rPr>
        <w:drawing>
          <wp:inline distT="0" distB="0" distL="0" distR="0" wp14:anchorId="774950BB" wp14:editId="366532DA">
            <wp:extent cx="4428066" cy="28505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828" cy="28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C21" w14:textId="1693DC28" w:rsidR="00D77DD7" w:rsidRPr="00D77DD7" w:rsidRDefault="00AC5099" w:rsidP="00D77DD7">
      <w:pPr>
        <w:pStyle w:val="a6"/>
        <w:jc w:val="center"/>
        <w:rPr>
          <w:i w:val="0"/>
          <w:color w:val="auto"/>
          <w:sz w:val="28"/>
          <w:szCs w:val="28"/>
        </w:rPr>
      </w:pPr>
      <w:r w:rsidRPr="006B185D">
        <w:rPr>
          <w:i w:val="0"/>
          <w:color w:val="auto"/>
          <w:sz w:val="28"/>
          <w:szCs w:val="28"/>
        </w:rPr>
        <w:t xml:space="preserve">Рисунок </w:t>
      </w:r>
      <w:r w:rsidR="002435D9">
        <w:rPr>
          <w:i w:val="0"/>
          <w:color w:val="auto"/>
          <w:sz w:val="28"/>
          <w:szCs w:val="28"/>
        </w:rPr>
        <w:t>3</w:t>
      </w:r>
      <w:r w:rsidRPr="006B185D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Параметры рел</w:t>
      </w:r>
      <w:r w:rsidR="00D77DD7">
        <w:rPr>
          <w:i w:val="0"/>
          <w:color w:val="auto"/>
          <w:sz w:val="28"/>
          <w:szCs w:val="28"/>
        </w:rPr>
        <w:t>е</w:t>
      </w:r>
    </w:p>
    <w:p w14:paraId="724FDC11" w14:textId="0055D242" w:rsidR="00E16AA8" w:rsidRPr="00E16AA8" w:rsidRDefault="00E16AA8" w:rsidP="00E16AA8">
      <w:pPr>
        <w:pStyle w:val="11"/>
        <w:spacing w:before="0" w:after="0" w:line="360" w:lineRule="auto"/>
        <w:ind w:firstLine="709"/>
        <w:jc w:val="both"/>
        <w:rPr>
          <w:rFonts w:cs="Times New Roman"/>
          <w:b/>
          <w:bCs/>
          <w:sz w:val="28"/>
          <w:szCs w:val="32"/>
        </w:rPr>
      </w:pPr>
      <w:r w:rsidRPr="00E16AA8">
        <w:rPr>
          <w:rFonts w:cs="Times New Roman"/>
          <w:b/>
          <w:bCs/>
          <w:sz w:val="28"/>
          <w:szCs w:val="32"/>
        </w:rPr>
        <w:lastRenderedPageBreak/>
        <w:t>Ход работы:</w:t>
      </w:r>
    </w:p>
    <w:p w14:paraId="7CBA7E98" w14:textId="77777777" w:rsidR="00E16AA8" w:rsidRPr="00E16AA8" w:rsidRDefault="00E16AA8" w:rsidP="00E16AA8">
      <w:pPr>
        <w:pStyle w:val="2"/>
        <w:rPr>
          <w:rFonts w:cs="Times New Roman"/>
          <w:sz w:val="28"/>
          <w:szCs w:val="24"/>
        </w:rPr>
      </w:pPr>
      <w:r w:rsidRPr="00E16AA8">
        <w:rPr>
          <w:rFonts w:cs="Times New Roman"/>
          <w:sz w:val="28"/>
          <w:szCs w:val="24"/>
        </w:rPr>
        <w:t>С помощью компрессора необходимо было повышать давление на стенде с шагом в 0,1 бар для снятия показаний с 8 манометров, один из которых (</w:t>
      </w:r>
      <w:r w:rsidRPr="00E16AA8">
        <w:rPr>
          <w:rFonts w:cs="Times New Roman"/>
          <w:sz w:val="28"/>
          <w:szCs w:val="24"/>
          <w:lang w:val="en-US"/>
        </w:rPr>
        <w:t>PGT</w:t>
      </w:r>
      <w:r w:rsidRPr="00E16AA8">
        <w:rPr>
          <w:rFonts w:cs="Times New Roman"/>
          <w:sz w:val="28"/>
          <w:szCs w:val="24"/>
        </w:rPr>
        <w:t>7 - Метран 150 TAR) является эталонным.</w:t>
      </w:r>
    </w:p>
    <w:p w14:paraId="19978854" w14:textId="55FC894C" w:rsidR="00E16AA8" w:rsidRDefault="002435D9" w:rsidP="00E16AA8">
      <w:pPr>
        <w:pStyle w:val="2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 таблицах 8, 9, 10</w:t>
      </w:r>
      <w:r w:rsidR="00E16AA8" w:rsidRPr="00E16AA8">
        <w:rPr>
          <w:rFonts w:cs="Times New Roman"/>
          <w:sz w:val="28"/>
          <w:szCs w:val="24"/>
        </w:rPr>
        <w:t xml:space="preserve"> приведены снятые показания с первого</w:t>
      </w:r>
      <w:r w:rsidR="00E16AA8">
        <w:rPr>
          <w:rFonts w:cs="Times New Roman"/>
          <w:sz w:val="28"/>
          <w:szCs w:val="24"/>
        </w:rPr>
        <w:t>, второго и третьего</w:t>
      </w:r>
      <w:r w:rsidR="00E16AA8" w:rsidRPr="00E16AA8">
        <w:rPr>
          <w:rFonts w:cs="Times New Roman"/>
          <w:sz w:val="28"/>
          <w:szCs w:val="24"/>
        </w:rPr>
        <w:t xml:space="preserve"> </w:t>
      </w:r>
      <w:r w:rsidR="00E16AA8">
        <w:rPr>
          <w:rFonts w:cs="Times New Roman"/>
          <w:sz w:val="28"/>
          <w:szCs w:val="24"/>
        </w:rPr>
        <w:t>опытов соответственно.</w:t>
      </w:r>
    </w:p>
    <w:p w14:paraId="60ED9C7F" w14:textId="623ECEB0" w:rsidR="002435D9" w:rsidRPr="002435D9" w:rsidRDefault="002435D9" w:rsidP="002435D9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Результаты 1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1"/>
        <w:gridCol w:w="1201"/>
        <w:gridCol w:w="1196"/>
        <w:gridCol w:w="1196"/>
        <w:gridCol w:w="1196"/>
        <w:gridCol w:w="1196"/>
        <w:gridCol w:w="1196"/>
        <w:gridCol w:w="1189"/>
      </w:tblGrid>
      <w:tr w:rsidR="002435D9" w:rsidRPr="00D77DD7" w14:paraId="5CE7BAF1" w14:textId="77777777" w:rsidTr="002435D9">
        <w:trPr>
          <w:trHeight w:val="288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F47B" w14:textId="5FE06723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 xml:space="preserve"> п\п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EAF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8062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F5F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A75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D80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3E18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PGT7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F0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2435D9" w:rsidRPr="00D77DD7" w14:paraId="49EF073B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A7A0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6EDC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A95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52D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770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B2C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BD28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963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0,25</w:t>
            </w:r>
          </w:p>
        </w:tc>
      </w:tr>
      <w:tr w:rsidR="002435D9" w:rsidRPr="00D77DD7" w14:paraId="63DE8271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411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12D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E5A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593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844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0,54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639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E3E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0,49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001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0,5</w:t>
            </w:r>
          </w:p>
        </w:tc>
      </w:tr>
      <w:tr w:rsidR="002435D9" w:rsidRPr="00D77DD7" w14:paraId="79B24BD5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0E3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D9F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B51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9DF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8EFC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F7E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D552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A66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0,77</w:t>
            </w:r>
          </w:p>
        </w:tc>
      </w:tr>
      <w:tr w:rsidR="002435D9" w:rsidRPr="00D77DD7" w14:paraId="291C44B9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190C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62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0,93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92F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0,94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793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0,96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7C5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9F4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0,93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2A8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0,96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84C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0,99</w:t>
            </w:r>
          </w:p>
        </w:tc>
      </w:tr>
      <w:tr w:rsidR="002435D9" w:rsidRPr="00D77DD7" w14:paraId="76DD1349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27C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BEF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1,19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5A4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529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8F2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1,19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B802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087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414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1,2</w:t>
            </w:r>
          </w:p>
        </w:tc>
      </w:tr>
      <w:tr w:rsidR="002435D9" w:rsidRPr="00D77DD7" w14:paraId="1A22EAAF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D73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86C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C8C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F82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B2E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283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3C1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3F2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1,4</w:t>
            </w:r>
          </w:p>
        </w:tc>
      </w:tr>
      <w:tr w:rsidR="002435D9" w:rsidRPr="00D77DD7" w14:paraId="42878724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F1B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12B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562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FC9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38AC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F61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1DB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6452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1,74</w:t>
            </w:r>
          </w:p>
        </w:tc>
      </w:tr>
      <w:tr w:rsidR="002435D9" w:rsidRPr="00D77DD7" w14:paraId="053D4463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40C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DDD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1,98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0C7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1B0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D4B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712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FA7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1,99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020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1,98</w:t>
            </w:r>
          </w:p>
        </w:tc>
      </w:tr>
      <w:tr w:rsidR="002435D9" w:rsidRPr="00D77DD7" w14:paraId="020C491F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410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739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9870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E4F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3CB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EF8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E17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8BF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2,31</w:t>
            </w:r>
          </w:p>
        </w:tc>
      </w:tr>
      <w:tr w:rsidR="002435D9" w:rsidRPr="00D77DD7" w14:paraId="40DFD8A7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E66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DE5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081C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F43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885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2,56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97E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484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2,49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4042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2,48</w:t>
            </w:r>
          </w:p>
        </w:tc>
      </w:tr>
      <w:tr w:rsidR="002435D9" w:rsidRPr="00D77DD7" w14:paraId="3E0B5583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CB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F93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564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C9E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50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74B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812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2FE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2,72</w:t>
            </w:r>
          </w:p>
        </w:tc>
      </w:tr>
      <w:tr w:rsidR="002435D9" w:rsidRPr="00D77DD7" w14:paraId="1B2C00CF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683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055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2,98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299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1B6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3,02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572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473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3,02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C182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3,05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39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2435D9" w:rsidRPr="00D77DD7" w14:paraId="28E3DDD3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D46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26A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010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6DC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3,33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8F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96E8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19A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3,32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C73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3,21</w:t>
            </w:r>
          </w:p>
        </w:tc>
      </w:tr>
      <w:tr w:rsidR="002435D9" w:rsidRPr="00D77DD7" w14:paraId="705FA779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A98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F9D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322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C27C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3,51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FC9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1C4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871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3,51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592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3,52</w:t>
            </w:r>
          </w:p>
        </w:tc>
      </w:tr>
      <w:tr w:rsidR="002435D9" w:rsidRPr="00D77DD7" w14:paraId="434D930D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AE4B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24E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9BC0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175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A23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40D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B4E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91A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3,7</w:t>
            </w:r>
          </w:p>
        </w:tc>
      </w:tr>
      <w:tr w:rsidR="002435D9" w:rsidRPr="00D77DD7" w14:paraId="1B5C38D4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3C5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3DD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6549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8540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4,02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B90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EDA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4,03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DF2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4,08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158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</w:tr>
      <w:tr w:rsidR="002435D9" w:rsidRPr="00D77DD7" w14:paraId="1915720C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89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D9C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4,21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9F6D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FC4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1391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863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5623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4,31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21F5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4,2</w:t>
            </w:r>
          </w:p>
        </w:tc>
      </w:tr>
      <w:tr w:rsidR="002435D9" w:rsidRPr="00D77DD7" w14:paraId="6CF48326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F91E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EE08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E626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EFAF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E90A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DDA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3247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82C4" w14:textId="77777777" w:rsidR="002435D9" w:rsidRPr="00D77DD7" w:rsidRDefault="002435D9" w:rsidP="00D7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D77D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4,5</w:t>
            </w:r>
          </w:p>
        </w:tc>
      </w:tr>
    </w:tbl>
    <w:p w14:paraId="720C064E" w14:textId="77777777" w:rsidR="00AC5099" w:rsidRDefault="00AC5099" w:rsidP="00AC5099"/>
    <w:p w14:paraId="71C01DE2" w14:textId="77777777" w:rsidR="002435D9" w:rsidRDefault="002435D9" w:rsidP="00AC5099"/>
    <w:p w14:paraId="36506428" w14:textId="77777777" w:rsidR="002435D9" w:rsidRDefault="002435D9" w:rsidP="00AC5099"/>
    <w:p w14:paraId="5937FBB3" w14:textId="77777777" w:rsidR="002435D9" w:rsidRDefault="002435D9" w:rsidP="00AC5099"/>
    <w:p w14:paraId="0223682B" w14:textId="77777777" w:rsidR="002435D9" w:rsidRDefault="002435D9" w:rsidP="00AC5099"/>
    <w:p w14:paraId="341D127B" w14:textId="77777777" w:rsidR="002435D9" w:rsidRDefault="002435D9" w:rsidP="00AC5099"/>
    <w:p w14:paraId="64FE41E2" w14:textId="77777777" w:rsidR="002435D9" w:rsidRDefault="002435D9" w:rsidP="00AC5099"/>
    <w:p w14:paraId="6BB20A8E" w14:textId="77777777" w:rsidR="002435D9" w:rsidRDefault="002435D9" w:rsidP="00AC5099"/>
    <w:p w14:paraId="456003E9" w14:textId="376DA927" w:rsidR="002435D9" w:rsidRPr="002435D9" w:rsidRDefault="002435D9" w:rsidP="002435D9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6AA8"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1"/>
        <w:gridCol w:w="1201"/>
        <w:gridCol w:w="1196"/>
        <w:gridCol w:w="1196"/>
        <w:gridCol w:w="1196"/>
        <w:gridCol w:w="1196"/>
        <w:gridCol w:w="1196"/>
        <w:gridCol w:w="1189"/>
      </w:tblGrid>
      <w:tr w:rsidR="002435D9" w:rsidRPr="002435D9" w14:paraId="035BAC0E" w14:textId="77777777" w:rsidTr="002435D9">
        <w:trPr>
          <w:trHeight w:val="288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40D1" w14:textId="6B5EDF38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</w:t>
            </w: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 xml:space="preserve"> п\п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5C07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00BA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ABED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5A18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30FE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7E27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PGT7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7E00" w14:textId="77777777" w:rsidR="002435D9" w:rsidRPr="002435D9" w:rsidRDefault="002435D9" w:rsidP="00243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2435D9" w:rsidRPr="002435D9" w14:paraId="38CEC945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57B2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33DC" w14:textId="4CB44D5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6F60" w14:textId="38FCE1F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6CCD" w14:textId="258BDC6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AD6C" w14:textId="12E5D29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D484" w14:textId="046AC06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7BFB" w14:textId="41AE10C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694" w14:textId="7268B76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</w:tr>
      <w:tr w:rsidR="002435D9" w:rsidRPr="002435D9" w14:paraId="5A6AA9E1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3F6B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E688" w14:textId="61610A2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32C2" w14:textId="20AD780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EADC" w14:textId="3AC4F01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BE1D" w14:textId="6C47E15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0264" w14:textId="5891C96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79B9" w14:textId="4E0B7DB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AA07" w14:textId="1A166AB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</w:tr>
      <w:tr w:rsidR="002435D9" w:rsidRPr="002435D9" w14:paraId="486D3506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06B0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61A2" w14:textId="38DBF81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0816" w14:textId="1235F4A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09DC" w14:textId="603FA2E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1CE7" w14:textId="59B4C4B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BDE8" w14:textId="3A71C44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4E04" w14:textId="24B42BF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B61C" w14:textId="65024D2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</w:tr>
      <w:tr w:rsidR="002435D9" w:rsidRPr="002435D9" w14:paraId="498E7AF8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13C1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8E29" w14:textId="5E75574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7B65" w14:textId="528017B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7907" w14:textId="216D297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E93E" w14:textId="66111C7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D85A" w14:textId="3B05698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AC98" w14:textId="17B99CF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A06" w14:textId="0813E1E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</w:t>
            </w:r>
          </w:p>
        </w:tc>
      </w:tr>
      <w:tr w:rsidR="002435D9" w:rsidRPr="002435D9" w14:paraId="08F65EC8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606B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F164" w14:textId="0333EEF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3D65" w14:textId="39BECB7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3B42" w14:textId="1657C67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3E94" w14:textId="39330F8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60F2" w14:textId="7F53959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120F" w14:textId="24E4885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A3BE" w14:textId="533334F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</w:tr>
      <w:tr w:rsidR="002435D9" w:rsidRPr="002435D9" w14:paraId="6EA6CC89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DF51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1D43" w14:textId="6AEED57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C9B2" w14:textId="3BAEE1B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6F2E" w14:textId="43EA3EC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66C" w14:textId="3EE8849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F77C" w14:textId="273B0D1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507A" w14:textId="1EA4388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18AF" w14:textId="4D4B633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</w:tr>
      <w:tr w:rsidR="002435D9" w:rsidRPr="002435D9" w14:paraId="10B322F2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913E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B989" w14:textId="54125B0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0EA9" w14:textId="668E913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59F0" w14:textId="2DE8979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1F6E" w14:textId="1C9B59F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B798" w14:textId="477AF7D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2CFF" w14:textId="71023F7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DFE6" w14:textId="0958C7F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</w:t>
            </w:r>
          </w:p>
        </w:tc>
      </w:tr>
      <w:tr w:rsidR="002435D9" w:rsidRPr="002435D9" w14:paraId="2DE62F15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4DB8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6155" w14:textId="5483F3A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989F" w14:textId="7F5453D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C442" w14:textId="7DB07D0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F02C" w14:textId="5EBFDCF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7371" w14:textId="368788C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D62" w14:textId="44012A8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584C" w14:textId="7F09E6B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435D9" w:rsidRPr="002435D9" w14:paraId="5B73B424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04E7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0EAC" w14:textId="05DB0F9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831E" w14:textId="451881E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CEC5" w14:textId="4BA9F50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303D" w14:textId="0EC3242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5160" w14:textId="39E4455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B914" w14:textId="5C89126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E8A3" w14:textId="48429C1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</w:t>
            </w:r>
          </w:p>
        </w:tc>
      </w:tr>
      <w:tr w:rsidR="002435D9" w:rsidRPr="002435D9" w14:paraId="772D51BE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BDBF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F4BF" w14:textId="4F15EE5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3648" w14:textId="1C64B5E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47C4" w14:textId="195A0EF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B5A" w14:textId="5296142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7AAB" w14:textId="376D39B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DD32" w14:textId="3A69F0C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905F" w14:textId="03D98DD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</w:t>
            </w:r>
          </w:p>
        </w:tc>
      </w:tr>
      <w:tr w:rsidR="002435D9" w:rsidRPr="002435D9" w14:paraId="6E0DFCDB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DFEF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BAF" w14:textId="6E05122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2397" w14:textId="22BEC90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3F42" w14:textId="391B489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93ED" w14:textId="61D0818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D9D7" w14:textId="7C6511F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F8C6" w14:textId="38A2003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C4CE" w14:textId="1D33986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</w:t>
            </w:r>
          </w:p>
        </w:tc>
      </w:tr>
      <w:tr w:rsidR="002435D9" w:rsidRPr="002435D9" w14:paraId="0A534D80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5E96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723E" w14:textId="6D44AFE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AE6C" w14:textId="2BF7F3E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315C" w14:textId="4B4B768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853D" w14:textId="2CA55C4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67CE" w14:textId="3927590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FA04" w14:textId="7963B4F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3D6D" w14:textId="7C05EBA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435D9" w:rsidRPr="002435D9" w14:paraId="6CFC1DE0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E53E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48C6" w14:textId="48CC477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BE44" w14:textId="6C1AE03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EC5A" w14:textId="6ACDCFA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14A1" w14:textId="442E5BF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5FD2" w14:textId="0A9F635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461" w14:textId="1D477C4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65F4" w14:textId="51172FE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</w:t>
            </w:r>
          </w:p>
        </w:tc>
      </w:tr>
      <w:tr w:rsidR="002435D9" w:rsidRPr="002435D9" w14:paraId="33501CF3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0B38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2C1A" w14:textId="11BA149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FAB4" w14:textId="4E3B2C9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49" w14:textId="2957F08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5AF0" w14:textId="38F1BD7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86D8" w14:textId="1781CA6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0E9F" w14:textId="107F780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B0DE" w14:textId="73895F6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2435D9" w:rsidRPr="002435D9" w14:paraId="6FC8D4A8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6A20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0AEB" w14:textId="4CC183A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CBF6" w14:textId="11441FC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BAB" w14:textId="49A4DB1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E057" w14:textId="3F150A2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EB1" w14:textId="60838B4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01E9" w14:textId="0DDFADF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7AC" w14:textId="646CF05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3,78</w:t>
            </w:r>
          </w:p>
        </w:tc>
      </w:tr>
      <w:tr w:rsidR="002435D9" w:rsidRPr="002435D9" w14:paraId="008AD037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338F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B89C" w14:textId="15D5198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9BD7" w14:textId="23DCF06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5999" w14:textId="7A40C8A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4243" w14:textId="1F293AA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CB99" w14:textId="54FA171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7C75" w14:textId="7A8924D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601C" w14:textId="7F3485C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435D9" w:rsidRPr="002435D9" w14:paraId="47642CE5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90BD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9CCC" w14:textId="138FA0C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E077" w14:textId="0C99D23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FAC4" w14:textId="50E871B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FA42" w14:textId="0D1C498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93A2" w14:textId="72DDB01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B000" w14:textId="0E610EA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DD78" w14:textId="680621B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4,21</w:t>
            </w:r>
          </w:p>
        </w:tc>
      </w:tr>
      <w:tr w:rsidR="002435D9" w:rsidRPr="002435D9" w14:paraId="2CCDDDF5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2109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39EC" w14:textId="3C303B5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2E8A" w14:textId="1F788AC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16B5" w14:textId="12FB308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EE6" w14:textId="5A17FE0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4BD2" w14:textId="751B781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8EF5" w14:textId="2CEA31B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1469" w14:textId="15FEE1E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</w:tr>
    </w:tbl>
    <w:p w14:paraId="0E1C64BF" w14:textId="4F8C930F" w:rsidR="002435D9" w:rsidRPr="002435D9" w:rsidRDefault="002435D9" w:rsidP="002435D9">
      <w:pPr>
        <w:keepNext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16AA8"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1"/>
        <w:gridCol w:w="1201"/>
        <w:gridCol w:w="1196"/>
        <w:gridCol w:w="1196"/>
        <w:gridCol w:w="1196"/>
        <w:gridCol w:w="1196"/>
        <w:gridCol w:w="1196"/>
        <w:gridCol w:w="1189"/>
      </w:tblGrid>
      <w:tr w:rsidR="002435D9" w:rsidRPr="002435D9" w14:paraId="6E003A41" w14:textId="77777777" w:rsidTr="002435D9">
        <w:trPr>
          <w:trHeight w:val="288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ECDD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AC2F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4F02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C197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ABC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0FB6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28B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PGT7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0F00" w14:textId="77777777" w:rsidR="002435D9" w:rsidRPr="002435D9" w:rsidRDefault="002435D9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2435D9" w:rsidRPr="002435D9" w14:paraId="3F329CF8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C5DA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07F3" w14:textId="3DF608A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C141" w14:textId="31D8976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BB7F" w14:textId="5425759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CBBC" w14:textId="16F499D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A18C" w14:textId="128F940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3ED2" w14:textId="7B8B02F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B249" w14:textId="77F05DD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  <w:tr w:rsidR="002435D9" w:rsidRPr="002435D9" w14:paraId="43867504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B914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E5B8" w14:textId="338AFD7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9930" w14:textId="296DA1C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9C01" w14:textId="0AE4BB1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BCD6" w14:textId="28B194A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3BD9" w14:textId="1CC6574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96D" w14:textId="792959E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C5B5" w14:textId="7945DB8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  <w:tr w:rsidR="002435D9" w:rsidRPr="002435D9" w14:paraId="705C37F9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E024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75B4" w14:textId="689A0F2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762C" w14:textId="055E323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5285" w14:textId="4CD5A68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9EAC" w14:textId="36BD75F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E49B" w14:textId="1CED09D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EA06" w14:textId="20ECCAF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A83F" w14:textId="3ED6725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</w:tr>
      <w:tr w:rsidR="002435D9" w:rsidRPr="002435D9" w14:paraId="2FFB8811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496A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2805" w14:textId="362449D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30B7" w14:textId="265E9A5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C1B5" w14:textId="3E60740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25E1" w14:textId="590AA57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FC82" w14:textId="48FB73F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E3EA" w14:textId="513A7FA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5EF" w14:textId="505A524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435D9" w:rsidRPr="002435D9" w14:paraId="5E0EC045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0A3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DC9A" w14:textId="5FCE40D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BC30" w14:textId="12DB78B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58C6" w14:textId="51E237A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8DE2" w14:textId="4F99729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C496" w14:textId="324FDBC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6BC8" w14:textId="56DF0E4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C7D3" w14:textId="53BC46D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</w:tr>
      <w:tr w:rsidR="002435D9" w:rsidRPr="002435D9" w14:paraId="628EC137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F001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4781" w14:textId="5BD7F44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047E" w14:textId="2CBB0F5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2D71" w14:textId="100FD06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75" w14:textId="7D2ADDE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D951" w14:textId="3E7C31B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BBC8" w14:textId="6485F29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F32C" w14:textId="13505F2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2435D9" w:rsidRPr="002435D9" w14:paraId="4CA72851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39D8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C54B" w14:textId="791FFEA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C66E" w14:textId="1D1641A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14A" w14:textId="4329A3C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49F1" w14:textId="08A947D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7605" w14:textId="65457CD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84FD" w14:textId="5DC61F7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E2AF" w14:textId="020385E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1,79</w:t>
            </w:r>
          </w:p>
        </w:tc>
      </w:tr>
      <w:tr w:rsidR="002435D9" w:rsidRPr="002435D9" w14:paraId="7C02F879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95F9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568A" w14:textId="5A961DB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A0E1" w14:textId="637E9C7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D326" w14:textId="12B78D6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1294" w14:textId="0A3CCB4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6CF7" w14:textId="4184E96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1838" w14:textId="208A883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0A0A" w14:textId="7F0AD54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435D9" w:rsidRPr="002435D9" w14:paraId="569D5D96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27CE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C867" w14:textId="077F2AA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E499" w14:textId="0D16C7B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7881" w14:textId="562477B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CC2C" w14:textId="55CCD78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8FA0" w14:textId="5A572C5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A638" w14:textId="068777A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9BEB" w14:textId="71548B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</w:t>
            </w:r>
          </w:p>
        </w:tc>
      </w:tr>
      <w:tr w:rsidR="002435D9" w:rsidRPr="002435D9" w14:paraId="4D513AEA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DD0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7B19" w14:textId="20A50E4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55B5" w14:textId="207C7FB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E29C" w14:textId="08716B8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5D0E" w14:textId="04A6677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A898" w14:textId="007C131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A624" w14:textId="24A01BE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5B2A" w14:textId="305379D5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</w:tr>
      <w:tr w:rsidR="002435D9" w:rsidRPr="002435D9" w14:paraId="45AB2C17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8FC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8D8E" w14:textId="7B01F23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4A8B" w14:textId="769CED4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4B0" w14:textId="5094157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54A3" w14:textId="31E0FB7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BCBD" w14:textId="6EBAB16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A275" w14:textId="7FDC010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4FD3" w14:textId="0F1EF46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2,79</w:t>
            </w:r>
          </w:p>
        </w:tc>
      </w:tr>
      <w:tr w:rsidR="002435D9" w:rsidRPr="002435D9" w14:paraId="7E4DC500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5169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07EE" w14:textId="6A5A818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06AF" w14:textId="7E03A69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3D85" w14:textId="2AF6179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D7E7" w14:textId="2F73433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A8C9" w14:textId="103B4A1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0821" w14:textId="6EB4444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9D0C" w14:textId="205FB6B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435D9" w:rsidRPr="002435D9" w14:paraId="506D43D8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8392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212C" w14:textId="2654A1A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A7A" w14:textId="3EA5AA2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169A" w14:textId="09C47A5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F933" w14:textId="72C4F9FF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D88B" w14:textId="6373C971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1D1F" w14:textId="6A60059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F2D3" w14:textId="63B3C9DD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3,23</w:t>
            </w:r>
          </w:p>
        </w:tc>
      </w:tr>
      <w:tr w:rsidR="002435D9" w:rsidRPr="002435D9" w14:paraId="7456E5D7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A258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BA87" w14:textId="54B194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7522" w14:textId="497B823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53A6" w14:textId="19CD25D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D26B" w14:textId="7041DC4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4386" w14:textId="6C98BD8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C72" w14:textId="721A974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696B" w14:textId="57C3DE0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2435D9" w:rsidRPr="002435D9" w14:paraId="128D7B82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5D3F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0259" w14:textId="21B6425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B63F" w14:textId="2ECE979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6548" w14:textId="175AF43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3F31" w14:textId="0F2E4A5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11F2" w14:textId="00A5D2C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2DE8" w14:textId="01414B9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F194" w14:textId="52FFD22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3,78</w:t>
            </w:r>
          </w:p>
        </w:tc>
      </w:tr>
      <w:tr w:rsidR="002435D9" w:rsidRPr="002435D9" w14:paraId="3E10A960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DB4E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1834" w14:textId="59CABEE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46B4" w14:textId="6991FF4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29A0" w14:textId="73AE94B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CED8" w14:textId="0BFAD64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07B7" w14:textId="28FC05CE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C9C0" w14:textId="6BE191F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B587" w14:textId="34A49B5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435D9" w:rsidRPr="002435D9" w14:paraId="3A2B5901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9D98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A245" w14:textId="5B238696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E092" w14:textId="45DC7689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2107" w14:textId="10010AF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0E1" w14:textId="0B5807C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8F71" w14:textId="78ABC30C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A484" w14:textId="2CC8BB32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13D9" w14:textId="55AF541B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</w:t>
            </w:r>
          </w:p>
        </w:tc>
      </w:tr>
      <w:tr w:rsidR="002435D9" w:rsidRPr="002435D9" w14:paraId="74987C04" w14:textId="77777777" w:rsidTr="002435D9">
        <w:trPr>
          <w:trHeight w:val="288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7CB" w14:textId="77777777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F4B6" w14:textId="105D951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C47" w14:textId="56EB0BDA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7178" w14:textId="3B4FED4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F2D7" w14:textId="5A3425A3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11AD" w14:textId="6F992968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DF29" w14:textId="7BD72BB0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DC0C" w14:textId="7B4A4584" w:rsidR="002435D9" w:rsidRPr="002435D9" w:rsidRDefault="002435D9" w:rsidP="00243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</w:tbl>
    <w:p w14:paraId="4FAC7A03" w14:textId="161F8195" w:rsidR="00E16AA8" w:rsidRDefault="00E16AA8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была рассчитана абсолютная погрешность каждого датчика, кроме </w:t>
      </w:r>
      <w:r w:rsidRPr="00E16AA8">
        <w:rPr>
          <w:rFonts w:ascii="Times New Roman" w:hAnsi="Times New Roman" w:cs="Times New Roman"/>
          <w:sz w:val="28"/>
          <w:szCs w:val="28"/>
          <w:lang w:val="en-US"/>
        </w:rPr>
        <w:t>PGT</w:t>
      </w:r>
      <w:r w:rsidRPr="00E16AA8">
        <w:rPr>
          <w:rFonts w:ascii="Times New Roman" w:hAnsi="Times New Roman" w:cs="Times New Roman"/>
          <w:sz w:val="28"/>
          <w:szCs w:val="28"/>
        </w:rPr>
        <w:t>7, потому что он берется в качестве эталонного.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расчетов представлены </w:t>
      </w:r>
      <w:r w:rsidR="002435D9">
        <w:rPr>
          <w:rFonts w:ascii="Times New Roman" w:hAnsi="Times New Roman" w:cs="Times New Roman"/>
          <w:sz w:val="28"/>
          <w:szCs w:val="28"/>
        </w:rPr>
        <w:t>в таблицах 11, 12, 13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6AA8">
        <w:rPr>
          <w:rFonts w:ascii="Times New Roman" w:hAnsi="Times New Roman" w:cs="Times New Roman"/>
          <w:sz w:val="28"/>
          <w:szCs w:val="28"/>
        </w:rPr>
        <w:t xml:space="preserve"> Для каждой серии опытов представлены графики зависимости данной погрешности от давления на рисунках </w:t>
      </w:r>
      <w:r w:rsidR="002435D9">
        <w:rPr>
          <w:rFonts w:ascii="Times New Roman" w:hAnsi="Times New Roman" w:cs="Times New Roman"/>
          <w:sz w:val="28"/>
          <w:szCs w:val="28"/>
        </w:rPr>
        <w:t>4, 5, 6</w:t>
      </w:r>
      <w:r w:rsidRPr="00E16AA8">
        <w:rPr>
          <w:rFonts w:ascii="Times New Roman" w:hAnsi="Times New Roman" w:cs="Times New Roman"/>
          <w:sz w:val="28"/>
          <w:szCs w:val="28"/>
        </w:rPr>
        <w:t>.</w:t>
      </w:r>
    </w:p>
    <w:p w14:paraId="290A389B" w14:textId="60A40D8B" w:rsidR="00575B55" w:rsidRDefault="00575B55" w:rsidP="00575B55">
      <w:pPr>
        <w:keepNext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575B55">
        <w:rPr>
          <w:rFonts w:ascii="Times New Roman" w:hAnsi="Times New Roman" w:cs="Times New Roman"/>
          <w:sz w:val="28"/>
          <w:szCs w:val="28"/>
        </w:rPr>
        <w:t xml:space="preserve">1 </w:t>
      </w:r>
      <w:r w:rsidRPr="00E16AA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Абсолютная погрешность для </w:t>
      </w:r>
      <w:r w:rsidRPr="00575B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1372"/>
        <w:gridCol w:w="1367"/>
        <w:gridCol w:w="1367"/>
        <w:gridCol w:w="1367"/>
        <w:gridCol w:w="1367"/>
        <w:gridCol w:w="1359"/>
      </w:tblGrid>
      <w:tr w:rsidR="00575B55" w:rsidRPr="002435D9" w14:paraId="74E26368" w14:textId="77777777" w:rsidTr="00575B55">
        <w:trPr>
          <w:trHeight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FE72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5792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550D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CBD5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8ABC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EC4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B234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575B55" w:rsidRPr="002435D9" w14:paraId="008B20DC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89EA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96AB" w14:textId="735200F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14F6" w14:textId="15F8C2F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D823" w14:textId="31F5F14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AE73" w14:textId="06ED2C7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55A7" w14:textId="40FF127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FF47" w14:textId="0D938B5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75F270FD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5822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03BE" w14:textId="11465DB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6AEA" w14:textId="781DE31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5326" w14:textId="20044E7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9EDE" w14:textId="7323D02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57C1" w14:textId="4999FDA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EB4A" w14:textId="1E7C473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2A71BEB5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8488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4187" w14:textId="5C3409D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B613" w14:textId="6B14661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F589" w14:textId="72558F1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3B59" w14:textId="5C893DB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901D" w14:textId="1C00929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DE67" w14:textId="2CE7D49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00FA6624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DC74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2F8B" w14:textId="51B6419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ECCC" w14:textId="1DB4C47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06FB" w14:textId="07A8918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9FDA" w14:textId="6D2E3A2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1C7" w14:textId="616DFEC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86BA" w14:textId="7D1BC4B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</w:tr>
      <w:tr w:rsidR="00575B55" w:rsidRPr="002435D9" w14:paraId="3066728C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1B04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3B2D" w14:textId="6880527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00B4" w14:textId="28AED8E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E956" w14:textId="2D297AD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4A1A" w14:textId="6160EE0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BAAF" w14:textId="40B3E2B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0CDE" w14:textId="7547274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5B55" w:rsidRPr="002435D9" w14:paraId="3447FB14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2CCA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299C" w14:textId="57FDE65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128C" w14:textId="51C9EA9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CA2" w14:textId="3402C3D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72A4" w14:textId="273318C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FE14" w14:textId="34B437C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E69" w14:textId="3FB74B9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575B55" w:rsidRPr="002435D9" w14:paraId="1B3D7766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0EB3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BA1A" w14:textId="1BAD8A4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3F73" w14:textId="2B9247C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0DF9" w14:textId="06ADF9C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D236" w14:textId="6C60379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49C4" w14:textId="117ED6C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D99" w14:textId="633F8B2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40139C84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3C1A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8631" w14:textId="1FFCA4F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C9FC" w14:textId="79F6983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ADA0" w14:textId="4732953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AE3C" w14:textId="0116928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2F34" w14:textId="26F141F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C7BF" w14:textId="616E4A5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476AE354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3B49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4D5C" w14:textId="055622E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CD91" w14:textId="35BBCE8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F2FD" w14:textId="3E07BD5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C068" w14:textId="3A8B9AC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3038" w14:textId="2863422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A2D7" w14:textId="6BDF0A3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68945F2A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E375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E675" w14:textId="2D5C8AA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E003" w14:textId="456766A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8DD6" w14:textId="365B28A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0DCD" w14:textId="441B209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611E" w14:textId="0B29C79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1CDE" w14:textId="436A4A8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723544B8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CB77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5BB6" w14:textId="28778E8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39E5" w14:textId="510CE1C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EBCC" w14:textId="34E90D5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B047" w14:textId="400403D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4BFE" w14:textId="229E902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8229" w14:textId="69164A8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575B55" w:rsidRPr="002435D9" w14:paraId="297BCB12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4148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1324" w14:textId="5B1EAEE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1775" w14:textId="4E0B6D2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BE77" w14:textId="45B763B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C8B3" w14:textId="7764FD1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6354" w14:textId="52966E3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EA13" w14:textId="141AD3E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</w:tr>
      <w:tr w:rsidR="00575B55" w:rsidRPr="002435D9" w14:paraId="126D6D28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4829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FF79" w14:textId="30B5067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8FBD" w14:textId="7C27800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3C7" w14:textId="2F88885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B305" w14:textId="5672491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D3D5" w14:textId="168B676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BD8" w14:textId="7B8F5AE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575B55" w:rsidRPr="002435D9" w14:paraId="1283BB14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94A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05F" w14:textId="6FC4E02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67F6" w14:textId="3F08A53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0DFA" w14:textId="6928589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FFD9" w14:textId="488AA11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DB01" w14:textId="1D973D2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697D" w14:textId="38DB205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6D845F5B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997F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95ED" w14:textId="1071CC5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5115" w14:textId="38913BE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5E01" w14:textId="5862119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423A" w14:textId="1D9A7ED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7A46" w14:textId="259E3EF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3058" w14:textId="2FA8754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</w:tr>
      <w:tr w:rsidR="00575B55" w:rsidRPr="002435D9" w14:paraId="57406FDA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1987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0012" w14:textId="5AE1D13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9CF1" w14:textId="5D720F9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7A55" w14:textId="6553480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CBE0" w14:textId="424A921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FE4F" w14:textId="73179B9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E921" w14:textId="0C3DDE2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575B55" w:rsidRPr="002435D9" w14:paraId="6585EA29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E85E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46C0" w14:textId="4544904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FD1B" w14:textId="5EA2B21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C7FA" w14:textId="6E08E82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B37C" w14:textId="272DA53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8AF0" w14:textId="00072F2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EE61" w14:textId="45020BB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575B55" w:rsidRPr="002435D9" w14:paraId="3FFB4FD6" w14:textId="77777777" w:rsidTr="00575B55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0873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10A5" w14:textId="0D224E0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8739" w14:textId="22827FD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6428" w14:textId="006879C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3330" w14:textId="2F8F903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9E6B" w14:textId="6317D86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D3E8" w14:textId="3CE2AE7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</w:tbl>
    <w:p w14:paraId="09E0DFFC" w14:textId="77777777" w:rsidR="002435D9" w:rsidRDefault="002435D9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A4FC1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BBB26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BB93D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61B59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92FE4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BC263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EF83A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7A0B9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2C404" w14:textId="77777777" w:rsid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F02F5" w14:textId="4DE36C24" w:rsidR="00575B55" w:rsidRDefault="00575B55" w:rsidP="00575B55">
      <w:pPr>
        <w:keepNext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575B55">
        <w:rPr>
          <w:rFonts w:ascii="Times New Roman" w:hAnsi="Times New Roman" w:cs="Times New Roman"/>
          <w:sz w:val="28"/>
          <w:szCs w:val="28"/>
        </w:rPr>
        <w:t>2</w:t>
      </w:r>
      <w:r w:rsidRPr="00575B55">
        <w:rPr>
          <w:rFonts w:ascii="Times New Roman" w:hAnsi="Times New Roman" w:cs="Times New Roman"/>
          <w:sz w:val="28"/>
          <w:szCs w:val="28"/>
        </w:rPr>
        <w:t xml:space="preserve"> </w:t>
      </w:r>
      <w:r w:rsidRPr="00E16AA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Абсолютная погрешность для </w:t>
      </w:r>
      <w:r w:rsidRPr="00575B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1372"/>
        <w:gridCol w:w="1367"/>
        <w:gridCol w:w="1367"/>
        <w:gridCol w:w="1367"/>
        <w:gridCol w:w="1367"/>
        <w:gridCol w:w="1359"/>
      </w:tblGrid>
      <w:tr w:rsidR="00575B55" w:rsidRPr="002435D9" w14:paraId="3857C431" w14:textId="77777777" w:rsidTr="00051CA4">
        <w:trPr>
          <w:trHeight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616F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BB42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CE50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85F0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2ED7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C240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EA6B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575B55" w:rsidRPr="002435D9" w14:paraId="46167680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63EB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F93A" w14:textId="323634A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EB28" w14:textId="03A8A16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2324" w14:textId="13CA03B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EC19" w14:textId="44244DA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7AFC" w14:textId="56962C3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F1C8" w14:textId="50A6F51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575B55" w:rsidRPr="002435D9" w14:paraId="2E3E8F3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D51A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4705" w14:textId="744F4DB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7F54" w14:textId="6D3AFAE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A4A9" w14:textId="71CEE1E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DDDC" w14:textId="1180834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FB12" w14:textId="34787E4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9338" w14:textId="541E75E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1AD44C4C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93A4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FD0" w14:textId="5F2DC82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621C" w14:textId="0DD2CEA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93F5" w14:textId="4358267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D1EF" w14:textId="33F680D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6C93" w14:textId="57D5087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50CB" w14:textId="46DEDCA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575B55" w:rsidRPr="002435D9" w14:paraId="13F1D8D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BD33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3335" w14:textId="78EBD8B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3E63" w14:textId="5912A65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3667" w14:textId="702F2DC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F079" w14:textId="7FE49E1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30BE" w14:textId="10E9E3B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BA40" w14:textId="7100C76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5B31B7C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23F8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AA98" w14:textId="43AAC2B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90B1" w14:textId="28D92CA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95D" w14:textId="7DF58BA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4E10" w14:textId="7569FF9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AE62" w14:textId="496CC89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8EBE" w14:textId="55B0031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355423BA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6CAB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9D03" w14:textId="40654ED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3B1A" w14:textId="3FC335C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4B6E" w14:textId="34280C3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A5E3" w14:textId="7C36819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B0BC" w14:textId="6A9A99C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E9C7" w14:textId="60A33AB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</w:tr>
      <w:tr w:rsidR="00575B55" w:rsidRPr="002435D9" w14:paraId="74B816F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6565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C7D5" w14:textId="262DE4C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FED5" w14:textId="6A63CE1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2406" w14:textId="64509E0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A5B" w14:textId="3F2640F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5D65" w14:textId="6C2F851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A97" w14:textId="09E8397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  <w:tr w:rsidR="00575B55" w:rsidRPr="002435D9" w14:paraId="207AFB1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A89E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99BA" w14:textId="40690FB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56B9" w14:textId="3C9D8A5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F577" w14:textId="3236401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8C41" w14:textId="7A1C39F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7207" w14:textId="4F7D3D4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5D44" w14:textId="3AB43EA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486F6F21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08F6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8A28" w14:textId="5D096EF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CA45" w14:textId="7905C07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7335" w14:textId="00B904A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C22A" w14:textId="60C7AD5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718A" w14:textId="6CDE902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A262" w14:textId="6BD01F5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</w:tr>
      <w:tr w:rsidR="00575B55" w:rsidRPr="002435D9" w14:paraId="5A4AF1EF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238B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48B" w14:textId="03CEADE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5484" w14:textId="4C6D6CD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1262" w14:textId="3AD0794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2FEB" w14:textId="7250379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F693" w14:textId="683A160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6C0C" w14:textId="582FD3D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32ED903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350B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AF5" w14:textId="37CA18A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492E" w14:textId="3655813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2AD4" w14:textId="39FE702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B493" w14:textId="0E59883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2FA9" w14:textId="3CD2A93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5271" w14:textId="28665FA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  <w:tr w:rsidR="00575B55" w:rsidRPr="002435D9" w14:paraId="2998351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8B27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51D3" w14:textId="7195910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F2C1" w14:textId="6D918DD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AD8F" w14:textId="4B8223E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F974" w14:textId="1F4DDE2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9AF3" w14:textId="4D12C70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44E1" w14:textId="664D204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  <w:tr w:rsidR="00575B55" w:rsidRPr="002435D9" w14:paraId="3E21EAF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ACE3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7221" w14:textId="4E56C86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4AE3" w14:textId="623303D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935A" w14:textId="28F0996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8F9A" w14:textId="034CBCB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F1B8" w14:textId="0E48642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F377" w14:textId="40AC8CB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</w:tr>
      <w:tr w:rsidR="00575B55" w:rsidRPr="002435D9" w14:paraId="4D92DBAA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755A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D330" w14:textId="79C394A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BF1" w14:textId="0911751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EEC9" w14:textId="245E76E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4D84" w14:textId="3575852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9924" w14:textId="128B3A0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F243" w14:textId="7D51232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41B47FE3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F52F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B92E" w14:textId="14714C1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00E3" w14:textId="7F7C7DB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E2DF" w14:textId="1AA64DB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801F" w14:textId="7947920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E973" w14:textId="69CF519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9F7E" w14:textId="2DC7229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  <w:tr w:rsidR="00575B55" w:rsidRPr="002435D9" w14:paraId="3128DF7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FC82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E74A" w14:textId="54A019C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B01E" w14:textId="5AC0A7C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2526" w14:textId="119B1F5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E9C2" w14:textId="39469AF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B834" w14:textId="39EAC9F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7F20" w14:textId="11B0FEC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  <w:tr w:rsidR="00575B55" w:rsidRPr="002435D9" w14:paraId="1A34739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C734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C9BE" w14:textId="2324C0B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4C2C" w14:textId="27BCC46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F23" w14:textId="4E99433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2B9A" w14:textId="6EE96A7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7B07" w14:textId="2AD9777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8B58" w14:textId="57AA9AD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</w:tr>
      <w:tr w:rsidR="00575B55" w:rsidRPr="002435D9" w14:paraId="6EC86DD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378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BB57" w14:textId="7E1261A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F643" w14:textId="531A91C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3345" w14:textId="5CBDEB1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AA1F" w14:textId="5172C87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28BF" w14:textId="115470D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1E26" w14:textId="5637751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</w:tbl>
    <w:p w14:paraId="6CE47C6B" w14:textId="3A025146" w:rsidR="00575B55" w:rsidRDefault="00575B55" w:rsidP="00575B55">
      <w:pPr>
        <w:keepNext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575B55">
        <w:rPr>
          <w:rFonts w:ascii="Times New Roman" w:hAnsi="Times New Roman" w:cs="Times New Roman"/>
          <w:sz w:val="28"/>
          <w:szCs w:val="28"/>
        </w:rPr>
        <w:t>3</w:t>
      </w:r>
      <w:r w:rsidRPr="00575B55">
        <w:rPr>
          <w:rFonts w:ascii="Times New Roman" w:hAnsi="Times New Roman" w:cs="Times New Roman"/>
          <w:sz w:val="28"/>
          <w:szCs w:val="28"/>
        </w:rPr>
        <w:t xml:space="preserve"> </w:t>
      </w:r>
      <w:r w:rsidRPr="00E16AA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Абсолютная погрешность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1372"/>
        <w:gridCol w:w="1367"/>
        <w:gridCol w:w="1367"/>
        <w:gridCol w:w="1367"/>
        <w:gridCol w:w="1367"/>
        <w:gridCol w:w="1359"/>
      </w:tblGrid>
      <w:tr w:rsidR="00575B55" w:rsidRPr="002435D9" w14:paraId="3285E78D" w14:textId="77777777" w:rsidTr="00051CA4">
        <w:trPr>
          <w:trHeight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1560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B21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A73A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27D3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95A1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225E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6B07" w14:textId="77777777" w:rsidR="00575B55" w:rsidRPr="002435D9" w:rsidRDefault="00575B55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575B55" w:rsidRPr="002435D9" w14:paraId="405197DE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D760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5ED5" w14:textId="5CABD54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ECDD" w14:textId="1D2DA8D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D22C" w14:textId="292C6C0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AD6F" w14:textId="5253B16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7827" w14:textId="3D020ED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6189" w14:textId="341C15B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</w:tr>
      <w:tr w:rsidR="00575B55" w:rsidRPr="002435D9" w14:paraId="36C65AB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E3FC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0733" w14:textId="0C3585E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0266" w14:textId="1DD1C5B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D8D8" w14:textId="1728DCB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D5D9" w14:textId="5145AE8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B794" w14:textId="0311911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8920" w14:textId="426CF4D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717F4C84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840F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2245" w14:textId="5B9BE86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7D6C" w14:textId="5979102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4F3B" w14:textId="33C0232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70B5" w14:textId="277BB59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CDB5" w14:textId="44914D8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7F8E" w14:textId="2BC609B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5B55" w:rsidRPr="002435D9" w14:paraId="6B10377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4D4E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6BCD" w14:textId="406CAD2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4F5E" w14:textId="7C33C65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B652" w14:textId="436D8FC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3438" w14:textId="3FAD739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0650" w14:textId="34FB4DB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E6DB" w14:textId="1F7C514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</w:tr>
      <w:tr w:rsidR="00575B55" w:rsidRPr="002435D9" w14:paraId="55F82570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1316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2ACD" w14:textId="09482D1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E552" w14:textId="200C212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5587" w14:textId="0B3CA78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F49B" w14:textId="7054578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D2F9" w14:textId="3E08C99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6D41" w14:textId="05867AA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</w:tr>
      <w:tr w:rsidR="00575B55" w:rsidRPr="002435D9" w14:paraId="4EFF2919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16D3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6E07" w14:textId="09D75D0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C00F" w14:textId="4B0E3A3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DE2A" w14:textId="6108116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9527" w14:textId="04759C2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ACDF" w14:textId="6E3A963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A73A" w14:textId="52B82ED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5B55" w:rsidRPr="002435D9" w14:paraId="20FBC48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736F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2A83" w14:textId="6E65621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BE7A" w14:textId="76E765B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34D2" w14:textId="1922CDD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48B5" w14:textId="5CB8F55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4197" w14:textId="64B1A0F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FEAB" w14:textId="450D863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5B55" w:rsidRPr="002435D9" w14:paraId="6A11BF81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6A26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1E5A" w14:textId="2161602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47ED" w14:textId="4E607FF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11C8" w14:textId="6986AA6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18D2" w14:textId="1EE9F95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112D" w14:textId="1CFEC02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9982" w14:textId="19A19E0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</w:tr>
      <w:tr w:rsidR="00575B55" w:rsidRPr="002435D9" w14:paraId="219B53D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A94E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EF54" w14:textId="5FB20B0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2C3" w14:textId="5B56FAA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63FD" w14:textId="123A239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FE2" w14:textId="35080AB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5C2D" w14:textId="0486FF1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F38D" w14:textId="7378657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</w:tr>
      <w:tr w:rsidR="00575B55" w:rsidRPr="002435D9" w14:paraId="7446D85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2D5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4387" w14:textId="52BE247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45F9" w14:textId="6965F28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036" w14:textId="10E9105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CEA4" w14:textId="70F3B67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607E" w14:textId="639D45B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F71" w14:textId="57FFB6D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575B55" w:rsidRPr="002435D9" w14:paraId="1CD42410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1D41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2181" w14:textId="471342AA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1201" w14:textId="36EB454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766D" w14:textId="522C826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F7B6" w14:textId="301DE8F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8DC" w14:textId="5DE4123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585" w14:textId="454B6B9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5B55" w:rsidRPr="002435D9" w14:paraId="406D5C54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E00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44B7" w14:textId="6A7D2C4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FB99" w14:textId="3926673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CB43" w14:textId="078D9C3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A966" w14:textId="0289DDF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82A5" w14:textId="6431907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F6EB" w14:textId="42FEC98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</w:tr>
      <w:tr w:rsidR="00575B55" w:rsidRPr="002435D9" w14:paraId="0107105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DCE1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7FD4" w14:textId="6969B82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A490" w14:textId="4588ED8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D2CC" w14:textId="37DB2A2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B592" w14:textId="0D079E5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9D99" w14:textId="671A653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BE37" w14:textId="3335F12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</w:tr>
      <w:tr w:rsidR="00575B55" w:rsidRPr="002435D9" w14:paraId="27729C6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6A3E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8C70" w14:textId="5AD0A526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87B6" w14:textId="48E3EB4D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F2D7" w14:textId="66C1F08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CB8A" w14:textId="313793F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5821" w14:textId="232D471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E061" w14:textId="6F372A3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</w:tr>
      <w:tr w:rsidR="00575B55" w:rsidRPr="002435D9" w14:paraId="6B31D144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6AAB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0BFF" w14:textId="27B00EE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0270" w14:textId="7A57FE48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637E" w14:textId="7E8BD6E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CCB0" w14:textId="2A1CF2C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55C6" w14:textId="281A2B2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84F6" w14:textId="7990F0F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575B55" w:rsidRPr="002435D9" w14:paraId="180BDA0A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04D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1AE4" w14:textId="754242B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C7A" w14:textId="325F591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6162" w14:textId="4030DEB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B702" w14:textId="037EC06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895D" w14:textId="4F042279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931F" w14:textId="149DFEEE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</w:tr>
      <w:tr w:rsidR="00575B55" w:rsidRPr="002435D9" w14:paraId="6A49E553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79F1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D0E4" w14:textId="0E7ED97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9976" w14:textId="03242F0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2D85" w14:textId="13276871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FF23" w14:textId="16D455C2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C7EC" w14:textId="488C3F5F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52EC" w14:textId="02030A44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</w:tr>
      <w:tr w:rsidR="00575B55" w:rsidRPr="002435D9" w14:paraId="3F9D37B9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86D5" w14:textId="7777777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AFB" w14:textId="4953EC80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CB3F" w14:textId="7A5D08CC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DBDF" w14:textId="28AC41EB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C563" w14:textId="36675525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5CD3" w14:textId="187BC043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0023" w14:textId="21494127" w:rsidR="00575B55" w:rsidRPr="002435D9" w:rsidRDefault="00575B55" w:rsidP="0057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575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</w:tr>
    </w:tbl>
    <w:p w14:paraId="34319316" w14:textId="77777777" w:rsidR="00575B55" w:rsidRPr="00575B55" w:rsidRDefault="00575B55" w:rsidP="00E16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7279AD" w14:textId="089C3EC5" w:rsidR="00023673" w:rsidRDefault="00B97EB8" w:rsidP="0002367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0BF1D" wp14:editId="68B20A18">
            <wp:extent cx="4861560" cy="3253740"/>
            <wp:effectExtent l="0" t="0" r="0" b="0"/>
            <wp:docPr id="11183970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B804A57-2ED9-84B1-E8DC-C68E4C0422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9F4EB1A" w14:textId="10B6CB10" w:rsidR="00023673" w:rsidRDefault="00023673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7EB8">
        <w:rPr>
          <w:rFonts w:ascii="Times New Roman" w:hAnsi="Times New Roman" w:cs="Times New Roman"/>
          <w:sz w:val="28"/>
          <w:szCs w:val="28"/>
        </w:rPr>
        <w:t>4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абсолютной погрешности от давления для 1 опыта</w:t>
      </w:r>
    </w:p>
    <w:p w14:paraId="66E96CFD" w14:textId="2F2C1925" w:rsidR="00023673" w:rsidRDefault="00B97EB8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D6719" wp14:editId="113A2D10">
            <wp:extent cx="5006340" cy="2994660"/>
            <wp:effectExtent l="0" t="0" r="0" b="0"/>
            <wp:docPr id="18419535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B804A57-2ED9-84B1-E8DC-C68E4C0422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E7FAA1" w14:textId="3943574D" w:rsidR="00023673" w:rsidRDefault="00023673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7EB8">
        <w:rPr>
          <w:rFonts w:ascii="Times New Roman" w:hAnsi="Times New Roman" w:cs="Times New Roman"/>
          <w:sz w:val="28"/>
          <w:szCs w:val="28"/>
        </w:rPr>
        <w:t>5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абсолютной погрешности от давления для 2 опыта</w:t>
      </w:r>
    </w:p>
    <w:p w14:paraId="0DA27438" w14:textId="52F99F83" w:rsidR="00023673" w:rsidRDefault="00B97EB8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94180" wp14:editId="7FDF7954">
            <wp:extent cx="5250180" cy="3154680"/>
            <wp:effectExtent l="0" t="0" r="0" b="0"/>
            <wp:docPr id="8334293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E42AB8A-54B5-3EFD-7A17-ABE136D69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4E19E3A" w14:textId="263935BB" w:rsidR="00023673" w:rsidRDefault="00023673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7EB8">
        <w:rPr>
          <w:rFonts w:ascii="Times New Roman" w:hAnsi="Times New Roman" w:cs="Times New Roman"/>
          <w:sz w:val="28"/>
          <w:szCs w:val="28"/>
        </w:rPr>
        <w:t>6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абсолютной погрешности от давления для 3 опыта</w:t>
      </w:r>
    </w:p>
    <w:p w14:paraId="63B9391B" w14:textId="40725D0B" w:rsidR="00B97EB8" w:rsidRDefault="00023673" w:rsidP="00023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73">
        <w:rPr>
          <w:rFonts w:ascii="Times New Roman" w:hAnsi="Times New Roman" w:cs="Times New Roman"/>
          <w:sz w:val="28"/>
          <w:szCs w:val="28"/>
        </w:rPr>
        <w:t xml:space="preserve">Следующим этапом работы было вычисление приведенной </w:t>
      </w:r>
      <w:r>
        <w:rPr>
          <w:rFonts w:ascii="Times New Roman" w:hAnsi="Times New Roman" w:cs="Times New Roman"/>
          <w:sz w:val="28"/>
          <w:szCs w:val="28"/>
        </w:rPr>
        <w:t>погрешности</w:t>
      </w:r>
      <w:r w:rsidRPr="00023673">
        <w:rPr>
          <w:rFonts w:ascii="Times New Roman" w:hAnsi="Times New Roman" w:cs="Times New Roman"/>
          <w:sz w:val="28"/>
          <w:szCs w:val="28"/>
        </w:rPr>
        <w:t xml:space="preserve"> для каждого прибора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97EB8">
        <w:rPr>
          <w:rFonts w:ascii="Times New Roman" w:hAnsi="Times New Roman" w:cs="Times New Roman"/>
          <w:sz w:val="28"/>
          <w:szCs w:val="28"/>
        </w:rPr>
        <w:t>табл. 14, 15, 16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23673">
        <w:rPr>
          <w:rFonts w:ascii="Times New Roman" w:hAnsi="Times New Roman" w:cs="Times New Roman"/>
          <w:sz w:val="28"/>
          <w:szCs w:val="28"/>
        </w:rPr>
        <w:t>, после чего аналогичное построение графиков зависимости её от давления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B97EB8">
        <w:rPr>
          <w:rFonts w:ascii="Times New Roman" w:hAnsi="Times New Roman" w:cs="Times New Roman"/>
          <w:sz w:val="28"/>
          <w:szCs w:val="28"/>
        </w:rPr>
        <w:t>7, 8, 9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23673">
        <w:rPr>
          <w:rFonts w:ascii="Times New Roman" w:hAnsi="Times New Roman" w:cs="Times New Roman"/>
          <w:sz w:val="28"/>
          <w:szCs w:val="28"/>
        </w:rPr>
        <w:t>. Кроме них была вычислена средняя приведенная погрешность каждого прибора и сравнена с его заводской, что представлено в таблице ниже.</w:t>
      </w:r>
    </w:p>
    <w:p w14:paraId="007CE011" w14:textId="2504B9EC" w:rsidR="00023673" w:rsidRDefault="00B97EB8" w:rsidP="00B97E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DCB95B" w14:textId="2908A90F" w:rsidR="00B97EB8" w:rsidRDefault="00B97EB8" w:rsidP="00B97EB8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5B55">
        <w:rPr>
          <w:rFonts w:ascii="Times New Roman" w:hAnsi="Times New Roman" w:cs="Times New Roman"/>
          <w:sz w:val="28"/>
          <w:szCs w:val="28"/>
        </w:rPr>
        <w:t xml:space="preserve"> </w:t>
      </w:r>
      <w:r w:rsidRPr="00E16AA8">
        <w:rPr>
          <w:rFonts w:ascii="Times New Roman" w:hAnsi="Times New Roman" w:cs="Times New Roman"/>
          <w:sz w:val="28"/>
          <w:szCs w:val="28"/>
        </w:rPr>
        <w:t xml:space="preserve">– </w:t>
      </w:r>
      <w:r w:rsidR="00082A57">
        <w:rPr>
          <w:rFonts w:ascii="Times New Roman" w:hAnsi="Times New Roman" w:cs="Times New Roman"/>
          <w:sz w:val="28"/>
          <w:szCs w:val="28"/>
        </w:rPr>
        <w:t>Приведенная</w:t>
      </w:r>
      <w:r>
        <w:rPr>
          <w:rFonts w:ascii="Times New Roman" w:hAnsi="Times New Roman" w:cs="Times New Roman"/>
          <w:sz w:val="28"/>
          <w:szCs w:val="28"/>
        </w:rPr>
        <w:t xml:space="preserve"> погрешность для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1372"/>
        <w:gridCol w:w="1367"/>
        <w:gridCol w:w="1367"/>
        <w:gridCol w:w="1367"/>
        <w:gridCol w:w="1367"/>
        <w:gridCol w:w="1359"/>
      </w:tblGrid>
      <w:tr w:rsidR="00B97EB8" w:rsidRPr="002435D9" w14:paraId="4BC90F45" w14:textId="77777777" w:rsidTr="00051CA4">
        <w:trPr>
          <w:trHeight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0E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6051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C4FD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F547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76B1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C3B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BBA9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B97EB8" w:rsidRPr="002435D9" w14:paraId="656CDB2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B1D7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74E7" w14:textId="56440EE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8,333333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75B1" w14:textId="77EAE4F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F4D9" w14:textId="2B2C502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3,703704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F1BD" w14:textId="614CC97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AF62" w14:textId="683810D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8,333333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26A2" w14:textId="7E1B0B8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97EB8" w:rsidRPr="002435D9" w14:paraId="29491EC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8FBB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AD63" w14:textId="14139E5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4,255319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6823" w14:textId="715B93F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D0E5" w14:textId="47E40B0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CB4B" w14:textId="0127616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9,259259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B784" w14:textId="03EE9EC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6,521739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106E" w14:textId="206B88B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97EB8" w:rsidRPr="002435D9" w14:paraId="71203BA0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C74C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21B" w14:textId="7220E89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2,702703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AD9E" w14:textId="073680E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7153" w14:textId="5C56E33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1,298701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3858" w14:textId="09A3AF0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74D6" w14:textId="4ADA957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4,109589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3307" w14:textId="315EDBF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1,298701</w:t>
            </w:r>
          </w:p>
        </w:tc>
      </w:tr>
      <w:tr w:rsidR="00B97EB8" w:rsidRPr="002435D9" w14:paraId="6267F883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7024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2192" w14:textId="288744B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3,225806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A7B2" w14:textId="323C56E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2,12766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2058" w14:textId="23789DA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B126" w14:textId="48985B6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EF32" w14:textId="13951CC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3,225806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3CAF" w14:textId="312C15A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3,030303</w:t>
            </w:r>
          </w:p>
        </w:tc>
      </w:tr>
      <w:tr w:rsidR="00B97EB8" w:rsidRPr="002435D9" w14:paraId="6F69C634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AC01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8A36" w14:textId="0BEF627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0,840336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061" w14:textId="4F3A67F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CF42" w14:textId="3069D95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1,639344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DE88" w14:textId="3D0B52B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0,840336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F327" w14:textId="4E40315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1,639344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00A6" w14:textId="0278477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97EB8" w:rsidRPr="002435D9" w14:paraId="33F6534D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BA4B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9D65" w14:textId="3ECA233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1,369863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16D6" w14:textId="4F88DDF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0,338983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0635" w14:textId="4DB64D1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0,680272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D967" w14:textId="6EBE21B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F619" w14:textId="7284889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2,068966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E0F8" w14:textId="096E118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5,714286</w:t>
            </w:r>
          </w:p>
        </w:tc>
      </w:tr>
      <w:tr w:rsidR="00B97EB8" w:rsidRPr="002435D9" w14:paraId="0ED8FE9E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7636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2CD" w14:textId="12E3D49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1,744186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5A42" w14:textId="06F6B08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1,156069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49E7" w14:textId="46EAC25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0,568182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F809" w14:textId="18E6563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584D" w14:textId="036A523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1,156069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2C15" w14:textId="5AC15E0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0,574713</w:t>
            </w:r>
          </w:p>
        </w:tc>
      </w:tr>
      <w:tr w:rsidR="00B97EB8" w:rsidRPr="002435D9" w14:paraId="4CA3DE67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B6D6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F580" w14:textId="4B0868E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0,505051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0D77" w14:textId="5B69C01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1,015228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392B" w14:textId="0191B04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DD2B" w14:textId="6B6E838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9D73" w14:textId="67179F8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1,015228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3505" w14:textId="5825F62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0,505051</w:t>
            </w:r>
          </w:p>
        </w:tc>
      </w:tr>
      <w:tr w:rsidR="00B97EB8" w:rsidRPr="002435D9" w14:paraId="0D6398B7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EA3D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F150" w14:textId="3F50F1A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2,222222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6B06" w14:textId="54C0048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1,321586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7A74" w14:textId="3E3A81E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939A" w14:textId="7478097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2,222222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3E28" w14:textId="574D7B6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1,769912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5BC0" w14:textId="7005ABC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0,4329</w:t>
            </w:r>
          </w:p>
        </w:tc>
      </w:tr>
      <w:tr w:rsidR="00B97EB8" w:rsidRPr="002435D9" w14:paraId="2693DC6D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4E4A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545B" w14:textId="07C10C0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0,809717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2158" w14:textId="03A23CC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F13A" w14:textId="209CBEC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1,190476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A1D" w14:textId="6C3F712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2,734375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97E5" w14:textId="4F8AFFB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0,403226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DB40" w14:textId="1770D4E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0,403226</w:t>
            </w:r>
          </w:p>
        </w:tc>
      </w:tr>
      <w:tr w:rsidR="00B97EB8" w:rsidRPr="002435D9" w14:paraId="1575F320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0197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B5FA" w14:textId="2EBDD61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1,098901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1388" w14:textId="29D92AA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0,729927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2ED6" w14:textId="7B84048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0,361011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86D6" w14:textId="5DF6F1E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0,363636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70F9" w14:textId="0EBCF23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0,363636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C0E5" w14:textId="3B312DB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1,470588</w:t>
            </w:r>
          </w:p>
        </w:tc>
      </w:tr>
      <w:tr w:rsidR="00B97EB8" w:rsidRPr="002435D9" w14:paraId="607B469F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D59C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AA59" w14:textId="49FD678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2,348993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8A7" w14:textId="49E676B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1,328904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4416" w14:textId="3E67DAF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0,993377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A54F" w14:textId="58224BB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8CB4" w14:textId="1D0EBC3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0,993377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E0C1" w14:textId="52520C2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</w:tr>
      <w:tr w:rsidR="00B97EB8" w:rsidRPr="002435D9" w14:paraId="1B6B157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1B00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B5A6" w14:textId="0DEE3D5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2,469136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BD0" w14:textId="1206149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2,153846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53BA" w14:textId="44C2C89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E642" w14:textId="6A0C9A0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2,153846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3BB" w14:textId="6639393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0,302115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87CA" w14:textId="61B3471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3,426791</w:t>
            </w:r>
          </w:p>
        </w:tc>
      </w:tr>
      <w:tr w:rsidR="00B97EB8" w:rsidRPr="002435D9" w14:paraId="56F564AE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6233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34EA" w14:textId="04D48B0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1,445087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CE8B" w14:textId="7C14241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0,862069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D06" w14:textId="68AAAFD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82D7" w14:textId="744B790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1,126761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4CC5" w14:textId="3D05929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0,573066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F32B" w14:textId="53C6568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0,284091</w:t>
            </w:r>
          </w:p>
        </w:tc>
      </w:tr>
      <w:tr w:rsidR="00B97EB8" w:rsidRPr="002435D9" w14:paraId="6162B9E7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398F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EE54" w14:textId="1466079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1,344086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DC04" w14:textId="3809EDD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0,802139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5494" w14:textId="605950A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0,265957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469" w14:textId="36DA77F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9766" w14:textId="0D472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0,265957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E338" w14:textId="38A8503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1,891892</w:t>
            </w:r>
          </w:p>
        </w:tc>
      </w:tr>
      <w:tr w:rsidR="00B97EB8" w:rsidRPr="002435D9" w14:paraId="2331EC40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B59A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0E3" w14:textId="6AA467C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2,770781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3A4B" w14:textId="0BDB6FA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2,255639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2351" w14:textId="19D533A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1,492537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AC9F" w14:textId="6576655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0,487805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3391" w14:textId="5057DB3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1,240695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196A" w14:textId="0972648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97EB8" w:rsidRPr="002435D9" w14:paraId="5239C6D1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0693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1F80" w14:textId="73435BC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2,375297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5322" w14:textId="133BBC0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1,650943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0CD3" w14:textId="0C2077E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F3CF" w14:textId="2FA3651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0,232558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4163" w14:textId="6C636FA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501A" w14:textId="4F4CF0D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2,619048</w:t>
            </w:r>
          </w:p>
        </w:tc>
      </w:tr>
      <w:tr w:rsidR="00B97EB8" w:rsidRPr="002435D9" w14:paraId="09DEDBA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23CF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748B" w14:textId="5F7082C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0,444444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91C" w14:textId="6B9ACEC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0,444444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D7AC" w14:textId="697FBF4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0,440529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CF1A" w14:textId="28B63BC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0,659341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0EC2" w14:textId="414DF8E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1,310044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FB0D" w14:textId="32039A3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0,444444</w:t>
            </w:r>
          </w:p>
        </w:tc>
      </w:tr>
    </w:tbl>
    <w:p w14:paraId="1E7D3072" w14:textId="2D104ACA" w:rsidR="00B97EB8" w:rsidRDefault="00B97EB8" w:rsidP="00B97EB8">
      <w:pPr>
        <w:keepNext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5B55">
        <w:rPr>
          <w:rFonts w:ascii="Times New Roman" w:hAnsi="Times New Roman" w:cs="Times New Roman"/>
          <w:sz w:val="28"/>
          <w:szCs w:val="28"/>
        </w:rPr>
        <w:t xml:space="preserve"> </w:t>
      </w:r>
      <w:r w:rsidRPr="00E16AA8">
        <w:rPr>
          <w:rFonts w:ascii="Times New Roman" w:hAnsi="Times New Roman" w:cs="Times New Roman"/>
          <w:sz w:val="28"/>
          <w:szCs w:val="28"/>
        </w:rPr>
        <w:t xml:space="preserve">– </w:t>
      </w:r>
      <w:r w:rsidR="00082A57">
        <w:rPr>
          <w:rFonts w:ascii="Times New Roman" w:hAnsi="Times New Roman" w:cs="Times New Roman"/>
          <w:sz w:val="28"/>
          <w:szCs w:val="28"/>
        </w:rPr>
        <w:t>Приведенная</w:t>
      </w:r>
      <w:r w:rsidR="00082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погрешность для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1372"/>
        <w:gridCol w:w="1367"/>
        <w:gridCol w:w="1367"/>
        <w:gridCol w:w="1367"/>
        <w:gridCol w:w="1367"/>
        <w:gridCol w:w="1359"/>
      </w:tblGrid>
      <w:tr w:rsidR="00B97EB8" w:rsidRPr="002435D9" w14:paraId="75A829B0" w14:textId="77777777" w:rsidTr="00051CA4">
        <w:trPr>
          <w:trHeight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5404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FCB1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C09B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DDE4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36AA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F27F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CAB4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B97EB8" w:rsidRPr="002435D9" w14:paraId="65A3584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3E05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409" w14:textId="166F070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3,846154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1E87" w14:textId="7DBD78F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3,846154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F231" w14:textId="15BFC32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3,571429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10C6" w14:textId="3507F65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6700" w14:textId="3DC6BE9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A91" w14:textId="06A8D80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17,3913</w:t>
            </w:r>
          </w:p>
        </w:tc>
      </w:tr>
      <w:tr w:rsidR="00B97EB8" w:rsidRPr="002435D9" w14:paraId="31BF130C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48FA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6699" w14:textId="710DB66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4,166667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FC3C" w14:textId="50D5A5B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2,040816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5EFD" w14:textId="2902A71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3,846154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FDE7" w14:textId="0DE6F4C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9,090909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79A1" w14:textId="3CE3752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6,382979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1936" w14:textId="0A21BE1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2,040816</w:t>
            </w:r>
          </w:p>
        </w:tc>
      </w:tr>
      <w:tr w:rsidR="00B97EB8" w:rsidRPr="002435D9" w14:paraId="049A70DC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7287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D3D" w14:textId="32DF221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CFD7" w14:textId="2E77DAF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5,263158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D69" w14:textId="0B85ADB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1,369863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9AF9" w14:textId="27C8559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169A" w14:textId="7400205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2,857143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EB1D" w14:textId="7D1FE1E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97EB8" w:rsidRPr="002435D9" w14:paraId="280D4C4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59AD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0CB3" w14:textId="0AB89D8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4,255319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1A79" w14:textId="5F8A5B1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8014" w14:textId="73EE420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1,010101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5D3B" w14:textId="3777676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4B5D" w14:textId="2ADD22C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2,083333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320F" w14:textId="395FDC3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1,010101</w:t>
            </w:r>
          </w:p>
        </w:tc>
      </w:tr>
      <w:tr w:rsidR="00B97EB8" w:rsidRPr="002435D9" w14:paraId="18BA8DFC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300A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A6DA" w14:textId="45A9074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2,439024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F460" w14:textId="29F07BE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1,612903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F864" w14:textId="51172EE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F55D" w14:textId="77B3EB7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CE0" w14:textId="591D3B0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1,612903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0123" w14:textId="2B81F2C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</w:tr>
      <w:tr w:rsidR="00B97EB8" w:rsidRPr="002435D9" w14:paraId="652924D2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B019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87B9" w14:textId="2AA8D52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3,424658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997A" w14:textId="014CB4E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1,342282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ABEC" w14:textId="4D22CE7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0,657895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44F7" w14:textId="23E796E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1,342282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9578" w14:textId="0AFB251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1,342282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D8FD" w14:textId="65E7FF0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3,424658</w:t>
            </w:r>
          </w:p>
        </w:tc>
      </w:tr>
      <w:tr w:rsidR="00B97EB8" w:rsidRPr="002435D9" w14:paraId="067EED0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6DFE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A415" w14:textId="1FE9A87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1,744186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8861" w14:textId="5F9AAB7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0,574713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C768" w14:textId="74CE187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1,129944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B647" w14:textId="3020CA8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2,777778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7EEE" w14:textId="79BC9CC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1,156069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790E" w14:textId="7F286B5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1,129944</w:t>
            </w:r>
          </w:p>
        </w:tc>
      </w:tr>
      <w:tr w:rsidR="00B97EB8" w:rsidRPr="002435D9" w14:paraId="412976A9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B7FA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BF86" w14:textId="7EC6C7A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1,515152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3904" w14:textId="1104F2E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1,005025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3747" w14:textId="74E65C8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0,985222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7D0E" w14:textId="67B71F6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90A" w14:textId="558A903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1,005025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055C" w14:textId="5C7719D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  <w:tr w:rsidR="00B97EB8" w:rsidRPr="002435D9" w14:paraId="46243E5E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FBDF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88FA" w14:textId="5BFD41F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2,702703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DF78" w14:textId="7E513BC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1,785714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FA27" w14:textId="1A1ACC6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71CD" w14:textId="1E7B38F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91D3" w14:textId="055AE70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1,785714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2903" w14:textId="01D32E0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2,702703</w:t>
            </w:r>
          </w:p>
        </w:tc>
      </w:tr>
      <w:tr w:rsidR="00B97EB8" w:rsidRPr="002435D9" w14:paraId="5DE8E0D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73A9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2098" w14:textId="70C3C4C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1,626016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26FB" w14:textId="1431606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0,806452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5B20" w14:textId="685266E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0,398406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C2DA" w14:textId="0FCD83E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1,960784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F212" w14:textId="3C9F186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1,214575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8450" w14:textId="06399E9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0,401606</w:t>
            </w:r>
          </w:p>
        </w:tc>
      </w:tr>
      <w:tr w:rsidR="00B97EB8" w:rsidRPr="002435D9" w14:paraId="4E474A77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0BB2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9936" w14:textId="7783D42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0,729927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7585" w14:textId="12AE879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0,729927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6568" w14:textId="4B6B9A9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0,361011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0473" w14:textId="472153A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1,428571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760F" w14:textId="25D6C31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0,729927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05D3" w14:textId="72922CA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0,719424</w:t>
            </w:r>
          </w:p>
        </w:tc>
      </w:tr>
      <w:tr w:rsidR="00B97EB8" w:rsidRPr="002435D9" w14:paraId="5A67F809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96C4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A762" w14:textId="0CF5E04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1,683502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DB3" w14:textId="073AB48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1,003344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F05D" w14:textId="3D1E26E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EC70" w14:textId="109DA40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0,332226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5790" w14:textId="1C6F964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0,332226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DEBF" w14:textId="2504E75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0,666667</w:t>
            </w:r>
          </w:p>
        </w:tc>
      </w:tr>
      <w:tr w:rsidR="00B97EB8" w:rsidRPr="002435D9" w14:paraId="35AF22D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6961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A599" w14:textId="6216178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1,863354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C5FC" w14:textId="64DCA81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0,923077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217F" w14:textId="590C440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0,303951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F3E2" w14:textId="3175607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0,30581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EA90" w14:textId="7A71AA4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0,923077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5866" w14:textId="7FB6C11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1,863354</w:t>
            </w:r>
          </w:p>
        </w:tc>
      </w:tr>
      <w:tr w:rsidR="00B97EB8" w:rsidRPr="002435D9" w14:paraId="19C475FF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728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9415" w14:textId="6D8C074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1,152738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DF90" w14:textId="3E0DECA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0,285714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93EA" w14:textId="3922599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1,955307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7AE9" w14:textId="3B09D3F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FCB5" w14:textId="51E64E1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0,847458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9134" w14:textId="1335F05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0,285714</w:t>
            </w:r>
          </w:p>
        </w:tc>
      </w:tr>
      <w:tr w:rsidR="00B97EB8" w:rsidRPr="002435D9" w14:paraId="6F9E128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8617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DAA7" w14:textId="3892A34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1,075269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F849" w14:textId="64A56A5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0,80429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C429" w14:textId="00F2F64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0,529101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4937" w14:textId="2CA4954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1,052632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82D" w14:textId="46B3EFB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0,266667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BDFB" w14:textId="6C5ACEE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0,529101</w:t>
            </w:r>
          </w:p>
        </w:tc>
      </w:tr>
      <w:tr w:rsidR="00B97EB8" w:rsidRPr="002435D9" w14:paraId="3C6FE50C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EF22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AB6B" w14:textId="1E34D93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1,005025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E6F5" w14:textId="77A553E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1,259446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42F6" w14:textId="26E4F64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0,248139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97CE" w14:textId="1ED7F5A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9BC4" w14:textId="65068ED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0,75188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978E" w14:textId="04636C3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  <w:tr w:rsidR="00B97EB8" w:rsidRPr="002435D9" w14:paraId="0DAE3FD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B9F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2993" w14:textId="5E92F20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1,904762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9278" w14:textId="5B086F2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1,421801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C38F" w14:textId="21927DE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0,696056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271C" w14:textId="3C8FFA3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1,904762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0EDA" w14:textId="15BA11E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1,182033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8515" w14:textId="10A9B19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1,662708</w:t>
            </w:r>
          </w:p>
        </w:tc>
      </w:tr>
      <w:tr w:rsidR="00B97EB8" w:rsidRPr="002435D9" w14:paraId="461F9BAE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B9F9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7F5F" w14:textId="7B42694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1,781737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0101" w14:textId="178A845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0,898876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649F" w14:textId="032B679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F8C2" w14:textId="1D14A60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0,227273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11E0" w14:textId="6C38CEF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0,451467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1B1" w14:textId="791D5A8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0,227273</w:t>
            </w:r>
          </w:p>
        </w:tc>
      </w:tr>
    </w:tbl>
    <w:p w14:paraId="4E25D9B9" w14:textId="77777777" w:rsidR="00023673" w:rsidRDefault="00023673" w:rsidP="00B97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BE8AB" w14:textId="77777777" w:rsidR="00B97EB8" w:rsidRDefault="00B97EB8" w:rsidP="00B97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7CA55" w14:textId="53DF61A1" w:rsidR="00B97EB8" w:rsidRDefault="00B97EB8" w:rsidP="00B97EB8">
      <w:pPr>
        <w:keepNext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15</w:t>
      </w:r>
      <w:r w:rsidRPr="00575B55">
        <w:rPr>
          <w:rFonts w:ascii="Times New Roman" w:hAnsi="Times New Roman" w:cs="Times New Roman"/>
          <w:sz w:val="28"/>
          <w:szCs w:val="28"/>
        </w:rPr>
        <w:t xml:space="preserve"> </w:t>
      </w:r>
      <w:r w:rsidRPr="00E16AA8">
        <w:rPr>
          <w:rFonts w:ascii="Times New Roman" w:hAnsi="Times New Roman" w:cs="Times New Roman"/>
          <w:sz w:val="28"/>
          <w:szCs w:val="28"/>
        </w:rPr>
        <w:t xml:space="preserve">– </w:t>
      </w:r>
      <w:r w:rsidR="00082A57">
        <w:rPr>
          <w:rFonts w:ascii="Times New Roman" w:hAnsi="Times New Roman" w:cs="Times New Roman"/>
          <w:sz w:val="28"/>
          <w:szCs w:val="28"/>
        </w:rPr>
        <w:t>Приведенная</w:t>
      </w:r>
      <w:r w:rsidR="00082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погрешность для 2 опыта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2"/>
        <w:gridCol w:w="1372"/>
        <w:gridCol w:w="1367"/>
        <w:gridCol w:w="1367"/>
        <w:gridCol w:w="1367"/>
        <w:gridCol w:w="1367"/>
        <w:gridCol w:w="1359"/>
      </w:tblGrid>
      <w:tr w:rsidR="00B97EB8" w:rsidRPr="002435D9" w14:paraId="3F54E344" w14:textId="77777777" w:rsidTr="00051CA4">
        <w:trPr>
          <w:trHeight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E95B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№ п\п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3706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E1C1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PS4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9DA1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PT6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E47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C388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PGT5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28D" w14:textId="77777777" w:rsidR="00B97EB8" w:rsidRPr="002435D9" w:rsidRDefault="00B97EB8" w:rsidP="00051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  <w14:ligatures w14:val="none"/>
              </w:rPr>
              <w:t>PGS3</w:t>
            </w:r>
          </w:p>
        </w:tc>
      </w:tr>
      <w:tr w:rsidR="00B97EB8" w:rsidRPr="002435D9" w14:paraId="2D8EC857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6B97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4910" w14:textId="2DC59CA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19,23077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B00C" w14:textId="390F4F1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14,81481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FE8" w14:textId="3EE8DC4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6,896552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7F10" w14:textId="4B242A6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6,896552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631B" w14:textId="202F863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10,71429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B190" w14:textId="52B0399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B97EB8" w:rsidRPr="002435D9" w14:paraId="68B1302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8214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1641" w14:textId="2737F86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7F0D" w14:textId="657E5D7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DB7A" w14:textId="0767829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3,921569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DBA5" w14:textId="4CF9886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5,769231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1A64" w14:textId="439EDB2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4,255319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32D1" w14:textId="533AB6D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97EB8" w:rsidRPr="002435D9" w14:paraId="639522FA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12CB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2A8" w14:textId="4C2BB36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8,108108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C2B7" w14:textId="0C87594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8,108108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BC59" w14:textId="1D8250F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3,896104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8252" w14:textId="1AC9E66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2B20" w14:textId="7800062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9,589041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5253" w14:textId="4A89EA1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97EB8" w:rsidRPr="002435D9" w14:paraId="5DF271B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F14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7F70" w14:textId="660BD0A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B831" w14:textId="674D283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F4BC" w14:textId="277A47D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1,010101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AE56" w14:textId="0689934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CB24" w14:textId="5184787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1,030928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233B" w14:textId="531A553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97EB8" w:rsidRPr="002435D9" w14:paraId="3C2471FF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6CF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3810" w14:textId="3CC5E5A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3,252033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6E84" w14:textId="6BF9D23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9A57" w14:textId="584419A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DF7D" w14:textId="303A738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1,550388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76C1" w14:textId="5CF1A43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0,793651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BABC" w14:textId="0E9EB33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2,419355</w:t>
            </w:r>
          </w:p>
        </w:tc>
      </w:tr>
      <w:tr w:rsidR="00B97EB8" w:rsidRPr="002435D9" w14:paraId="46664198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2A36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4D03" w14:textId="59F2784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2,739726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1514" w14:textId="3F0D414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0,671141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6175" w14:textId="10C135C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0,662252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9108" w14:textId="0BBEB09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5,660377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D59" w14:textId="2B67D46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2,040816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9FDA" w14:textId="1AE8B4C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97EB8" w:rsidRPr="002435D9" w14:paraId="72C77857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C73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1584" w14:textId="1EF9370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2,873563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2559" w14:textId="1EC6FBA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2,873563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8A3E" w14:textId="7AFDE68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0,555556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59BC" w14:textId="6F71A9B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0,555556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2710" w14:textId="5712093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1,129944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5944" w14:textId="2F4E3D6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97EB8" w:rsidRPr="002435D9" w14:paraId="5D900214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9E5C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19E5" w14:textId="78C43FF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4,060914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444D" w14:textId="1015213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1,99005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1D35" w14:textId="5B8F8D9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0,490196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4EEC" w14:textId="7C07673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9750" w14:textId="31FE202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C143" w14:textId="0FC7356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</w:tr>
      <w:tr w:rsidR="00B97EB8" w:rsidRPr="002435D9" w14:paraId="2E595AD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91D4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66AF" w14:textId="37FA49F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2,242152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F401" w14:textId="6FAE0A7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1,785714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BF8D" w14:textId="42492DF9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615D" w14:textId="11049CC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1,333333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D7CB" w14:textId="5F67709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2,242152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6A9F" w14:textId="7FB264D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2,702703</w:t>
            </w:r>
          </w:p>
        </w:tc>
      </w:tr>
      <w:tr w:rsidR="00B97EB8" w:rsidRPr="002435D9" w14:paraId="5E7DFF83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8DFF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49B4" w14:textId="181F8E1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3,252033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3E9B" w14:textId="7870DBD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8D55" w14:textId="528364B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0,78125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EB97" w14:textId="310EBAC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2,307692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E77C" w14:textId="68ABCBE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0,793651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3B8A" w14:textId="274C4BE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</w:tr>
      <w:tr w:rsidR="00B97EB8" w:rsidRPr="002435D9" w14:paraId="009483F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163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72EA" w14:textId="5EF1788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2,573529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4D94" w14:textId="2E3BCBA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2,197802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070D" w14:textId="7288B36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0,722022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40DC" w14:textId="2BC94AE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0,357143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082B" w14:textId="5C2F580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4811" w14:textId="2589B98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97EB8" w:rsidRPr="002435D9" w14:paraId="09C5C933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D274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94AB" w14:textId="1AE65EF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2,020202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31F8" w14:textId="5F2A586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ECBC" w14:textId="6D1F62E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0,328947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A2AB" w14:textId="7DC5549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0,331126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40B3" w14:textId="5023690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0,664452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1746" w14:textId="6470469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97EB8" w:rsidRPr="002435D9" w14:paraId="0F27DEC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6B3E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E877" w14:textId="63ED480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1,857585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E6E4" w14:textId="4A0AE96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1,230769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5B24" w14:textId="36B6905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7B9F" w14:textId="7F78A20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1,230769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733B" w14:textId="1899842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0,611621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6A90" w14:textId="4B87C2A6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1,857585</w:t>
            </w:r>
          </w:p>
        </w:tc>
      </w:tr>
      <w:tr w:rsidR="00B97EB8" w:rsidRPr="002435D9" w14:paraId="4B2873D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F7D9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EFDD" w14:textId="5C87C2D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1,724138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B553" w14:textId="36D3646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1,142857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E1EE" w14:textId="7C3299E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0,561798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4AD1" w14:textId="19B38B0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1,666667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0838" w14:textId="7C23452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0,568182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3372" w14:textId="58D7EE3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1,142857</w:t>
            </w:r>
          </w:p>
        </w:tc>
      </w:tr>
      <w:tr w:rsidR="00B97EB8" w:rsidRPr="002435D9" w14:paraId="22CFF56D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716C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2668" w14:textId="49FE938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0,802139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4C63" w14:textId="5AF093B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0,802139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4F4" w14:textId="3D50CB8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0,26455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CE2C" w14:textId="2078FFC1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0,789474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5FCD" w14:textId="401BB31B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0,533333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1204" w14:textId="6A3EE5ED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0,26455</w:t>
            </w:r>
          </w:p>
        </w:tc>
      </w:tr>
      <w:tr w:rsidR="00B97EB8" w:rsidRPr="002435D9" w14:paraId="00763F65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2580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5D3D" w14:textId="3ACF88F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2,015113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E0C6" w14:textId="49DC9A9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F042" w14:textId="6B16A042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0,247525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F635" w14:textId="7EFB2315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2E1D" w14:textId="0BB669E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0,997506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E6BA" w14:textId="605C4F5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</w:tr>
      <w:tr w:rsidR="00B97EB8" w:rsidRPr="002435D9" w14:paraId="257C15A6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C6A7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E104" w14:textId="27D3534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1,891253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2E6C" w14:textId="55D9843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1,173709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A227" w14:textId="3508417A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7F7E" w14:textId="4CE0F0D8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1,411765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F000" w14:textId="307F9AE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1,173709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E0C6" w14:textId="0B941EA0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1,411765</w:t>
            </w:r>
          </w:p>
        </w:tc>
      </w:tr>
      <w:tr w:rsidR="00B97EB8" w:rsidRPr="002435D9" w14:paraId="2D5286FB" w14:textId="77777777" w:rsidTr="00051CA4">
        <w:trPr>
          <w:trHeight w:val="288"/>
        </w:trPr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55C0" w14:textId="7777777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243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756D" w14:textId="3FBABDA4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1,789709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A5CD" w14:textId="36D9FECE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1,336303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CB9" w14:textId="778BEC9C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0,220264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0857" w14:textId="17A73E33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0FF" w14:textId="45262C0F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1,111111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F3BD" w14:textId="3A62E5F7" w:rsidR="00B97EB8" w:rsidRPr="002435D9" w:rsidRDefault="00B97EB8" w:rsidP="00B97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  <w14:ligatures w14:val="none"/>
              </w:rPr>
            </w:pPr>
            <w:r w:rsidRPr="00B97E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1,111111</w:t>
            </w:r>
          </w:p>
        </w:tc>
      </w:tr>
    </w:tbl>
    <w:p w14:paraId="5DBF7F29" w14:textId="77777777" w:rsidR="00B97EB8" w:rsidRDefault="00B97EB8" w:rsidP="00B97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F5638" w14:textId="31330248" w:rsidR="00AB7403" w:rsidRDefault="00082A57" w:rsidP="00AB7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2EB98" wp14:editId="5918DC4F">
            <wp:extent cx="5013960" cy="3375660"/>
            <wp:effectExtent l="0" t="0" r="0" b="0"/>
            <wp:docPr id="15280658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B56BD12-0C28-1E35-CE2C-073676EFB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ED9675" w14:textId="2B7FF643" w:rsidR="00AB7403" w:rsidRDefault="00AB7403" w:rsidP="00AB7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2A57">
        <w:rPr>
          <w:rFonts w:ascii="Times New Roman" w:hAnsi="Times New Roman" w:cs="Times New Roman"/>
          <w:sz w:val="28"/>
          <w:szCs w:val="28"/>
        </w:rPr>
        <w:t>7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="00082A57">
        <w:rPr>
          <w:rFonts w:ascii="Times New Roman" w:hAnsi="Times New Roman" w:cs="Times New Roman"/>
          <w:sz w:val="28"/>
          <w:szCs w:val="28"/>
        </w:rPr>
        <w:t>приведенной</w:t>
      </w:r>
      <w:r>
        <w:rPr>
          <w:rFonts w:ascii="Times New Roman" w:hAnsi="Times New Roman" w:cs="Times New Roman"/>
          <w:sz w:val="28"/>
          <w:szCs w:val="28"/>
        </w:rPr>
        <w:t xml:space="preserve"> погрешности от давления для 1 опыта</w:t>
      </w:r>
    </w:p>
    <w:p w14:paraId="3D710844" w14:textId="201287BD" w:rsidR="00DC1A91" w:rsidRDefault="00082A57" w:rsidP="00AB7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E0EF8" wp14:editId="10720893">
            <wp:extent cx="5417820" cy="3726180"/>
            <wp:effectExtent l="0" t="0" r="0" b="0"/>
            <wp:docPr id="357536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69D1DFA-0CD3-E9D1-E2A7-F5CFB8C08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479AF9" w14:textId="2A0B40BD" w:rsidR="00BA3A9A" w:rsidRDefault="00BA3A9A" w:rsidP="00BA3A9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2A57">
        <w:rPr>
          <w:rFonts w:ascii="Times New Roman" w:hAnsi="Times New Roman" w:cs="Times New Roman"/>
          <w:sz w:val="28"/>
          <w:szCs w:val="28"/>
        </w:rPr>
        <w:t>8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="00082A57">
        <w:rPr>
          <w:rFonts w:ascii="Times New Roman" w:hAnsi="Times New Roman" w:cs="Times New Roman"/>
          <w:sz w:val="28"/>
          <w:szCs w:val="28"/>
        </w:rPr>
        <w:t>приведенной</w:t>
      </w:r>
      <w:r w:rsidR="00082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погрешности от давления для 2 опыта</w:t>
      </w:r>
    </w:p>
    <w:p w14:paraId="119CA2F4" w14:textId="3797083D" w:rsidR="00DC1A91" w:rsidRDefault="00082A57" w:rsidP="00AB7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3D0CC" wp14:editId="3195EF5E">
            <wp:extent cx="5356860" cy="3322320"/>
            <wp:effectExtent l="0" t="0" r="0" b="0"/>
            <wp:docPr id="7070295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AEA7E03-8C55-A257-B7F7-BD163AF0F7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696807" w14:textId="5ED0A150" w:rsidR="00082A57" w:rsidRDefault="00082A57" w:rsidP="00082A5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AA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16A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приведенной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погрешности от давления для 3 опыта</w:t>
      </w:r>
    </w:p>
    <w:p w14:paraId="52B4A255" w14:textId="77777777" w:rsidR="00082A57" w:rsidRDefault="00082A57" w:rsidP="00272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A8CC09" w14:textId="77777777" w:rsidR="00082A57" w:rsidRDefault="00082A57" w:rsidP="00272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D1664" w14:textId="76C4882B" w:rsidR="002727C0" w:rsidRPr="002727C0" w:rsidRDefault="002727C0" w:rsidP="00272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27C0">
        <w:rPr>
          <w:rFonts w:ascii="Times New Roman" w:hAnsi="Times New Roman" w:cs="Times New Roman"/>
          <w:sz w:val="28"/>
          <w:szCs w:val="28"/>
        </w:rPr>
        <w:lastRenderedPageBreak/>
        <w:t>Таблица 8</w:t>
      </w:r>
      <w:r w:rsidRPr="002727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727C0">
        <w:rPr>
          <w:rFonts w:ascii="Times New Roman" w:hAnsi="Times New Roman" w:cs="Times New Roman"/>
          <w:sz w:val="28"/>
          <w:szCs w:val="28"/>
        </w:rPr>
        <w:t>Сравнение погрешностей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27C0" w:rsidRPr="002727C0" w14:paraId="270583CC" w14:textId="77777777" w:rsidTr="00082A57">
        <w:tc>
          <w:tcPr>
            <w:tcW w:w="3115" w:type="dxa"/>
            <w:vAlign w:val="center"/>
          </w:tcPr>
          <w:p w14:paraId="3630D85D" w14:textId="77777777" w:rsidR="002727C0" w:rsidRPr="00082A57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A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0AE9400E" w14:textId="77777777" w:rsidR="002727C0" w:rsidRPr="00082A57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2A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Экспериментальная погрешность</w:t>
            </w:r>
            <w:r w:rsidRPr="00082A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 %</w:t>
            </w:r>
          </w:p>
        </w:tc>
        <w:tc>
          <w:tcPr>
            <w:tcW w:w="3115" w:type="dxa"/>
            <w:vAlign w:val="center"/>
          </w:tcPr>
          <w:p w14:paraId="314B0B84" w14:textId="77777777" w:rsidR="002727C0" w:rsidRPr="00082A57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2A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Заводская погрешность</w:t>
            </w:r>
            <w:r w:rsidRPr="00082A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 %</w:t>
            </w:r>
          </w:p>
        </w:tc>
      </w:tr>
      <w:tr w:rsidR="002727C0" w:rsidRPr="002727C0" w14:paraId="4158ADA1" w14:textId="77777777" w:rsidTr="00082A57">
        <w:tc>
          <w:tcPr>
            <w:tcW w:w="3115" w:type="dxa"/>
            <w:vAlign w:val="center"/>
          </w:tcPr>
          <w:p w14:paraId="199DEF78" w14:textId="77777777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PGT8</w:t>
            </w:r>
          </w:p>
        </w:tc>
        <w:tc>
          <w:tcPr>
            <w:tcW w:w="3115" w:type="dxa"/>
            <w:vAlign w:val="center"/>
          </w:tcPr>
          <w:p w14:paraId="5AF89793" w14:textId="0E413A1F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27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2,66181</w:t>
            </w:r>
          </w:p>
        </w:tc>
        <w:tc>
          <w:tcPr>
            <w:tcW w:w="3115" w:type="dxa"/>
            <w:vAlign w:val="center"/>
          </w:tcPr>
          <w:p w14:paraId="0DDBB919" w14:textId="77777777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  <w:tr w:rsidR="002727C0" w:rsidRPr="002727C0" w14:paraId="5F63DF55" w14:textId="77777777" w:rsidTr="00082A57">
        <w:tc>
          <w:tcPr>
            <w:tcW w:w="3115" w:type="dxa"/>
            <w:vAlign w:val="center"/>
          </w:tcPr>
          <w:p w14:paraId="0209C026" w14:textId="33214EDE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PS4</w:t>
            </w:r>
          </w:p>
        </w:tc>
        <w:tc>
          <w:tcPr>
            <w:tcW w:w="3115" w:type="dxa"/>
            <w:vAlign w:val="center"/>
          </w:tcPr>
          <w:p w14:paraId="4B1D304B" w14:textId="3075BA2D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27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1,644162</w:t>
            </w:r>
          </w:p>
        </w:tc>
        <w:tc>
          <w:tcPr>
            <w:tcW w:w="3115" w:type="dxa"/>
            <w:vAlign w:val="center"/>
          </w:tcPr>
          <w:p w14:paraId="39D299D2" w14:textId="732AAD3F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727C0" w:rsidRPr="002727C0" w14:paraId="0E2AC944" w14:textId="77777777" w:rsidTr="00082A57">
        <w:tc>
          <w:tcPr>
            <w:tcW w:w="3115" w:type="dxa"/>
            <w:vAlign w:val="center"/>
          </w:tcPr>
          <w:p w14:paraId="157BBC1D" w14:textId="464F7C16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PT6</w:t>
            </w:r>
          </w:p>
        </w:tc>
        <w:tc>
          <w:tcPr>
            <w:tcW w:w="3115" w:type="dxa"/>
            <w:vAlign w:val="center"/>
          </w:tcPr>
          <w:p w14:paraId="46EC5E28" w14:textId="78B864E3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27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1,003345</w:t>
            </w:r>
          </w:p>
        </w:tc>
        <w:tc>
          <w:tcPr>
            <w:tcW w:w="3115" w:type="dxa"/>
            <w:vAlign w:val="center"/>
          </w:tcPr>
          <w:p w14:paraId="74E4F227" w14:textId="6047B971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</w:tr>
      <w:tr w:rsidR="002727C0" w:rsidRPr="002727C0" w14:paraId="2DEAED69" w14:textId="77777777" w:rsidTr="00082A57">
        <w:tc>
          <w:tcPr>
            <w:tcW w:w="3115" w:type="dxa"/>
            <w:vAlign w:val="center"/>
          </w:tcPr>
          <w:p w14:paraId="1A77FC5D" w14:textId="74F495B8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PG1</w:t>
            </w:r>
          </w:p>
        </w:tc>
        <w:tc>
          <w:tcPr>
            <w:tcW w:w="3115" w:type="dxa"/>
            <w:vAlign w:val="center"/>
          </w:tcPr>
          <w:p w14:paraId="08193A47" w14:textId="5798A79D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27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2,097776</w:t>
            </w:r>
          </w:p>
        </w:tc>
        <w:tc>
          <w:tcPr>
            <w:tcW w:w="3115" w:type="dxa"/>
            <w:vAlign w:val="center"/>
          </w:tcPr>
          <w:p w14:paraId="4ADD7C00" w14:textId="7FC1BD8E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727C0" w:rsidRPr="002727C0" w14:paraId="0B686C92" w14:textId="77777777" w:rsidTr="00082A57">
        <w:tc>
          <w:tcPr>
            <w:tcW w:w="3115" w:type="dxa"/>
            <w:vAlign w:val="center"/>
          </w:tcPr>
          <w:p w14:paraId="28A28DB8" w14:textId="68AC9D18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PGT5</w:t>
            </w:r>
          </w:p>
        </w:tc>
        <w:tc>
          <w:tcPr>
            <w:tcW w:w="3115" w:type="dxa"/>
            <w:vAlign w:val="center"/>
          </w:tcPr>
          <w:p w14:paraId="7F2384A3" w14:textId="7D48082C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27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2,024561</w:t>
            </w:r>
          </w:p>
        </w:tc>
        <w:tc>
          <w:tcPr>
            <w:tcW w:w="3115" w:type="dxa"/>
            <w:vAlign w:val="center"/>
          </w:tcPr>
          <w:p w14:paraId="10A45548" w14:textId="494EA238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82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727C0" w:rsidRPr="002727C0" w14:paraId="14B93997" w14:textId="77777777" w:rsidTr="00082A57">
        <w:tc>
          <w:tcPr>
            <w:tcW w:w="3115" w:type="dxa"/>
            <w:vAlign w:val="center"/>
          </w:tcPr>
          <w:p w14:paraId="4019E678" w14:textId="7FEE470D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PGS3</w:t>
            </w:r>
          </w:p>
        </w:tc>
        <w:tc>
          <w:tcPr>
            <w:tcW w:w="3115" w:type="dxa"/>
            <w:vAlign w:val="center"/>
          </w:tcPr>
          <w:p w14:paraId="3CAB63BC" w14:textId="58B1234F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27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2,275518</w:t>
            </w:r>
          </w:p>
        </w:tc>
        <w:tc>
          <w:tcPr>
            <w:tcW w:w="3115" w:type="dxa"/>
            <w:vAlign w:val="center"/>
          </w:tcPr>
          <w:p w14:paraId="161DEA7B" w14:textId="3F8093EC" w:rsidR="002727C0" w:rsidRPr="002727C0" w:rsidRDefault="002727C0" w:rsidP="00082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C6BD940" w14:textId="77777777" w:rsidR="002727C0" w:rsidRDefault="002727C0" w:rsidP="00AB7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F7A48" w14:textId="50A4A20F" w:rsidR="002727C0" w:rsidRPr="002727C0" w:rsidRDefault="002727C0" w:rsidP="002727C0">
      <w:pPr>
        <w:pStyle w:val="2"/>
        <w:rPr>
          <w:rFonts w:cs="Times New Roman"/>
          <w:sz w:val="28"/>
          <w:szCs w:val="24"/>
        </w:rPr>
      </w:pPr>
      <w:r w:rsidRPr="002727C0">
        <w:rPr>
          <w:rFonts w:cs="Times New Roman"/>
          <w:b/>
          <w:bCs/>
          <w:sz w:val="28"/>
          <w:szCs w:val="24"/>
        </w:rPr>
        <w:t>Вывод:</w:t>
      </w:r>
      <w:r w:rsidRPr="002727C0">
        <w:rPr>
          <w:rFonts w:cs="Times New Roman"/>
          <w:sz w:val="28"/>
          <w:szCs w:val="24"/>
        </w:rPr>
        <w:t xml:space="preserve"> в ходе выполнения лабораторной работы были получены значения приведенной погрешности 7 различных средств измерения давления. </w:t>
      </w:r>
    </w:p>
    <w:p w14:paraId="3294E352" w14:textId="77777777" w:rsidR="00023673" w:rsidRDefault="00023673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A0ECA" w14:textId="1FBD6014" w:rsidR="00DC1A91" w:rsidRDefault="00DC1A91" w:rsidP="00DC1A91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1FF33" w14:textId="77777777" w:rsidR="00023673" w:rsidRDefault="00023673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A5BF7" w14:textId="77777777" w:rsidR="00023673" w:rsidRDefault="00023673" w:rsidP="0002367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E8871" w14:textId="77777777" w:rsidR="00023673" w:rsidRDefault="00023673" w:rsidP="00E16AA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664BC" w14:textId="77777777" w:rsidR="00E16AA8" w:rsidRPr="00E16AA8" w:rsidRDefault="00E16AA8" w:rsidP="00E16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4BA5A" w14:textId="77777777" w:rsidR="00E16AA8" w:rsidRDefault="00E16AA8" w:rsidP="00E16AA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FBE558" w14:textId="51CADB13" w:rsidR="00AC5099" w:rsidRDefault="00AC5099" w:rsidP="00AC5099">
      <w:pPr>
        <w:keepNext/>
        <w:jc w:val="center"/>
      </w:pPr>
    </w:p>
    <w:p w14:paraId="72E07314" w14:textId="77777777" w:rsidR="00AD3EC8" w:rsidRPr="00AD3EC8" w:rsidRDefault="00AD3EC8" w:rsidP="00AD3E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3EC8" w:rsidRPr="00AD3EC8" w:rsidSect="00BA3A9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615E" w14:textId="77777777" w:rsidR="00D900CB" w:rsidRDefault="00D900CB" w:rsidP="00BA3A9A">
      <w:pPr>
        <w:spacing w:after="0" w:line="240" w:lineRule="auto"/>
      </w:pPr>
      <w:r>
        <w:separator/>
      </w:r>
    </w:p>
  </w:endnote>
  <w:endnote w:type="continuationSeparator" w:id="0">
    <w:p w14:paraId="6DA4F9DA" w14:textId="77777777" w:rsidR="00D900CB" w:rsidRDefault="00D900CB" w:rsidP="00B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9427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C5639E3" w14:textId="2FA6FFFA" w:rsidR="00BA3A9A" w:rsidRPr="00BA3A9A" w:rsidRDefault="00BA3A9A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A3A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3A9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A3A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A3A9A">
          <w:rPr>
            <w:rFonts w:ascii="Times New Roman" w:hAnsi="Times New Roman" w:cs="Times New Roman"/>
            <w:sz w:val="24"/>
            <w:szCs w:val="24"/>
          </w:rPr>
          <w:t>2</w:t>
        </w:r>
        <w:r w:rsidRPr="00BA3A9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FF4AF7" w14:textId="77777777" w:rsidR="00BA3A9A" w:rsidRDefault="00BA3A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6B05" w14:textId="77777777" w:rsidR="00D900CB" w:rsidRDefault="00D900CB" w:rsidP="00BA3A9A">
      <w:pPr>
        <w:spacing w:after="0" w:line="240" w:lineRule="auto"/>
      </w:pPr>
      <w:r>
        <w:separator/>
      </w:r>
    </w:p>
  </w:footnote>
  <w:footnote w:type="continuationSeparator" w:id="0">
    <w:p w14:paraId="24E0CEC0" w14:textId="77777777" w:rsidR="00D900CB" w:rsidRDefault="00D900CB" w:rsidP="00BA3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6B5"/>
    <w:rsid w:val="00023673"/>
    <w:rsid w:val="00076C10"/>
    <w:rsid w:val="00082A57"/>
    <w:rsid w:val="002435D9"/>
    <w:rsid w:val="002727C0"/>
    <w:rsid w:val="00275D6B"/>
    <w:rsid w:val="00575B55"/>
    <w:rsid w:val="007F36B5"/>
    <w:rsid w:val="008E3BAB"/>
    <w:rsid w:val="00AB7403"/>
    <w:rsid w:val="00AC5099"/>
    <w:rsid w:val="00AD3EC8"/>
    <w:rsid w:val="00B97EB8"/>
    <w:rsid w:val="00BA3A9A"/>
    <w:rsid w:val="00D77DD7"/>
    <w:rsid w:val="00D900CB"/>
    <w:rsid w:val="00DC1A91"/>
    <w:rsid w:val="00E16AA8"/>
    <w:rsid w:val="00E450B5"/>
    <w:rsid w:val="00E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05400A"/>
  <w15:chartTrackingRefBased/>
  <w15:docId w15:val="{BAEAEEB9-5E43-42F0-824C-4BDD007A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EB8"/>
    <w:pPr>
      <w:spacing w:after="200" w:line="27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07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076C10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a4">
    <w:name w:val="Мой заголовок Знак"/>
    <w:basedOn w:val="10"/>
    <w:link w:val="a3"/>
    <w:rsid w:val="00076C10"/>
    <w:rPr>
      <w:rFonts w:ascii="Times New Roman" w:eastAsia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7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a"/>
    <w:link w:val="20"/>
    <w:qFormat/>
    <w:rsid w:val="00AD3E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Стиль2 Знак"/>
    <w:basedOn w:val="a0"/>
    <w:link w:val="2"/>
    <w:rsid w:val="00AD3EC8"/>
    <w:rPr>
      <w:rFonts w:ascii="Times New Roman" w:hAnsi="Times New Roman"/>
      <w:kern w:val="0"/>
      <w:sz w:val="24"/>
    </w:rPr>
  </w:style>
  <w:style w:type="table" w:customStyle="1" w:styleId="TableNormal">
    <w:name w:val="Table Normal"/>
    <w:uiPriority w:val="2"/>
    <w:semiHidden/>
    <w:qFormat/>
    <w:rsid w:val="00AD3EC8"/>
    <w:pPr>
      <w:widowControl w:val="0"/>
      <w:autoSpaceDE w:val="0"/>
      <w:autoSpaceDN w:val="0"/>
      <w:spacing w:after="0" w:line="240" w:lineRule="auto"/>
    </w:pPr>
    <w:rPr>
      <w:rFonts w:eastAsia="Calibri"/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рисунок1"/>
    <w:basedOn w:val="a"/>
    <w:link w:val="12"/>
    <w:qFormat/>
    <w:rsid w:val="00AD3EC8"/>
    <w:pPr>
      <w:widowControl w:val="0"/>
      <w:spacing w:before="160" w:line="240" w:lineRule="auto"/>
      <w:contextualSpacing/>
      <w:jc w:val="center"/>
    </w:pPr>
    <w:rPr>
      <w:rFonts w:ascii="Times New Roman" w:eastAsia="Times New Roman" w:hAnsi="Times New Roman" w:cs="Times New Roman (Основной текст"/>
      <w:sz w:val="24"/>
      <w:szCs w:val="28"/>
      <w:lang w:eastAsia="ru-RU"/>
    </w:rPr>
  </w:style>
  <w:style w:type="character" w:customStyle="1" w:styleId="12">
    <w:name w:val="рисунок1 Знак"/>
    <w:basedOn w:val="a0"/>
    <w:link w:val="11"/>
    <w:rsid w:val="00AD3EC8"/>
    <w:rPr>
      <w:rFonts w:ascii="Times New Roman" w:eastAsia="Times New Roman" w:hAnsi="Times New Roman" w:cs="Times New Roman (Основной текст"/>
      <w:kern w:val="0"/>
      <w:sz w:val="24"/>
      <w:szCs w:val="28"/>
      <w:lang w:eastAsia="ru-RU"/>
    </w:rPr>
  </w:style>
  <w:style w:type="table" w:styleId="a5">
    <w:name w:val="Table Grid"/>
    <w:basedOn w:val="a1"/>
    <w:uiPriority w:val="39"/>
    <w:rsid w:val="00AD3EC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C5099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3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3A9A"/>
    <w:rPr>
      <w:kern w:val="0"/>
    </w:rPr>
  </w:style>
  <w:style w:type="paragraph" w:styleId="a9">
    <w:name w:val="footer"/>
    <w:basedOn w:val="a"/>
    <w:link w:val="aa"/>
    <w:uiPriority w:val="99"/>
    <w:unhideWhenUsed/>
    <w:rsid w:val="00BA3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3A9A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5%20&#1089;&#1077;&#1084;&#1077;&#1089;&#1090;&#1088;\&#1058;&#1048;&#1055;\laba_tip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5%20&#1089;&#1077;&#1084;&#1077;&#1089;&#1090;&#1088;\&#1058;&#1048;&#1055;\laba_tip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5%20&#1089;&#1077;&#1084;&#1077;&#1089;&#1090;&#1088;\&#1058;&#1048;&#1055;\laba_tip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5%20&#1089;&#1077;&#1084;&#1077;&#1089;&#1090;&#1088;\&#1058;&#1048;&#1055;\laba_tip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5%20&#1089;&#1077;&#1084;&#1077;&#1089;&#1090;&#1088;\&#1058;&#1048;&#1055;\laba_tip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5%20&#1089;&#1077;&#1084;&#1077;&#1089;&#1090;&#1088;\&#1058;&#1048;&#1055;\laba_tip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PGT8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Sheet1!$K$3:$K$20</c:f>
              <c:numCache>
                <c:formatCode>General</c:formatCode>
                <c:ptCount val="18"/>
                <c:pt idx="0">
                  <c:v>2.0000000000000018E-2</c:v>
                </c:pt>
                <c:pt idx="1">
                  <c:v>2.0000000000000018E-2</c:v>
                </c:pt>
                <c:pt idx="2">
                  <c:v>2.0000000000000018E-2</c:v>
                </c:pt>
                <c:pt idx="3">
                  <c:v>2.9999999999999916E-2</c:v>
                </c:pt>
                <c:pt idx="4">
                  <c:v>1.0000000000000009E-2</c:v>
                </c:pt>
                <c:pt idx="5">
                  <c:v>2.0000000000000018E-2</c:v>
                </c:pt>
                <c:pt idx="6">
                  <c:v>3.0000000000000027E-2</c:v>
                </c:pt>
                <c:pt idx="7">
                  <c:v>1.0000000000000009E-2</c:v>
                </c:pt>
                <c:pt idx="8">
                  <c:v>4.9999999999999822E-2</c:v>
                </c:pt>
                <c:pt idx="9">
                  <c:v>2.0000000000000018E-2</c:v>
                </c:pt>
                <c:pt idx="10">
                  <c:v>2.9999999999999805E-2</c:v>
                </c:pt>
                <c:pt idx="11">
                  <c:v>6.999999999999984E-2</c:v>
                </c:pt>
                <c:pt idx="12">
                  <c:v>7.9999999999999627E-2</c:v>
                </c:pt>
                <c:pt idx="13">
                  <c:v>4.9999999999999822E-2</c:v>
                </c:pt>
                <c:pt idx="14">
                  <c:v>4.9999999999999822E-2</c:v>
                </c:pt>
                <c:pt idx="15">
                  <c:v>0.10999999999999988</c:v>
                </c:pt>
                <c:pt idx="16">
                  <c:v>9.9999999999999645E-2</c:v>
                </c:pt>
                <c:pt idx="17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FB-4D80-AED3-59FEE21CFD2C}"/>
            </c:ext>
          </c:extLst>
        </c:ser>
        <c:ser>
          <c:idx val="1"/>
          <c:order val="1"/>
          <c:tx>
            <c:v>PS4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Sheet1!$M$3:$M$20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1.0000000000000009E-2</c:v>
                </c:pt>
                <c:pt idx="3">
                  <c:v>2.0000000000000018E-2</c:v>
                </c:pt>
                <c:pt idx="4">
                  <c:v>0</c:v>
                </c:pt>
                <c:pt idx="5">
                  <c:v>4.9999999999998934E-3</c:v>
                </c:pt>
                <c:pt idx="6">
                  <c:v>2.0000000000000018E-2</c:v>
                </c:pt>
                <c:pt idx="7">
                  <c:v>2.0000000000000018E-2</c:v>
                </c:pt>
                <c:pt idx="8">
                  <c:v>2.9999999999999805E-2</c:v>
                </c:pt>
                <c:pt idx="9">
                  <c:v>0</c:v>
                </c:pt>
                <c:pt idx="10">
                  <c:v>1.9999999999999574E-2</c:v>
                </c:pt>
                <c:pt idx="11">
                  <c:v>4.0000000000000036E-2</c:v>
                </c:pt>
                <c:pt idx="12">
                  <c:v>6.999999999999984E-2</c:v>
                </c:pt>
                <c:pt idx="13">
                  <c:v>2.9999999999999805E-2</c:v>
                </c:pt>
                <c:pt idx="14">
                  <c:v>2.9999999999999805E-2</c:v>
                </c:pt>
                <c:pt idx="15">
                  <c:v>8.9999999999999858E-2</c:v>
                </c:pt>
                <c:pt idx="16">
                  <c:v>6.9999999999999396E-2</c:v>
                </c:pt>
                <c:pt idx="17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FB-4D80-AED3-59FEE21CFD2C}"/>
            </c:ext>
          </c:extLst>
        </c:ser>
        <c:ser>
          <c:idx val="2"/>
          <c:order val="2"/>
          <c:tx>
            <c:v>PT6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Sheet1!$N$3:$N$20</c:f>
              <c:numCache>
                <c:formatCode>General</c:formatCode>
                <c:ptCount val="18"/>
                <c:pt idx="0">
                  <c:v>1.0000000000000009E-2</c:v>
                </c:pt>
                <c:pt idx="1">
                  <c:v>0</c:v>
                </c:pt>
                <c:pt idx="2">
                  <c:v>1.0000000000000009E-2</c:v>
                </c:pt>
                <c:pt idx="3">
                  <c:v>0</c:v>
                </c:pt>
                <c:pt idx="4">
                  <c:v>2.0000000000000018E-2</c:v>
                </c:pt>
                <c:pt idx="5">
                  <c:v>1.0000000000000009E-2</c:v>
                </c:pt>
                <c:pt idx="6">
                  <c:v>1.0000000000000009E-2</c:v>
                </c:pt>
                <c:pt idx="7">
                  <c:v>1.0000000000000009E-2</c:v>
                </c:pt>
                <c:pt idx="8">
                  <c:v>0</c:v>
                </c:pt>
                <c:pt idx="9">
                  <c:v>2.9999999999999805E-2</c:v>
                </c:pt>
                <c:pt idx="10">
                  <c:v>1.0000000000000231E-2</c:v>
                </c:pt>
                <c:pt idx="11">
                  <c:v>2.9999999999999805E-2</c:v>
                </c:pt>
                <c:pt idx="12">
                  <c:v>1.0000000000000231E-2</c:v>
                </c:pt>
                <c:pt idx="13">
                  <c:v>0</c:v>
                </c:pt>
                <c:pt idx="14">
                  <c:v>1.0000000000000231E-2</c:v>
                </c:pt>
                <c:pt idx="15">
                  <c:v>6.0000000000000497E-2</c:v>
                </c:pt>
                <c:pt idx="16">
                  <c:v>0</c:v>
                </c:pt>
                <c:pt idx="17">
                  <c:v>2.0000000000000462E-2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9FB-4D80-AED3-59FEE21CFD2C}"/>
            </c:ext>
          </c:extLst>
        </c:ser>
        <c:ser>
          <c:idx val="3"/>
          <c:order val="3"/>
          <c:tx>
            <c:v>PG1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Sheet1!$O$3:$O$20</c:f>
              <c:numCache>
                <c:formatCode>General</c:formatCode>
                <c:ptCount val="18"/>
                <c:pt idx="0">
                  <c:v>1.0000000000000009E-2</c:v>
                </c:pt>
                <c:pt idx="1">
                  <c:v>5.0000000000000044E-2</c:v>
                </c:pt>
                <c:pt idx="2">
                  <c:v>1.0000000000000009E-2</c:v>
                </c:pt>
                <c:pt idx="3">
                  <c:v>4.0000000000000036E-2</c:v>
                </c:pt>
                <c:pt idx="4">
                  <c:v>1.0000000000000009E-2</c:v>
                </c:pt>
                <c:pt idx="5">
                  <c:v>0</c:v>
                </c:pt>
                <c:pt idx="6">
                  <c:v>0</c:v>
                </c:pt>
                <c:pt idx="7">
                  <c:v>1.0000000000000009E-2</c:v>
                </c:pt>
                <c:pt idx="8">
                  <c:v>4.9999999999999822E-2</c:v>
                </c:pt>
                <c:pt idx="9">
                  <c:v>6.999999999999984E-2</c:v>
                </c:pt>
                <c:pt idx="10">
                  <c:v>9.9999999999997868E-3</c:v>
                </c:pt>
                <c:pt idx="11">
                  <c:v>4.9999999999999822E-2</c:v>
                </c:pt>
                <c:pt idx="12">
                  <c:v>6.999999999999984E-2</c:v>
                </c:pt>
                <c:pt idx="13">
                  <c:v>4.0000000000000036E-2</c:v>
                </c:pt>
                <c:pt idx="14">
                  <c:v>2.0000000000000018E-2</c:v>
                </c:pt>
                <c:pt idx="15">
                  <c:v>1.9999999999999574E-2</c:v>
                </c:pt>
                <c:pt idx="16">
                  <c:v>9.9999999999997868E-3</c:v>
                </c:pt>
                <c:pt idx="17">
                  <c:v>3.0000000000000249E-2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9FB-4D80-AED3-59FEE21CFD2C}"/>
            </c:ext>
          </c:extLst>
        </c:ser>
        <c:ser>
          <c:idx val="4"/>
          <c:order val="4"/>
          <c:tx>
            <c:v>PGT5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Sheet1!$P$3:$P$20</c:f>
              <c:numCache>
                <c:formatCode>General</c:formatCode>
                <c:ptCount val="18"/>
                <c:pt idx="0">
                  <c:v>2.0000000000000018E-2</c:v>
                </c:pt>
                <c:pt idx="1">
                  <c:v>2.9999999999999971E-2</c:v>
                </c:pt>
                <c:pt idx="2">
                  <c:v>3.0000000000000027E-2</c:v>
                </c:pt>
                <c:pt idx="3">
                  <c:v>2.9999999999999916E-2</c:v>
                </c:pt>
                <c:pt idx="4">
                  <c:v>2.0000000000000018E-2</c:v>
                </c:pt>
                <c:pt idx="5">
                  <c:v>3.0000000000000027E-2</c:v>
                </c:pt>
                <c:pt idx="6">
                  <c:v>2.0000000000000018E-2</c:v>
                </c:pt>
                <c:pt idx="7">
                  <c:v>2.0000000000000018E-2</c:v>
                </c:pt>
                <c:pt idx="8">
                  <c:v>4.0000000000000036E-2</c:v>
                </c:pt>
                <c:pt idx="9">
                  <c:v>1.0000000000000231E-2</c:v>
                </c:pt>
                <c:pt idx="10">
                  <c:v>9.9999999999997868E-3</c:v>
                </c:pt>
                <c:pt idx="11">
                  <c:v>2.9999999999999805E-2</c:v>
                </c:pt>
                <c:pt idx="12">
                  <c:v>9.9999999999997868E-3</c:v>
                </c:pt>
                <c:pt idx="13">
                  <c:v>1.9999999999999574E-2</c:v>
                </c:pt>
                <c:pt idx="14">
                  <c:v>1.0000000000000231E-2</c:v>
                </c:pt>
                <c:pt idx="15">
                  <c:v>4.9999999999999822E-2</c:v>
                </c:pt>
                <c:pt idx="16">
                  <c:v>0</c:v>
                </c:pt>
                <c:pt idx="17">
                  <c:v>6.0000000000000497E-2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9FB-4D80-AED3-59FEE21CFD2C}"/>
            </c:ext>
          </c:extLst>
        </c:ser>
        <c:ser>
          <c:idx val="5"/>
          <c:order val="5"/>
          <c:tx>
            <c:v>PGS3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Sheet1!$R$3:$R$20</c:f>
              <c:numCache>
                <c:formatCode>General</c:formatCode>
                <c:ptCount val="18"/>
                <c:pt idx="0">
                  <c:v>1.0000000000000009E-2</c:v>
                </c:pt>
                <c:pt idx="1">
                  <c:v>1.0000000000000009E-2</c:v>
                </c:pt>
                <c:pt idx="2">
                  <c:v>1.0000000000000009E-2</c:v>
                </c:pt>
                <c:pt idx="3">
                  <c:v>3.0000000000000027E-2</c:v>
                </c:pt>
                <c:pt idx="4">
                  <c:v>0</c:v>
                </c:pt>
                <c:pt idx="5">
                  <c:v>8.0000000000000071E-2</c:v>
                </c:pt>
                <c:pt idx="6">
                  <c:v>1.0000000000000009E-2</c:v>
                </c:pt>
                <c:pt idx="7">
                  <c:v>1.0000000000000009E-2</c:v>
                </c:pt>
                <c:pt idx="8">
                  <c:v>1.0000000000000231E-2</c:v>
                </c:pt>
                <c:pt idx="9">
                  <c:v>1.0000000000000231E-2</c:v>
                </c:pt>
                <c:pt idx="10">
                  <c:v>3.9999999999999591E-2</c:v>
                </c:pt>
                <c:pt idx="11">
                  <c:v>4.9999999999999822E-2</c:v>
                </c:pt>
                <c:pt idx="12">
                  <c:v>0.10999999999999988</c:v>
                </c:pt>
                <c:pt idx="13">
                  <c:v>1.0000000000000231E-2</c:v>
                </c:pt>
                <c:pt idx="14">
                  <c:v>6.999999999999984E-2</c:v>
                </c:pt>
                <c:pt idx="15">
                  <c:v>8.0000000000000071E-2</c:v>
                </c:pt>
                <c:pt idx="16">
                  <c:v>0.10999999999999943</c:v>
                </c:pt>
                <c:pt idx="17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9FB-4D80-AED3-59FEE21CF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9103535"/>
        <c:axId val="1075287295"/>
      </c:scatterChart>
      <c:valAx>
        <c:axId val="131910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р, Бар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075287295"/>
        <c:crosses val="autoZero"/>
        <c:crossBetween val="midCat"/>
      </c:valAx>
      <c:valAx>
        <c:axId val="107528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Абс. погрешность, Бар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319103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PGT8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Sheet1!$K$3:$K$20</c:f>
              <c:numCache>
                <c:formatCode>General</c:formatCode>
                <c:ptCount val="18"/>
                <c:pt idx="0">
                  <c:v>2.0000000000000018E-2</c:v>
                </c:pt>
                <c:pt idx="1">
                  <c:v>2.0000000000000018E-2</c:v>
                </c:pt>
                <c:pt idx="2">
                  <c:v>2.0000000000000018E-2</c:v>
                </c:pt>
                <c:pt idx="3">
                  <c:v>2.9999999999999916E-2</c:v>
                </c:pt>
                <c:pt idx="4">
                  <c:v>1.0000000000000009E-2</c:v>
                </c:pt>
                <c:pt idx="5">
                  <c:v>2.0000000000000018E-2</c:v>
                </c:pt>
                <c:pt idx="6">
                  <c:v>3.0000000000000027E-2</c:v>
                </c:pt>
                <c:pt idx="7">
                  <c:v>1.0000000000000009E-2</c:v>
                </c:pt>
                <c:pt idx="8">
                  <c:v>4.9999999999999822E-2</c:v>
                </c:pt>
                <c:pt idx="9">
                  <c:v>2.0000000000000018E-2</c:v>
                </c:pt>
                <c:pt idx="10">
                  <c:v>2.9999999999999805E-2</c:v>
                </c:pt>
                <c:pt idx="11">
                  <c:v>6.999999999999984E-2</c:v>
                </c:pt>
                <c:pt idx="12">
                  <c:v>7.9999999999999627E-2</c:v>
                </c:pt>
                <c:pt idx="13">
                  <c:v>4.9999999999999822E-2</c:v>
                </c:pt>
                <c:pt idx="14">
                  <c:v>4.9999999999999822E-2</c:v>
                </c:pt>
                <c:pt idx="15">
                  <c:v>0.10999999999999988</c:v>
                </c:pt>
                <c:pt idx="16">
                  <c:v>9.9999999999999645E-2</c:v>
                </c:pt>
                <c:pt idx="17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A8-4F44-9329-01EC6CED033E}"/>
            </c:ext>
          </c:extLst>
        </c:ser>
        <c:ser>
          <c:idx val="1"/>
          <c:order val="1"/>
          <c:tx>
            <c:v>PS4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Sheet1!$M$3:$M$20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1.0000000000000009E-2</c:v>
                </c:pt>
                <c:pt idx="3">
                  <c:v>2.0000000000000018E-2</c:v>
                </c:pt>
                <c:pt idx="4">
                  <c:v>0</c:v>
                </c:pt>
                <c:pt idx="5">
                  <c:v>4.9999999999998934E-3</c:v>
                </c:pt>
                <c:pt idx="6">
                  <c:v>2.0000000000000018E-2</c:v>
                </c:pt>
                <c:pt idx="7">
                  <c:v>2.0000000000000018E-2</c:v>
                </c:pt>
                <c:pt idx="8">
                  <c:v>2.9999999999999805E-2</c:v>
                </c:pt>
                <c:pt idx="9">
                  <c:v>0</c:v>
                </c:pt>
                <c:pt idx="10">
                  <c:v>1.9999999999999574E-2</c:v>
                </c:pt>
                <c:pt idx="11">
                  <c:v>4.0000000000000036E-2</c:v>
                </c:pt>
                <c:pt idx="12">
                  <c:v>6.999999999999984E-2</c:v>
                </c:pt>
                <c:pt idx="13">
                  <c:v>2.9999999999999805E-2</c:v>
                </c:pt>
                <c:pt idx="14">
                  <c:v>2.9999999999999805E-2</c:v>
                </c:pt>
                <c:pt idx="15">
                  <c:v>8.9999999999999858E-2</c:v>
                </c:pt>
                <c:pt idx="16">
                  <c:v>6.9999999999999396E-2</c:v>
                </c:pt>
                <c:pt idx="17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A8-4F44-9329-01EC6CED033E}"/>
            </c:ext>
          </c:extLst>
        </c:ser>
        <c:ser>
          <c:idx val="2"/>
          <c:order val="2"/>
          <c:tx>
            <c:v>PT6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Sheet1!$N$3:$N$20</c:f>
              <c:numCache>
                <c:formatCode>General</c:formatCode>
                <c:ptCount val="18"/>
                <c:pt idx="0">
                  <c:v>1.0000000000000009E-2</c:v>
                </c:pt>
                <c:pt idx="1">
                  <c:v>0</c:v>
                </c:pt>
                <c:pt idx="2">
                  <c:v>1.0000000000000009E-2</c:v>
                </c:pt>
                <c:pt idx="3">
                  <c:v>0</c:v>
                </c:pt>
                <c:pt idx="4">
                  <c:v>2.0000000000000018E-2</c:v>
                </c:pt>
                <c:pt idx="5">
                  <c:v>1.0000000000000009E-2</c:v>
                </c:pt>
                <c:pt idx="6">
                  <c:v>1.0000000000000009E-2</c:v>
                </c:pt>
                <c:pt idx="7">
                  <c:v>1.0000000000000009E-2</c:v>
                </c:pt>
                <c:pt idx="8">
                  <c:v>0</c:v>
                </c:pt>
                <c:pt idx="9">
                  <c:v>2.9999999999999805E-2</c:v>
                </c:pt>
                <c:pt idx="10">
                  <c:v>1.0000000000000231E-2</c:v>
                </c:pt>
                <c:pt idx="11">
                  <c:v>2.9999999999999805E-2</c:v>
                </c:pt>
                <c:pt idx="12">
                  <c:v>1.0000000000000231E-2</c:v>
                </c:pt>
                <c:pt idx="13">
                  <c:v>0</c:v>
                </c:pt>
                <c:pt idx="14">
                  <c:v>1.0000000000000231E-2</c:v>
                </c:pt>
                <c:pt idx="15">
                  <c:v>6.0000000000000497E-2</c:v>
                </c:pt>
                <c:pt idx="16">
                  <c:v>0</c:v>
                </c:pt>
                <c:pt idx="17">
                  <c:v>2.0000000000000462E-2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A8-4F44-9329-01EC6CED033E}"/>
            </c:ext>
          </c:extLst>
        </c:ser>
        <c:ser>
          <c:idx val="3"/>
          <c:order val="3"/>
          <c:tx>
            <c:v>PG1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Sheet1!$O$3:$O$20</c:f>
              <c:numCache>
                <c:formatCode>General</c:formatCode>
                <c:ptCount val="18"/>
                <c:pt idx="0">
                  <c:v>1.0000000000000009E-2</c:v>
                </c:pt>
                <c:pt idx="1">
                  <c:v>5.0000000000000044E-2</c:v>
                </c:pt>
                <c:pt idx="2">
                  <c:v>1.0000000000000009E-2</c:v>
                </c:pt>
                <c:pt idx="3">
                  <c:v>4.0000000000000036E-2</c:v>
                </c:pt>
                <c:pt idx="4">
                  <c:v>1.0000000000000009E-2</c:v>
                </c:pt>
                <c:pt idx="5">
                  <c:v>0</c:v>
                </c:pt>
                <c:pt idx="6">
                  <c:v>0</c:v>
                </c:pt>
                <c:pt idx="7">
                  <c:v>1.0000000000000009E-2</c:v>
                </c:pt>
                <c:pt idx="8">
                  <c:v>4.9999999999999822E-2</c:v>
                </c:pt>
                <c:pt idx="9">
                  <c:v>6.999999999999984E-2</c:v>
                </c:pt>
                <c:pt idx="10">
                  <c:v>9.9999999999997868E-3</c:v>
                </c:pt>
                <c:pt idx="11">
                  <c:v>4.9999999999999822E-2</c:v>
                </c:pt>
                <c:pt idx="12">
                  <c:v>6.999999999999984E-2</c:v>
                </c:pt>
                <c:pt idx="13">
                  <c:v>4.0000000000000036E-2</c:v>
                </c:pt>
                <c:pt idx="14">
                  <c:v>2.0000000000000018E-2</c:v>
                </c:pt>
                <c:pt idx="15">
                  <c:v>1.9999999999999574E-2</c:v>
                </c:pt>
                <c:pt idx="16">
                  <c:v>9.9999999999997868E-3</c:v>
                </c:pt>
                <c:pt idx="17">
                  <c:v>3.0000000000000249E-2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A8-4F44-9329-01EC6CED033E}"/>
            </c:ext>
          </c:extLst>
        </c:ser>
        <c:ser>
          <c:idx val="4"/>
          <c:order val="4"/>
          <c:tx>
            <c:v>PGT5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Sheet1!$P$3:$P$20</c:f>
              <c:numCache>
                <c:formatCode>General</c:formatCode>
                <c:ptCount val="18"/>
                <c:pt idx="0">
                  <c:v>2.0000000000000018E-2</c:v>
                </c:pt>
                <c:pt idx="1">
                  <c:v>2.9999999999999971E-2</c:v>
                </c:pt>
                <c:pt idx="2">
                  <c:v>3.0000000000000027E-2</c:v>
                </c:pt>
                <c:pt idx="3">
                  <c:v>2.9999999999999916E-2</c:v>
                </c:pt>
                <c:pt idx="4">
                  <c:v>2.0000000000000018E-2</c:v>
                </c:pt>
                <c:pt idx="5">
                  <c:v>3.0000000000000027E-2</c:v>
                </c:pt>
                <c:pt idx="6">
                  <c:v>2.0000000000000018E-2</c:v>
                </c:pt>
                <c:pt idx="7">
                  <c:v>2.0000000000000018E-2</c:v>
                </c:pt>
                <c:pt idx="8">
                  <c:v>4.0000000000000036E-2</c:v>
                </c:pt>
                <c:pt idx="9">
                  <c:v>1.0000000000000231E-2</c:v>
                </c:pt>
                <c:pt idx="10">
                  <c:v>9.9999999999997868E-3</c:v>
                </c:pt>
                <c:pt idx="11">
                  <c:v>2.9999999999999805E-2</c:v>
                </c:pt>
                <c:pt idx="12">
                  <c:v>9.9999999999997868E-3</c:v>
                </c:pt>
                <c:pt idx="13">
                  <c:v>1.9999999999999574E-2</c:v>
                </c:pt>
                <c:pt idx="14">
                  <c:v>1.0000000000000231E-2</c:v>
                </c:pt>
                <c:pt idx="15">
                  <c:v>4.9999999999999822E-2</c:v>
                </c:pt>
                <c:pt idx="16">
                  <c:v>0</c:v>
                </c:pt>
                <c:pt idx="17">
                  <c:v>6.0000000000000497E-2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3A8-4F44-9329-01EC6CED033E}"/>
            </c:ext>
          </c:extLst>
        </c:ser>
        <c:ser>
          <c:idx val="5"/>
          <c:order val="5"/>
          <c:tx>
            <c:v>PGS3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Sheet1!$R$3:$R$20</c:f>
              <c:numCache>
                <c:formatCode>General</c:formatCode>
                <c:ptCount val="18"/>
                <c:pt idx="0">
                  <c:v>1.0000000000000009E-2</c:v>
                </c:pt>
                <c:pt idx="1">
                  <c:v>1.0000000000000009E-2</c:v>
                </c:pt>
                <c:pt idx="2">
                  <c:v>1.0000000000000009E-2</c:v>
                </c:pt>
                <c:pt idx="3">
                  <c:v>3.0000000000000027E-2</c:v>
                </c:pt>
                <c:pt idx="4">
                  <c:v>0</c:v>
                </c:pt>
                <c:pt idx="5">
                  <c:v>8.0000000000000071E-2</c:v>
                </c:pt>
                <c:pt idx="6">
                  <c:v>1.0000000000000009E-2</c:v>
                </c:pt>
                <c:pt idx="7">
                  <c:v>1.0000000000000009E-2</c:v>
                </c:pt>
                <c:pt idx="8">
                  <c:v>1.0000000000000231E-2</c:v>
                </c:pt>
                <c:pt idx="9">
                  <c:v>1.0000000000000231E-2</c:v>
                </c:pt>
                <c:pt idx="10">
                  <c:v>3.9999999999999591E-2</c:v>
                </c:pt>
                <c:pt idx="11">
                  <c:v>4.9999999999999822E-2</c:v>
                </c:pt>
                <c:pt idx="12">
                  <c:v>0.10999999999999988</c:v>
                </c:pt>
                <c:pt idx="13">
                  <c:v>1.0000000000000231E-2</c:v>
                </c:pt>
                <c:pt idx="14">
                  <c:v>6.999999999999984E-2</c:v>
                </c:pt>
                <c:pt idx="15">
                  <c:v>8.0000000000000071E-2</c:v>
                </c:pt>
                <c:pt idx="16">
                  <c:v>0.10999999999999943</c:v>
                </c:pt>
                <c:pt idx="17">
                  <c:v>1.9999999999999574E-2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3A8-4F44-9329-01EC6CED0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9103535"/>
        <c:axId val="1075287295"/>
      </c:scatterChart>
      <c:valAx>
        <c:axId val="131910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р, Бар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075287295"/>
        <c:crosses val="autoZero"/>
        <c:crossBetween val="midCat"/>
      </c:valAx>
      <c:valAx>
        <c:axId val="107528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Абс. погрешность, Бар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319103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PGT8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Sheet1!$K$41:$K$58</c:f>
              <c:numCache>
                <c:formatCode>General</c:formatCode>
                <c:ptCount val="18"/>
                <c:pt idx="0">
                  <c:v>4.9999999999999989E-2</c:v>
                </c:pt>
                <c:pt idx="1">
                  <c:v>1.0000000000000009E-2</c:v>
                </c:pt>
                <c:pt idx="2">
                  <c:v>6.0000000000000053E-2</c:v>
                </c:pt>
                <c:pt idx="3">
                  <c:v>0</c:v>
                </c:pt>
                <c:pt idx="4">
                  <c:v>4.0000000000000036E-2</c:v>
                </c:pt>
                <c:pt idx="5">
                  <c:v>4.0000000000000036E-2</c:v>
                </c:pt>
                <c:pt idx="6">
                  <c:v>5.0000000000000044E-2</c:v>
                </c:pt>
                <c:pt idx="7">
                  <c:v>7.9999999999999849E-2</c:v>
                </c:pt>
                <c:pt idx="8">
                  <c:v>4.9999999999999822E-2</c:v>
                </c:pt>
                <c:pt idx="9">
                  <c:v>8.0000000000000071E-2</c:v>
                </c:pt>
                <c:pt idx="10">
                  <c:v>6.999999999999984E-2</c:v>
                </c:pt>
                <c:pt idx="11">
                  <c:v>5.9999999999999609E-2</c:v>
                </c:pt>
                <c:pt idx="12">
                  <c:v>6.0000000000000053E-2</c:v>
                </c:pt>
                <c:pt idx="13">
                  <c:v>6.0000000000000053E-2</c:v>
                </c:pt>
                <c:pt idx="14">
                  <c:v>2.9999999999999805E-2</c:v>
                </c:pt>
                <c:pt idx="15">
                  <c:v>7.9999999999999627E-2</c:v>
                </c:pt>
                <c:pt idx="16">
                  <c:v>7.9999999999999183E-2</c:v>
                </c:pt>
                <c:pt idx="17">
                  <c:v>8.0000000000000071E-2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D1-4682-827A-A60C4C1516D9}"/>
            </c:ext>
          </c:extLst>
        </c:ser>
        <c:ser>
          <c:idx val="1"/>
          <c:order val="1"/>
          <c:tx>
            <c:v>PS4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Sheet1!$M$41:$M$58</c:f>
              <c:numCache>
                <c:formatCode>General</c:formatCode>
                <c:ptCount val="18"/>
                <c:pt idx="0">
                  <c:v>3.999999999999998E-2</c:v>
                </c:pt>
                <c:pt idx="1">
                  <c:v>0</c:v>
                </c:pt>
                <c:pt idx="2">
                  <c:v>6.0000000000000053E-2</c:v>
                </c:pt>
                <c:pt idx="3">
                  <c:v>0</c:v>
                </c:pt>
                <c:pt idx="4">
                  <c:v>2.0000000000000018E-2</c:v>
                </c:pt>
                <c:pt idx="5">
                  <c:v>1.0000000000000009E-2</c:v>
                </c:pt>
                <c:pt idx="6">
                  <c:v>5.0000000000000044E-2</c:v>
                </c:pt>
                <c:pt idx="7">
                  <c:v>4.0000000000000036E-2</c:v>
                </c:pt>
                <c:pt idx="8">
                  <c:v>3.9999999999999591E-2</c:v>
                </c:pt>
                <c:pt idx="9">
                  <c:v>4.0000000000000036E-2</c:v>
                </c:pt>
                <c:pt idx="10">
                  <c:v>6.0000000000000053E-2</c:v>
                </c:pt>
                <c:pt idx="11">
                  <c:v>2.9999999999999805E-2</c:v>
                </c:pt>
                <c:pt idx="12">
                  <c:v>4.0000000000000036E-2</c:v>
                </c:pt>
                <c:pt idx="13">
                  <c:v>4.0000000000000036E-2</c:v>
                </c:pt>
                <c:pt idx="14">
                  <c:v>2.9999999999999805E-2</c:v>
                </c:pt>
                <c:pt idx="15">
                  <c:v>4.9999999999999822E-2</c:v>
                </c:pt>
                <c:pt idx="16">
                  <c:v>4.9999999999999822E-2</c:v>
                </c:pt>
                <c:pt idx="17">
                  <c:v>5.9999999999999609E-2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D1-4682-827A-A60C4C1516D9}"/>
            </c:ext>
          </c:extLst>
        </c:ser>
        <c:ser>
          <c:idx val="2"/>
          <c:order val="2"/>
          <c:tx>
            <c:v>PT6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Sheet1!$N$41:$N$58</c:f>
              <c:numCache>
                <c:formatCode>General</c:formatCode>
                <c:ptCount val="18"/>
                <c:pt idx="0">
                  <c:v>2.0000000000000018E-2</c:v>
                </c:pt>
                <c:pt idx="1">
                  <c:v>2.0000000000000018E-2</c:v>
                </c:pt>
                <c:pt idx="2">
                  <c:v>3.0000000000000027E-2</c:v>
                </c:pt>
                <c:pt idx="3">
                  <c:v>1.0000000000000009E-2</c:v>
                </c:pt>
                <c:pt idx="4">
                  <c:v>0</c:v>
                </c:pt>
                <c:pt idx="5">
                  <c:v>1.0000000000000009E-2</c:v>
                </c:pt>
                <c:pt idx="6">
                  <c:v>1.0000000000000009E-2</c:v>
                </c:pt>
                <c:pt idx="7">
                  <c:v>9.9999999999997868E-3</c:v>
                </c:pt>
                <c:pt idx="8">
                  <c:v>0</c:v>
                </c:pt>
                <c:pt idx="9">
                  <c:v>2.0000000000000018E-2</c:v>
                </c:pt>
                <c:pt idx="10">
                  <c:v>2.0000000000000018E-2</c:v>
                </c:pt>
                <c:pt idx="11">
                  <c:v>1.0000000000000231E-2</c:v>
                </c:pt>
                <c:pt idx="12">
                  <c:v>0</c:v>
                </c:pt>
                <c:pt idx="13">
                  <c:v>2.0000000000000018E-2</c:v>
                </c:pt>
                <c:pt idx="14">
                  <c:v>9.9999999999997868E-3</c:v>
                </c:pt>
                <c:pt idx="15">
                  <c:v>9.9999999999997868E-3</c:v>
                </c:pt>
                <c:pt idx="16">
                  <c:v>0</c:v>
                </c:pt>
                <c:pt idx="17">
                  <c:v>9.9999999999997868E-3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7D1-4682-827A-A60C4C1516D9}"/>
            </c:ext>
          </c:extLst>
        </c:ser>
        <c:ser>
          <c:idx val="3"/>
          <c:order val="3"/>
          <c:tx>
            <c:v>PG1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Sheet1!$O$41:$O$58</c:f>
              <c:numCache>
                <c:formatCode>General</c:formatCode>
                <c:ptCount val="18"/>
                <c:pt idx="0">
                  <c:v>2.0000000000000018E-2</c:v>
                </c:pt>
                <c:pt idx="1">
                  <c:v>3.0000000000000027E-2</c:v>
                </c:pt>
                <c:pt idx="2">
                  <c:v>0</c:v>
                </c:pt>
                <c:pt idx="3">
                  <c:v>2.0000000000000018E-2</c:v>
                </c:pt>
                <c:pt idx="4">
                  <c:v>2.0000000000000018E-2</c:v>
                </c:pt>
                <c:pt idx="5">
                  <c:v>9.000000000000008E-2</c:v>
                </c:pt>
                <c:pt idx="6">
                  <c:v>1.0000000000000009E-2</c:v>
                </c:pt>
                <c:pt idx="7">
                  <c:v>4.9999999999999822E-2</c:v>
                </c:pt>
                <c:pt idx="8">
                  <c:v>2.9999999999999805E-2</c:v>
                </c:pt>
                <c:pt idx="9">
                  <c:v>6.0000000000000053E-2</c:v>
                </c:pt>
                <c:pt idx="10">
                  <c:v>9.9999999999997868E-3</c:v>
                </c:pt>
                <c:pt idx="11">
                  <c:v>9.9999999999997868E-3</c:v>
                </c:pt>
                <c:pt idx="12">
                  <c:v>4.0000000000000036E-2</c:v>
                </c:pt>
                <c:pt idx="13">
                  <c:v>6.0000000000000053E-2</c:v>
                </c:pt>
                <c:pt idx="14">
                  <c:v>2.9999999999999805E-2</c:v>
                </c:pt>
                <c:pt idx="15">
                  <c:v>4.9999999999999822E-2</c:v>
                </c:pt>
                <c:pt idx="16">
                  <c:v>5.9999999999999609E-2</c:v>
                </c:pt>
                <c:pt idx="1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D1-4682-827A-A60C4C1516D9}"/>
            </c:ext>
          </c:extLst>
        </c:ser>
        <c:ser>
          <c:idx val="4"/>
          <c:order val="4"/>
          <c:tx>
            <c:v>PGT5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Sheet1!$P$41:$P$58</c:f>
              <c:numCache>
                <c:formatCode>General</c:formatCode>
                <c:ptCount val="18"/>
                <c:pt idx="0">
                  <c:v>2.9999999999999971E-2</c:v>
                </c:pt>
                <c:pt idx="1">
                  <c:v>2.0000000000000018E-2</c:v>
                </c:pt>
                <c:pt idx="2">
                  <c:v>7.0000000000000062E-2</c:v>
                </c:pt>
                <c:pt idx="3">
                  <c:v>1.0000000000000009E-2</c:v>
                </c:pt>
                <c:pt idx="4">
                  <c:v>1.0000000000000009E-2</c:v>
                </c:pt>
                <c:pt idx="5">
                  <c:v>3.0000000000000027E-2</c:v>
                </c:pt>
                <c:pt idx="6">
                  <c:v>2.0000000000000018E-2</c:v>
                </c:pt>
                <c:pt idx="7">
                  <c:v>4.9999999999999822E-2</c:v>
                </c:pt>
                <c:pt idx="8">
                  <c:v>4.9999999999999822E-2</c:v>
                </c:pt>
                <c:pt idx="9">
                  <c:v>2.0000000000000018E-2</c:v>
                </c:pt>
                <c:pt idx="10">
                  <c:v>1.0000000000000231E-2</c:v>
                </c:pt>
                <c:pt idx="11">
                  <c:v>2.0000000000000018E-2</c:v>
                </c:pt>
                <c:pt idx="12">
                  <c:v>2.0000000000000018E-2</c:v>
                </c:pt>
                <c:pt idx="13">
                  <c:v>2.0000000000000018E-2</c:v>
                </c:pt>
                <c:pt idx="14">
                  <c:v>2.0000000000000018E-2</c:v>
                </c:pt>
                <c:pt idx="15">
                  <c:v>4.0000000000000036E-2</c:v>
                </c:pt>
                <c:pt idx="16">
                  <c:v>4.9999999999999822E-2</c:v>
                </c:pt>
                <c:pt idx="17">
                  <c:v>4.9999999999999822E-2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7D1-4682-827A-A60C4C1516D9}"/>
            </c:ext>
          </c:extLst>
        </c:ser>
        <c:ser>
          <c:idx val="5"/>
          <c:order val="5"/>
          <c:tx>
            <c:v>PGS3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Sheet1!$R$41:$R$58</c:f>
              <c:numCache>
                <c:formatCode>General</c:formatCode>
                <c:ptCount val="18"/>
                <c:pt idx="0">
                  <c:v>0.06</c:v>
                </c:pt>
                <c:pt idx="1">
                  <c:v>1.0000000000000009E-2</c:v>
                </c:pt>
                <c:pt idx="2">
                  <c:v>0</c:v>
                </c:pt>
                <c:pt idx="3">
                  <c:v>2.0000000000000018E-2</c:v>
                </c:pt>
                <c:pt idx="4">
                  <c:v>3.0000000000000027E-2</c:v>
                </c:pt>
                <c:pt idx="5">
                  <c:v>0</c:v>
                </c:pt>
                <c:pt idx="6">
                  <c:v>0</c:v>
                </c:pt>
                <c:pt idx="7">
                  <c:v>4.9999999999999822E-2</c:v>
                </c:pt>
                <c:pt idx="8">
                  <c:v>5.9999999999999609E-2</c:v>
                </c:pt>
                <c:pt idx="9">
                  <c:v>4.0000000000000036E-2</c:v>
                </c:pt>
                <c:pt idx="10">
                  <c:v>0</c:v>
                </c:pt>
                <c:pt idx="11">
                  <c:v>2.9999999999999805E-2</c:v>
                </c:pt>
                <c:pt idx="12">
                  <c:v>6.0000000000000053E-2</c:v>
                </c:pt>
                <c:pt idx="13">
                  <c:v>4.0000000000000036E-2</c:v>
                </c:pt>
                <c:pt idx="14">
                  <c:v>9.9999999999997868E-3</c:v>
                </c:pt>
                <c:pt idx="15">
                  <c:v>4.9999999999999822E-2</c:v>
                </c:pt>
                <c:pt idx="16">
                  <c:v>5.9999999999999609E-2</c:v>
                </c:pt>
                <c:pt idx="17">
                  <c:v>4.9999999999999822E-2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7D1-4682-827A-A60C4C151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742703"/>
        <c:axId val="1441389247"/>
      </c:scatterChart>
      <c:valAx>
        <c:axId val="145374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р, Бар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41389247"/>
        <c:crosses val="autoZero"/>
        <c:crossBetween val="midCat"/>
      </c:valAx>
      <c:valAx>
        <c:axId val="144138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Абс. погрешность, Бар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53742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PGT8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Sheet1!$AH$3:$AH$20</c:f>
              <c:numCache>
                <c:formatCode>General</c:formatCode>
                <c:ptCount val="18"/>
                <c:pt idx="0">
                  <c:v>8.333333333333341</c:v>
                </c:pt>
                <c:pt idx="1">
                  <c:v>4.2553191489361746</c:v>
                </c:pt>
                <c:pt idx="2">
                  <c:v>2.7027027027027053</c:v>
                </c:pt>
                <c:pt idx="3">
                  <c:v>3.2258064516128941</c:v>
                </c:pt>
                <c:pt idx="4">
                  <c:v>0.8403361344537823</c:v>
                </c:pt>
                <c:pt idx="5">
                  <c:v>1.3698630136986314</c:v>
                </c:pt>
                <c:pt idx="6">
                  <c:v>1.7441860465116295</c:v>
                </c:pt>
                <c:pt idx="7">
                  <c:v>0.50505050505050553</c:v>
                </c:pt>
                <c:pt idx="8">
                  <c:v>2.2222222222222143</c:v>
                </c:pt>
                <c:pt idx="9">
                  <c:v>0.80971659919028405</c:v>
                </c:pt>
                <c:pt idx="10">
                  <c:v>1.0989010989010917</c:v>
                </c:pt>
                <c:pt idx="11">
                  <c:v>2.3489932885905986</c:v>
                </c:pt>
                <c:pt idx="12">
                  <c:v>2.4691358024691241</c:v>
                </c:pt>
                <c:pt idx="13">
                  <c:v>1.4450867052023071</c:v>
                </c:pt>
                <c:pt idx="14">
                  <c:v>1.3440860215053716</c:v>
                </c:pt>
                <c:pt idx="15">
                  <c:v>2.7707808564231704</c:v>
                </c:pt>
                <c:pt idx="16">
                  <c:v>2.3752969121140057</c:v>
                </c:pt>
                <c:pt idx="17">
                  <c:v>0.44444444444443498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98-469A-ABF3-0960AB9D333D}"/>
            </c:ext>
          </c:extLst>
        </c:ser>
        <c:ser>
          <c:idx val="1"/>
          <c:order val="1"/>
          <c:tx>
            <c:v>PS4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Sheet1!$AJ$3:$AJ$20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1.3333333333333346</c:v>
                </c:pt>
                <c:pt idx="3">
                  <c:v>2.1276595744680873</c:v>
                </c:pt>
                <c:pt idx="4">
                  <c:v>0</c:v>
                </c:pt>
                <c:pt idx="5">
                  <c:v>0.3389830508474504</c:v>
                </c:pt>
                <c:pt idx="6">
                  <c:v>1.1560693641618507</c:v>
                </c:pt>
                <c:pt idx="7">
                  <c:v>1.0152284263959399</c:v>
                </c:pt>
                <c:pt idx="8">
                  <c:v>1.3215859030836918</c:v>
                </c:pt>
                <c:pt idx="9">
                  <c:v>0</c:v>
                </c:pt>
                <c:pt idx="10">
                  <c:v>0.72992700729925442</c:v>
                </c:pt>
                <c:pt idx="11">
                  <c:v>1.3289036544850512</c:v>
                </c:pt>
                <c:pt idx="12">
                  <c:v>2.1538461538461489</c:v>
                </c:pt>
                <c:pt idx="13">
                  <c:v>0.86206896551723577</c:v>
                </c:pt>
                <c:pt idx="14">
                  <c:v>0.80213903743314985</c:v>
                </c:pt>
                <c:pt idx="15">
                  <c:v>2.255639097744357</c:v>
                </c:pt>
                <c:pt idx="16">
                  <c:v>1.6509433962264008</c:v>
                </c:pt>
                <c:pt idx="17">
                  <c:v>0.44444444444443498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98-469A-ABF3-0960AB9D333D}"/>
            </c:ext>
          </c:extLst>
        </c:ser>
        <c:ser>
          <c:idx val="2"/>
          <c:order val="2"/>
          <c:tx>
            <c:v>PT6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Sheet1!$AK$3:$AK$20</c:f>
              <c:numCache>
                <c:formatCode>General</c:formatCode>
                <c:ptCount val="18"/>
                <c:pt idx="0">
                  <c:v>3.7037037037037068</c:v>
                </c:pt>
                <c:pt idx="1">
                  <c:v>0</c:v>
                </c:pt>
                <c:pt idx="2">
                  <c:v>1.2987012987012998</c:v>
                </c:pt>
                <c:pt idx="3">
                  <c:v>0</c:v>
                </c:pt>
                <c:pt idx="4">
                  <c:v>1.6393442622950836</c:v>
                </c:pt>
                <c:pt idx="5">
                  <c:v>0.68027210884353806</c:v>
                </c:pt>
                <c:pt idx="6">
                  <c:v>0.56818181818181868</c:v>
                </c:pt>
                <c:pt idx="7">
                  <c:v>0.50000000000000044</c:v>
                </c:pt>
                <c:pt idx="8">
                  <c:v>0</c:v>
                </c:pt>
                <c:pt idx="9">
                  <c:v>1.1904761904761827</c:v>
                </c:pt>
                <c:pt idx="10">
                  <c:v>0.3610108303249181</c:v>
                </c:pt>
                <c:pt idx="11">
                  <c:v>0.99337748344370214</c:v>
                </c:pt>
                <c:pt idx="12">
                  <c:v>0.30030030030030724</c:v>
                </c:pt>
                <c:pt idx="13">
                  <c:v>0</c:v>
                </c:pt>
                <c:pt idx="14">
                  <c:v>0.2659574468085168</c:v>
                </c:pt>
                <c:pt idx="15">
                  <c:v>1.4925373134328483</c:v>
                </c:pt>
                <c:pt idx="16">
                  <c:v>0</c:v>
                </c:pt>
                <c:pt idx="17">
                  <c:v>0.44052863436124368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98-469A-ABF3-0960AB9D333D}"/>
            </c:ext>
          </c:extLst>
        </c:ser>
        <c:ser>
          <c:idx val="3"/>
          <c:order val="3"/>
          <c:tx>
            <c:v>PG1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Sheet1!$AL$3:$AL$20</c:f>
              <c:numCache>
                <c:formatCode>General</c:formatCode>
                <c:ptCount val="18"/>
                <c:pt idx="0">
                  <c:v>4.0000000000000036</c:v>
                </c:pt>
                <c:pt idx="1">
                  <c:v>9.2592592592592666</c:v>
                </c:pt>
                <c:pt idx="2">
                  <c:v>1.3333333333333346</c:v>
                </c:pt>
                <c:pt idx="3">
                  <c:v>4.0000000000000036</c:v>
                </c:pt>
                <c:pt idx="4">
                  <c:v>0.8403361344537823</c:v>
                </c:pt>
                <c:pt idx="5">
                  <c:v>0</c:v>
                </c:pt>
                <c:pt idx="6">
                  <c:v>0</c:v>
                </c:pt>
                <c:pt idx="7">
                  <c:v>0.50000000000000044</c:v>
                </c:pt>
                <c:pt idx="8">
                  <c:v>2.2222222222222143</c:v>
                </c:pt>
                <c:pt idx="9">
                  <c:v>2.7343749999999938</c:v>
                </c:pt>
                <c:pt idx="10">
                  <c:v>0.36363636363635587</c:v>
                </c:pt>
                <c:pt idx="11">
                  <c:v>1.6666666666666607</c:v>
                </c:pt>
                <c:pt idx="12">
                  <c:v>2.1538461538461489</c:v>
                </c:pt>
                <c:pt idx="13">
                  <c:v>1.1267605633802829</c:v>
                </c:pt>
                <c:pt idx="14">
                  <c:v>0.53333333333333377</c:v>
                </c:pt>
                <c:pt idx="15">
                  <c:v>0.48780487804877015</c:v>
                </c:pt>
                <c:pt idx="16">
                  <c:v>0.23255813953487878</c:v>
                </c:pt>
                <c:pt idx="17">
                  <c:v>0.65934065934066488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98-469A-ABF3-0960AB9D333D}"/>
            </c:ext>
          </c:extLst>
        </c:ser>
        <c:ser>
          <c:idx val="4"/>
          <c:order val="4"/>
          <c:tx>
            <c:v>PGT5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Sheet1!$AM$3:$AM$20</c:f>
              <c:numCache>
                <c:formatCode>General</c:formatCode>
                <c:ptCount val="18"/>
                <c:pt idx="0">
                  <c:v>8.333333333333341</c:v>
                </c:pt>
                <c:pt idx="1">
                  <c:v>6.5217391304347769</c:v>
                </c:pt>
                <c:pt idx="2">
                  <c:v>4.1095890410958944</c:v>
                </c:pt>
                <c:pt idx="3">
                  <c:v>3.2258064516128941</c:v>
                </c:pt>
                <c:pt idx="4">
                  <c:v>1.6393442622950836</c:v>
                </c:pt>
                <c:pt idx="5">
                  <c:v>2.0689655172413812</c:v>
                </c:pt>
                <c:pt idx="6">
                  <c:v>1.1560693641618507</c:v>
                </c:pt>
                <c:pt idx="7">
                  <c:v>1.0152284263959399</c:v>
                </c:pt>
                <c:pt idx="8">
                  <c:v>1.7699115044247804</c:v>
                </c:pt>
                <c:pt idx="9">
                  <c:v>0.4032258064516222</c:v>
                </c:pt>
                <c:pt idx="10">
                  <c:v>0.36363636363635587</c:v>
                </c:pt>
                <c:pt idx="11">
                  <c:v>0.99337748344370214</c:v>
                </c:pt>
                <c:pt idx="12">
                  <c:v>0.30211480362537119</c:v>
                </c:pt>
                <c:pt idx="13">
                  <c:v>0.57306590257878431</c:v>
                </c:pt>
                <c:pt idx="14">
                  <c:v>0.2659574468085168</c:v>
                </c:pt>
                <c:pt idx="15">
                  <c:v>1.2406947890818814</c:v>
                </c:pt>
                <c:pt idx="16">
                  <c:v>0</c:v>
                </c:pt>
                <c:pt idx="17">
                  <c:v>1.3100436681222816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D98-469A-ABF3-0960AB9D333D}"/>
            </c:ext>
          </c:extLst>
        </c:ser>
        <c:ser>
          <c:idx val="5"/>
          <c:order val="5"/>
          <c:tx>
            <c:v>PGS3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Sheet1!$H$3:$H$20</c:f>
              <c:numCache>
                <c:formatCode>General</c:formatCode>
                <c:ptCount val="18"/>
                <c:pt idx="0">
                  <c:v>0.26</c:v>
                </c:pt>
                <c:pt idx="1">
                  <c:v>0.49</c:v>
                </c:pt>
                <c:pt idx="2">
                  <c:v>0.76</c:v>
                </c:pt>
                <c:pt idx="3">
                  <c:v>0.96</c:v>
                </c:pt>
                <c:pt idx="4">
                  <c:v>1.2</c:v>
                </c:pt>
                <c:pt idx="5">
                  <c:v>1.48</c:v>
                </c:pt>
                <c:pt idx="6">
                  <c:v>1.75</c:v>
                </c:pt>
                <c:pt idx="7">
                  <c:v>1.99</c:v>
                </c:pt>
                <c:pt idx="8">
                  <c:v>2.2999999999999998</c:v>
                </c:pt>
                <c:pt idx="9">
                  <c:v>2.4900000000000002</c:v>
                </c:pt>
                <c:pt idx="10">
                  <c:v>2.76</c:v>
                </c:pt>
                <c:pt idx="11">
                  <c:v>3.05</c:v>
                </c:pt>
                <c:pt idx="12">
                  <c:v>3.32</c:v>
                </c:pt>
                <c:pt idx="13">
                  <c:v>3.51</c:v>
                </c:pt>
                <c:pt idx="14">
                  <c:v>3.77</c:v>
                </c:pt>
                <c:pt idx="15">
                  <c:v>4.08</c:v>
                </c:pt>
                <c:pt idx="16">
                  <c:v>4.3099999999999996</c:v>
                </c:pt>
                <c:pt idx="17">
                  <c:v>4.5199999999999996</c:v>
                </c:pt>
              </c:numCache>
            </c:numRef>
          </c:xVal>
          <c:yVal>
            <c:numRef>
              <c:f>Sheet1!$AO$3:$AO$20</c:f>
              <c:numCache>
                <c:formatCode>General</c:formatCode>
                <c:ptCount val="18"/>
                <c:pt idx="0">
                  <c:v>4.0000000000000036</c:v>
                </c:pt>
                <c:pt idx="1">
                  <c:v>2.0000000000000018</c:v>
                </c:pt>
                <c:pt idx="2">
                  <c:v>1.2987012987012998</c:v>
                </c:pt>
                <c:pt idx="3">
                  <c:v>3.0303030303030329</c:v>
                </c:pt>
                <c:pt idx="4">
                  <c:v>0</c:v>
                </c:pt>
                <c:pt idx="5">
                  <c:v>5.7142857142857197</c:v>
                </c:pt>
                <c:pt idx="6">
                  <c:v>0.57471264367816144</c:v>
                </c:pt>
                <c:pt idx="7">
                  <c:v>0.50505050505050553</c:v>
                </c:pt>
                <c:pt idx="8">
                  <c:v>0.43290043290044289</c:v>
                </c:pt>
                <c:pt idx="9">
                  <c:v>0.4032258064516222</c:v>
                </c:pt>
                <c:pt idx="10">
                  <c:v>1.4705882352941024</c:v>
                </c:pt>
                <c:pt idx="11">
                  <c:v>1.6666666666666607</c:v>
                </c:pt>
                <c:pt idx="12">
                  <c:v>3.4267912772585634</c:v>
                </c:pt>
                <c:pt idx="13">
                  <c:v>0.28409090909091567</c:v>
                </c:pt>
                <c:pt idx="14">
                  <c:v>1.8918918918918874</c:v>
                </c:pt>
                <c:pt idx="15">
                  <c:v>2.0000000000000018</c:v>
                </c:pt>
                <c:pt idx="16">
                  <c:v>2.6190476190476053</c:v>
                </c:pt>
                <c:pt idx="17">
                  <c:v>0.44444444444443498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D98-469A-ABF3-0960AB9D3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584607"/>
        <c:axId val="1441387807"/>
      </c:scatterChart>
      <c:valAx>
        <c:axId val="1450584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р, Бар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41387807"/>
        <c:crosses val="autoZero"/>
        <c:crossBetween val="midCat"/>
      </c:valAx>
      <c:valAx>
        <c:axId val="144138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Гамма,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50584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PGT8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Sheet1!$H$22:$H$39</c:f>
              <c:numCache>
                <c:formatCode>General</c:formatCode>
                <c:ptCount val="18"/>
                <c:pt idx="0">
                  <c:v>0.27</c:v>
                </c:pt>
                <c:pt idx="1">
                  <c:v>0.5</c:v>
                </c:pt>
                <c:pt idx="2">
                  <c:v>0.72</c:v>
                </c:pt>
                <c:pt idx="3">
                  <c:v>0.98</c:v>
                </c:pt>
                <c:pt idx="4">
                  <c:v>1.26</c:v>
                </c:pt>
                <c:pt idx="5">
                  <c:v>1.51</c:v>
                </c:pt>
                <c:pt idx="6">
                  <c:v>1.75</c:v>
                </c:pt>
                <c:pt idx="7">
                  <c:v>2.0099999999999998</c:v>
                </c:pt>
                <c:pt idx="8">
                  <c:v>2.2799999999999998</c:v>
                </c:pt>
                <c:pt idx="9">
                  <c:v>2.5</c:v>
                </c:pt>
                <c:pt idx="10">
                  <c:v>2.76</c:v>
                </c:pt>
                <c:pt idx="11">
                  <c:v>3.02</c:v>
                </c:pt>
                <c:pt idx="12">
                  <c:v>3.28</c:v>
                </c:pt>
                <c:pt idx="13">
                  <c:v>3.51</c:v>
                </c:pt>
                <c:pt idx="14">
                  <c:v>3.76</c:v>
                </c:pt>
                <c:pt idx="15">
                  <c:v>4.0199999999999996</c:v>
                </c:pt>
                <c:pt idx="16">
                  <c:v>4.28</c:v>
                </c:pt>
                <c:pt idx="17">
                  <c:v>4.41</c:v>
                </c:pt>
              </c:numCache>
            </c:numRef>
          </c:xVal>
          <c:yVal>
            <c:numRef>
              <c:f>Sheet1!$AH$22:$AH$39</c:f>
              <c:numCache>
                <c:formatCode>General</c:formatCode>
                <c:ptCount val="18"/>
                <c:pt idx="0">
                  <c:v>3.8461538461538494</c:v>
                </c:pt>
                <c:pt idx="1">
                  <c:v>4.1666666666666705</c:v>
                </c:pt>
                <c:pt idx="2">
                  <c:v>4.0000000000000036</c:v>
                </c:pt>
                <c:pt idx="3">
                  <c:v>4.2553191489361746</c:v>
                </c:pt>
                <c:pt idx="4">
                  <c:v>2.4390243902439046</c:v>
                </c:pt>
                <c:pt idx="5">
                  <c:v>3.4246575342465784</c:v>
                </c:pt>
                <c:pt idx="6">
                  <c:v>1.7441860465116295</c:v>
                </c:pt>
                <c:pt idx="7">
                  <c:v>1.5151515151515054</c:v>
                </c:pt>
                <c:pt idx="8">
                  <c:v>2.7027027027026849</c:v>
                </c:pt>
                <c:pt idx="9">
                  <c:v>1.6260162601626031</c:v>
                </c:pt>
                <c:pt idx="10">
                  <c:v>0.72992700729925442</c:v>
                </c:pt>
                <c:pt idx="11">
                  <c:v>1.6835016835016774</c:v>
                </c:pt>
                <c:pt idx="12">
                  <c:v>1.8633540372670685</c:v>
                </c:pt>
                <c:pt idx="13">
                  <c:v>1.1527377521613715</c:v>
                </c:pt>
                <c:pt idx="14">
                  <c:v>1.0752688172042901</c:v>
                </c:pt>
                <c:pt idx="15">
                  <c:v>1.0050251256281304</c:v>
                </c:pt>
                <c:pt idx="16">
                  <c:v>1.9047619047619064</c:v>
                </c:pt>
                <c:pt idx="17">
                  <c:v>1.7817371937639213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9A-4147-96BD-1E3F079F85A8}"/>
            </c:ext>
          </c:extLst>
        </c:ser>
        <c:ser>
          <c:idx val="1"/>
          <c:order val="1"/>
          <c:tx>
            <c:v>PS4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Sheet1!$H$22:$H$39</c:f>
              <c:numCache>
                <c:formatCode>General</c:formatCode>
                <c:ptCount val="18"/>
                <c:pt idx="0">
                  <c:v>0.27</c:v>
                </c:pt>
                <c:pt idx="1">
                  <c:v>0.5</c:v>
                </c:pt>
                <c:pt idx="2">
                  <c:v>0.72</c:v>
                </c:pt>
                <c:pt idx="3">
                  <c:v>0.98</c:v>
                </c:pt>
                <c:pt idx="4">
                  <c:v>1.26</c:v>
                </c:pt>
                <c:pt idx="5">
                  <c:v>1.51</c:v>
                </c:pt>
                <c:pt idx="6">
                  <c:v>1.75</c:v>
                </c:pt>
                <c:pt idx="7">
                  <c:v>2.0099999999999998</c:v>
                </c:pt>
                <c:pt idx="8">
                  <c:v>2.2799999999999998</c:v>
                </c:pt>
                <c:pt idx="9">
                  <c:v>2.5</c:v>
                </c:pt>
                <c:pt idx="10">
                  <c:v>2.76</c:v>
                </c:pt>
                <c:pt idx="11">
                  <c:v>3.02</c:v>
                </c:pt>
                <c:pt idx="12">
                  <c:v>3.28</c:v>
                </c:pt>
                <c:pt idx="13">
                  <c:v>3.51</c:v>
                </c:pt>
                <c:pt idx="14">
                  <c:v>3.76</c:v>
                </c:pt>
                <c:pt idx="15">
                  <c:v>4.0199999999999996</c:v>
                </c:pt>
                <c:pt idx="16">
                  <c:v>4.28</c:v>
                </c:pt>
                <c:pt idx="17">
                  <c:v>4.41</c:v>
                </c:pt>
              </c:numCache>
            </c:numRef>
          </c:xVal>
          <c:yVal>
            <c:numRef>
              <c:f>Sheet1!$AJ$22:$AJ$39</c:f>
              <c:numCache>
                <c:formatCode>General</c:formatCode>
                <c:ptCount val="18"/>
                <c:pt idx="0">
                  <c:v>3.8461538461538494</c:v>
                </c:pt>
                <c:pt idx="1">
                  <c:v>2.0408163265306141</c:v>
                </c:pt>
                <c:pt idx="2">
                  <c:v>5.2631578947368469</c:v>
                </c:pt>
                <c:pt idx="3">
                  <c:v>2.0833333333333353</c:v>
                </c:pt>
                <c:pt idx="4">
                  <c:v>1.6129032258064531</c:v>
                </c:pt>
                <c:pt idx="5">
                  <c:v>1.342281879194632</c:v>
                </c:pt>
                <c:pt idx="6">
                  <c:v>0.57471264367816144</c:v>
                </c:pt>
                <c:pt idx="7">
                  <c:v>1.0050251256281304</c:v>
                </c:pt>
                <c:pt idx="8">
                  <c:v>1.7857142857142674</c:v>
                </c:pt>
                <c:pt idx="9">
                  <c:v>0.80645161290322653</c:v>
                </c:pt>
                <c:pt idx="10">
                  <c:v>0.72992700729925442</c:v>
                </c:pt>
                <c:pt idx="11">
                  <c:v>1.0033444816053445</c:v>
                </c:pt>
                <c:pt idx="12">
                  <c:v>0.92307692307691702</c:v>
                </c:pt>
                <c:pt idx="13">
                  <c:v>0.28571428571427965</c:v>
                </c:pt>
                <c:pt idx="14">
                  <c:v>0.8042895442359197</c:v>
                </c:pt>
                <c:pt idx="15">
                  <c:v>1.2594458438286997</c:v>
                </c:pt>
                <c:pt idx="16">
                  <c:v>1.4218009478673104</c:v>
                </c:pt>
                <c:pt idx="17">
                  <c:v>0.89887640449438277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9A-4147-96BD-1E3F079F85A8}"/>
            </c:ext>
          </c:extLst>
        </c:ser>
        <c:ser>
          <c:idx val="2"/>
          <c:order val="2"/>
          <c:tx>
            <c:v>PT6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Sheet1!$H$22:$H$39</c:f>
              <c:numCache>
                <c:formatCode>General</c:formatCode>
                <c:ptCount val="18"/>
                <c:pt idx="0">
                  <c:v>0.27</c:v>
                </c:pt>
                <c:pt idx="1">
                  <c:v>0.5</c:v>
                </c:pt>
                <c:pt idx="2">
                  <c:v>0.72</c:v>
                </c:pt>
                <c:pt idx="3">
                  <c:v>0.98</c:v>
                </c:pt>
                <c:pt idx="4">
                  <c:v>1.26</c:v>
                </c:pt>
                <c:pt idx="5">
                  <c:v>1.51</c:v>
                </c:pt>
                <c:pt idx="6">
                  <c:v>1.75</c:v>
                </c:pt>
                <c:pt idx="7">
                  <c:v>2.0099999999999998</c:v>
                </c:pt>
                <c:pt idx="8">
                  <c:v>2.2799999999999998</c:v>
                </c:pt>
                <c:pt idx="9">
                  <c:v>2.5</c:v>
                </c:pt>
                <c:pt idx="10">
                  <c:v>2.76</c:v>
                </c:pt>
                <c:pt idx="11">
                  <c:v>3.02</c:v>
                </c:pt>
                <c:pt idx="12">
                  <c:v>3.28</c:v>
                </c:pt>
                <c:pt idx="13">
                  <c:v>3.51</c:v>
                </c:pt>
                <c:pt idx="14">
                  <c:v>3.76</c:v>
                </c:pt>
                <c:pt idx="15">
                  <c:v>4.0199999999999996</c:v>
                </c:pt>
                <c:pt idx="16">
                  <c:v>4.28</c:v>
                </c:pt>
                <c:pt idx="17">
                  <c:v>4.41</c:v>
                </c:pt>
              </c:numCache>
            </c:numRef>
          </c:xVal>
          <c:yVal>
            <c:numRef>
              <c:f>Sheet1!$AK$22:$AK$39</c:f>
              <c:numCache>
                <c:formatCode>General</c:formatCode>
                <c:ptCount val="18"/>
                <c:pt idx="0">
                  <c:v>3.5714285714285743</c:v>
                </c:pt>
                <c:pt idx="1">
                  <c:v>3.8461538461538494</c:v>
                </c:pt>
                <c:pt idx="2">
                  <c:v>1.3698630136986314</c:v>
                </c:pt>
                <c:pt idx="3">
                  <c:v>1.0101010101010111</c:v>
                </c:pt>
                <c:pt idx="4">
                  <c:v>1.5625000000000013</c:v>
                </c:pt>
                <c:pt idx="5">
                  <c:v>0.65789473684210587</c:v>
                </c:pt>
                <c:pt idx="6">
                  <c:v>1.1299435028248597</c:v>
                </c:pt>
                <c:pt idx="7">
                  <c:v>0.98522167487684831</c:v>
                </c:pt>
                <c:pt idx="8">
                  <c:v>0</c:v>
                </c:pt>
                <c:pt idx="9">
                  <c:v>0.39840637450198357</c:v>
                </c:pt>
                <c:pt idx="10">
                  <c:v>0.3610108303249181</c:v>
                </c:pt>
                <c:pt idx="11">
                  <c:v>0</c:v>
                </c:pt>
                <c:pt idx="12">
                  <c:v>0.30395136778116205</c:v>
                </c:pt>
                <c:pt idx="13">
                  <c:v>1.9553072625698402</c:v>
                </c:pt>
                <c:pt idx="14">
                  <c:v>0.52910052910052963</c:v>
                </c:pt>
                <c:pt idx="15">
                  <c:v>0.24813895781639392</c:v>
                </c:pt>
                <c:pt idx="16">
                  <c:v>0.69605568445474164</c:v>
                </c:pt>
                <c:pt idx="17">
                  <c:v>1.5625000000000062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F9A-4147-96BD-1E3F079F85A8}"/>
            </c:ext>
          </c:extLst>
        </c:ser>
        <c:ser>
          <c:idx val="3"/>
          <c:order val="3"/>
          <c:tx>
            <c:v>PG1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Sheet1!$H$22:$H$39</c:f>
              <c:numCache>
                <c:formatCode>General</c:formatCode>
                <c:ptCount val="18"/>
                <c:pt idx="0">
                  <c:v>0.27</c:v>
                </c:pt>
                <c:pt idx="1">
                  <c:v>0.5</c:v>
                </c:pt>
                <c:pt idx="2">
                  <c:v>0.72</c:v>
                </c:pt>
                <c:pt idx="3">
                  <c:v>0.98</c:v>
                </c:pt>
                <c:pt idx="4">
                  <c:v>1.26</c:v>
                </c:pt>
                <c:pt idx="5">
                  <c:v>1.51</c:v>
                </c:pt>
                <c:pt idx="6">
                  <c:v>1.75</c:v>
                </c:pt>
                <c:pt idx="7">
                  <c:v>2.0099999999999998</c:v>
                </c:pt>
                <c:pt idx="8">
                  <c:v>2.2799999999999998</c:v>
                </c:pt>
                <c:pt idx="9">
                  <c:v>2.5</c:v>
                </c:pt>
                <c:pt idx="10">
                  <c:v>2.76</c:v>
                </c:pt>
                <c:pt idx="11">
                  <c:v>3.02</c:v>
                </c:pt>
                <c:pt idx="12">
                  <c:v>3.28</c:v>
                </c:pt>
                <c:pt idx="13">
                  <c:v>3.51</c:v>
                </c:pt>
                <c:pt idx="14">
                  <c:v>3.76</c:v>
                </c:pt>
                <c:pt idx="15">
                  <c:v>4.0199999999999996</c:v>
                </c:pt>
                <c:pt idx="16">
                  <c:v>4.28</c:v>
                </c:pt>
                <c:pt idx="17">
                  <c:v>4.41</c:v>
                </c:pt>
              </c:numCache>
            </c:numRef>
          </c:xVal>
          <c:yVal>
            <c:numRef>
              <c:f>Sheet1!$AL$22:$AL$39</c:f>
              <c:numCache>
                <c:formatCode>General</c:formatCode>
                <c:ptCount val="18"/>
                <c:pt idx="0">
                  <c:v>8.0000000000000071</c:v>
                </c:pt>
                <c:pt idx="1">
                  <c:v>9.0909090909090988</c:v>
                </c:pt>
                <c:pt idx="2">
                  <c:v>10.000000000000009</c:v>
                </c:pt>
                <c:pt idx="3">
                  <c:v>2.0000000000000018</c:v>
                </c:pt>
                <c:pt idx="4">
                  <c:v>0.80000000000000071</c:v>
                </c:pt>
                <c:pt idx="5">
                  <c:v>1.342281879194632</c:v>
                </c:pt>
                <c:pt idx="6">
                  <c:v>2.7777777777777803</c:v>
                </c:pt>
                <c:pt idx="7">
                  <c:v>0</c:v>
                </c:pt>
                <c:pt idx="8">
                  <c:v>1.3333333333333246</c:v>
                </c:pt>
                <c:pt idx="9">
                  <c:v>1.9607843137254835</c:v>
                </c:pt>
                <c:pt idx="10">
                  <c:v>1.4285714285714299</c:v>
                </c:pt>
                <c:pt idx="11">
                  <c:v>0.33222591362127013</c:v>
                </c:pt>
                <c:pt idx="12">
                  <c:v>0.3058103975535103</c:v>
                </c:pt>
                <c:pt idx="13">
                  <c:v>2.5000000000000084</c:v>
                </c:pt>
                <c:pt idx="14">
                  <c:v>1.0526315789473695</c:v>
                </c:pt>
                <c:pt idx="15">
                  <c:v>0.49999999999998934</c:v>
                </c:pt>
                <c:pt idx="16">
                  <c:v>1.9047619047619064</c:v>
                </c:pt>
                <c:pt idx="17">
                  <c:v>0.22727272727272241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F9A-4147-96BD-1E3F079F85A8}"/>
            </c:ext>
          </c:extLst>
        </c:ser>
        <c:ser>
          <c:idx val="4"/>
          <c:order val="4"/>
          <c:tx>
            <c:v>PGT5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Sheet1!$H$22:$H$39</c:f>
              <c:numCache>
                <c:formatCode>General</c:formatCode>
                <c:ptCount val="18"/>
                <c:pt idx="0">
                  <c:v>0.27</c:v>
                </c:pt>
                <c:pt idx="1">
                  <c:v>0.5</c:v>
                </c:pt>
                <c:pt idx="2">
                  <c:v>0.72</c:v>
                </c:pt>
                <c:pt idx="3">
                  <c:v>0.98</c:v>
                </c:pt>
                <c:pt idx="4">
                  <c:v>1.26</c:v>
                </c:pt>
                <c:pt idx="5">
                  <c:v>1.51</c:v>
                </c:pt>
                <c:pt idx="6">
                  <c:v>1.75</c:v>
                </c:pt>
                <c:pt idx="7">
                  <c:v>2.0099999999999998</c:v>
                </c:pt>
                <c:pt idx="8">
                  <c:v>2.2799999999999998</c:v>
                </c:pt>
                <c:pt idx="9">
                  <c:v>2.5</c:v>
                </c:pt>
                <c:pt idx="10">
                  <c:v>2.76</c:v>
                </c:pt>
                <c:pt idx="11">
                  <c:v>3.02</c:v>
                </c:pt>
                <c:pt idx="12">
                  <c:v>3.28</c:v>
                </c:pt>
                <c:pt idx="13">
                  <c:v>3.51</c:v>
                </c:pt>
                <c:pt idx="14">
                  <c:v>3.76</c:v>
                </c:pt>
                <c:pt idx="15">
                  <c:v>4.0199999999999996</c:v>
                </c:pt>
                <c:pt idx="16">
                  <c:v>4.28</c:v>
                </c:pt>
                <c:pt idx="17">
                  <c:v>4.41</c:v>
                </c:pt>
              </c:numCache>
            </c:numRef>
          </c:xVal>
          <c:yVal>
            <c:numRef>
              <c:f>Sheet1!$AM$22:$AM$39</c:f>
              <c:numCache>
                <c:formatCode>General</c:formatCode>
                <c:ptCount val="18"/>
                <c:pt idx="0">
                  <c:v>8.0000000000000071</c:v>
                </c:pt>
                <c:pt idx="1">
                  <c:v>6.3829787234042614</c:v>
                </c:pt>
                <c:pt idx="2">
                  <c:v>2.8571428571428599</c:v>
                </c:pt>
                <c:pt idx="3">
                  <c:v>2.0833333333333353</c:v>
                </c:pt>
                <c:pt idx="4">
                  <c:v>1.6129032258064531</c:v>
                </c:pt>
                <c:pt idx="5">
                  <c:v>1.342281879194632</c:v>
                </c:pt>
                <c:pt idx="6">
                  <c:v>1.1560693641618507</c:v>
                </c:pt>
                <c:pt idx="7">
                  <c:v>1.0050251256281304</c:v>
                </c:pt>
                <c:pt idx="8">
                  <c:v>1.7857142857142674</c:v>
                </c:pt>
                <c:pt idx="9">
                  <c:v>1.214574898785417</c:v>
                </c:pt>
                <c:pt idx="10">
                  <c:v>0.72992700729925442</c:v>
                </c:pt>
                <c:pt idx="11">
                  <c:v>0.33222591362127013</c:v>
                </c:pt>
                <c:pt idx="12">
                  <c:v>0.92307692307691702</c:v>
                </c:pt>
                <c:pt idx="13">
                  <c:v>0.84745762711865114</c:v>
                </c:pt>
                <c:pt idx="14">
                  <c:v>0.266666666666661</c:v>
                </c:pt>
                <c:pt idx="15">
                  <c:v>0.75187969924810427</c:v>
                </c:pt>
                <c:pt idx="16">
                  <c:v>1.1820330969267097</c:v>
                </c:pt>
                <c:pt idx="17">
                  <c:v>0.45146726862301523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F9A-4147-96BD-1E3F079F85A8}"/>
            </c:ext>
          </c:extLst>
        </c:ser>
        <c:ser>
          <c:idx val="5"/>
          <c:order val="5"/>
          <c:tx>
            <c:v>PGS3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Sheet1!$H$22:$H$39</c:f>
              <c:numCache>
                <c:formatCode>General</c:formatCode>
                <c:ptCount val="18"/>
                <c:pt idx="0">
                  <c:v>0.27</c:v>
                </c:pt>
                <c:pt idx="1">
                  <c:v>0.5</c:v>
                </c:pt>
                <c:pt idx="2">
                  <c:v>0.72</c:v>
                </c:pt>
                <c:pt idx="3">
                  <c:v>0.98</c:v>
                </c:pt>
                <c:pt idx="4">
                  <c:v>1.26</c:v>
                </c:pt>
                <c:pt idx="5">
                  <c:v>1.51</c:v>
                </c:pt>
                <c:pt idx="6">
                  <c:v>1.75</c:v>
                </c:pt>
                <c:pt idx="7">
                  <c:v>2.0099999999999998</c:v>
                </c:pt>
                <c:pt idx="8">
                  <c:v>2.2799999999999998</c:v>
                </c:pt>
                <c:pt idx="9">
                  <c:v>2.5</c:v>
                </c:pt>
                <c:pt idx="10">
                  <c:v>2.76</c:v>
                </c:pt>
                <c:pt idx="11">
                  <c:v>3.02</c:v>
                </c:pt>
                <c:pt idx="12">
                  <c:v>3.28</c:v>
                </c:pt>
                <c:pt idx="13">
                  <c:v>3.51</c:v>
                </c:pt>
                <c:pt idx="14">
                  <c:v>3.76</c:v>
                </c:pt>
                <c:pt idx="15">
                  <c:v>4.0199999999999996</c:v>
                </c:pt>
                <c:pt idx="16">
                  <c:v>4.28</c:v>
                </c:pt>
                <c:pt idx="17">
                  <c:v>4.41</c:v>
                </c:pt>
              </c:numCache>
            </c:numRef>
          </c:xVal>
          <c:yVal>
            <c:numRef>
              <c:f>Sheet1!$AO$22:$AO$39</c:f>
              <c:numCache>
                <c:formatCode>General</c:formatCode>
                <c:ptCount val="18"/>
                <c:pt idx="0">
                  <c:v>17.39130434782609</c:v>
                </c:pt>
                <c:pt idx="1">
                  <c:v>2.0408163265306141</c:v>
                </c:pt>
                <c:pt idx="2">
                  <c:v>10.000000000000009</c:v>
                </c:pt>
                <c:pt idx="3">
                  <c:v>1.0101010101010111</c:v>
                </c:pt>
                <c:pt idx="4">
                  <c:v>0.80000000000000071</c:v>
                </c:pt>
                <c:pt idx="5">
                  <c:v>3.4246575342465784</c:v>
                </c:pt>
                <c:pt idx="6">
                  <c:v>1.1299435028248597</c:v>
                </c:pt>
                <c:pt idx="7">
                  <c:v>0.49999999999998934</c:v>
                </c:pt>
                <c:pt idx="8">
                  <c:v>2.7027027027026849</c:v>
                </c:pt>
                <c:pt idx="9">
                  <c:v>0.40160642570280264</c:v>
                </c:pt>
                <c:pt idx="10">
                  <c:v>0.71942446043165531</c:v>
                </c:pt>
                <c:pt idx="11">
                  <c:v>0.6666666666666673</c:v>
                </c:pt>
                <c:pt idx="12">
                  <c:v>1.8633540372670685</c:v>
                </c:pt>
                <c:pt idx="13">
                  <c:v>0.28571428571427965</c:v>
                </c:pt>
                <c:pt idx="14">
                  <c:v>0.52910052910052963</c:v>
                </c:pt>
                <c:pt idx="15">
                  <c:v>0.49999999999998934</c:v>
                </c:pt>
                <c:pt idx="16">
                  <c:v>1.6627078384798168</c:v>
                </c:pt>
                <c:pt idx="17">
                  <c:v>0.22727272727272241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F9A-4147-96BD-1E3F079F8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733423"/>
        <c:axId val="1441384447"/>
      </c:scatterChart>
      <c:valAx>
        <c:axId val="145373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р, Бар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41384447"/>
        <c:crosses val="autoZero"/>
        <c:crossBetween val="midCat"/>
      </c:valAx>
      <c:valAx>
        <c:axId val="14413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Гамма,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53733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PGT8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Sheet1!$AH$41:$AH$58</c:f>
              <c:numCache>
                <c:formatCode>General</c:formatCode>
                <c:ptCount val="18"/>
                <c:pt idx="0">
                  <c:v>19.230769230769226</c:v>
                </c:pt>
                <c:pt idx="1">
                  <c:v>2.0833333333333353</c:v>
                </c:pt>
                <c:pt idx="2">
                  <c:v>8.1081081081081159</c:v>
                </c:pt>
                <c:pt idx="3">
                  <c:v>0</c:v>
                </c:pt>
                <c:pt idx="4">
                  <c:v>3.2520325203252063</c:v>
                </c:pt>
                <c:pt idx="5">
                  <c:v>2.7397260273972628</c:v>
                </c:pt>
                <c:pt idx="6">
                  <c:v>2.8735632183908071</c:v>
                </c:pt>
                <c:pt idx="7">
                  <c:v>4.060913705583749</c:v>
                </c:pt>
                <c:pt idx="8">
                  <c:v>2.2421524663677053</c:v>
                </c:pt>
                <c:pt idx="9">
                  <c:v>3.2520325203252063</c:v>
                </c:pt>
                <c:pt idx="10">
                  <c:v>2.5735294117646998</c:v>
                </c:pt>
                <c:pt idx="11">
                  <c:v>2.020202020202007</c:v>
                </c:pt>
                <c:pt idx="12">
                  <c:v>1.8575851393188871</c:v>
                </c:pt>
                <c:pt idx="13">
                  <c:v>1.7241379310344842</c:v>
                </c:pt>
                <c:pt idx="14">
                  <c:v>0.80213903743314985</c:v>
                </c:pt>
                <c:pt idx="15">
                  <c:v>2.0151133501259353</c:v>
                </c:pt>
                <c:pt idx="16">
                  <c:v>1.8912529550827228</c:v>
                </c:pt>
                <c:pt idx="17">
                  <c:v>1.7897091722595095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1F-462E-B583-6DA5E9A9E9C3}"/>
            </c:ext>
          </c:extLst>
        </c:ser>
        <c:ser>
          <c:idx val="1"/>
          <c:order val="1"/>
          <c:tx>
            <c:v>PS4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Sheet1!$AJ$41:$AJ$58</c:f>
              <c:numCache>
                <c:formatCode>General</c:formatCode>
                <c:ptCount val="18"/>
                <c:pt idx="0">
                  <c:v>14.814814814814808</c:v>
                </c:pt>
                <c:pt idx="1">
                  <c:v>0</c:v>
                </c:pt>
                <c:pt idx="2">
                  <c:v>8.1081081081081159</c:v>
                </c:pt>
                <c:pt idx="3">
                  <c:v>0</c:v>
                </c:pt>
                <c:pt idx="4">
                  <c:v>1.6000000000000014</c:v>
                </c:pt>
                <c:pt idx="5">
                  <c:v>0.67114093959731602</c:v>
                </c:pt>
                <c:pt idx="6">
                  <c:v>2.8735632183908071</c:v>
                </c:pt>
                <c:pt idx="7">
                  <c:v>1.9900497512437831</c:v>
                </c:pt>
                <c:pt idx="8">
                  <c:v>1.7857142857142674</c:v>
                </c:pt>
                <c:pt idx="9">
                  <c:v>1.6000000000000014</c:v>
                </c:pt>
                <c:pt idx="10">
                  <c:v>2.1978021978021998</c:v>
                </c:pt>
                <c:pt idx="11">
                  <c:v>0.99999999999999345</c:v>
                </c:pt>
                <c:pt idx="12">
                  <c:v>1.2307692307692319</c:v>
                </c:pt>
                <c:pt idx="13">
                  <c:v>1.1428571428571439</c:v>
                </c:pt>
                <c:pt idx="14">
                  <c:v>0.80213903743314985</c:v>
                </c:pt>
                <c:pt idx="15">
                  <c:v>1.2499999999999956</c:v>
                </c:pt>
                <c:pt idx="16">
                  <c:v>1.1737089201877893</c:v>
                </c:pt>
                <c:pt idx="17">
                  <c:v>1.336302895322931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81F-462E-B583-6DA5E9A9E9C3}"/>
            </c:ext>
          </c:extLst>
        </c:ser>
        <c:ser>
          <c:idx val="2"/>
          <c:order val="2"/>
          <c:tx>
            <c:v>PT6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Sheet1!$AK$41:$AK$58</c:f>
              <c:numCache>
                <c:formatCode>General</c:formatCode>
                <c:ptCount val="18"/>
                <c:pt idx="0">
                  <c:v>6.8965517241379377</c:v>
                </c:pt>
                <c:pt idx="1">
                  <c:v>3.9215686274509838</c:v>
                </c:pt>
                <c:pt idx="2">
                  <c:v>3.8961038961038996</c:v>
                </c:pt>
                <c:pt idx="3">
                  <c:v>1.0101010101010111</c:v>
                </c:pt>
                <c:pt idx="4">
                  <c:v>0</c:v>
                </c:pt>
                <c:pt idx="5">
                  <c:v>0.66225165562913968</c:v>
                </c:pt>
                <c:pt idx="6">
                  <c:v>0.55555555555555602</c:v>
                </c:pt>
                <c:pt idx="7">
                  <c:v>0.49019607843136209</c:v>
                </c:pt>
                <c:pt idx="8">
                  <c:v>0</c:v>
                </c:pt>
                <c:pt idx="9">
                  <c:v>0.78125000000000067</c:v>
                </c:pt>
                <c:pt idx="10">
                  <c:v>0.7220216606498201</c:v>
                </c:pt>
                <c:pt idx="11">
                  <c:v>0.3289473684210602</c:v>
                </c:pt>
                <c:pt idx="12">
                  <c:v>0</c:v>
                </c:pt>
                <c:pt idx="13">
                  <c:v>0.56179775280898925</c:v>
                </c:pt>
                <c:pt idx="14">
                  <c:v>0.26455026455025893</c:v>
                </c:pt>
                <c:pt idx="15">
                  <c:v>0.24752475247524225</c:v>
                </c:pt>
                <c:pt idx="16">
                  <c:v>0</c:v>
                </c:pt>
                <c:pt idx="17">
                  <c:v>0.22026431718061204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81F-462E-B583-6DA5E9A9E9C3}"/>
            </c:ext>
          </c:extLst>
        </c:ser>
        <c:ser>
          <c:idx val="3"/>
          <c:order val="3"/>
          <c:tx>
            <c:v>PG1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Sheet1!$AL$41:$AL$58</c:f>
              <c:numCache>
                <c:formatCode>General</c:formatCode>
                <c:ptCount val="18"/>
                <c:pt idx="0">
                  <c:v>6.8965517241379377</c:v>
                </c:pt>
                <c:pt idx="1">
                  <c:v>5.7692307692307745</c:v>
                </c:pt>
                <c:pt idx="2">
                  <c:v>0</c:v>
                </c:pt>
                <c:pt idx="3">
                  <c:v>2.0000000000000018</c:v>
                </c:pt>
                <c:pt idx="4">
                  <c:v>1.5503875968992262</c:v>
                </c:pt>
                <c:pt idx="5">
                  <c:v>5.6603773584905701</c:v>
                </c:pt>
                <c:pt idx="6">
                  <c:v>0.55555555555555602</c:v>
                </c:pt>
                <c:pt idx="7">
                  <c:v>2.4999999999999911</c:v>
                </c:pt>
                <c:pt idx="8">
                  <c:v>1.3333333333333246</c:v>
                </c:pt>
                <c:pt idx="9">
                  <c:v>2.3076923076923097</c:v>
                </c:pt>
                <c:pt idx="10">
                  <c:v>0.35714285714284955</c:v>
                </c:pt>
                <c:pt idx="11">
                  <c:v>0.33112582781456246</c:v>
                </c:pt>
                <c:pt idx="12">
                  <c:v>1.2307692307692319</c:v>
                </c:pt>
                <c:pt idx="13">
                  <c:v>1.6666666666666681</c:v>
                </c:pt>
                <c:pt idx="14">
                  <c:v>0.78947368421052122</c:v>
                </c:pt>
                <c:pt idx="15">
                  <c:v>1.2499999999999956</c:v>
                </c:pt>
                <c:pt idx="16">
                  <c:v>1.4117647058823437</c:v>
                </c:pt>
                <c:pt idx="1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81F-462E-B583-6DA5E9A9E9C3}"/>
            </c:ext>
          </c:extLst>
        </c:ser>
        <c:ser>
          <c:idx val="4"/>
          <c:order val="4"/>
          <c:tx>
            <c:v>PGT5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Sheet1!$AM$41:$AM$58</c:f>
              <c:numCache>
                <c:formatCode>General</c:formatCode>
                <c:ptCount val="18"/>
                <c:pt idx="0">
                  <c:v>10.714285714285703</c:v>
                </c:pt>
                <c:pt idx="1">
                  <c:v>4.2553191489361746</c:v>
                </c:pt>
                <c:pt idx="2">
                  <c:v>9.5890410958904191</c:v>
                </c:pt>
                <c:pt idx="3">
                  <c:v>1.0309278350515474</c:v>
                </c:pt>
                <c:pt idx="4">
                  <c:v>0.79365079365079438</c:v>
                </c:pt>
                <c:pt idx="5">
                  <c:v>2.0408163265306141</c:v>
                </c:pt>
                <c:pt idx="6">
                  <c:v>1.1299435028248597</c:v>
                </c:pt>
                <c:pt idx="7">
                  <c:v>2.4999999999999911</c:v>
                </c:pt>
                <c:pt idx="8">
                  <c:v>2.2421524663677053</c:v>
                </c:pt>
                <c:pt idx="9">
                  <c:v>0.79365079365079438</c:v>
                </c:pt>
                <c:pt idx="10">
                  <c:v>0.35971223021583565</c:v>
                </c:pt>
                <c:pt idx="11">
                  <c:v>0.66445182724252561</c:v>
                </c:pt>
                <c:pt idx="12">
                  <c:v>0.61162079510703415</c:v>
                </c:pt>
                <c:pt idx="13">
                  <c:v>0.56818181818181868</c:v>
                </c:pt>
                <c:pt idx="14">
                  <c:v>0.53333333333333377</c:v>
                </c:pt>
                <c:pt idx="15">
                  <c:v>0.99750623441396602</c:v>
                </c:pt>
                <c:pt idx="16">
                  <c:v>1.1737089201877893</c:v>
                </c:pt>
                <c:pt idx="17">
                  <c:v>1.1111111111111072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81F-462E-B583-6DA5E9A9E9C3}"/>
            </c:ext>
          </c:extLst>
        </c:ser>
        <c:ser>
          <c:idx val="5"/>
          <c:order val="5"/>
          <c:tx>
            <c:v>PGS3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Sheet1!$H$41:$H$58</c:f>
              <c:numCache>
                <c:formatCode>General</c:formatCode>
                <c:ptCount val="18"/>
                <c:pt idx="0">
                  <c:v>0.31</c:v>
                </c:pt>
                <c:pt idx="1">
                  <c:v>0.49</c:v>
                </c:pt>
                <c:pt idx="2">
                  <c:v>0.8</c:v>
                </c:pt>
                <c:pt idx="3">
                  <c:v>0.98</c:v>
                </c:pt>
                <c:pt idx="4">
                  <c:v>1.27</c:v>
                </c:pt>
                <c:pt idx="5">
                  <c:v>1.5</c:v>
                </c:pt>
                <c:pt idx="6">
                  <c:v>1.79</c:v>
                </c:pt>
                <c:pt idx="7">
                  <c:v>2.0499999999999998</c:v>
                </c:pt>
                <c:pt idx="8">
                  <c:v>2.2799999999999998</c:v>
                </c:pt>
                <c:pt idx="9">
                  <c:v>2.54</c:v>
                </c:pt>
                <c:pt idx="10">
                  <c:v>2.79</c:v>
                </c:pt>
                <c:pt idx="11">
                  <c:v>3.03</c:v>
                </c:pt>
                <c:pt idx="12">
                  <c:v>3.29</c:v>
                </c:pt>
                <c:pt idx="13">
                  <c:v>3.54</c:v>
                </c:pt>
                <c:pt idx="14">
                  <c:v>3.77</c:v>
                </c:pt>
                <c:pt idx="15">
                  <c:v>4.05</c:v>
                </c:pt>
                <c:pt idx="16">
                  <c:v>4.3099999999999996</c:v>
                </c:pt>
                <c:pt idx="17">
                  <c:v>4.55</c:v>
                </c:pt>
              </c:numCache>
            </c:numRef>
          </c:xVal>
          <c:yVal>
            <c:numRef>
              <c:f>Sheet1!$AO$41:$AO$58</c:f>
              <c:numCache>
                <c:formatCode>General</c:formatCode>
                <c:ptCount val="18"/>
                <c:pt idx="0">
                  <c:v>24</c:v>
                </c:pt>
                <c:pt idx="1">
                  <c:v>2.0000000000000018</c:v>
                </c:pt>
                <c:pt idx="2">
                  <c:v>0</c:v>
                </c:pt>
                <c:pt idx="3">
                  <c:v>2.0000000000000018</c:v>
                </c:pt>
                <c:pt idx="4">
                  <c:v>2.4193548387096797</c:v>
                </c:pt>
                <c:pt idx="5">
                  <c:v>0</c:v>
                </c:pt>
                <c:pt idx="6">
                  <c:v>0</c:v>
                </c:pt>
                <c:pt idx="7">
                  <c:v>2.4999999999999911</c:v>
                </c:pt>
                <c:pt idx="8">
                  <c:v>2.7027027027026849</c:v>
                </c:pt>
                <c:pt idx="9">
                  <c:v>1.6000000000000014</c:v>
                </c:pt>
                <c:pt idx="10">
                  <c:v>0</c:v>
                </c:pt>
                <c:pt idx="11">
                  <c:v>0.99999999999999345</c:v>
                </c:pt>
                <c:pt idx="12">
                  <c:v>1.8575851393188871</c:v>
                </c:pt>
                <c:pt idx="13">
                  <c:v>1.1428571428571439</c:v>
                </c:pt>
                <c:pt idx="14">
                  <c:v>0.26455026455025893</c:v>
                </c:pt>
                <c:pt idx="15">
                  <c:v>1.2499999999999956</c:v>
                </c:pt>
                <c:pt idx="16">
                  <c:v>1.4117647058823437</c:v>
                </c:pt>
                <c:pt idx="17">
                  <c:v>1.1111111111111072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81F-462E-B583-6DA5E9A9E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136895"/>
        <c:axId val="1482684847"/>
      </c:scatterChart>
      <c:valAx>
        <c:axId val="144913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р, Бар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82684847"/>
        <c:crosses val="autoZero"/>
        <c:crossBetween val="midCat"/>
      </c:valAx>
      <c:valAx>
        <c:axId val="148268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ru-RU"/>
                  <a:t>Гамма,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ru-RU"/>
          </a:p>
        </c:txPr>
        <c:crossAx val="1449136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chemeClr val="tx1"/>
          </a:solidFill>
          <a:latin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3CAA-1E31-4FE0-B384-8118D39A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Шолохова</dc:creator>
  <cp:keywords/>
  <dc:description/>
  <cp:lastModifiedBy>Анастасия Шолохова</cp:lastModifiedBy>
  <cp:revision>7</cp:revision>
  <cp:lastPrinted>2023-09-27T19:29:00Z</cp:lastPrinted>
  <dcterms:created xsi:type="dcterms:W3CDTF">2023-09-27T18:34:00Z</dcterms:created>
  <dcterms:modified xsi:type="dcterms:W3CDTF">2023-09-28T14:17:00Z</dcterms:modified>
</cp:coreProperties>
</file>