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5" o:title=""/>
          </v:shape>
          <o:OLEObject Type="Embed" ProgID="CorelDRAW.Graphic.13" ShapeID="_x0000_i1025" DrawAspect="Content" ObjectID="_1794941701" r:id="rId6"/>
        </w:objec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</w:p>
    <w:p w:rsidR="00947994" w:rsidRPr="00FD76F7" w:rsidRDefault="00947994" w:rsidP="00947994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947994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947994" w:rsidRPr="00FD76F7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947994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947994" w:rsidRPr="00CA782F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947994" w:rsidRPr="00CA782F" w:rsidRDefault="00947994" w:rsidP="00947994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№2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947994" w:rsidRDefault="00947994" w:rsidP="00947994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>Стационарные установки и гидро-пневмопривод горных машин</w:t>
            </w:r>
          </w:p>
        </w:tc>
      </w:tr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947994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947994" w:rsidRPr="00EB0F6C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947994" w:rsidRPr="00EB0F6C" w:rsidTr="00F7270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B44AD1" w:rsidRDefault="00947994" w:rsidP="00947994">
            <w:pPr>
              <w:ind w:hanging="114"/>
              <w:rPr>
                <w:color w:val="000000"/>
                <w:szCs w:val="24"/>
                <w:lang w:eastAsia="ru-RU"/>
              </w:rPr>
            </w:pPr>
            <w:r w:rsidRPr="00947994">
              <w:rPr>
                <w:sz w:val="24"/>
                <w:szCs w:val="32"/>
              </w:rPr>
              <w:t xml:space="preserve">Построение характеристик объемного насоса в программной среде </w:t>
            </w:r>
            <w:r w:rsidRPr="00947994">
              <w:rPr>
                <w:sz w:val="24"/>
                <w:szCs w:val="32"/>
                <w:lang w:val="en-US"/>
              </w:rPr>
              <w:t>FluidSim</w:t>
            </w:r>
          </w:p>
        </w:tc>
      </w:tr>
    </w:tbl>
    <w:p w:rsidR="00947994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47994" w:rsidRPr="00EB0F6C" w:rsidRDefault="0095233B" w:rsidP="00F72703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Бураченкова А.О</w:t>
            </w:r>
            <w:r w:rsidR="001D5BB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947994" w:rsidRPr="00EB0F6C" w:rsidTr="00F72703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CA782F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Сержан С.Л.</w:t>
            </w:r>
          </w:p>
        </w:tc>
      </w:tr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jc w:val="center"/>
      </w:pPr>
      <w:r w:rsidRPr="00FD76F7">
        <w:t>Санкт-Петербург</w:t>
      </w:r>
      <w:r>
        <w:t xml:space="preserve"> </w:t>
      </w:r>
    </w:p>
    <w:p w:rsidR="00947994" w:rsidRDefault="00947994" w:rsidP="00947994">
      <w:pPr>
        <w:jc w:val="center"/>
      </w:pPr>
      <w:r>
        <w:t>2024</w:t>
      </w:r>
    </w:p>
    <w:p w:rsidR="00080FF6" w:rsidRDefault="00080FF6"/>
    <w:p w:rsidR="00947994" w:rsidRDefault="00947994" w:rsidP="00947994">
      <w:pPr>
        <w:pStyle w:val="a4"/>
      </w:pPr>
      <w:r>
        <w:lastRenderedPageBreak/>
        <w:t xml:space="preserve">Цель работы </w:t>
      </w:r>
    </w:p>
    <w:p w:rsidR="00947994" w:rsidRDefault="00947994" w:rsidP="00947994">
      <w:r>
        <w:t xml:space="preserve">Построить характеристику объемного насоса в программной среде </w:t>
      </w:r>
      <w:r>
        <w:rPr>
          <w:lang w:val="en-US"/>
        </w:rPr>
        <w:t>FluidSim</w:t>
      </w:r>
      <w:r>
        <w:t>.</w:t>
      </w:r>
    </w:p>
    <w:p w:rsidR="00947994" w:rsidRDefault="00947994" w:rsidP="00947994">
      <w:pPr>
        <w:pStyle w:val="a4"/>
      </w:pPr>
      <w:r>
        <w:t>Исходные данные</w:t>
      </w:r>
    </w:p>
    <w:p w:rsidR="00947994" w:rsidRDefault="002F63B2" w:rsidP="00947994">
      <w:pPr>
        <w:rPr>
          <w:rFonts w:cs="Times New Roman"/>
        </w:rPr>
      </w:pPr>
      <w:r>
        <w:rPr>
          <w:rFonts w:cs="Times New Roman"/>
        </w:rPr>
        <w:t>Вариант 3</w:t>
      </w:r>
    </w:p>
    <w:p w:rsidR="00947994" w:rsidRDefault="00947994" w:rsidP="00947994">
      <w:pPr>
        <w:rPr>
          <w:rFonts w:cs="Times New Roman"/>
        </w:rPr>
      </w:pPr>
      <w:r>
        <w:rPr>
          <w:rFonts w:cs="Times New Roman"/>
        </w:rPr>
        <w:t xml:space="preserve">Частота вращения – </w:t>
      </w:r>
      <w:r w:rsidR="002F63B2">
        <w:rPr>
          <w:rFonts w:cs="Times New Roman"/>
        </w:rPr>
        <w:t>1800</w:t>
      </w:r>
      <w:r>
        <w:rPr>
          <w:rFonts w:cs="Times New Roman"/>
        </w:rPr>
        <w:t xml:space="preserve"> об/мин; Рабочий объем – </w:t>
      </w:r>
      <w:r w:rsidR="002F63B2">
        <w:rPr>
          <w:rFonts w:cs="Times New Roman"/>
        </w:rPr>
        <w:t>50</w:t>
      </w:r>
      <w:r>
        <w:rPr>
          <w:rFonts w:cs="Times New Roman"/>
        </w:rPr>
        <w:t xml:space="preserve"> см</w:t>
      </w:r>
      <w:r>
        <w:rPr>
          <w:rFonts w:cs="Times New Roman"/>
          <w:vertAlign w:val="superscript"/>
        </w:rPr>
        <w:t>3</w:t>
      </w:r>
      <w:r w:rsidR="002F63B2">
        <w:rPr>
          <w:rFonts w:cs="Times New Roman"/>
        </w:rPr>
        <w:t>; Максимальное давление – 10</w:t>
      </w:r>
      <w:r>
        <w:rPr>
          <w:rFonts w:cs="Times New Roman"/>
        </w:rPr>
        <w:t xml:space="preserve"> Мпа; Внутренние утечки – 0,</w:t>
      </w:r>
      <w:r w:rsidR="002F63B2">
        <w:rPr>
          <w:rFonts w:cs="Times New Roman"/>
        </w:rPr>
        <w:t>05</w:t>
      </w:r>
      <w:r w:rsidR="00323AB8" w:rsidRPr="00323AB8">
        <w:rPr>
          <w:rFonts w:cs="Times New Roman"/>
        </w:rPr>
        <w:t xml:space="preserve"> (</w:t>
      </w:r>
      <w:r w:rsidR="00323AB8">
        <w:rPr>
          <w:rFonts w:cs="Times New Roman"/>
        </w:rPr>
        <w:t>Рисунок 1)</w:t>
      </w:r>
      <w:r>
        <w:rPr>
          <w:rFonts w:cs="Times New Roman"/>
        </w:rPr>
        <w:t>.</w:t>
      </w:r>
    </w:p>
    <w:p w:rsidR="00947994" w:rsidRPr="00323AB8" w:rsidRDefault="002029EA" w:rsidP="00947994">
      <w:pPr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n=</m:t>
          </m:r>
          <m:r>
            <w:rPr>
              <w:rFonts w:ascii="Cambria Math" w:hAnsi="Cambria Math" w:cs="Times New Roman"/>
              <w:szCs w:val="24"/>
              <w:lang w:val="en-US"/>
            </w:rPr>
            <m:t>1800</m:t>
          </m:r>
          <m:r>
            <w:rPr>
              <w:rFonts w:ascii="Cambria Math" w:hAnsi="Cambria Math" w:cs="Times New Roman"/>
              <w:szCs w:val="24"/>
              <w:lang w:val="en-US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0,05=90</m:t>
          </m:r>
        </m:oMath>
      </m:oMathPara>
    </w:p>
    <w:p w:rsidR="00323AB8" w:rsidRPr="00947994" w:rsidRDefault="00323AB8" w:rsidP="00323AB8">
      <w:pPr>
        <w:pStyle w:val="a8"/>
      </w:pPr>
      <w:r w:rsidRPr="00323AB8">
        <w:rPr>
          <w:noProof/>
          <w:lang w:eastAsia="ru-RU"/>
        </w:rPr>
        <w:drawing>
          <wp:inline distT="0" distB="0" distL="0" distR="0" wp14:anchorId="4A80D547" wp14:editId="10BCC20E">
            <wp:extent cx="3877216" cy="2105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 – Исходные данные </w:t>
      </w:r>
    </w:p>
    <w:p w:rsidR="00947994" w:rsidRDefault="00947994" w:rsidP="00947994">
      <w:pPr>
        <w:rPr>
          <w:rFonts w:cs="Times New Roman"/>
        </w:rPr>
      </w:pPr>
      <w:r>
        <w:rPr>
          <w:rFonts w:cs="Times New Roman"/>
        </w:rPr>
        <w:t>Элементы необходимые для функционирования гидросистемы: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Насос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Обратный клапан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Бак гидравлический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Манометр или дифференциальный манометр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Расходомер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Вентиль или регулируемый дроссель</w:t>
      </w:r>
    </w:p>
    <w:p w:rsidR="00947994" w:rsidRDefault="00323AB8" w:rsidP="00323AB8">
      <w:pPr>
        <w:pStyle w:val="a4"/>
      </w:pPr>
      <w:r>
        <w:t>Ход работы</w:t>
      </w:r>
    </w:p>
    <w:p w:rsidR="00323AB8" w:rsidRDefault="00323AB8" w:rsidP="00323AB8">
      <w:pPr>
        <w:rPr>
          <w:rFonts w:cs="Times New Roman"/>
        </w:rPr>
      </w:pPr>
      <w:r>
        <w:rPr>
          <w:rFonts w:cs="Times New Roman"/>
        </w:rPr>
        <w:t xml:space="preserve">На рисунке 2 представлена принципиальная гидравлическая схема, которая была собрана в симуляторе </w:t>
      </w:r>
      <w:r>
        <w:rPr>
          <w:rFonts w:cs="Times New Roman"/>
          <w:lang w:val="en-US"/>
        </w:rPr>
        <w:t>FluidSIM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>.</w:t>
      </w:r>
    </w:p>
    <w:p w:rsidR="00323AB8" w:rsidRPr="00323AB8" w:rsidRDefault="002029EA" w:rsidP="00323AB8">
      <w:pPr>
        <w:pStyle w:val="a8"/>
      </w:pPr>
      <w:r w:rsidRPr="002029EA">
        <w:lastRenderedPageBreak/>
        <w:drawing>
          <wp:inline distT="0" distB="0" distL="0" distR="0" wp14:anchorId="6E0267AD" wp14:editId="1C9BF15B">
            <wp:extent cx="3033804" cy="3623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209" cy="36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B8" w:rsidRPr="00323AB8" w:rsidRDefault="00D22076" w:rsidP="00323AB8">
      <w:pPr>
        <w:pStyle w:val="a8"/>
      </w:pPr>
      <w:r>
        <w:t>Рисунок 2</w:t>
      </w:r>
      <w:r w:rsidR="00323AB8" w:rsidRPr="00323AB8">
        <w:t xml:space="preserve"> – Смоделированная схема при 100% отрытом регулируемом дросселе</w:t>
      </w:r>
    </w:p>
    <w:p w:rsidR="008543EA" w:rsidRPr="003B7BF5" w:rsidRDefault="00323AB8" w:rsidP="008543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данной практической работы в симуляционной среде </w:t>
      </w:r>
      <w:r>
        <w:rPr>
          <w:rFonts w:cs="Times New Roman"/>
          <w:szCs w:val="24"/>
          <w:lang w:val="en-US"/>
        </w:rPr>
        <w:t>FluidSIM</w:t>
      </w:r>
      <w:r w:rsidRPr="003B7BF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 была разработана и смоделирована принципиальная схема гидравлическая схема, в которой в свою очередь исследовалось зависимость расхода (расходомер) и давления (дифференциальный манометр) от степени открытия регулируемого дросселя. Зависимость представлена в таблице 1.</w:t>
      </w:r>
      <w:r w:rsidR="008543EA">
        <w:rPr>
          <w:rFonts w:cs="Times New Roman"/>
          <w:szCs w:val="24"/>
        </w:rPr>
        <w:t xml:space="preserve"> Также производилась регулировка элементов схемы, для улучшения экспериментальных показаний. </w:t>
      </w:r>
    </w:p>
    <w:p w:rsidR="00323AB8" w:rsidRPr="000360F6" w:rsidRDefault="00323AB8" w:rsidP="00323AB8">
      <w:r w:rsidRPr="000360F6">
        <w:t>Таблица 1 – зависимость значений расходомера и диф</w:t>
      </w:r>
      <w:r>
        <w:t>ференциального</w:t>
      </w:r>
      <w:r w:rsidRPr="000360F6">
        <w:t xml:space="preserve"> манометра от степени </w:t>
      </w:r>
      <w:r>
        <w:t>открытия регулируемого дросселя.</w:t>
      </w:r>
    </w:p>
    <w:tbl>
      <w:tblPr>
        <w:tblW w:w="8160" w:type="dxa"/>
        <w:tblInd w:w="846" w:type="dxa"/>
        <w:tblLook w:val="04A0" w:firstRow="1" w:lastRow="0" w:firstColumn="1" w:lastColumn="0" w:noHBand="0" w:noVBand="1"/>
      </w:tblPr>
      <w:tblGrid>
        <w:gridCol w:w="1560"/>
        <w:gridCol w:w="1800"/>
        <w:gridCol w:w="2260"/>
        <w:gridCol w:w="2540"/>
      </w:tblGrid>
      <w:tr w:rsidR="002029EA" w:rsidRPr="002029EA" w:rsidTr="002029EA">
        <w:trPr>
          <w:trHeight w:val="37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Диф. Давление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Полож. Клап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0,97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1,55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89,87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4,16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89,79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89,56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lastRenderedPageBreak/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52,31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</w:tr>
      <w:tr w:rsidR="002029EA" w:rsidRPr="002029EA" w:rsidTr="002029EA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9EA" w:rsidRPr="002029EA" w:rsidRDefault="002029EA" w:rsidP="002029E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2029E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</w:tbl>
    <w:p w:rsidR="00D22076" w:rsidRDefault="00D22076" w:rsidP="00D220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22076" w:rsidRDefault="00D22076" w:rsidP="00D22076">
      <w:pPr>
        <w:rPr>
          <w:rFonts w:cs="Times New Roman"/>
          <w:iCs/>
          <w:szCs w:val="28"/>
        </w:rPr>
      </w:pPr>
      <w:r>
        <w:rPr>
          <w:rFonts w:cs="Times New Roman"/>
        </w:rPr>
        <w:t xml:space="preserve">На рисунке 2 представлен график </w:t>
      </w:r>
      <m:oMath>
        <m:r>
          <w:rPr>
            <w:rFonts w:ascii="Cambria Math" w:hAnsi="Cambria Math" w:cs="Times New Roman"/>
            <w:szCs w:val="28"/>
            <w:lang w:val="en-US"/>
          </w:rPr>
          <m:t>Q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F</m:t>
        </m:r>
        <m:r>
          <w:rPr>
            <w:rFonts w:ascii="Cambria Math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iCs/>
          <w:szCs w:val="28"/>
        </w:rPr>
        <w:t>.</w:t>
      </w:r>
    </w:p>
    <w:p w:rsidR="00D22076" w:rsidRPr="00D22076" w:rsidRDefault="002029EA" w:rsidP="00D22076">
      <w:pPr>
        <w:pStyle w:val="a8"/>
      </w:pPr>
      <w:r>
        <w:rPr>
          <w:noProof/>
          <w:lang w:eastAsia="ru-RU"/>
        </w:rPr>
        <w:drawing>
          <wp:inline distT="0" distB="0" distL="0" distR="0" wp14:anchorId="4B28D360" wp14:editId="44EB6AE7">
            <wp:extent cx="5535706" cy="4016188"/>
            <wp:effectExtent l="0" t="0" r="825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2076" w:rsidRDefault="00D22076" w:rsidP="00D22076">
      <w:pPr>
        <w:pStyle w:val="a8"/>
        <w:rPr>
          <w:rFonts w:eastAsiaTheme="minorEastAsia"/>
        </w:rPr>
      </w:pPr>
      <w:r w:rsidRPr="00D22076">
        <w:t xml:space="preserve">Рисунок 3 - График зависимости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(Δp)</m:t>
        </m:r>
      </m:oMath>
    </w:p>
    <w:p w:rsidR="008543EA" w:rsidRDefault="008543EA" w:rsidP="008543EA">
      <w:pPr>
        <w:pStyle w:val="a4"/>
      </w:pPr>
      <w:r>
        <w:t>Вывод</w:t>
      </w:r>
    </w:p>
    <w:p w:rsidR="008543EA" w:rsidRPr="00587B7A" w:rsidRDefault="008543EA" w:rsidP="008543EA">
      <w:pPr>
        <w:rPr>
          <w:rFonts w:cs="Times New Roman"/>
        </w:rPr>
      </w:pPr>
      <w:r>
        <w:rPr>
          <w:rFonts w:cs="Times New Roman"/>
        </w:rPr>
        <w:t xml:space="preserve">Была построена характеристика объемного насоса в программной среде </w:t>
      </w:r>
      <w:r>
        <w:rPr>
          <w:rFonts w:cs="Times New Roman"/>
          <w:lang w:val="en-US"/>
        </w:rPr>
        <w:t>FluidSim</w:t>
      </w:r>
      <w:r>
        <w:rPr>
          <w:rFonts w:cs="Times New Roman"/>
        </w:rPr>
        <w:t>. По полученным значения давления и расхода был построен график.</w:t>
      </w:r>
      <w:bookmarkStart w:id="2" w:name="_GoBack"/>
      <w:bookmarkEnd w:id="2"/>
    </w:p>
    <w:p w:rsidR="008543EA" w:rsidRPr="008543EA" w:rsidRDefault="008543EA" w:rsidP="008543EA">
      <w:pPr>
        <w:pStyle w:val="2"/>
      </w:pPr>
    </w:p>
    <w:sectPr w:rsidR="008543EA" w:rsidRPr="0085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0C00"/>
    <w:multiLevelType w:val="hybridMultilevel"/>
    <w:tmpl w:val="1E04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B"/>
    <w:rsid w:val="00080FF6"/>
    <w:rsid w:val="001D5BB3"/>
    <w:rsid w:val="002029EA"/>
    <w:rsid w:val="002F210B"/>
    <w:rsid w:val="002F63B2"/>
    <w:rsid w:val="00323AB8"/>
    <w:rsid w:val="00397BAF"/>
    <w:rsid w:val="00753DDB"/>
    <w:rsid w:val="00813016"/>
    <w:rsid w:val="008543EA"/>
    <w:rsid w:val="00947994"/>
    <w:rsid w:val="0095233B"/>
    <w:rsid w:val="00A27CA3"/>
    <w:rsid w:val="00B25F13"/>
    <w:rsid w:val="00D22076"/>
    <w:rsid w:val="00FB3D1E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5309"/>
  <w15:chartTrackingRefBased/>
  <w15:docId w15:val="{CE861152-922F-4F42-986E-716D4EF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94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22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87;&#10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Лист2!$B$2:$B$12</c:f>
              <c:numCache>
                <c:formatCode>General</c:formatCode>
                <c:ptCount val="11"/>
                <c:pt idx="0">
                  <c:v>0.97</c:v>
                </c:pt>
                <c:pt idx="1">
                  <c:v>1.04</c:v>
                </c:pt>
                <c:pt idx="2">
                  <c:v>1.1499999999999999</c:v>
                </c:pt>
                <c:pt idx="3">
                  <c:v>1.31</c:v>
                </c:pt>
                <c:pt idx="4">
                  <c:v>1.55</c:v>
                </c:pt>
                <c:pt idx="5">
                  <c:v>1.93</c:v>
                </c:pt>
                <c:pt idx="6">
                  <c:v>2.66</c:v>
                </c:pt>
                <c:pt idx="7">
                  <c:v>4.16</c:v>
                </c:pt>
                <c:pt idx="8">
                  <c:v>8.76</c:v>
                </c:pt>
                <c:pt idx="9">
                  <c:v>10.37</c:v>
                </c:pt>
                <c:pt idx="10">
                  <c:v>10.89</c:v>
                </c:pt>
              </c:numCache>
            </c:numRef>
          </c:xVal>
          <c:yVal>
            <c:numRef>
              <c:f>Лист2!$C$2:$C$12</c:f>
              <c:numCache>
                <c:formatCode>General</c:formatCode>
                <c:ptCount val="11"/>
                <c:pt idx="0">
                  <c:v>89.95</c:v>
                </c:pt>
                <c:pt idx="1">
                  <c:v>89.95</c:v>
                </c:pt>
                <c:pt idx="2">
                  <c:v>89.94</c:v>
                </c:pt>
                <c:pt idx="3">
                  <c:v>89.93</c:v>
                </c:pt>
                <c:pt idx="4">
                  <c:v>89.92</c:v>
                </c:pt>
                <c:pt idx="5">
                  <c:v>89.9</c:v>
                </c:pt>
                <c:pt idx="6">
                  <c:v>89.87</c:v>
                </c:pt>
                <c:pt idx="7">
                  <c:v>89.79</c:v>
                </c:pt>
                <c:pt idx="8">
                  <c:v>89.56</c:v>
                </c:pt>
                <c:pt idx="9">
                  <c:v>52.31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A4-4EA2-8435-FFEE78F6C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512416"/>
        <c:axId val="480173584"/>
      </c:scatterChart>
      <c:valAx>
        <c:axId val="38151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Δp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73584"/>
        <c:crosses val="autoZero"/>
        <c:crossBetween val="midCat"/>
      </c:valAx>
      <c:valAx>
        <c:axId val="48017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51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6</cp:revision>
  <dcterms:created xsi:type="dcterms:W3CDTF">2024-12-05T18:54:00Z</dcterms:created>
  <dcterms:modified xsi:type="dcterms:W3CDTF">2024-12-05T19:09:00Z</dcterms:modified>
</cp:coreProperties>
</file>