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B016" w14:textId="77777777" w:rsidR="00EC7330" w:rsidRDefault="00DD6F1A" w:rsidP="00DD6F1A">
      <w:pPr>
        <w:pStyle w:val="a3"/>
      </w:pPr>
      <w:r>
        <w:t>ПЕРВОЕ ВЫСШЕЕ ТЕХНИЧЕСКОЕ УЧЕБНОЕ ЗАВЕДЕНИЕ РОССИИ</w:t>
      </w:r>
    </w:p>
    <w:p w14:paraId="45E0B017" w14:textId="77777777" w:rsidR="00A23139" w:rsidRDefault="00EC7330" w:rsidP="00DD6F1A">
      <w:pPr>
        <w:pStyle w:val="a3"/>
      </w:pPr>
      <w:r>
        <w:rPr>
          <w:noProof/>
          <w:lang w:eastAsia="ru-RU"/>
        </w:rPr>
        <w:drawing>
          <wp:inline distT="0" distB="0" distL="0" distR="0" wp14:anchorId="45E0B044" wp14:editId="45E0B045">
            <wp:extent cx="522274" cy="669582"/>
            <wp:effectExtent l="19050" t="0" r="0" b="0"/>
            <wp:docPr id="2" name="Рисунок 0" descr="spm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mi-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69" cy="6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B018" w14:textId="77777777" w:rsidR="00EC7330" w:rsidRDefault="00EC7330" w:rsidP="00EC7330">
      <w:pPr>
        <w:pStyle w:val="a3"/>
      </w:pPr>
      <w:r>
        <w:t>МИНИСТЕРСТВО НАУКИ И ВЫСШЕГО ОБРАЗОВАНИЯ РОССИЙСКОЙ ФЕДЕРАЦИИ</w:t>
      </w:r>
    </w:p>
    <w:p w14:paraId="45E0B019" w14:textId="77777777" w:rsidR="00EC7330" w:rsidRDefault="00EC7330" w:rsidP="00EC7330">
      <w:pPr>
        <w:pStyle w:val="a3"/>
      </w:pPr>
      <w:r>
        <w:t>федеральное государственное бюджетное образовательное учреждение высшего образования</w:t>
      </w:r>
    </w:p>
    <w:p w14:paraId="45E0B01A" w14:textId="77777777" w:rsidR="009911B9" w:rsidRDefault="00EC7330" w:rsidP="009911B9">
      <w:pPr>
        <w:pStyle w:val="a3"/>
      </w:pPr>
      <w:r>
        <w:t>«САНКТ-ПЕТЕРБУРГСКИЙ ГОРНЫЙ УНИВЕРСТИТЕТ»</w:t>
      </w:r>
    </w:p>
    <w:p w14:paraId="45E0B01B" w14:textId="5069B968" w:rsidR="00EC7330" w:rsidRDefault="00B71B27" w:rsidP="009911B9">
      <w:pPr>
        <w:pStyle w:val="a3"/>
        <w:spacing w:before="360"/>
      </w:pPr>
      <w:r>
        <w:t xml:space="preserve">Кафедра </w:t>
      </w:r>
      <w:r w:rsidR="00AB5565">
        <w:rPr>
          <w:rFonts w:cs="Times New Roman"/>
          <w:color w:val="000000" w:themeColor="text1"/>
          <w:szCs w:val="24"/>
          <w:shd w:val="clear" w:color="auto" w:fill="FFFFFF"/>
        </w:rPr>
        <w:t>автоматизации технологических процессов и производств</w:t>
      </w:r>
    </w:p>
    <w:p w14:paraId="780796E8" w14:textId="2A348B2D" w:rsidR="002E1644" w:rsidRDefault="00481EA9" w:rsidP="009911B9">
      <w:pPr>
        <w:pStyle w:val="a3"/>
        <w:spacing w:before="360"/>
      </w:pPr>
      <w:r>
        <w:t>Отчёт по лабораторной работе №</w:t>
      </w:r>
      <w:r w:rsidR="00BE41C5">
        <w:t>1</w:t>
      </w:r>
    </w:p>
    <w:p w14:paraId="71712BE2" w14:textId="35C8B8C2" w:rsidR="002E1644" w:rsidRDefault="0012793D" w:rsidP="002E1644">
      <w:pPr>
        <w:pStyle w:val="a3"/>
      </w:pPr>
      <w:r>
        <w:t>По дисциплине: «</w:t>
      </w:r>
      <w:r w:rsidR="00BE41C5">
        <w:t>Теория автоматического управления</w:t>
      </w:r>
      <w:r w:rsidR="002E1644">
        <w:t>»</w:t>
      </w:r>
    </w:p>
    <w:p w14:paraId="45E0B01D" w14:textId="576B1D63" w:rsidR="008B2E35" w:rsidRDefault="00BB3848" w:rsidP="001565A8">
      <w:pPr>
        <w:pStyle w:val="a3"/>
        <w:spacing w:before="120" w:after="2640"/>
      </w:pPr>
      <w:r>
        <w:t>«</w:t>
      </w:r>
      <w:r w:rsidR="00BE41C5" w:rsidRPr="00BE41C5">
        <w:t>Влияние процесса квантования на динамические свойства дискретной системы автоматического управления</w:t>
      </w:r>
      <w:r>
        <w:t>»</w:t>
      </w:r>
    </w:p>
    <w:tbl>
      <w:tblPr>
        <w:tblStyle w:val="a7"/>
        <w:tblW w:w="10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1737"/>
        <w:gridCol w:w="1474"/>
        <w:gridCol w:w="1737"/>
        <w:gridCol w:w="907"/>
        <w:gridCol w:w="2324"/>
      </w:tblGrid>
      <w:tr w:rsidR="006A2FF2" w14:paraId="45E0B025" w14:textId="77777777" w:rsidTr="00BB3848">
        <w:trPr>
          <w:trHeight w:val="227"/>
        </w:trPr>
        <w:tc>
          <w:tcPr>
            <w:tcW w:w="1928" w:type="dxa"/>
          </w:tcPr>
          <w:p w14:paraId="45E0B01E" w14:textId="77777777" w:rsidR="00C761F3" w:rsidRDefault="006A2FF2" w:rsidP="00A672A1">
            <w:pPr>
              <w:pStyle w:val="a3"/>
              <w:jc w:val="left"/>
            </w:pPr>
            <w:r>
              <w:t>Выполнил</w:t>
            </w:r>
            <w:r w:rsidR="00CD4561">
              <w:t>:</w:t>
            </w:r>
          </w:p>
          <w:p w14:paraId="45E0B01F" w14:textId="77777777" w:rsidR="006A2FF2" w:rsidRPr="00C761F3" w:rsidRDefault="006A2FF2" w:rsidP="00A672A1">
            <w:pPr>
              <w:pStyle w:val="a3"/>
              <w:jc w:val="left"/>
              <w:rPr>
                <w:szCs w:val="24"/>
              </w:rPr>
            </w:pPr>
            <w:r w:rsidRPr="00C761F3">
              <w:rPr>
                <w:szCs w:val="24"/>
              </w:rPr>
              <w:t>Студент группы</w:t>
            </w:r>
          </w:p>
        </w:tc>
        <w:tc>
          <w:tcPr>
            <w:tcW w:w="1737" w:type="dxa"/>
            <w:tcBorders>
              <w:bottom w:val="single" w:sz="4" w:space="0" w:color="auto"/>
            </w:tcBorders>
            <w:vAlign w:val="bottom"/>
          </w:tcPr>
          <w:p w14:paraId="45E0B020" w14:textId="28E1BC15" w:rsidR="006A2FF2" w:rsidRPr="00322684" w:rsidRDefault="00BB3D68" w:rsidP="00C761F3">
            <w:pPr>
              <w:pStyle w:val="a3"/>
              <w:rPr>
                <w:szCs w:val="24"/>
              </w:rPr>
            </w:pPr>
            <w:r>
              <w:rPr>
                <w:szCs w:val="24"/>
              </w:rPr>
              <w:t>АПН-21</w:t>
            </w:r>
          </w:p>
        </w:tc>
        <w:tc>
          <w:tcPr>
            <w:tcW w:w="1474" w:type="dxa"/>
          </w:tcPr>
          <w:p w14:paraId="45E0B021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45E0B022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907" w:type="dxa"/>
          </w:tcPr>
          <w:p w14:paraId="45E0B023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2324" w:type="dxa"/>
            <w:tcBorders>
              <w:bottom w:val="single" w:sz="4" w:space="0" w:color="auto"/>
            </w:tcBorders>
            <w:vAlign w:val="bottom"/>
          </w:tcPr>
          <w:p w14:paraId="45E0B024" w14:textId="4F2D1E0A" w:rsidR="006A2FF2" w:rsidRPr="005F0FCB" w:rsidRDefault="00BB3D68" w:rsidP="00510050">
            <w:pPr>
              <w:pStyle w:val="a3"/>
              <w:rPr>
                <w:szCs w:val="24"/>
              </w:rPr>
            </w:pPr>
            <w:r>
              <w:rPr>
                <w:szCs w:val="24"/>
              </w:rPr>
              <w:t xml:space="preserve">Шолохова </w:t>
            </w:r>
            <w:proofErr w:type="gramStart"/>
            <w:r>
              <w:rPr>
                <w:szCs w:val="24"/>
              </w:rPr>
              <w:t>А.О.</w:t>
            </w:r>
            <w:proofErr w:type="gramEnd"/>
          </w:p>
        </w:tc>
      </w:tr>
      <w:tr w:rsidR="006A2FF2" w14:paraId="45E0B02C" w14:textId="77777777" w:rsidTr="00BB3848">
        <w:tc>
          <w:tcPr>
            <w:tcW w:w="1928" w:type="dxa"/>
          </w:tcPr>
          <w:p w14:paraId="45E0B026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</w:tcPr>
          <w:p w14:paraId="45E0B027" w14:textId="77777777" w:rsidR="006A2FF2" w:rsidRPr="00322684" w:rsidRDefault="006A2FF2" w:rsidP="00DD6F1A">
            <w:pPr>
              <w:pStyle w:val="a3"/>
              <w:rPr>
                <w:sz w:val="20"/>
                <w:szCs w:val="20"/>
              </w:rPr>
            </w:pPr>
            <w:r w:rsidRPr="00322684">
              <w:rPr>
                <w:sz w:val="20"/>
                <w:szCs w:val="20"/>
              </w:rPr>
              <w:t>(шифр группы)</w:t>
            </w:r>
          </w:p>
        </w:tc>
        <w:tc>
          <w:tcPr>
            <w:tcW w:w="1474" w:type="dxa"/>
          </w:tcPr>
          <w:p w14:paraId="45E0B028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</w:tcPr>
          <w:p w14:paraId="45E0B029" w14:textId="77777777" w:rsidR="006A2FF2" w:rsidRPr="00322684" w:rsidRDefault="006A2FF2" w:rsidP="00DD6F1A">
            <w:pPr>
              <w:pStyle w:val="a3"/>
              <w:rPr>
                <w:sz w:val="20"/>
                <w:szCs w:val="20"/>
              </w:rPr>
            </w:pPr>
            <w:r w:rsidRPr="00322684">
              <w:rPr>
                <w:sz w:val="20"/>
                <w:szCs w:val="20"/>
              </w:rPr>
              <w:t>(подпись)</w:t>
            </w:r>
          </w:p>
        </w:tc>
        <w:tc>
          <w:tcPr>
            <w:tcW w:w="907" w:type="dxa"/>
          </w:tcPr>
          <w:p w14:paraId="45E0B02A" w14:textId="77777777" w:rsidR="006A2FF2" w:rsidRPr="00322684" w:rsidRDefault="006A2FF2" w:rsidP="00DD6F1A">
            <w:pPr>
              <w:pStyle w:val="a3"/>
              <w:rPr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</w:tcBorders>
          </w:tcPr>
          <w:p w14:paraId="45E0B02B" w14:textId="77777777" w:rsidR="006A2FF2" w:rsidRPr="00322684" w:rsidRDefault="006A2FF2" w:rsidP="00DD6F1A">
            <w:pPr>
              <w:pStyle w:val="a3"/>
              <w:rPr>
                <w:sz w:val="20"/>
                <w:szCs w:val="20"/>
              </w:rPr>
            </w:pPr>
            <w:r w:rsidRPr="00322684">
              <w:rPr>
                <w:sz w:val="20"/>
                <w:szCs w:val="20"/>
              </w:rPr>
              <w:t>(ФИО)</w:t>
            </w:r>
          </w:p>
        </w:tc>
      </w:tr>
    </w:tbl>
    <w:p w14:paraId="45E0B02D" w14:textId="77777777" w:rsidR="00DD6F1A" w:rsidRDefault="00DD6F1A" w:rsidP="00DD6F1A">
      <w:pPr>
        <w:pStyle w:val="a3"/>
      </w:pPr>
    </w:p>
    <w:tbl>
      <w:tblPr>
        <w:tblStyle w:val="a7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9"/>
        <w:gridCol w:w="222"/>
      </w:tblGrid>
      <w:tr w:rsidR="000C644A" w14:paraId="45E0B03F" w14:textId="77777777" w:rsidTr="009A011D">
        <w:tc>
          <w:tcPr>
            <w:tcW w:w="10199" w:type="dxa"/>
          </w:tcPr>
          <w:p w14:paraId="45E0B02E" w14:textId="77777777" w:rsidR="000C644A" w:rsidRDefault="000C644A" w:rsidP="000C644A">
            <w:pPr>
              <w:pStyle w:val="a3"/>
              <w:jc w:val="both"/>
            </w:pPr>
          </w:p>
          <w:tbl>
            <w:tblPr>
              <w:tblStyle w:val="a7"/>
              <w:tblW w:w="100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3"/>
              <w:gridCol w:w="1904"/>
              <w:gridCol w:w="1361"/>
              <w:gridCol w:w="1814"/>
              <w:gridCol w:w="858"/>
              <w:gridCol w:w="2323"/>
            </w:tblGrid>
            <w:tr w:rsidR="005F0FCB" w14:paraId="45E0B035" w14:textId="77777777" w:rsidTr="00BB3848">
              <w:trPr>
                <w:trHeight w:val="521"/>
              </w:trPr>
              <w:tc>
                <w:tcPr>
                  <w:tcW w:w="879" w:type="pct"/>
                </w:tcPr>
                <w:p w14:paraId="45E0B02F" w14:textId="77777777" w:rsidR="00C761F3" w:rsidRDefault="00C761F3" w:rsidP="005F0FCB">
                  <w:pPr>
                    <w:pStyle w:val="a3"/>
                    <w:jc w:val="both"/>
                  </w:pPr>
                  <w:r>
                    <w:t>Проверил:</w:t>
                  </w:r>
                </w:p>
              </w:tc>
              <w:tc>
                <w:tcPr>
                  <w:tcW w:w="950" w:type="pct"/>
                  <w:tcBorders>
                    <w:bottom w:val="single" w:sz="4" w:space="0" w:color="auto"/>
                  </w:tcBorders>
                  <w:vAlign w:val="bottom"/>
                </w:tcPr>
                <w:p w14:paraId="45E0B030" w14:textId="3C581C30" w:rsidR="00C761F3" w:rsidRPr="00B71B27" w:rsidRDefault="00BE41C5" w:rsidP="005F0FCB">
                  <w:pPr>
                    <w:pStyle w:val="a3"/>
                  </w:pPr>
                  <w:r>
                    <w:t>Доцент</w:t>
                  </w:r>
                </w:p>
              </w:tc>
              <w:tc>
                <w:tcPr>
                  <w:tcW w:w="679" w:type="pct"/>
                </w:tcPr>
                <w:p w14:paraId="45E0B031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905" w:type="pct"/>
                  <w:tcBorders>
                    <w:bottom w:val="single" w:sz="4" w:space="0" w:color="auto"/>
                  </w:tcBorders>
                </w:tcPr>
                <w:p w14:paraId="45E0B032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428" w:type="pct"/>
                </w:tcPr>
                <w:p w14:paraId="45E0B033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1159" w:type="pct"/>
                  <w:tcBorders>
                    <w:bottom w:val="single" w:sz="4" w:space="0" w:color="auto"/>
                  </w:tcBorders>
                  <w:vAlign w:val="bottom"/>
                </w:tcPr>
                <w:p w14:paraId="45E0B034" w14:textId="42266E88" w:rsidR="00C761F3" w:rsidRDefault="00BE41C5" w:rsidP="005F0FCB">
                  <w:pPr>
                    <w:pStyle w:val="a3"/>
                  </w:pPr>
                  <w:r>
                    <w:t xml:space="preserve">Мансурова </w:t>
                  </w:r>
                  <w:proofErr w:type="gramStart"/>
                  <w:r>
                    <w:t>О.К.</w:t>
                  </w:r>
                  <w:proofErr w:type="gramEnd"/>
                </w:p>
              </w:tc>
            </w:tr>
            <w:tr w:rsidR="005F0FCB" w14:paraId="45E0B03C" w14:textId="77777777" w:rsidTr="00BB3848">
              <w:trPr>
                <w:trHeight w:val="521"/>
              </w:trPr>
              <w:tc>
                <w:tcPr>
                  <w:tcW w:w="879" w:type="pct"/>
                </w:tcPr>
                <w:p w14:paraId="45E0B036" w14:textId="77777777" w:rsidR="00C761F3" w:rsidRDefault="00C761F3" w:rsidP="005F0FCB">
                  <w:pPr>
                    <w:pStyle w:val="a3"/>
                    <w:jc w:val="both"/>
                  </w:pPr>
                </w:p>
              </w:tc>
              <w:tc>
                <w:tcPr>
                  <w:tcW w:w="950" w:type="pct"/>
                  <w:tcBorders>
                    <w:top w:val="single" w:sz="4" w:space="0" w:color="auto"/>
                  </w:tcBorders>
                </w:tcPr>
                <w:p w14:paraId="45E0B037" w14:textId="77777777" w:rsidR="00C761F3" w:rsidRPr="005F0FCB" w:rsidRDefault="00C761F3" w:rsidP="005F0FCB">
                  <w:pPr>
                    <w:pStyle w:val="a3"/>
                    <w:rPr>
                      <w:sz w:val="20"/>
                      <w:szCs w:val="20"/>
                    </w:rPr>
                  </w:pPr>
                  <w:r w:rsidRPr="005F0FCB">
                    <w:rPr>
                      <w:sz w:val="20"/>
                      <w:szCs w:val="20"/>
                    </w:rPr>
                    <w:t>(должность)</w:t>
                  </w:r>
                </w:p>
              </w:tc>
              <w:tc>
                <w:tcPr>
                  <w:tcW w:w="679" w:type="pct"/>
                </w:tcPr>
                <w:p w14:paraId="45E0B038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905" w:type="pct"/>
                  <w:tcBorders>
                    <w:top w:val="single" w:sz="4" w:space="0" w:color="auto"/>
                  </w:tcBorders>
                </w:tcPr>
                <w:p w14:paraId="45E0B039" w14:textId="77777777" w:rsidR="00C761F3" w:rsidRPr="005F0FCB" w:rsidRDefault="00935C2C" w:rsidP="005F0FCB">
                  <w:pPr>
                    <w:pStyle w:val="a3"/>
                    <w:rPr>
                      <w:sz w:val="20"/>
                      <w:szCs w:val="20"/>
                    </w:rPr>
                  </w:pPr>
                  <w:r w:rsidRPr="005F0FCB">
                    <w:rPr>
                      <w:sz w:val="20"/>
                      <w:szCs w:val="20"/>
                    </w:rPr>
                    <w:t>(подпись)</w:t>
                  </w:r>
                </w:p>
              </w:tc>
              <w:tc>
                <w:tcPr>
                  <w:tcW w:w="428" w:type="pct"/>
                </w:tcPr>
                <w:p w14:paraId="45E0B03A" w14:textId="77777777" w:rsidR="00C761F3" w:rsidRDefault="00C761F3" w:rsidP="005F0FCB">
                  <w:pPr>
                    <w:pStyle w:val="a3"/>
                  </w:pPr>
                </w:p>
              </w:tc>
              <w:tc>
                <w:tcPr>
                  <w:tcW w:w="1159" w:type="pct"/>
                  <w:tcBorders>
                    <w:top w:val="single" w:sz="4" w:space="0" w:color="auto"/>
                  </w:tcBorders>
                </w:tcPr>
                <w:p w14:paraId="45E0B03B" w14:textId="77777777" w:rsidR="00C761F3" w:rsidRDefault="00935C2C" w:rsidP="005F0FCB">
                  <w:pPr>
                    <w:pStyle w:val="a3"/>
                  </w:pPr>
                  <w:r>
                    <w:t>(ФИО)</w:t>
                  </w:r>
                </w:p>
              </w:tc>
            </w:tr>
          </w:tbl>
          <w:p w14:paraId="45E0B03D" w14:textId="77777777" w:rsidR="00C761F3" w:rsidRDefault="00C761F3" w:rsidP="000C644A">
            <w:pPr>
              <w:pStyle w:val="a3"/>
              <w:jc w:val="both"/>
            </w:pPr>
          </w:p>
        </w:tc>
        <w:tc>
          <w:tcPr>
            <w:tcW w:w="222" w:type="dxa"/>
          </w:tcPr>
          <w:p w14:paraId="45E0B03E" w14:textId="77777777" w:rsidR="000C644A" w:rsidRDefault="000C644A" w:rsidP="00DD6F1A">
            <w:pPr>
              <w:pStyle w:val="a3"/>
            </w:pPr>
          </w:p>
        </w:tc>
      </w:tr>
    </w:tbl>
    <w:p w14:paraId="45E0B040" w14:textId="77777777" w:rsidR="00CD4561" w:rsidRDefault="00CD4561" w:rsidP="00E06ED5">
      <w:pPr>
        <w:pStyle w:val="a3"/>
        <w:spacing w:before="4080"/>
      </w:pPr>
      <w:r w:rsidRPr="00CD4561">
        <w:t>Санкт-Петербург</w:t>
      </w:r>
    </w:p>
    <w:p w14:paraId="287929D5" w14:textId="6EADDBC3" w:rsidR="00481EA9" w:rsidRDefault="00ED5016" w:rsidP="00223694">
      <w:pPr>
        <w:pStyle w:val="a3"/>
      </w:pPr>
      <w:r>
        <w:t>202</w:t>
      </w:r>
      <w:r w:rsidR="00E42D6D">
        <w:t>3</w:t>
      </w:r>
    </w:p>
    <w:p w14:paraId="6517A726" w14:textId="77777777" w:rsidR="00E06ED5" w:rsidRDefault="00E06ED5">
      <w:pPr>
        <w:spacing w:line="276" w:lineRule="auto"/>
        <w:ind w:left="2058" w:hanging="357"/>
        <w:jc w:val="left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br w:type="page"/>
      </w:r>
    </w:p>
    <w:p w14:paraId="4C5BDBA4" w14:textId="5B08364A" w:rsidR="00BE41C5" w:rsidRPr="00BE41C5" w:rsidRDefault="00BE41C5" w:rsidP="00BE41C5">
      <w:pPr>
        <w:widowControl w:val="0"/>
        <w:autoSpaceDE w:val="0"/>
        <w:autoSpaceDN w:val="0"/>
        <w:spacing w:line="300" w:lineRule="auto"/>
        <w:ind w:firstLine="0"/>
        <w:rPr>
          <w:rFonts w:eastAsia="Times New Roman" w:cs="Times New Roman"/>
          <w:b/>
          <w:bCs/>
          <w:sz w:val="24"/>
          <w:szCs w:val="24"/>
        </w:rPr>
      </w:pPr>
      <w:r w:rsidRPr="00BE41C5">
        <w:rPr>
          <w:rFonts w:eastAsia="Times New Roman" w:cs="Times New Roman"/>
          <w:b/>
          <w:bCs/>
          <w:sz w:val="24"/>
          <w:szCs w:val="24"/>
        </w:rPr>
        <w:lastRenderedPageBreak/>
        <w:t>Цель работы</w:t>
      </w:r>
    </w:p>
    <w:p w14:paraId="7B05FBD0" w14:textId="48E4D487" w:rsidR="00BE41C5" w:rsidRDefault="00BE41C5" w:rsidP="00160FFD">
      <w:pPr>
        <w:pStyle w:val="af"/>
      </w:pPr>
      <w:r w:rsidRPr="00BE41C5">
        <w:t>Исследование влияния шага квантования на динамику промышленных систем.</w:t>
      </w:r>
    </w:p>
    <w:p w14:paraId="0DBA1211" w14:textId="3653D38B" w:rsidR="007E3DD3" w:rsidRDefault="007E3DD3" w:rsidP="00160FFD">
      <w:pPr>
        <w:pStyle w:val="af"/>
      </w:pPr>
    </w:p>
    <w:p w14:paraId="4172A08D" w14:textId="77777777" w:rsidR="007E3DD3" w:rsidRDefault="007E3DD3" w:rsidP="00A616CB">
      <w:pPr>
        <w:widowControl w:val="0"/>
        <w:autoSpaceDE w:val="0"/>
        <w:autoSpaceDN w:val="0"/>
        <w:spacing w:line="30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Краткие теоретические сведения</w:t>
      </w:r>
    </w:p>
    <w:p w14:paraId="658613A4" w14:textId="77777777" w:rsidR="007E3DD3" w:rsidRDefault="007E3DD3" w:rsidP="007E3DD3">
      <w:pPr>
        <w:pStyle w:val="a3"/>
        <w:ind w:firstLine="708"/>
        <w:jc w:val="both"/>
        <w:rPr>
          <w:rFonts w:cs="Times New Roman"/>
        </w:rPr>
      </w:pPr>
      <w:r>
        <w:rPr>
          <w:rFonts w:cs="Times New Roman"/>
        </w:rPr>
        <w:t>Цифровой регулятор (ЦУОИ – цифровое устройство обработки информации) может быть технически реализован на основе мик</w:t>
      </w:r>
      <w:r>
        <w:rPr>
          <w:rFonts w:cs="Times New Roman"/>
        </w:rPr>
        <w:softHyphen/>
        <w:t xml:space="preserve">ропроцессора, микроконтроллера и </w:t>
      </w:r>
      <w:proofErr w:type="gramStart"/>
      <w:r>
        <w:rPr>
          <w:rFonts w:cs="Times New Roman"/>
        </w:rPr>
        <w:t>т.д.</w:t>
      </w:r>
      <w:proofErr w:type="gramEnd"/>
      <w:r>
        <w:rPr>
          <w:rFonts w:cs="Times New Roman"/>
        </w:rPr>
        <w:t xml:space="preserve"> и предназначен для преобразования цифровой последовательности, поступающей с системы контроля со</w:t>
      </w:r>
      <w:r>
        <w:rPr>
          <w:rFonts w:cs="Times New Roman"/>
        </w:rPr>
        <w:softHyphen/>
        <w:t xml:space="preserve">стояния через АЦП, в цифровую последовательность управляющих воздействий </w:t>
      </w:r>
      <w:r>
        <w:rPr>
          <w:rFonts w:cs="Times New Roman"/>
          <w:lang w:val="en-US"/>
        </w:rPr>
        <w:t>U</w:t>
      </w:r>
      <w:r>
        <w:rPr>
          <w:rFonts w:cs="Times New Roman"/>
          <w:vertAlign w:val="subscript"/>
        </w:rPr>
        <w:t>р</w:t>
      </w:r>
      <w:r>
        <w:rPr>
          <w:rFonts w:cs="Times New Roman"/>
        </w:rPr>
        <w:t>[</w:t>
      </w:r>
      <w:proofErr w:type="spellStart"/>
      <w:r>
        <w:rPr>
          <w:rFonts w:cs="Times New Roman"/>
          <w:lang w:val="en-US"/>
        </w:rPr>
        <w:t>nT</w:t>
      </w:r>
      <w:proofErr w:type="spellEnd"/>
      <w:r>
        <w:rPr>
          <w:rFonts w:cs="Times New Roman"/>
        </w:rPr>
        <w:t>], полученных в результате обработки входной информации в со</w:t>
      </w:r>
      <w:r>
        <w:rPr>
          <w:rFonts w:cs="Times New Roman"/>
        </w:rPr>
        <w:softHyphen/>
        <w:t xml:space="preserve">ответствии с заданной программой. ЦАП преобразует </w:t>
      </w:r>
      <w:r>
        <w:rPr>
          <w:rFonts w:cs="Times New Roman"/>
          <w:lang w:val="en-US"/>
        </w:rPr>
        <w:t>U</w:t>
      </w:r>
      <w:r>
        <w:rPr>
          <w:rFonts w:cs="Times New Roman"/>
          <w:vertAlign w:val="subscript"/>
        </w:rPr>
        <w:t>р</w:t>
      </w:r>
      <w:r>
        <w:rPr>
          <w:rFonts w:cs="Times New Roman"/>
        </w:rPr>
        <w:t>[</w:t>
      </w:r>
      <w:proofErr w:type="spellStart"/>
      <w:r>
        <w:rPr>
          <w:rFonts w:cs="Times New Roman"/>
          <w:lang w:val="en-US"/>
        </w:rPr>
        <w:t>nT</w:t>
      </w:r>
      <w:proofErr w:type="spellEnd"/>
      <w:r>
        <w:rPr>
          <w:rFonts w:cs="Times New Roman"/>
        </w:rPr>
        <w:t>] в непрерывную функцию. Как правило, применяют ЦАП нулевого порядка, когда величина на его выходе остается постоянной в течение времени Т.</w:t>
      </w:r>
    </w:p>
    <w:p w14:paraId="63AC7349" w14:textId="77777777" w:rsidR="007E3DD3" w:rsidRDefault="007E3DD3" w:rsidP="007E3DD3">
      <w:pPr>
        <w:pStyle w:val="a3"/>
        <w:ind w:firstLine="708"/>
        <w:jc w:val="both"/>
        <w:rPr>
          <w:rFonts w:cs="Times New Roman"/>
        </w:rPr>
      </w:pPr>
      <w:r>
        <w:rPr>
          <w:rFonts w:cs="Times New Roman"/>
        </w:rPr>
        <w:t>Причины внедрения в практику дискретных систем:</w:t>
      </w:r>
    </w:p>
    <w:p w14:paraId="69CFA942" w14:textId="77777777" w:rsidR="007E3DD3" w:rsidRDefault="007E3DD3" w:rsidP="007E3DD3">
      <w:pPr>
        <w:pStyle w:val="a3"/>
        <w:numPr>
          <w:ilvl w:val="0"/>
          <w:numId w:val="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Включение ЦУОИ в контур управления позволяет осуществить весьма сложные алгоритмы управления, которые невозможно технически реализовать аналоговыми средствами.</w:t>
      </w:r>
    </w:p>
    <w:p w14:paraId="5E9D3ED6" w14:textId="77777777" w:rsidR="007E3DD3" w:rsidRDefault="007E3DD3" w:rsidP="007E3DD3">
      <w:pPr>
        <w:pStyle w:val="a3"/>
        <w:numPr>
          <w:ilvl w:val="0"/>
          <w:numId w:val="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Гибкость. Переход от одного алгоритма управления к другому сводится к перепрограммированию и не требует замены технических средств.</w:t>
      </w:r>
    </w:p>
    <w:p w14:paraId="51808D3B" w14:textId="77777777" w:rsidR="007E3DD3" w:rsidRDefault="007E3DD3" w:rsidP="007E3DD3">
      <w:pPr>
        <w:pStyle w:val="a3"/>
        <w:numPr>
          <w:ilvl w:val="0"/>
          <w:numId w:val="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Высокая помехозащищенность.</w:t>
      </w:r>
    </w:p>
    <w:p w14:paraId="4BB6E314" w14:textId="77777777" w:rsidR="007E3DD3" w:rsidRDefault="007E3DD3" w:rsidP="007E3DD3">
      <w:pPr>
        <w:pStyle w:val="a3"/>
        <w:numPr>
          <w:ilvl w:val="0"/>
          <w:numId w:val="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Меньшие габариты, веса.</w:t>
      </w:r>
    </w:p>
    <w:p w14:paraId="42325D84" w14:textId="77777777" w:rsidR="007E3DD3" w:rsidRDefault="007E3DD3" w:rsidP="007E3DD3">
      <w:pPr>
        <w:pStyle w:val="a3"/>
        <w:numPr>
          <w:ilvl w:val="0"/>
          <w:numId w:val="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Отсутствие дрейфа нуля.</w:t>
      </w:r>
    </w:p>
    <w:p w14:paraId="213A7655" w14:textId="77777777" w:rsidR="007E3DD3" w:rsidRDefault="007E3DD3" w:rsidP="007E3DD3">
      <w:pPr>
        <w:pStyle w:val="a3"/>
        <w:ind w:firstLine="360"/>
        <w:jc w:val="both"/>
        <w:rPr>
          <w:rFonts w:cs="Times New Roman"/>
        </w:rPr>
      </w:pPr>
      <w:r>
        <w:rPr>
          <w:rFonts w:cs="Times New Roman"/>
        </w:rPr>
        <w:t>Экстраполятор предназначен для поддержания постоянного значения на выходе цифрового регулятора в течение всего периода квантования Т. Другими словами, он исполняет роль ЦАП с достаточно большим числом разрядов. Для него устанавливается только один параметр – шаг квантования.</w:t>
      </w:r>
    </w:p>
    <w:p w14:paraId="5ADA6B80" w14:textId="77777777" w:rsidR="007E3DD3" w:rsidRDefault="007E3DD3" w:rsidP="007E3DD3">
      <w:pPr>
        <w:pStyle w:val="a3"/>
        <w:ind w:firstLine="360"/>
        <w:jc w:val="both"/>
        <w:rPr>
          <w:rFonts w:cs="Times New Roman"/>
        </w:rPr>
      </w:pPr>
      <w:r>
        <w:rPr>
          <w:rFonts w:cs="Times New Roman"/>
        </w:rPr>
        <w:t>Вместе с тем процесс квантования оказывает отрицательное влияние на динамику системы вследствие потери информации, связанной с процессом квантования непрерывного сигнала.</w:t>
      </w:r>
    </w:p>
    <w:p w14:paraId="085AF86D" w14:textId="77777777" w:rsidR="007E3DD3" w:rsidRDefault="007E3DD3" w:rsidP="007E3DD3">
      <w:pPr>
        <w:pStyle w:val="a3"/>
        <w:jc w:val="both"/>
        <w:rPr>
          <w:rFonts w:cs="Times New Roman"/>
        </w:rPr>
      </w:pPr>
      <w:r>
        <w:rPr>
          <w:rFonts w:cs="Times New Roman"/>
        </w:rPr>
        <w:t>Рациональный выбор частоты квантования в замкнутых системах (САУ с обратной связью) основывается на понимании ее влияния на качество системы. Слишком длинный период квантования не позволит осуществить восстановление непрерывного сигнала, что в свою очередь приведет к снижению качественных показателей системы, вплоть до потери устойчивости. При этом при</w:t>
      </w:r>
      <w:r>
        <w:rPr>
          <w:rFonts w:cs="Times New Roman"/>
        </w:rPr>
        <w:softHyphen/>
        <w:t>ходится искать компромисс между производительностью (чем меньше шаг, тем выше должна быть производительность) микропроцессора и его стоимостью (чем выше производительность, тем выше стоимость).</w:t>
      </w:r>
    </w:p>
    <w:p w14:paraId="24F928CB" w14:textId="77777777" w:rsidR="007E3DD3" w:rsidRDefault="007E3DD3" w:rsidP="007E3DD3">
      <w:pPr>
        <w:pStyle w:val="a3"/>
        <w:ind w:firstLine="709"/>
        <w:jc w:val="both"/>
        <w:rPr>
          <w:rFonts w:cs="Times New Roman"/>
        </w:rPr>
      </w:pPr>
      <w:r>
        <w:rPr>
          <w:rFonts w:cs="Times New Roman"/>
        </w:rPr>
        <w:t>Частота квантования связана с полосой пропускания замкнутой сис</w:t>
      </w:r>
      <w:r>
        <w:rPr>
          <w:rFonts w:cs="Times New Roman"/>
        </w:rPr>
        <w:softHyphen/>
        <w:t xml:space="preserve">темы. Отношение частоты квантования к частоте среза системы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/>
        </w:rPr>
        <w:t xml:space="preserve"> согласно теореме Котельникова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Т</m:t>
            </m:r>
          </m:sub>
        </m:sSub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  <m:r>
          <w:rPr>
            <w:rFonts w:ascii="Cambria Math" w:hAnsi="Cambria Math" w:cs="Times New Roman"/>
          </w:rPr>
          <m:t>=2</m:t>
        </m:r>
      </m:oMath>
      <w:r>
        <w:rPr>
          <w:rFonts w:cs="Times New Roman"/>
        </w:rPr>
        <w:t xml:space="preserve"> оказывается недостаточным, приемлемые результаты обычно получают при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Т</m:t>
            </m:r>
          </m:sub>
        </m:sSub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  <m:r>
          <w:rPr>
            <w:rFonts w:ascii="Cambria Math" w:hAnsi="Cambria Math" w:cs="Times New Roman"/>
          </w:rPr>
          <m:t>≥4...6</m:t>
        </m:r>
      </m:oMath>
      <w:r>
        <w:rPr>
          <w:rFonts w:cs="Times New Roman"/>
        </w:rPr>
        <w:t>.</w:t>
      </w:r>
    </w:p>
    <w:p w14:paraId="48E74C45" w14:textId="77777777" w:rsidR="007E3DD3" w:rsidRPr="00BE41C5" w:rsidRDefault="007E3DD3" w:rsidP="00160FFD">
      <w:pPr>
        <w:pStyle w:val="af"/>
      </w:pPr>
    </w:p>
    <w:p w14:paraId="51846CE9" w14:textId="77777777" w:rsidR="00BE41C5" w:rsidRPr="00BE41C5" w:rsidRDefault="00BE41C5" w:rsidP="00BE41C5">
      <w:pPr>
        <w:widowControl w:val="0"/>
        <w:autoSpaceDE w:val="0"/>
        <w:autoSpaceDN w:val="0"/>
        <w:spacing w:line="300" w:lineRule="auto"/>
        <w:ind w:firstLine="0"/>
        <w:rPr>
          <w:rFonts w:eastAsia="Times New Roman" w:cs="Times New Roman"/>
          <w:b/>
          <w:bCs/>
          <w:sz w:val="24"/>
          <w:szCs w:val="24"/>
        </w:rPr>
      </w:pPr>
      <w:r w:rsidRPr="00BE41C5">
        <w:rPr>
          <w:rFonts w:eastAsia="Times New Roman" w:cs="Times New Roman"/>
          <w:b/>
          <w:bCs/>
          <w:sz w:val="24"/>
          <w:szCs w:val="24"/>
        </w:rPr>
        <w:t>Исходные данные</w:t>
      </w:r>
    </w:p>
    <w:p w14:paraId="6B2C87E1" w14:textId="0BF96338" w:rsidR="00BE41C5" w:rsidRPr="00724AEC" w:rsidRDefault="00BE41C5" w:rsidP="00724AEC">
      <w:pPr>
        <w:pStyle w:val="af"/>
      </w:pPr>
      <w:r w:rsidRPr="00BE41C5">
        <w:t>В таблице 1 приведены исходные данные, согласно варианту №1.</w:t>
      </w:r>
    </w:p>
    <w:p w14:paraId="2665C138" w14:textId="77777777" w:rsidR="00BE41C5" w:rsidRPr="00BE41C5" w:rsidRDefault="00BE41C5" w:rsidP="00BE41C5">
      <w:pPr>
        <w:widowControl w:val="0"/>
        <w:autoSpaceDE w:val="0"/>
        <w:autoSpaceDN w:val="0"/>
        <w:snapToGrid w:val="0"/>
        <w:spacing w:line="300" w:lineRule="auto"/>
        <w:ind w:firstLine="0"/>
        <w:jc w:val="right"/>
        <w:rPr>
          <w:rFonts w:eastAsia="Times New Roman" w:cs="Times New Roman"/>
          <w:sz w:val="24"/>
        </w:rPr>
      </w:pPr>
      <w:r w:rsidRPr="00BE41C5">
        <w:rPr>
          <w:rFonts w:eastAsia="Times New Roman" w:cs="Times New Roman"/>
          <w:sz w:val="24"/>
        </w:rPr>
        <w:t xml:space="preserve">Таблица 1 – Исходные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1048"/>
        <w:gridCol w:w="1230"/>
        <w:gridCol w:w="1134"/>
        <w:gridCol w:w="1134"/>
        <w:gridCol w:w="1134"/>
        <w:gridCol w:w="1230"/>
        <w:gridCol w:w="1228"/>
      </w:tblGrid>
      <w:tr w:rsidR="00BE41C5" w:rsidRPr="00BE41C5" w14:paraId="5EE93D6A" w14:textId="77777777" w:rsidTr="000D6943">
        <w:tc>
          <w:tcPr>
            <w:tcW w:w="773" w:type="pct"/>
            <w:shd w:val="clear" w:color="auto" w:fill="auto"/>
            <w:vAlign w:val="center"/>
          </w:tcPr>
          <w:p w14:paraId="28B24C33" w14:textId="77777777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</w:rPr>
            </w:pPr>
            <w:r w:rsidRPr="00BE41C5">
              <w:rPr>
                <w:rFonts w:eastAsia="Calibri" w:cs="Cordia New"/>
                <w:sz w:val="24"/>
              </w:rPr>
              <w:t>Вариант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5B22059C" w14:textId="77777777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  <w:vertAlign w:val="subscript"/>
              </w:rPr>
            </w:pPr>
            <w:proofErr w:type="spellStart"/>
            <w:r w:rsidRPr="00BE41C5">
              <w:rPr>
                <w:rFonts w:eastAsia="Calibri" w:cs="Cordia New"/>
                <w:sz w:val="24"/>
              </w:rPr>
              <w:t>К</w:t>
            </w:r>
            <w:r w:rsidRPr="00BE41C5">
              <w:rPr>
                <w:rFonts w:eastAsia="Calibri" w:cs="Cordia New"/>
                <w:sz w:val="24"/>
                <w:vertAlign w:val="subscript"/>
              </w:rPr>
              <w:t>кт</w:t>
            </w:r>
            <w:proofErr w:type="spellEnd"/>
          </w:p>
        </w:tc>
        <w:tc>
          <w:tcPr>
            <w:tcW w:w="639" w:type="pct"/>
            <w:shd w:val="clear" w:color="auto" w:fill="auto"/>
            <w:vAlign w:val="center"/>
          </w:tcPr>
          <w:p w14:paraId="433E1DA5" w14:textId="77777777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  <w:vertAlign w:val="subscript"/>
              </w:rPr>
            </w:pPr>
            <w:proofErr w:type="spellStart"/>
            <w:r w:rsidRPr="00BE41C5">
              <w:rPr>
                <w:rFonts w:eastAsia="Calibri" w:cs="Cordia New"/>
                <w:sz w:val="24"/>
              </w:rPr>
              <w:t>Т</w:t>
            </w:r>
            <w:r w:rsidRPr="00BE41C5">
              <w:rPr>
                <w:rFonts w:eastAsia="Calibri" w:cs="Cordia New"/>
                <w:sz w:val="24"/>
                <w:vertAlign w:val="subscript"/>
              </w:rPr>
              <w:t>кт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410412F7" w14:textId="77777777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  <w:vertAlign w:val="subscript"/>
              </w:rPr>
            </w:pPr>
            <w:r w:rsidRPr="00BE41C5">
              <w:rPr>
                <w:rFonts w:eastAsia="Calibri" w:cs="Cordia New"/>
                <w:sz w:val="24"/>
                <w:lang w:val="en-US"/>
              </w:rPr>
              <w:t>R</w:t>
            </w:r>
            <w:r w:rsidRPr="00BE41C5">
              <w:rPr>
                <w:rFonts w:eastAsia="Calibri" w:cs="Cordia New"/>
                <w:sz w:val="24"/>
                <w:vertAlign w:val="subscript"/>
              </w:rPr>
              <w:t>я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4586745" w14:textId="77777777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  <w:vertAlign w:val="subscript"/>
              </w:rPr>
            </w:pPr>
            <w:r w:rsidRPr="00BE41C5">
              <w:rPr>
                <w:rFonts w:eastAsia="Calibri" w:cs="Cordia New"/>
                <w:sz w:val="24"/>
              </w:rPr>
              <w:t>К</w:t>
            </w:r>
            <w:r w:rsidRPr="00BE41C5">
              <w:rPr>
                <w:rFonts w:eastAsia="Calibri" w:cs="Cordia New"/>
                <w:sz w:val="24"/>
                <w:vertAlign w:val="subscript"/>
              </w:rPr>
              <w:t>д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E7E9E3A" w14:textId="77777777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  <w:vertAlign w:val="subscript"/>
              </w:rPr>
            </w:pPr>
            <w:proofErr w:type="spellStart"/>
            <w:r w:rsidRPr="00BE41C5">
              <w:rPr>
                <w:rFonts w:eastAsia="Calibri" w:cs="Cordia New"/>
                <w:sz w:val="24"/>
              </w:rPr>
              <w:t>Т</w:t>
            </w:r>
            <w:r w:rsidRPr="00BE41C5">
              <w:rPr>
                <w:rFonts w:eastAsia="Calibri" w:cs="Cordia New"/>
                <w:sz w:val="24"/>
                <w:vertAlign w:val="subscript"/>
              </w:rPr>
              <w:t>эм</w:t>
            </w:r>
            <w:proofErr w:type="spellEnd"/>
          </w:p>
        </w:tc>
        <w:tc>
          <w:tcPr>
            <w:tcW w:w="639" w:type="pct"/>
            <w:shd w:val="clear" w:color="auto" w:fill="auto"/>
            <w:vAlign w:val="center"/>
          </w:tcPr>
          <w:p w14:paraId="3A8900F2" w14:textId="77777777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  <w:vertAlign w:val="subscript"/>
              </w:rPr>
            </w:pPr>
            <w:r w:rsidRPr="00BE41C5">
              <w:rPr>
                <w:rFonts w:eastAsia="Calibri" w:cs="Cordia New"/>
                <w:sz w:val="24"/>
              </w:rPr>
              <w:t>К</w:t>
            </w:r>
            <w:r w:rsidRPr="00BE41C5">
              <w:rPr>
                <w:rFonts w:eastAsia="Calibri" w:cs="Cordia New"/>
                <w:sz w:val="24"/>
                <w:vertAlign w:val="subscript"/>
              </w:rPr>
              <w:t>ос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4F610A4" w14:textId="77777777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  <w:vertAlign w:val="subscript"/>
              </w:rPr>
            </w:pPr>
            <w:proofErr w:type="spellStart"/>
            <w:r w:rsidRPr="00BE41C5">
              <w:rPr>
                <w:rFonts w:eastAsia="Calibri" w:cs="Cordia New"/>
                <w:sz w:val="24"/>
              </w:rPr>
              <w:t>Т</w:t>
            </w:r>
            <w:r w:rsidRPr="00BE41C5">
              <w:rPr>
                <w:rFonts w:eastAsia="Calibri" w:cs="Cordia New"/>
                <w:sz w:val="24"/>
                <w:vertAlign w:val="subscript"/>
              </w:rPr>
              <w:t>ос</w:t>
            </w:r>
            <w:proofErr w:type="spellEnd"/>
          </w:p>
        </w:tc>
      </w:tr>
      <w:tr w:rsidR="00BE41C5" w:rsidRPr="00BE41C5" w14:paraId="779843CF" w14:textId="77777777" w:rsidTr="000D6943">
        <w:tc>
          <w:tcPr>
            <w:tcW w:w="773" w:type="pct"/>
            <w:shd w:val="clear" w:color="auto" w:fill="auto"/>
          </w:tcPr>
          <w:p w14:paraId="34E6038B" w14:textId="53654B3E" w:rsidR="00BE41C5" w:rsidRPr="00BE41C5" w:rsidRDefault="00FB3A14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</w:rPr>
            </w:pPr>
            <w:r>
              <w:rPr>
                <w:rFonts w:eastAsia="Calibri" w:cs="Cordia New"/>
                <w:szCs w:val="28"/>
              </w:rPr>
              <w:t>2</w:t>
            </w:r>
            <w:r w:rsidR="00BE41C5" w:rsidRPr="00BE41C5">
              <w:rPr>
                <w:rFonts w:eastAsia="Calibri" w:cs="Cordia New"/>
                <w:szCs w:val="28"/>
              </w:rPr>
              <w:t>1</w:t>
            </w:r>
          </w:p>
        </w:tc>
        <w:tc>
          <w:tcPr>
            <w:tcW w:w="544" w:type="pct"/>
            <w:shd w:val="clear" w:color="auto" w:fill="auto"/>
          </w:tcPr>
          <w:p w14:paraId="7722C4E2" w14:textId="681C8BEE" w:rsidR="00BE41C5" w:rsidRPr="00BE41C5" w:rsidRDefault="00FB3A14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</w:rPr>
            </w:pPr>
            <w:r>
              <w:rPr>
                <w:rFonts w:eastAsia="Calibri" w:cs="Cordia New"/>
                <w:szCs w:val="28"/>
              </w:rPr>
              <w:t>25</w:t>
            </w:r>
          </w:p>
        </w:tc>
        <w:tc>
          <w:tcPr>
            <w:tcW w:w="639" w:type="pct"/>
            <w:shd w:val="clear" w:color="auto" w:fill="auto"/>
          </w:tcPr>
          <w:p w14:paraId="0BE806B2" w14:textId="77777777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</w:rPr>
            </w:pPr>
            <w:r w:rsidRPr="00BE41C5">
              <w:rPr>
                <w:rFonts w:eastAsia="Calibri" w:cs="Cordia New"/>
                <w:szCs w:val="28"/>
              </w:rPr>
              <w:t>0,02</w:t>
            </w:r>
          </w:p>
        </w:tc>
        <w:tc>
          <w:tcPr>
            <w:tcW w:w="589" w:type="pct"/>
            <w:shd w:val="clear" w:color="auto" w:fill="auto"/>
          </w:tcPr>
          <w:p w14:paraId="5F55800D" w14:textId="3AA5359A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</w:rPr>
            </w:pPr>
            <w:r w:rsidRPr="00BE41C5">
              <w:rPr>
                <w:rFonts w:eastAsia="Calibri" w:cs="Cordia New"/>
                <w:szCs w:val="28"/>
              </w:rPr>
              <w:t>1</w:t>
            </w:r>
            <w:r w:rsidR="00FB3A14">
              <w:rPr>
                <w:rFonts w:eastAsia="Calibri" w:cs="Cordia New"/>
                <w:szCs w:val="28"/>
              </w:rPr>
              <w:t>,4</w:t>
            </w:r>
          </w:p>
        </w:tc>
        <w:tc>
          <w:tcPr>
            <w:tcW w:w="589" w:type="pct"/>
            <w:shd w:val="clear" w:color="auto" w:fill="auto"/>
          </w:tcPr>
          <w:p w14:paraId="6E1E6510" w14:textId="3309EB22" w:rsidR="00BE41C5" w:rsidRPr="00BE41C5" w:rsidRDefault="00FB3A14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</w:rPr>
            </w:pPr>
            <w:r>
              <w:rPr>
                <w:rFonts w:eastAsia="Calibri" w:cs="Cordia New"/>
                <w:szCs w:val="28"/>
              </w:rPr>
              <w:t>1,3</w:t>
            </w:r>
          </w:p>
        </w:tc>
        <w:tc>
          <w:tcPr>
            <w:tcW w:w="589" w:type="pct"/>
            <w:shd w:val="clear" w:color="auto" w:fill="auto"/>
          </w:tcPr>
          <w:p w14:paraId="1F17F7B2" w14:textId="77777777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</w:rPr>
            </w:pPr>
            <w:r w:rsidRPr="00BE41C5">
              <w:rPr>
                <w:rFonts w:eastAsia="Calibri" w:cs="Cordia New"/>
                <w:szCs w:val="28"/>
              </w:rPr>
              <w:t>1,1</w:t>
            </w:r>
          </w:p>
        </w:tc>
        <w:tc>
          <w:tcPr>
            <w:tcW w:w="639" w:type="pct"/>
            <w:shd w:val="clear" w:color="auto" w:fill="auto"/>
          </w:tcPr>
          <w:p w14:paraId="75863C41" w14:textId="77777777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</w:rPr>
            </w:pPr>
            <w:r w:rsidRPr="00BE41C5">
              <w:rPr>
                <w:rFonts w:eastAsia="Calibri" w:cs="Cordia New"/>
                <w:szCs w:val="28"/>
              </w:rPr>
              <w:t>0,1</w:t>
            </w:r>
          </w:p>
        </w:tc>
        <w:tc>
          <w:tcPr>
            <w:tcW w:w="639" w:type="pct"/>
            <w:shd w:val="clear" w:color="auto" w:fill="auto"/>
          </w:tcPr>
          <w:p w14:paraId="39C28C97" w14:textId="35B3806D" w:rsidR="00BE41C5" w:rsidRPr="00BE41C5" w:rsidRDefault="00BE41C5" w:rsidP="00BE41C5">
            <w:pPr>
              <w:spacing w:line="240" w:lineRule="atLeast"/>
              <w:ind w:firstLine="0"/>
              <w:jc w:val="center"/>
              <w:rPr>
                <w:rFonts w:eastAsia="Calibri" w:cs="Cordia New"/>
                <w:sz w:val="24"/>
              </w:rPr>
            </w:pPr>
            <w:r w:rsidRPr="00BE41C5">
              <w:rPr>
                <w:rFonts w:eastAsia="Calibri" w:cs="Cordia New"/>
                <w:szCs w:val="28"/>
              </w:rPr>
              <w:t>0,0</w:t>
            </w:r>
            <w:r w:rsidR="00FB3A14">
              <w:rPr>
                <w:rFonts w:eastAsia="Calibri" w:cs="Cordia New"/>
                <w:szCs w:val="28"/>
              </w:rPr>
              <w:t>25</w:t>
            </w:r>
          </w:p>
        </w:tc>
      </w:tr>
    </w:tbl>
    <w:p w14:paraId="7639538B" w14:textId="77777777" w:rsidR="00724AEC" w:rsidRDefault="00724AEC" w:rsidP="00BE41C5">
      <w:pPr>
        <w:widowControl w:val="0"/>
        <w:autoSpaceDE w:val="0"/>
        <w:autoSpaceDN w:val="0"/>
        <w:spacing w:line="300" w:lineRule="auto"/>
        <w:ind w:firstLine="0"/>
        <w:rPr>
          <w:rFonts w:eastAsia="Times New Roman" w:cs="Times New Roman"/>
          <w:b/>
          <w:bCs/>
          <w:sz w:val="24"/>
          <w:szCs w:val="24"/>
        </w:rPr>
      </w:pPr>
    </w:p>
    <w:p w14:paraId="4FEFCC55" w14:textId="79601602" w:rsidR="00BE41C5" w:rsidRPr="00BE41C5" w:rsidRDefault="00BE41C5" w:rsidP="00BE41C5">
      <w:pPr>
        <w:widowControl w:val="0"/>
        <w:autoSpaceDE w:val="0"/>
        <w:autoSpaceDN w:val="0"/>
        <w:spacing w:line="300" w:lineRule="auto"/>
        <w:ind w:firstLine="0"/>
        <w:rPr>
          <w:rFonts w:eastAsia="Times New Roman" w:cs="Times New Roman"/>
          <w:b/>
          <w:bCs/>
          <w:sz w:val="24"/>
          <w:szCs w:val="24"/>
        </w:rPr>
      </w:pPr>
      <w:r w:rsidRPr="00BE41C5">
        <w:rPr>
          <w:rFonts w:eastAsia="Times New Roman" w:cs="Times New Roman"/>
          <w:b/>
          <w:bCs/>
          <w:sz w:val="24"/>
          <w:szCs w:val="24"/>
        </w:rPr>
        <w:lastRenderedPageBreak/>
        <w:t>Ход работы</w:t>
      </w:r>
    </w:p>
    <w:p w14:paraId="3D7EC9B9" w14:textId="77777777" w:rsidR="00BE41C5" w:rsidRPr="00BE41C5" w:rsidRDefault="00BE41C5" w:rsidP="00271E32">
      <w:pPr>
        <w:pStyle w:val="af"/>
      </w:pPr>
      <w:r w:rsidRPr="00BE41C5">
        <w:t>На рисунке 1 представлена схема моделирования в МВТУ.</w:t>
      </w:r>
    </w:p>
    <w:p w14:paraId="440D86D0" w14:textId="77777777" w:rsidR="00BE41C5" w:rsidRPr="00BE41C5" w:rsidRDefault="00BE41C5" w:rsidP="00BE41C5">
      <w:pPr>
        <w:widowControl w:val="0"/>
        <w:autoSpaceDE w:val="0"/>
        <w:autoSpaceDN w:val="0"/>
        <w:spacing w:line="300" w:lineRule="auto"/>
        <w:ind w:firstLine="0"/>
        <w:rPr>
          <w:rFonts w:eastAsia="Times New Roman" w:cs="Times New Roman"/>
          <w:b/>
          <w:bCs/>
          <w:sz w:val="24"/>
          <w:szCs w:val="24"/>
        </w:rPr>
      </w:pPr>
    </w:p>
    <w:p w14:paraId="55F9B3C6" w14:textId="368E8AEF" w:rsidR="00BE41C5" w:rsidRPr="00BE41C5" w:rsidRDefault="0087543B" w:rsidP="00BE41C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0"/>
          <w:szCs w:val="20"/>
          <w:lang w:val="en-US"/>
        </w:rPr>
      </w:pPr>
      <w:r w:rsidRPr="0087543B">
        <w:rPr>
          <w:rFonts w:eastAsia="Times New Roman" w:cs="Times New Roman"/>
          <w:noProof/>
          <w:sz w:val="20"/>
          <w:szCs w:val="20"/>
          <w:lang w:val="en-US"/>
        </w:rPr>
        <w:drawing>
          <wp:inline distT="0" distB="0" distL="0" distR="0" wp14:anchorId="1574BFC7" wp14:editId="7A1FC39C">
            <wp:extent cx="4221662" cy="2240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509" cy="22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A771" w14:textId="77777777" w:rsidR="00BE41C5" w:rsidRDefault="00BE41C5" w:rsidP="00BE41C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val="en-US"/>
        </w:rPr>
      </w:pPr>
      <w:r w:rsidRPr="00BE41C5">
        <w:rPr>
          <w:rFonts w:eastAsia="Times New Roman" w:cs="Times New Roman"/>
          <w:sz w:val="24"/>
          <w:szCs w:val="24"/>
        </w:rPr>
        <w:t>Рисунок 1 – Схема моделирования ЗСАУ</w:t>
      </w:r>
    </w:p>
    <w:p w14:paraId="24463A9C" w14:textId="77777777" w:rsidR="00022B3E" w:rsidRPr="00022B3E" w:rsidRDefault="00022B3E" w:rsidP="00BE41C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436BC1AD" w14:textId="3FA048B7" w:rsidR="00022B3E" w:rsidRDefault="00022B3E" w:rsidP="00BE41C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B0965E" wp14:editId="397D18F1">
            <wp:extent cx="4650456" cy="1968373"/>
            <wp:effectExtent l="0" t="0" r="0" b="0"/>
            <wp:docPr id="1512676947" name="Рисунок 2" descr="Изображение выглядит как диаграмма, План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76947" name="Рисунок 2" descr="Изображение выглядит как диаграмма, План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86" cy="197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3E77" w14:textId="6A24531F" w:rsidR="00022B3E" w:rsidRPr="00022B3E" w:rsidRDefault="00022B3E" w:rsidP="00022B3E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022B3E">
        <w:rPr>
          <w:rFonts w:eastAsia="Times New Roman" w:cs="Times New Roman"/>
          <w:sz w:val="24"/>
          <w:szCs w:val="24"/>
        </w:rPr>
        <w:t>Рисунок 2 - Структурная схема</w:t>
      </w:r>
    </w:p>
    <w:p w14:paraId="6D96C067" w14:textId="4CB83FE7" w:rsidR="00022B3E" w:rsidRPr="00022B3E" w:rsidRDefault="00022B3E" w:rsidP="00022B3E">
      <w:pPr>
        <w:widowControl w:val="0"/>
        <w:autoSpaceDE w:val="0"/>
        <w:autoSpaceDN w:val="0"/>
        <w:spacing w:line="300" w:lineRule="auto"/>
        <w:jc w:val="left"/>
        <w:rPr>
          <w:rFonts w:eastAsia="Times New Roman" w:cs="Times New Roman"/>
          <w:sz w:val="24"/>
          <w:szCs w:val="24"/>
        </w:rPr>
      </w:pPr>
      <w:r w:rsidRPr="00022B3E">
        <w:rPr>
          <w:rFonts w:eastAsia="Times New Roman" w:cs="Times New Roman"/>
          <w:sz w:val="24"/>
          <w:szCs w:val="24"/>
        </w:rPr>
        <w:t>20lgKрк = 20*lg2</w:t>
      </w:r>
      <w:r>
        <w:rPr>
          <w:rFonts w:eastAsia="Times New Roman" w:cs="Times New Roman"/>
          <w:sz w:val="24"/>
          <w:szCs w:val="24"/>
        </w:rPr>
        <w:t>1.86</w:t>
      </w:r>
      <w:r w:rsidRPr="00022B3E">
        <w:rPr>
          <w:rFonts w:eastAsia="Times New Roman" w:cs="Times New Roman"/>
          <w:sz w:val="24"/>
          <w:szCs w:val="24"/>
        </w:rPr>
        <w:t xml:space="preserve"> = 2</w:t>
      </w:r>
      <w:r>
        <w:rPr>
          <w:rFonts w:eastAsia="Times New Roman" w:cs="Times New Roman"/>
          <w:sz w:val="24"/>
          <w:szCs w:val="24"/>
        </w:rPr>
        <w:t>6.79</w:t>
      </w:r>
    </w:p>
    <w:p w14:paraId="348E8533" w14:textId="77777777" w:rsidR="00BE41C5" w:rsidRPr="00BE41C5" w:rsidRDefault="00BE41C5" w:rsidP="00BE41C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0"/>
          <w:szCs w:val="20"/>
        </w:rPr>
      </w:pPr>
    </w:p>
    <w:p w14:paraId="5A98C5A0" w14:textId="77777777" w:rsidR="00BE41C5" w:rsidRPr="00BE41C5" w:rsidRDefault="00BE41C5" w:rsidP="00BE41C5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napToGrid w:val="0"/>
        <w:spacing w:before="240" w:after="240" w:line="240" w:lineRule="auto"/>
        <w:contextualSpacing/>
        <w:jc w:val="left"/>
        <w:rPr>
          <w:rFonts w:eastAsia="Times New Roman" w:cs="Times New Roman"/>
          <w:b/>
          <w:bCs/>
          <w:sz w:val="22"/>
          <w:szCs w:val="24"/>
        </w:rPr>
      </w:pPr>
      <w:r w:rsidRPr="00BE41C5">
        <w:rPr>
          <w:rFonts w:eastAsia="Times New Roman" w:cs="Times New Roman"/>
          <w:b/>
          <w:bCs/>
          <w:sz w:val="22"/>
          <w:szCs w:val="24"/>
        </w:rPr>
        <w:t>Исходные малые постоянные времени</w:t>
      </w:r>
    </w:p>
    <w:p w14:paraId="31E26BA2" w14:textId="77777777" w:rsidR="00BE41C5" w:rsidRPr="00BE41C5" w:rsidRDefault="00BE41C5" w:rsidP="00BE41C5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napToGrid w:val="0"/>
        <w:spacing w:before="240" w:after="240" w:line="240" w:lineRule="auto"/>
        <w:contextualSpacing/>
        <w:jc w:val="left"/>
        <w:rPr>
          <w:rFonts w:eastAsia="Times New Roman" w:cs="Times New Roman"/>
          <w:b/>
          <w:bCs/>
          <w:sz w:val="22"/>
          <w:szCs w:val="24"/>
        </w:rPr>
      </w:pPr>
      <w:r w:rsidRPr="00BE41C5">
        <w:rPr>
          <w:rFonts w:eastAsia="Times New Roman" w:cs="Times New Roman"/>
          <w:b/>
          <w:bCs/>
          <w:sz w:val="22"/>
          <w:szCs w:val="24"/>
        </w:rPr>
        <w:t>Аналоговая система (ключ К в верхнем положении)</w:t>
      </w:r>
    </w:p>
    <w:p w14:paraId="5647FDE4" w14:textId="77777777" w:rsidR="00BE41C5" w:rsidRPr="00BE41C5" w:rsidRDefault="00BE41C5" w:rsidP="00271E32">
      <w:pPr>
        <w:pStyle w:val="af"/>
      </w:pPr>
      <w:r w:rsidRPr="00BE41C5">
        <w:t>Принять настройку регулятора на СО:</w:t>
      </w:r>
    </w:p>
    <w:p w14:paraId="22E3FE14" w14:textId="4E935FA9" w:rsidR="00BE41C5" w:rsidRPr="00BE41C5" w:rsidRDefault="00BE41C5" w:rsidP="00BE41C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DengXian" w:cs="Times New Roman"/>
          <w:sz w:val="24"/>
          <w:szCs w:val="24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</w:rPr>
            <m:t>β=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эм</m:t>
                  </m:r>
                </m:sub>
              </m:sSub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кт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я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ос</m:t>
                  </m:r>
                </m:sub>
              </m:sSub>
            </m:den>
          </m:f>
          <m:r>
            <w:rPr>
              <w:rFonts w:ascii="Cambria Math" w:eastAsia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</w:rPr>
                <m:t>1,1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(0,02+0,025)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25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1,4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1,3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0,1</m:t>
              </m:r>
            </m:den>
          </m:f>
          <m:r>
            <w:rPr>
              <w:rFonts w:ascii="Cambria Math" w:eastAsia="Times New Roman" w:cs="Times New Roman"/>
              <w:sz w:val="24"/>
              <w:szCs w:val="24"/>
            </w:rPr>
            <m:t>=2,67</m:t>
          </m:r>
        </m:oMath>
      </m:oMathPara>
    </w:p>
    <w:p w14:paraId="1F970E79" w14:textId="3F58D895" w:rsidR="00BE41C5" w:rsidRPr="00BE41C5" w:rsidRDefault="00BE41C5" w:rsidP="00BE41C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DengXian" w:cs="Times New Roman"/>
          <w:sz w:val="24"/>
          <w:szCs w:val="24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</w:rPr>
            <m:t>τ=4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="Times New Roman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eastAsia="Times New Roman" w:cs="Times New Roman"/>
              <w:sz w:val="24"/>
              <w:szCs w:val="24"/>
            </w:rPr>
            <m:t>=4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кт</m:t>
                  </m:r>
                </m:sub>
              </m:sSub>
              <m:r>
                <w:rPr>
                  <w:rFonts w:ascii="Cambria Math" w:eastAsia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ос</m:t>
                  </m:r>
                </m:sub>
              </m:sSub>
            </m:e>
          </m:d>
          <m:r>
            <w:rPr>
              <w:rFonts w:ascii="Cambria Math" w:eastAsia="Times New Roman" w:cs="Times New Roman"/>
              <w:sz w:val="24"/>
              <w:szCs w:val="24"/>
            </w:rPr>
            <m:t>=4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cs="Times New Roman"/>
                  <w:sz w:val="24"/>
                  <w:szCs w:val="24"/>
                </w:rPr>
                <m:t>0,02+0,025</m:t>
              </m:r>
            </m:e>
          </m:d>
          <m:r>
            <w:rPr>
              <w:rFonts w:ascii="Cambria Math" w:eastAsia="Times New Roman" w:cs="Times New Roman"/>
              <w:sz w:val="24"/>
              <w:szCs w:val="24"/>
            </w:rPr>
            <m:t>=</m:t>
          </m:r>
          <m:r>
            <w:rPr>
              <w:rFonts w:ascii="Cambria Math" w:eastAsia="DengXian" w:hAnsi="Cambria Math" w:cs="Times New Roman"/>
              <w:sz w:val="24"/>
              <w:szCs w:val="24"/>
            </w:rPr>
            <m:t>0,18</m:t>
          </m:r>
        </m:oMath>
      </m:oMathPara>
    </w:p>
    <w:p w14:paraId="0112FD32" w14:textId="77777777" w:rsidR="00BE41C5" w:rsidRPr="00BE41C5" w:rsidRDefault="00BE41C5" w:rsidP="00271E32">
      <w:pPr>
        <w:pStyle w:val="af"/>
      </w:pPr>
      <w:r w:rsidRPr="00BE41C5">
        <w:t>Для моделирования ПИ-регулятора необходимо привести его передаточную функцию к виду:</w:t>
      </w:r>
    </w:p>
    <w:p w14:paraId="50881458" w14:textId="77777777" w:rsidR="00BE41C5" w:rsidRPr="00BE41C5" w:rsidRDefault="00000000" w:rsidP="00BE41C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DengXi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engXi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 w:val="24"/>
                <w:szCs w:val="24"/>
              </w:rPr>
              <m:t>рег</m:t>
            </m:r>
          </m:sub>
        </m:sSub>
        <m:r>
          <w:rPr>
            <w:rFonts w:ascii="Cambria Math" w:eastAsia="DengXian" w:hAnsi="Cambria Math" w:cs="Times New Roman"/>
            <w:sz w:val="24"/>
            <w:szCs w:val="24"/>
          </w:rPr>
          <m:t>(p)=</m:t>
        </m:r>
        <m:f>
          <m:f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engXian" w:hAnsi="Cambria Math" w:cs="Times New Roman"/>
                <w:sz w:val="24"/>
                <w:szCs w:val="24"/>
              </w:rPr>
              <m:t>β+βτs</m:t>
            </m:r>
          </m:num>
          <m:den>
            <m:r>
              <w:rPr>
                <w:rFonts w:ascii="Cambria Math" w:eastAsia="DengXian" w:hAnsi="Cambria Math" w:cs="Times New Roman"/>
                <w:sz w:val="24"/>
                <w:szCs w:val="24"/>
              </w:rPr>
              <m:t>τs</m:t>
            </m:r>
          </m:den>
        </m:f>
        <m:r>
          <w:rPr>
            <w:rFonts w:ascii="Cambria Math" w:eastAsia="DengXi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DengXian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DengXian" w:hAnsi="Cambria Math" w:cs="Times New Roman"/>
                <w:sz w:val="24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DengXian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DengXian" w:hAnsi="Cambria Math" w:cs="Times New Roman"/>
                <w:sz w:val="24"/>
                <w:szCs w:val="24"/>
              </w:rPr>
              <m:t>s</m:t>
            </m:r>
          </m:den>
        </m:f>
      </m:oMath>
      <w:r w:rsidR="00BE41C5" w:rsidRPr="00BE41C5">
        <w:rPr>
          <w:rFonts w:eastAsia="DengXian" w:cs="Times New Roman"/>
          <w:sz w:val="24"/>
          <w:szCs w:val="24"/>
        </w:rPr>
        <w:t>, где</w:t>
      </w:r>
      <m:oMath>
        <m:r>
          <w:rPr>
            <w:rFonts w:ascii="Cambria Math" w:eastAsia="DengXi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engXi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DengXian" w:hAnsi="Cambria Math" w:cs="Times New Roman"/>
            <w:sz w:val="24"/>
            <w:szCs w:val="24"/>
          </w:rPr>
          <m:t>=β;</m:t>
        </m:r>
        <m:sSub>
          <m:sSub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engXi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DengXian" w:hAnsi="Cambria Math" w:cs="Times New Roman"/>
            <w:sz w:val="24"/>
            <w:szCs w:val="24"/>
          </w:rPr>
          <m:t>=βτ</m:t>
        </m:r>
      </m:oMath>
    </w:p>
    <w:p w14:paraId="0F81621E" w14:textId="77777777" w:rsidR="00BE41C5" w:rsidRPr="00BE41C5" w:rsidRDefault="00BE41C5" w:rsidP="00271E32">
      <w:pPr>
        <w:pStyle w:val="af"/>
      </w:pPr>
      <w:r w:rsidRPr="00BE41C5">
        <w:t xml:space="preserve">Параметры числителя регулятора устанавливаются в строке «Коэффициенты числителя» через пробел, аналогично параметры знаменателя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=τ</m:t>
        </m:r>
      </m:oMath>
      <w:r w:rsidRPr="00BE41C5">
        <w:t>. Введенные параметры представлены на рисунке 2.</w:t>
      </w:r>
    </w:p>
    <w:p w14:paraId="719DD849" w14:textId="77777777" w:rsidR="00BE41C5" w:rsidRPr="00BE41C5" w:rsidRDefault="00BE41C5" w:rsidP="00BE41C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DengXian" w:cs="Times New Roman"/>
          <w:sz w:val="24"/>
          <w:szCs w:val="24"/>
        </w:rPr>
      </w:pPr>
    </w:p>
    <w:p w14:paraId="4F7F5BFC" w14:textId="402C57B3" w:rsidR="00BE41C5" w:rsidRPr="00BE41C5" w:rsidRDefault="00FB3A14" w:rsidP="00BE41C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0"/>
          <w:szCs w:val="20"/>
        </w:rPr>
      </w:pPr>
      <w:r w:rsidRPr="00FB3A14">
        <w:rPr>
          <w:rFonts w:eastAsia="DengXian" w:cs="Times New Roman"/>
          <w:noProof/>
          <w:sz w:val="20"/>
          <w:szCs w:val="20"/>
        </w:rPr>
        <w:drawing>
          <wp:inline distT="0" distB="0" distL="0" distR="0" wp14:anchorId="002D34D7" wp14:editId="67EF7A9F">
            <wp:extent cx="3021496" cy="2561530"/>
            <wp:effectExtent l="0" t="0" r="7620" b="0"/>
            <wp:docPr id="164767130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7130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782" cy="25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A8F0" w14:textId="77777777" w:rsidR="00BE41C5" w:rsidRPr="00BE41C5" w:rsidRDefault="00BE41C5" w:rsidP="00BE41C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4"/>
          <w:szCs w:val="24"/>
        </w:rPr>
      </w:pPr>
      <w:r w:rsidRPr="00BE41C5">
        <w:rPr>
          <w:rFonts w:eastAsia="DengXian" w:cs="Times New Roman"/>
          <w:sz w:val="24"/>
          <w:szCs w:val="24"/>
        </w:rPr>
        <w:t>Рисунок 2 – Параметры аналогового регулятора</w:t>
      </w:r>
    </w:p>
    <w:p w14:paraId="0C6EAF83" w14:textId="53043F58" w:rsidR="00FB3A14" w:rsidRDefault="00C20643" w:rsidP="00BE41C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noProof/>
        </w:rPr>
      </w:pPr>
      <w:r w:rsidRPr="00C20643">
        <w:rPr>
          <w:noProof/>
        </w:rPr>
        <w:t xml:space="preserve"> </w:t>
      </w:r>
      <w:r w:rsidR="00FB3A14" w:rsidRPr="00FB3A14">
        <w:rPr>
          <w:noProof/>
        </w:rPr>
        <w:drawing>
          <wp:inline distT="0" distB="0" distL="0" distR="0" wp14:anchorId="53794FB2" wp14:editId="6CF38292">
            <wp:extent cx="2101818" cy="2292123"/>
            <wp:effectExtent l="0" t="0" r="0" b="0"/>
            <wp:docPr id="2033448071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48071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160" cy="22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A14" w:rsidRPr="00FB3A14">
        <w:rPr>
          <w:noProof/>
        </w:rPr>
        <w:drawing>
          <wp:inline distT="0" distB="0" distL="0" distR="0" wp14:anchorId="64FEF5CC" wp14:editId="59D000F0">
            <wp:extent cx="2425571" cy="2262880"/>
            <wp:effectExtent l="0" t="0" r="0" b="4445"/>
            <wp:docPr id="509389986" name="Рисунок 1" descr="Изображение выглядит как текст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89986" name="Рисунок 1" descr="Изображение выглядит как текст, диаграмма, График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96" cy="22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A37" w14:textId="504F474A" w:rsidR="005C4353" w:rsidRDefault="00BE41C5" w:rsidP="00BE41C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4"/>
          <w:szCs w:val="24"/>
        </w:rPr>
      </w:pPr>
      <w:r w:rsidRPr="00BE41C5">
        <w:rPr>
          <w:rFonts w:eastAsia="DengXian" w:cs="Times New Roman"/>
          <w:sz w:val="24"/>
          <w:szCs w:val="24"/>
        </w:rPr>
        <w:t>Рисунок 3 – Графи</w:t>
      </w:r>
      <w:r w:rsidR="00C334A4" w:rsidRPr="00C334A4">
        <w:rPr>
          <w:rFonts w:eastAsia="DengXian" w:cs="Times New Roman"/>
          <w:sz w:val="24"/>
          <w:szCs w:val="24"/>
        </w:rPr>
        <w:t>к</w:t>
      </w:r>
      <w:r w:rsidRPr="00BE41C5">
        <w:rPr>
          <w:rFonts w:eastAsia="DengXian" w:cs="Times New Roman"/>
          <w:sz w:val="24"/>
          <w:szCs w:val="24"/>
        </w:rPr>
        <w:t xml:space="preserve"> переходного процесса при ступенчатом единичном воздействии</w:t>
      </w:r>
      <w:r w:rsidR="0087543B">
        <w:rPr>
          <w:rFonts w:eastAsia="DengXian" w:cs="Times New Roman"/>
          <w:sz w:val="24"/>
          <w:szCs w:val="24"/>
        </w:rPr>
        <w:t xml:space="preserve"> и тока якоря</w:t>
      </w:r>
    </w:p>
    <w:p w14:paraId="2D1CC0E6" w14:textId="136B5311" w:rsidR="00810C7D" w:rsidRPr="00BE41C5" w:rsidRDefault="005C4353" w:rsidP="00810C7D">
      <w:pPr>
        <w:pStyle w:val="af"/>
        <w:rPr>
          <w:rFonts w:eastAsia="Times New Roman" w:cs="Times New Roman"/>
          <w:iCs/>
          <w:szCs w:val="24"/>
        </w:rPr>
      </w:pPr>
      <w:r>
        <w:rPr>
          <w:lang w:val="en-US"/>
        </w:rPr>
        <w:t>I</w:t>
      </w:r>
      <w:r>
        <w:t xml:space="preserve">я макс = </w:t>
      </w:r>
      <w:r w:rsidR="00FB3A14">
        <w:t>66,8</w:t>
      </w:r>
      <w:r>
        <w:t xml:space="preserve">, </w:t>
      </w:r>
      <w:r w:rsidR="00693A47">
        <w:rPr>
          <w:lang w:val="en-US"/>
        </w:rPr>
        <w:t>t</w:t>
      </w:r>
      <w:proofErr w:type="spellStart"/>
      <w:r>
        <w:t>пп</w:t>
      </w:r>
      <w:proofErr w:type="spellEnd"/>
      <w:r>
        <w:t xml:space="preserve">= </w:t>
      </w:r>
      <w:r w:rsidR="00056913">
        <w:t>0,</w:t>
      </w:r>
      <w:r w:rsidR="00FB3A14">
        <w:t>3</w:t>
      </w:r>
      <w:r w:rsidR="00056913">
        <w:t>4</w:t>
      </w:r>
      <w:r>
        <w:t xml:space="preserve"> с, е = 0</w:t>
      </w:r>
      <w:r w:rsidR="00810C7D">
        <w:t xml:space="preserve">, </w:t>
      </w:r>
      <w:r w:rsidR="00810C7D" w:rsidRPr="00BE41C5">
        <w:rPr>
          <w:rFonts w:eastAsia="Times New Roman" w:cs="Times New Roman"/>
          <w:i/>
          <w:szCs w:val="24"/>
        </w:rPr>
        <w:t xml:space="preserve">σ </w:t>
      </w:r>
      <w:r w:rsidR="00810C7D" w:rsidRPr="00BE41C5">
        <w:rPr>
          <w:rFonts w:eastAsia="Times New Roman" w:cs="Times New Roman"/>
          <w:iCs/>
          <w:szCs w:val="24"/>
        </w:rPr>
        <w:t xml:space="preserve">= </w:t>
      </w:r>
      <w:r w:rsidR="009D134F">
        <w:rPr>
          <w:rFonts w:eastAsia="Times New Roman" w:cs="Times New Roman"/>
          <w:iCs/>
          <w:szCs w:val="24"/>
        </w:rPr>
        <w:t>33</w:t>
      </w:r>
      <w:r w:rsidR="00810C7D" w:rsidRPr="00BE41C5">
        <w:rPr>
          <w:rFonts w:eastAsia="Times New Roman" w:cs="Times New Roman"/>
          <w:iCs/>
          <w:szCs w:val="24"/>
        </w:rPr>
        <w:t xml:space="preserve"> %</w:t>
      </w:r>
    </w:p>
    <w:p w14:paraId="080DB781" w14:textId="77777777" w:rsidR="00BE41C5" w:rsidRPr="00BE41C5" w:rsidRDefault="00BE41C5" w:rsidP="00BE41C5">
      <w:pPr>
        <w:widowControl w:val="0"/>
        <w:numPr>
          <w:ilvl w:val="1"/>
          <w:numId w:val="4"/>
        </w:numPr>
        <w:autoSpaceDE w:val="0"/>
        <w:autoSpaceDN w:val="0"/>
        <w:spacing w:line="300" w:lineRule="auto"/>
        <w:contextualSpacing/>
        <w:jc w:val="left"/>
        <w:rPr>
          <w:rFonts w:eastAsia="Times New Roman" w:cs="Times New Roman"/>
          <w:b/>
          <w:bCs/>
          <w:iCs/>
          <w:sz w:val="24"/>
          <w:szCs w:val="24"/>
        </w:rPr>
      </w:pPr>
      <w:r w:rsidRPr="00BE41C5">
        <w:rPr>
          <w:rFonts w:eastAsia="Times New Roman" w:cs="Times New Roman"/>
          <w:b/>
          <w:bCs/>
          <w:iCs/>
          <w:sz w:val="24"/>
          <w:szCs w:val="24"/>
        </w:rPr>
        <w:t>Дискретная система (ключ К в нижнем положении)</w:t>
      </w:r>
    </w:p>
    <w:p w14:paraId="11457D6C" w14:textId="77777777" w:rsidR="00BE41C5" w:rsidRPr="00BE41C5" w:rsidRDefault="00BE41C5" w:rsidP="00F4434C">
      <w:pPr>
        <w:pStyle w:val="af"/>
      </w:pPr>
      <w:r w:rsidRPr="00BE41C5">
        <w:t xml:space="preserve">Для получения передаточной функции цифрового регулятора воспользуемся преобразованием </w:t>
      </w:r>
      <w:proofErr w:type="spellStart"/>
      <w:r w:rsidRPr="00BE41C5">
        <w:t>Тустена</w:t>
      </w:r>
      <w:proofErr w:type="spellEnd"/>
      <w:r w:rsidRPr="00BE41C5">
        <w:t xml:space="preserve">  </w:t>
      </w:r>
      <m:oMath>
        <m:r>
          <w:rPr>
            <w:rFonts w:ascii="Cambria Math"/>
          </w:rPr>
          <m:t>W(p)</m:t>
        </m:r>
        <m:r>
          <w:rPr>
            <w:rFonts w:ascii="Cambria Math"/>
          </w:rPr>
          <m:t>→</m:t>
        </m:r>
        <m:r>
          <w:rPr>
            <w:rFonts w:ascii="Cambria Math"/>
          </w:rPr>
          <m:t>W(z)</m:t>
        </m:r>
      </m:oMath>
      <w:r w:rsidRPr="00BE41C5">
        <w:t xml:space="preserve"> при замене </w:t>
      </w:r>
      <m:oMath>
        <m:r>
          <w:rPr>
            <w:rFonts w:asci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z+1</m:t>
            </m:r>
          </m:den>
        </m:f>
      </m:oMath>
      <w:r w:rsidRPr="00BE41C5">
        <w:t xml:space="preserve">. Предварительно разделим цифровой ПИ – регулятор на два звена </w:t>
      </w:r>
      <w:proofErr w:type="spellStart"/>
      <w:r w:rsidRPr="00BE41C5">
        <w:rPr>
          <w:i/>
        </w:rPr>
        <w:t>Крег</w:t>
      </w:r>
      <w:proofErr w:type="spellEnd"/>
      <w:r w:rsidRPr="00BE41C5">
        <w:rPr>
          <w:i/>
        </w:rPr>
        <w:t>=β</w:t>
      </w:r>
      <w:r w:rsidRPr="00BE41C5">
        <w:t xml:space="preserve"> и </w:t>
      </w:r>
      <w:r w:rsidRPr="00BE41C5">
        <w:rPr>
          <w:i/>
          <w:lang w:val="en-US"/>
        </w:rPr>
        <w:t>W</w:t>
      </w:r>
      <w:r w:rsidRPr="00BE41C5">
        <w:rPr>
          <w:i/>
        </w:rPr>
        <w:t>1(</w:t>
      </w:r>
      <w:r w:rsidRPr="00BE41C5">
        <w:rPr>
          <w:i/>
          <w:lang w:val="en-US"/>
        </w:rPr>
        <w:t>z</w:t>
      </w:r>
      <w:r w:rsidRPr="00BE41C5">
        <w:rPr>
          <w:i/>
        </w:rPr>
        <w:t>)</w:t>
      </w:r>
      <w:r w:rsidRPr="00BE41C5">
        <w:t>, тогда</w:t>
      </w:r>
    </w:p>
    <w:p w14:paraId="31E95C7F" w14:textId="77777777" w:rsidR="00BE41C5" w:rsidRPr="00BE41C5" w:rsidRDefault="00000000" w:rsidP="00BE41C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left"/>
        <w:rPr>
          <w:rFonts w:eastAsia="DengXian" w:cs="Times New Roman"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W1(z)=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T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z</m:t>
                          </m:r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z+1</m:t>
                          </m:r>
                        </m:den>
                      </m:f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+1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T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z</m:t>
                          </m:r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z+1</m:t>
                          </m:r>
                        </m:den>
                      </m:f>
                    </m:den>
                  </m:f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m(z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1)+z+1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m(z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1)</m:t>
                      </m:r>
                    </m:den>
                  </m:f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z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z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1+m</m:t>
                      </m:r>
                    </m:e>
                  </m:d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=m</m:t>
                  </m:r>
                </m:e>
              </m:eqArr>
            </m:e>
          </m:d>
        </m:oMath>
      </m:oMathPara>
    </w:p>
    <w:p w14:paraId="608E39D2" w14:textId="66C7C495" w:rsidR="00BE41C5" w:rsidRPr="00BE41C5" w:rsidRDefault="00BE41C5" w:rsidP="00F4434C">
      <w:pPr>
        <w:pStyle w:val="af"/>
      </w:pPr>
      <w:r w:rsidRPr="00BE41C5">
        <w:lastRenderedPageBreak/>
        <w:t>Далее необходимо провести исследование дискретной системы, считая, разрядность ЦАП достаточной для того, чтобы она не оказывала влияния на динамические свойства системы.</w:t>
      </w:r>
    </w:p>
    <w:p w14:paraId="4B4D0448" w14:textId="77777777" w:rsidR="00BE41C5" w:rsidRPr="00BE41C5" w:rsidRDefault="00BE41C5" w:rsidP="005320B5">
      <w:pPr>
        <w:pStyle w:val="af"/>
      </w:pPr>
      <w:r w:rsidRPr="00BE41C5">
        <w:t xml:space="preserve">В таблице 2 представлены результаты расчета параметров регулятора и результаты моделирования. </w:t>
      </w:r>
    </w:p>
    <w:p w14:paraId="64AA1393" w14:textId="77777777" w:rsidR="00BE41C5" w:rsidRPr="00BE41C5" w:rsidRDefault="00BE41C5" w:rsidP="00BE41C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left"/>
        <w:rPr>
          <w:rFonts w:eastAsia="DengXian" w:cs="Times New Roman"/>
          <w:sz w:val="24"/>
          <w:szCs w:val="28"/>
        </w:rPr>
      </w:pPr>
    </w:p>
    <w:p w14:paraId="6BBDCAF0" w14:textId="77777777" w:rsidR="00BE41C5" w:rsidRPr="00BE41C5" w:rsidRDefault="00BE41C5" w:rsidP="005320B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right"/>
        <w:rPr>
          <w:rFonts w:eastAsia="DengXian" w:cs="Times New Roman"/>
          <w:szCs w:val="32"/>
        </w:rPr>
      </w:pPr>
      <w:r w:rsidRPr="00BE41C5">
        <w:rPr>
          <w:rFonts w:eastAsia="DengXian" w:cs="Times New Roman"/>
          <w:sz w:val="24"/>
          <w:szCs w:val="24"/>
        </w:rPr>
        <w:t>Таблица 2 – Результаты расчета параметров регулятора и результаты моделирования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"/>
        <w:gridCol w:w="945"/>
        <w:gridCol w:w="1176"/>
        <w:gridCol w:w="943"/>
        <w:gridCol w:w="1188"/>
        <w:gridCol w:w="1188"/>
        <w:gridCol w:w="1190"/>
        <w:gridCol w:w="1190"/>
        <w:gridCol w:w="1190"/>
      </w:tblGrid>
      <w:tr w:rsidR="00977F46" w:rsidRPr="00BE41C5" w14:paraId="2BF4C637" w14:textId="08360571" w:rsidTr="00977F46">
        <w:trPr>
          <w:jc w:val="center"/>
        </w:trPr>
        <w:tc>
          <w:tcPr>
            <w:tcW w:w="320" w:type="pct"/>
            <w:shd w:val="clear" w:color="auto" w:fill="auto"/>
            <w:vAlign w:val="center"/>
          </w:tcPr>
          <w:p w14:paraId="6B1F3F8A" w14:textId="77777777" w:rsidR="00977F46" w:rsidRPr="0012088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20885">
              <w:rPr>
                <w:rFonts w:eastAsia="Calibri" w:cs="Times New Roman"/>
                <w:sz w:val="24"/>
                <w:szCs w:val="24"/>
              </w:rPr>
              <w:t>Т</w:t>
            </w:r>
          </w:p>
        </w:tc>
        <w:tc>
          <w:tcPr>
            <w:tcW w:w="491" w:type="pct"/>
            <w:shd w:val="clear" w:color="auto" w:fill="auto"/>
            <w:vAlign w:val="bottom"/>
          </w:tcPr>
          <w:p w14:paraId="28D56FC5" w14:textId="095753A5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611" w:type="pct"/>
            <w:vAlign w:val="bottom"/>
          </w:tcPr>
          <w:p w14:paraId="1F2D9BEE" w14:textId="4072C1C7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0,024</w:t>
            </w:r>
          </w:p>
        </w:tc>
        <w:tc>
          <w:tcPr>
            <w:tcW w:w="490" w:type="pct"/>
            <w:vAlign w:val="bottom"/>
          </w:tcPr>
          <w:p w14:paraId="33C3B840" w14:textId="1ED3C47E" w:rsidR="00977F46" w:rsidRPr="00652015" w:rsidRDefault="00977F46" w:rsidP="00977F46">
            <w:pPr>
              <w:spacing w:line="240" w:lineRule="atLeast"/>
              <w:ind w:firstLine="0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617" w:type="pct"/>
            <w:shd w:val="clear" w:color="auto" w:fill="auto"/>
            <w:vAlign w:val="bottom"/>
          </w:tcPr>
          <w:p w14:paraId="76805154" w14:textId="725DB79A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617" w:type="pct"/>
            <w:vAlign w:val="bottom"/>
          </w:tcPr>
          <w:p w14:paraId="55247A55" w14:textId="5617BF16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618" w:type="pct"/>
            <w:vAlign w:val="bottom"/>
          </w:tcPr>
          <w:p w14:paraId="58C9BCB7" w14:textId="78AE73D9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0,112</w:t>
            </w:r>
          </w:p>
        </w:tc>
        <w:tc>
          <w:tcPr>
            <w:tcW w:w="618" w:type="pct"/>
            <w:vAlign w:val="bottom"/>
          </w:tcPr>
          <w:p w14:paraId="4E59A5A7" w14:textId="137CFAE2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0,134</w:t>
            </w:r>
          </w:p>
        </w:tc>
        <w:tc>
          <w:tcPr>
            <w:tcW w:w="618" w:type="pct"/>
            <w:vAlign w:val="bottom"/>
          </w:tcPr>
          <w:p w14:paraId="38E0DBF1" w14:textId="5F61AABD" w:rsidR="00977F46" w:rsidRPr="00977F46" w:rsidRDefault="00977F46" w:rsidP="00977F46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77F46">
              <w:rPr>
                <w:rFonts w:cs="Times New Roman"/>
                <w:color w:val="000000"/>
                <w:sz w:val="24"/>
                <w:szCs w:val="24"/>
              </w:rPr>
              <w:t>0,156</w:t>
            </w:r>
          </w:p>
        </w:tc>
      </w:tr>
      <w:tr w:rsidR="00977F46" w:rsidRPr="00BE41C5" w14:paraId="5F9DCFC8" w14:textId="690EDF18" w:rsidTr="00977F46">
        <w:trPr>
          <w:jc w:val="center"/>
        </w:trPr>
        <w:tc>
          <w:tcPr>
            <w:tcW w:w="320" w:type="pct"/>
            <w:shd w:val="clear" w:color="auto" w:fill="auto"/>
            <w:vAlign w:val="center"/>
          </w:tcPr>
          <w:p w14:paraId="686502BF" w14:textId="77777777" w:rsidR="00977F46" w:rsidRPr="0012088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vertAlign w:val="subscript"/>
              </w:rPr>
            </w:pPr>
            <w:r w:rsidRPr="00120885"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Pr="00120885">
              <w:rPr>
                <w:rFonts w:eastAsia="Calibri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91" w:type="pct"/>
            <w:shd w:val="clear" w:color="auto" w:fill="auto"/>
            <w:vAlign w:val="bottom"/>
          </w:tcPr>
          <w:p w14:paraId="06274044" w14:textId="7B0CA488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-179</w:t>
            </w:r>
          </w:p>
        </w:tc>
        <w:tc>
          <w:tcPr>
            <w:tcW w:w="611" w:type="pct"/>
            <w:vAlign w:val="bottom"/>
          </w:tcPr>
          <w:p w14:paraId="2AD9333E" w14:textId="36EDA764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-14</w:t>
            </w:r>
          </w:p>
        </w:tc>
        <w:tc>
          <w:tcPr>
            <w:tcW w:w="490" w:type="pct"/>
            <w:vAlign w:val="bottom"/>
          </w:tcPr>
          <w:p w14:paraId="698F9063" w14:textId="690B1D60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-6,8</w:t>
            </w:r>
          </w:p>
        </w:tc>
        <w:tc>
          <w:tcPr>
            <w:tcW w:w="617" w:type="pct"/>
            <w:shd w:val="clear" w:color="auto" w:fill="auto"/>
            <w:vAlign w:val="bottom"/>
          </w:tcPr>
          <w:p w14:paraId="43A30F04" w14:textId="4351A420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-4,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pct"/>
            <w:vAlign w:val="bottom"/>
          </w:tcPr>
          <w:p w14:paraId="0D4E0DF1" w14:textId="49A4A3FE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-3</w:t>
            </w:r>
          </w:p>
        </w:tc>
        <w:tc>
          <w:tcPr>
            <w:tcW w:w="618" w:type="pct"/>
            <w:vAlign w:val="bottom"/>
          </w:tcPr>
          <w:p w14:paraId="00F89A1C" w14:textId="3C5D4430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-2,21</w:t>
            </w:r>
          </w:p>
        </w:tc>
        <w:tc>
          <w:tcPr>
            <w:tcW w:w="618" w:type="pct"/>
            <w:vAlign w:val="bottom"/>
          </w:tcPr>
          <w:p w14:paraId="5C3CC24B" w14:textId="34A744FC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-1,68</w:t>
            </w:r>
          </w:p>
        </w:tc>
        <w:tc>
          <w:tcPr>
            <w:tcW w:w="618" w:type="pct"/>
            <w:vAlign w:val="bottom"/>
          </w:tcPr>
          <w:p w14:paraId="515FC9C4" w14:textId="62F78A0E" w:rsidR="00977F46" w:rsidRPr="00977F46" w:rsidRDefault="00977F46" w:rsidP="00977F46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77F46">
              <w:rPr>
                <w:rFonts w:cs="Times New Roman"/>
                <w:color w:val="000000"/>
                <w:sz w:val="24"/>
                <w:szCs w:val="24"/>
              </w:rPr>
              <w:t>-1,3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77F46" w:rsidRPr="00BE41C5" w14:paraId="3D2FA69F" w14:textId="3BE16365" w:rsidTr="00977F46">
        <w:trPr>
          <w:jc w:val="center"/>
        </w:trPr>
        <w:tc>
          <w:tcPr>
            <w:tcW w:w="320" w:type="pct"/>
            <w:shd w:val="clear" w:color="auto" w:fill="auto"/>
            <w:vAlign w:val="center"/>
          </w:tcPr>
          <w:p w14:paraId="44391CB9" w14:textId="77777777" w:rsidR="00977F46" w:rsidRPr="0012088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20885"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Pr="00120885">
              <w:rPr>
                <w:rFonts w:eastAsia="Calibri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91" w:type="pct"/>
            <w:shd w:val="clear" w:color="auto" w:fill="auto"/>
            <w:vAlign w:val="bottom"/>
          </w:tcPr>
          <w:p w14:paraId="5E0FC2B7" w14:textId="5A3C2E9C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611" w:type="pct"/>
            <w:vAlign w:val="bottom"/>
          </w:tcPr>
          <w:p w14:paraId="1DADDAB2" w14:textId="70D9863C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90" w:type="pct"/>
            <w:vAlign w:val="bottom"/>
          </w:tcPr>
          <w:p w14:paraId="31ABADF0" w14:textId="6A72D692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8,8</w:t>
            </w:r>
          </w:p>
        </w:tc>
        <w:tc>
          <w:tcPr>
            <w:tcW w:w="617" w:type="pct"/>
            <w:shd w:val="clear" w:color="auto" w:fill="auto"/>
            <w:vAlign w:val="bottom"/>
          </w:tcPr>
          <w:p w14:paraId="223CB0C6" w14:textId="0AFCE9E0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6,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pct"/>
            <w:vAlign w:val="bottom"/>
          </w:tcPr>
          <w:p w14:paraId="00ADF4D7" w14:textId="51F97AA8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8" w:type="pct"/>
            <w:vAlign w:val="bottom"/>
          </w:tcPr>
          <w:p w14:paraId="5E3FC2E4" w14:textId="610DA978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4,21</w:t>
            </w:r>
          </w:p>
        </w:tc>
        <w:tc>
          <w:tcPr>
            <w:tcW w:w="618" w:type="pct"/>
            <w:vAlign w:val="bottom"/>
          </w:tcPr>
          <w:p w14:paraId="4F2491A0" w14:textId="100E385D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3,68</w:t>
            </w:r>
          </w:p>
        </w:tc>
        <w:tc>
          <w:tcPr>
            <w:tcW w:w="618" w:type="pct"/>
            <w:vAlign w:val="bottom"/>
          </w:tcPr>
          <w:p w14:paraId="4F8C2825" w14:textId="14A7A42D" w:rsidR="00977F46" w:rsidRPr="00977F46" w:rsidRDefault="00977F46" w:rsidP="00977F46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77F46">
              <w:rPr>
                <w:rFonts w:cs="Times New Roman"/>
                <w:color w:val="000000"/>
                <w:sz w:val="24"/>
                <w:szCs w:val="24"/>
              </w:rPr>
              <w:t>3,3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77F46" w:rsidRPr="00BE41C5" w14:paraId="6045CD28" w14:textId="61180D37" w:rsidTr="00977F46">
        <w:trPr>
          <w:jc w:val="center"/>
        </w:trPr>
        <w:tc>
          <w:tcPr>
            <w:tcW w:w="320" w:type="pct"/>
            <w:shd w:val="clear" w:color="auto" w:fill="auto"/>
            <w:vAlign w:val="center"/>
          </w:tcPr>
          <w:p w14:paraId="68180710" w14:textId="77777777" w:rsidR="00977F46" w:rsidRPr="0012088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</w:pPr>
            <w:r w:rsidRPr="00120885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120885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91" w:type="pct"/>
            <w:shd w:val="clear" w:color="auto" w:fill="auto"/>
            <w:vAlign w:val="bottom"/>
          </w:tcPr>
          <w:p w14:paraId="7CD3E0D4" w14:textId="2C1FC789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-180</w:t>
            </w:r>
          </w:p>
        </w:tc>
        <w:tc>
          <w:tcPr>
            <w:tcW w:w="611" w:type="pct"/>
            <w:vAlign w:val="bottom"/>
          </w:tcPr>
          <w:p w14:paraId="6765140F" w14:textId="7B4CD396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-15</w:t>
            </w:r>
          </w:p>
        </w:tc>
        <w:tc>
          <w:tcPr>
            <w:tcW w:w="490" w:type="pct"/>
            <w:vAlign w:val="bottom"/>
          </w:tcPr>
          <w:p w14:paraId="2BBF64C8" w14:textId="529E920E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-7,8</w:t>
            </w:r>
          </w:p>
        </w:tc>
        <w:tc>
          <w:tcPr>
            <w:tcW w:w="617" w:type="pct"/>
            <w:shd w:val="clear" w:color="auto" w:fill="auto"/>
            <w:vAlign w:val="bottom"/>
          </w:tcPr>
          <w:p w14:paraId="688A249F" w14:textId="06507D08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-5,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pct"/>
            <w:vAlign w:val="bottom"/>
          </w:tcPr>
          <w:p w14:paraId="2462F795" w14:textId="7EAEC7DD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-4</w:t>
            </w:r>
          </w:p>
        </w:tc>
        <w:tc>
          <w:tcPr>
            <w:tcW w:w="618" w:type="pct"/>
            <w:vAlign w:val="bottom"/>
          </w:tcPr>
          <w:p w14:paraId="43A73E06" w14:textId="642B5E19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-3,21</w:t>
            </w:r>
          </w:p>
        </w:tc>
        <w:tc>
          <w:tcPr>
            <w:tcW w:w="618" w:type="pct"/>
            <w:vAlign w:val="bottom"/>
          </w:tcPr>
          <w:p w14:paraId="02033C22" w14:textId="0C94FFD6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-2,68</w:t>
            </w:r>
          </w:p>
        </w:tc>
        <w:tc>
          <w:tcPr>
            <w:tcW w:w="618" w:type="pct"/>
            <w:vAlign w:val="bottom"/>
          </w:tcPr>
          <w:p w14:paraId="708EA963" w14:textId="2BFE1E18" w:rsidR="00977F46" w:rsidRPr="00977F46" w:rsidRDefault="00977F46" w:rsidP="00977F46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77F46">
              <w:rPr>
                <w:rFonts w:cs="Times New Roman"/>
                <w:color w:val="000000"/>
                <w:sz w:val="24"/>
                <w:szCs w:val="24"/>
              </w:rPr>
              <w:t>-2,3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77F46" w:rsidRPr="00BE41C5" w14:paraId="549F9E4C" w14:textId="48D3DF3F" w:rsidTr="00977F46">
        <w:trPr>
          <w:jc w:val="center"/>
        </w:trPr>
        <w:tc>
          <w:tcPr>
            <w:tcW w:w="320" w:type="pct"/>
            <w:shd w:val="clear" w:color="auto" w:fill="auto"/>
            <w:vAlign w:val="center"/>
          </w:tcPr>
          <w:p w14:paraId="70DC53EA" w14:textId="77777777" w:rsidR="00977F46" w:rsidRPr="0012088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</w:pPr>
            <w:r w:rsidRPr="00120885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120885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1" w:type="pct"/>
            <w:shd w:val="clear" w:color="auto" w:fill="auto"/>
            <w:vAlign w:val="bottom"/>
          </w:tcPr>
          <w:p w14:paraId="4F8C36C9" w14:textId="45BF299D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611" w:type="pct"/>
            <w:vAlign w:val="bottom"/>
          </w:tcPr>
          <w:p w14:paraId="511EA3BF" w14:textId="566F31A9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90" w:type="pct"/>
            <w:vAlign w:val="bottom"/>
          </w:tcPr>
          <w:p w14:paraId="1F7CB15A" w14:textId="2855F5F5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7,8</w:t>
            </w:r>
          </w:p>
        </w:tc>
        <w:tc>
          <w:tcPr>
            <w:tcW w:w="617" w:type="pct"/>
            <w:shd w:val="clear" w:color="auto" w:fill="auto"/>
            <w:vAlign w:val="bottom"/>
          </w:tcPr>
          <w:p w14:paraId="0DAC90CE" w14:textId="212C5247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5,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pct"/>
            <w:vAlign w:val="bottom"/>
          </w:tcPr>
          <w:p w14:paraId="19E01D67" w14:textId="200D55D3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pct"/>
            <w:vAlign w:val="bottom"/>
          </w:tcPr>
          <w:p w14:paraId="61730898" w14:textId="6EC5C86F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3,21</w:t>
            </w:r>
          </w:p>
        </w:tc>
        <w:tc>
          <w:tcPr>
            <w:tcW w:w="618" w:type="pct"/>
            <w:vAlign w:val="bottom"/>
          </w:tcPr>
          <w:p w14:paraId="151D9340" w14:textId="4B27631F" w:rsidR="00977F46" w:rsidRPr="00652015" w:rsidRDefault="00977F46" w:rsidP="00977F4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52015">
              <w:rPr>
                <w:rFonts w:cs="Times New Roman"/>
                <w:color w:val="000000"/>
                <w:sz w:val="24"/>
                <w:szCs w:val="24"/>
              </w:rPr>
              <w:t>2,68</w:t>
            </w:r>
          </w:p>
        </w:tc>
        <w:tc>
          <w:tcPr>
            <w:tcW w:w="618" w:type="pct"/>
            <w:vAlign w:val="bottom"/>
          </w:tcPr>
          <w:p w14:paraId="60204DEA" w14:textId="65B3E5A9" w:rsidR="00977F46" w:rsidRPr="00977F46" w:rsidRDefault="00977F46" w:rsidP="00977F46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77F46">
              <w:rPr>
                <w:rFonts w:cs="Times New Roman"/>
                <w:color w:val="000000"/>
                <w:sz w:val="24"/>
                <w:szCs w:val="24"/>
              </w:rPr>
              <w:t>2,3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77F46" w:rsidRPr="00BE41C5" w14:paraId="189FE43E" w14:textId="3D7C9BC2" w:rsidTr="00977F46">
        <w:trPr>
          <w:jc w:val="center"/>
        </w:trPr>
        <w:tc>
          <w:tcPr>
            <w:tcW w:w="320" w:type="pct"/>
            <w:shd w:val="clear" w:color="auto" w:fill="auto"/>
            <w:vAlign w:val="center"/>
          </w:tcPr>
          <w:p w14:paraId="0A88A04E" w14:textId="77777777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20885"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20885">
              <w:rPr>
                <w:rFonts w:eastAsia="Calibri" w:cs="Times New Roman"/>
                <w:sz w:val="24"/>
                <w:szCs w:val="24"/>
                <w:vertAlign w:val="subscript"/>
              </w:rPr>
              <w:t>пп</w:t>
            </w:r>
            <w:proofErr w:type="spellEnd"/>
          </w:p>
        </w:tc>
        <w:tc>
          <w:tcPr>
            <w:tcW w:w="491" w:type="pct"/>
            <w:shd w:val="clear" w:color="auto" w:fill="auto"/>
            <w:vAlign w:val="center"/>
          </w:tcPr>
          <w:p w14:paraId="367A89E2" w14:textId="5639D52D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120885">
              <w:rPr>
                <w:rFonts w:eastAsia="Calibri" w:cs="Times New Roman"/>
                <w:sz w:val="22"/>
                <w:lang w:val="en-US"/>
              </w:rPr>
              <w:t>0,61</w:t>
            </w:r>
          </w:p>
        </w:tc>
        <w:tc>
          <w:tcPr>
            <w:tcW w:w="611" w:type="pct"/>
          </w:tcPr>
          <w:p w14:paraId="160869C3" w14:textId="1FFAFEB1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 xml:space="preserve">0,65 </w:t>
            </w:r>
          </w:p>
        </w:tc>
        <w:tc>
          <w:tcPr>
            <w:tcW w:w="490" w:type="pct"/>
          </w:tcPr>
          <w:p w14:paraId="5BCE1C54" w14:textId="609D8453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0,91</w:t>
            </w:r>
          </w:p>
        </w:tc>
        <w:tc>
          <w:tcPr>
            <w:tcW w:w="617" w:type="pct"/>
            <w:shd w:val="clear" w:color="auto" w:fill="auto"/>
          </w:tcPr>
          <w:p w14:paraId="0D21AF17" w14:textId="76473603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1,47</w:t>
            </w:r>
          </w:p>
        </w:tc>
        <w:tc>
          <w:tcPr>
            <w:tcW w:w="617" w:type="pct"/>
          </w:tcPr>
          <w:p w14:paraId="0DA63157" w14:textId="474AE35B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2,62</w:t>
            </w:r>
          </w:p>
        </w:tc>
        <w:tc>
          <w:tcPr>
            <w:tcW w:w="618" w:type="pct"/>
          </w:tcPr>
          <w:p w14:paraId="46E2AFB7" w14:textId="1C7F0095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5,34</w:t>
            </w:r>
          </w:p>
        </w:tc>
        <w:tc>
          <w:tcPr>
            <w:tcW w:w="618" w:type="pct"/>
          </w:tcPr>
          <w:p w14:paraId="017BEA2F" w14:textId="029F5F75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15,7</w:t>
            </w:r>
          </w:p>
        </w:tc>
        <w:tc>
          <w:tcPr>
            <w:tcW w:w="618" w:type="pct"/>
          </w:tcPr>
          <w:p w14:paraId="60EDC651" w14:textId="546E4112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-</w:t>
            </w:r>
          </w:p>
        </w:tc>
      </w:tr>
      <w:tr w:rsidR="00977F46" w:rsidRPr="00BE41C5" w14:paraId="2FC3E719" w14:textId="1C613DF3" w:rsidTr="00977F46">
        <w:trPr>
          <w:jc w:val="center"/>
        </w:trPr>
        <w:tc>
          <w:tcPr>
            <w:tcW w:w="320" w:type="pct"/>
            <w:shd w:val="clear" w:color="auto" w:fill="auto"/>
            <w:vAlign w:val="center"/>
          </w:tcPr>
          <w:p w14:paraId="4903DFDC" w14:textId="77777777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20885">
              <w:rPr>
                <w:rFonts w:eastAsia="Calibri" w:cs="Times New Roman"/>
                <w:i/>
                <w:sz w:val="24"/>
                <w:szCs w:val="24"/>
              </w:rPr>
              <w:t>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4AFE3BF" w14:textId="3B0433DF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120885">
              <w:rPr>
                <w:rFonts w:eastAsia="Calibri" w:cs="Times New Roman"/>
                <w:sz w:val="22"/>
                <w:lang w:val="en-US"/>
              </w:rPr>
              <w:t>50</w:t>
            </w:r>
          </w:p>
        </w:tc>
        <w:tc>
          <w:tcPr>
            <w:tcW w:w="611" w:type="pct"/>
          </w:tcPr>
          <w:p w14:paraId="5AC0F4A5" w14:textId="3A68B992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63</w:t>
            </w:r>
          </w:p>
        </w:tc>
        <w:tc>
          <w:tcPr>
            <w:tcW w:w="490" w:type="pct"/>
          </w:tcPr>
          <w:p w14:paraId="37764B1D" w14:textId="5AD9B716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79</w:t>
            </w:r>
          </w:p>
        </w:tc>
        <w:tc>
          <w:tcPr>
            <w:tcW w:w="617" w:type="pct"/>
            <w:shd w:val="clear" w:color="auto" w:fill="auto"/>
          </w:tcPr>
          <w:p w14:paraId="502C63F6" w14:textId="25816246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97</w:t>
            </w:r>
          </w:p>
        </w:tc>
        <w:tc>
          <w:tcPr>
            <w:tcW w:w="617" w:type="pct"/>
          </w:tcPr>
          <w:p w14:paraId="40D5DA22" w14:textId="2E7B7084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108</w:t>
            </w:r>
          </w:p>
        </w:tc>
        <w:tc>
          <w:tcPr>
            <w:tcW w:w="618" w:type="pct"/>
          </w:tcPr>
          <w:p w14:paraId="18984B12" w14:textId="0E36FA52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129</w:t>
            </w:r>
          </w:p>
        </w:tc>
        <w:tc>
          <w:tcPr>
            <w:tcW w:w="618" w:type="pct"/>
          </w:tcPr>
          <w:p w14:paraId="2584B9FF" w14:textId="21C0DCA4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135</w:t>
            </w:r>
          </w:p>
        </w:tc>
        <w:tc>
          <w:tcPr>
            <w:tcW w:w="618" w:type="pct"/>
          </w:tcPr>
          <w:p w14:paraId="0B1E2448" w14:textId="24C3269C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-</w:t>
            </w:r>
          </w:p>
        </w:tc>
      </w:tr>
      <w:tr w:rsidR="00977F46" w:rsidRPr="00BE41C5" w14:paraId="347E8D6E" w14:textId="5C5DA406" w:rsidTr="00977F46">
        <w:trPr>
          <w:jc w:val="center"/>
        </w:trPr>
        <w:tc>
          <w:tcPr>
            <w:tcW w:w="320" w:type="pct"/>
            <w:shd w:val="clear" w:color="auto" w:fill="auto"/>
            <w:vAlign w:val="center"/>
          </w:tcPr>
          <w:p w14:paraId="09858280" w14:textId="77777777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20885">
              <w:rPr>
                <w:rFonts w:eastAsia="Calibri" w:cs="Times New Roman"/>
                <w:sz w:val="24"/>
                <w:szCs w:val="24"/>
                <w:lang w:val="en-US"/>
              </w:rPr>
              <w:t>I</w:t>
            </w:r>
            <w:r w:rsidRPr="00120885">
              <w:rPr>
                <w:rFonts w:eastAsia="DengXian" w:cs="Times New Roman"/>
                <w:sz w:val="24"/>
                <w:szCs w:val="24"/>
                <w:vertAlign w:val="subscript"/>
                <w:lang w:eastAsia="zh-CN"/>
              </w:rPr>
              <w:t>я</w:t>
            </w:r>
            <w:r w:rsidRPr="00120885">
              <w:rPr>
                <w:rFonts w:eastAsia="DengXian" w:cs="Times New Roman"/>
                <w:sz w:val="24"/>
                <w:szCs w:val="24"/>
                <w:vertAlign w:val="subscript"/>
                <w:lang w:val="en-US" w:eastAsia="zh-CN"/>
              </w:rPr>
              <w:t xml:space="preserve"> max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1EC28DD" w14:textId="18A5B0A8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120885">
              <w:rPr>
                <w:rFonts w:eastAsia="Calibri" w:cs="Times New Roman"/>
                <w:sz w:val="22"/>
                <w:lang w:val="en-US"/>
              </w:rPr>
              <w:t>69</w:t>
            </w:r>
          </w:p>
        </w:tc>
        <w:tc>
          <w:tcPr>
            <w:tcW w:w="611" w:type="pct"/>
          </w:tcPr>
          <w:p w14:paraId="3BE88140" w14:textId="66C17099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74,9</w:t>
            </w:r>
          </w:p>
        </w:tc>
        <w:tc>
          <w:tcPr>
            <w:tcW w:w="490" w:type="pct"/>
          </w:tcPr>
          <w:p w14:paraId="61B33B5B" w14:textId="35938E95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79,6</w:t>
            </w:r>
          </w:p>
        </w:tc>
        <w:tc>
          <w:tcPr>
            <w:tcW w:w="617" w:type="pct"/>
            <w:shd w:val="clear" w:color="auto" w:fill="auto"/>
          </w:tcPr>
          <w:p w14:paraId="33F8FA5C" w14:textId="78AF6671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78,7</w:t>
            </w:r>
          </w:p>
        </w:tc>
        <w:tc>
          <w:tcPr>
            <w:tcW w:w="617" w:type="pct"/>
          </w:tcPr>
          <w:p w14:paraId="0AF1D6E1" w14:textId="262337B1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83,3</w:t>
            </w:r>
          </w:p>
        </w:tc>
        <w:tc>
          <w:tcPr>
            <w:tcW w:w="618" w:type="pct"/>
          </w:tcPr>
          <w:p w14:paraId="28ECEC8D" w14:textId="1C4DE3C4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86,5</w:t>
            </w:r>
          </w:p>
        </w:tc>
        <w:tc>
          <w:tcPr>
            <w:tcW w:w="618" w:type="pct"/>
          </w:tcPr>
          <w:p w14:paraId="243BB8C9" w14:textId="71BB7821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91,01</w:t>
            </w:r>
          </w:p>
        </w:tc>
        <w:tc>
          <w:tcPr>
            <w:tcW w:w="618" w:type="pct"/>
          </w:tcPr>
          <w:p w14:paraId="456E718D" w14:textId="6DACE4B1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-</w:t>
            </w:r>
          </w:p>
        </w:tc>
      </w:tr>
      <w:tr w:rsidR="00977F46" w:rsidRPr="00BE41C5" w14:paraId="5EB15837" w14:textId="0045318A" w:rsidTr="00977F46">
        <w:trPr>
          <w:jc w:val="center"/>
        </w:trPr>
        <w:tc>
          <w:tcPr>
            <w:tcW w:w="320" w:type="pct"/>
            <w:shd w:val="clear" w:color="auto" w:fill="auto"/>
            <w:vAlign w:val="center"/>
          </w:tcPr>
          <w:p w14:paraId="760485A8" w14:textId="77777777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20885">
              <w:rPr>
                <w:rFonts w:eastAsia="Calibri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6886FED" w14:textId="77777777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120885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611" w:type="pct"/>
          </w:tcPr>
          <w:p w14:paraId="5B3A8E2B" w14:textId="2609806A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490" w:type="pct"/>
          </w:tcPr>
          <w:p w14:paraId="706CF4DD" w14:textId="78D1BDBF" w:rsidR="00977F46" w:rsidRPr="00120885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617" w:type="pct"/>
            <w:shd w:val="clear" w:color="auto" w:fill="auto"/>
          </w:tcPr>
          <w:p w14:paraId="1EFABC0C" w14:textId="7BFA0784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617" w:type="pct"/>
          </w:tcPr>
          <w:p w14:paraId="2EA132E6" w14:textId="301C384D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618" w:type="pct"/>
          </w:tcPr>
          <w:p w14:paraId="24922C5D" w14:textId="73279A16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618" w:type="pct"/>
          </w:tcPr>
          <w:p w14:paraId="16BCAAF4" w14:textId="3FFC7DAE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0</w:t>
            </w:r>
          </w:p>
        </w:tc>
        <w:tc>
          <w:tcPr>
            <w:tcW w:w="618" w:type="pct"/>
          </w:tcPr>
          <w:p w14:paraId="5DAD80E8" w14:textId="1CCE5915" w:rsidR="00977F46" w:rsidRPr="00977F46" w:rsidRDefault="00977F46" w:rsidP="00284667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-</w:t>
            </w:r>
          </w:p>
        </w:tc>
      </w:tr>
    </w:tbl>
    <w:p w14:paraId="54922C24" w14:textId="77777777" w:rsidR="00BE41C5" w:rsidRPr="00BE41C5" w:rsidRDefault="00BE41C5" w:rsidP="00BE41C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Times New Roman" w:cs="Times New Roman"/>
          <w:sz w:val="22"/>
          <w:szCs w:val="24"/>
        </w:rPr>
      </w:pPr>
    </w:p>
    <w:p w14:paraId="06B44C14" w14:textId="48533795" w:rsidR="00BE41C5" w:rsidRPr="00BE41C5" w:rsidRDefault="00BE41C5" w:rsidP="00810C7D">
      <w:pPr>
        <w:pStyle w:val="af"/>
      </w:pPr>
      <w:r w:rsidRPr="00BE41C5">
        <w:t xml:space="preserve">На рисунках </w:t>
      </w:r>
      <w:r w:rsidR="004674CF">
        <w:t>4</w:t>
      </w:r>
      <w:r w:rsidR="004674CF" w:rsidRPr="00BE41C5">
        <w:t>–</w:t>
      </w:r>
      <w:proofErr w:type="gramStart"/>
      <w:r w:rsidR="004674CF" w:rsidRPr="00BE41C5">
        <w:t xml:space="preserve">8 </w:t>
      </w:r>
      <w:r w:rsidRPr="00BE41C5">
        <w:t xml:space="preserve"> представлены</w:t>
      </w:r>
      <w:proofErr w:type="gramEnd"/>
      <w:r w:rsidRPr="00BE41C5">
        <w:t xml:space="preserve"> графики, иллюстрирующие содержание таблицы 2.</w:t>
      </w:r>
    </w:p>
    <w:p w14:paraId="5A280759" w14:textId="7CC2CCFB" w:rsidR="00BE41C5" w:rsidRPr="00BE41C5" w:rsidRDefault="00C76DD9" w:rsidP="00BE41C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b/>
          <w:bCs/>
          <w:iCs/>
          <w:sz w:val="24"/>
          <w:szCs w:val="24"/>
        </w:rPr>
      </w:pPr>
      <w:r w:rsidRPr="00C76DD9">
        <w:rPr>
          <w:noProof/>
        </w:rPr>
        <w:drawing>
          <wp:inline distT="0" distB="0" distL="0" distR="0" wp14:anchorId="6EFE8A55" wp14:editId="0D0D261E">
            <wp:extent cx="2641990" cy="2325895"/>
            <wp:effectExtent l="0" t="0" r="6350" b="0"/>
            <wp:docPr id="117352542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2542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646" cy="23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15F" w:rsidRPr="00AB215F">
        <w:rPr>
          <w:noProof/>
        </w:rPr>
        <w:t xml:space="preserve"> </w:t>
      </w:r>
      <w:r w:rsidRPr="00C76DD9">
        <w:rPr>
          <w:noProof/>
        </w:rPr>
        <w:drawing>
          <wp:inline distT="0" distB="0" distL="0" distR="0" wp14:anchorId="583EA30E" wp14:editId="7CB2040C">
            <wp:extent cx="2577391" cy="2420233"/>
            <wp:effectExtent l="0" t="0" r="0" b="0"/>
            <wp:docPr id="989086094" name="Рисунок 1" descr="Изображение выглядит как текст, снимок экрана, линия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86094" name="Рисунок 1" descr="Изображение выглядит как текст, снимок экрана, линия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374" cy="24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A6F5" w14:textId="73227E3F" w:rsidR="00284667" w:rsidRDefault="00BE41C5" w:rsidP="00284667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810C7D" w:rsidRPr="00810C7D">
        <w:rPr>
          <w:rFonts w:eastAsia="Times New Roman" w:cs="Times New Roman"/>
          <w:sz w:val="24"/>
          <w:szCs w:val="24"/>
        </w:rPr>
        <w:t>4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Т=0,002</w:t>
      </w:r>
    </w:p>
    <w:p w14:paraId="67AEEE23" w14:textId="60A7F757" w:rsidR="00BE41C5" w:rsidRPr="00BE41C5" w:rsidRDefault="00A77CDA" w:rsidP="00BE41C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A77CDA">
        <w:rPr>
          <w:noProof/>
        </w:rPr>
        <w:lastRenderedPageBreak/>
        <w:drawing>
          <wp:inline distT="0" distB="0" distL="0" distR="0" wp14:anchorId="3C1F6CA9" wp14:editId="7CF0D7A7">
            <wp:extent cx="3004339" cy="2632732"/>
            <wp:effectExtent l="0" t="0" r="5715" b="0"/>
            <wp:docPr id="2121485471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85471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5778" cy="26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15F" w:rsidRPr="00AB215F">
        <w:rPr>
          <w:noProof/>
        </w:rPr>
        <w:t xml:space="preserve"> </w:t>
      </w:r>
      <w:r w:rsidR="00CE0B2E" w:rsidRPr="00CE0B2E">
        <w:rPr>
          <w:noProof/>
        </w:rPr>
        <w:drawing>
          <wp:inline distT="0" distB="0" distL="0" distR="0" wp14:anchorId="26C8A557" wp14:editId="6DB98942">
            <wp:extent cx="2837401" cy="2606247"/>
            <wp:effectExtent l="0" t="0" r="1270" b="3810"/>
            <wp:docPr id="94647876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7876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1961" cy="26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9C91" w14:textId="027E4AEA" w:rsidR="00BE41C5" w:rsidRPr="00A77CDA" w:rsidRDefault="00BE41C5" w:rsidP="00BE41C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68635A">
        <w:rPr>
          <w:rFonts w:eastAsia="Times New Roman" w:cs="Times New Roman"/>
          <w:sz w:val="24"/>
          <w:szCs w:val="24"/>
        </w:rPr>
        <w:t>5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Т=0,0</w:t>
      </w:r>
      <w:r w:rsidR="00A77CDA" w:rsidRPr="00A77CDA">
        <w:rPr>
          <w:rFonts w:eastAsia="Times New Roman" w:cs="Times New Roman"/>
          <w:sz w:val="24"/>
          <w:szCs w:val="24"/>
        </w:rPr>
        <w:t>24</w:t>
      </w:r>
    </w:p>
    <w:p w14:paraId="1FFB6DDC" w14:textId="1484D00E" w:rsidR="00E6529A" w:rsidRDefault="00CE0B2E" w:rsidP="00BE41C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</w:rPr>
      </w:pPr>
      <w:r w:rsidRPr="00CE0B2E">
        <w:rPr>
          <w:noProof/>
        </w:rPr>
        <w:drawing>
          <wp:inline distT="0" distB="0" distL="0" distR="0" wp14:anchorId="79D63C8F" wp14:editId="007919D8">
            <wp:extent cx="3074311" cy="2706810"/>
            <wp:effectExtent l="0" t="0" r="0" b="0"/>
            <wp:docPr id="1980363461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3461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7043" cy="27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29A" w:rsidRPr="00E6529A">
        <w:rPr>
          <w:noProof/>
        </w:rPr>
        <w:t xml:space="preserve"> </w:t>
      </w:r>
      <w:r w:rsidR="00FF0134" w:rsidRPr="00FF0134">
        <w:rPr>
          <w:noProof/>
        </w:rPr>
        <w:drawing>
          <wp:inline distT="0" distB="0" distL="0" distR="0" wp14:anchorId="462E6D92" wp14:editId="5E577D26">
            <wp:extent cx="2780297" cy="2630943"/>
            <wp:effectExtent l="0" t="0" r="1270" b="0"/>
            <wp:docPr id="35997655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655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317" cy="26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DE83" w14:textId="7A7E332A" w:rsidR="00E6529A" w:rsidRPr="0068635A" w:rsidRDefault="00E6529A" w:rsidP="00E6529A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68635A">
        <w:rPr>
          <w:rFonts w:eastAsia="Times New Roman" w:cs="Times New Roman"/>
          <w:sz w:val="24"/>
          <w:szCs w:val="24"/>
        </w:rPr>
        <w:t>6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Т=0,0</w:t>
      </w:r>
      <w:r w:rsidR="00CE0B2E" w:rsidRPr="00CE0B2E">
        <w:rPr>
          <w:rFonts w:eastAsia="Times New Roman" w:cs="Times New Roman"/>
          <w:sz w:val="24"/>
          <w:szCs w:val="24"/>
        </w:rPr>
        <w:t>46</w:t>
      </w:r>
    </w:p>
    <w:p w14:paraId="5D4096FE" w14:textId="77777777" w:rsidR="00FF0134" w:rsidRPr="00FF0134" w:rsidRDefault="00FF0134" w:rsidP="00E6529A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2840A6A4" w14:textId="25FF20F8" w:rsidR="00FF0134" w:rsidRDefault="00FF0134" w:rsidP="00FF0134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</w:rPr>
      </w:pPr>
      <w:r w:rsidRPr="00FF0134">
        <w:rPr>
          <w:noProof/>
        </w:rPr>
        <w:drawing>
          <wp:inline distT="0" distB="0" distL="0" distR="0" wp14:anchorId="4AE4BAF4" wp14:editId="6B8BD6B3">
            <wp:extent cx="3036548" cy="2618105"/>
            <wp:effectExtent l="0" t="0" r="0" b="0"/>
            <wp:docPr id="1718334924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34924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3259" cy="26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29A">
        <w:rPr>
          <w:noProof/>
        </w:rPr>
        <w:t xml:space="preserve"> </w:t>
      </w:r>
      <w:r w:rsidRPr="00FF0134">
        <w:rPr>
          <w:noProof/>
        </w:rPr>
        <w:drawing>
          <wp:inline distT="0" distB="0" distL="0" distR="0" wp14:anchorId="47A0842A" wp14:editId="333666FD">
            <wp:extent cx="2941086" cy="2724564"/>
            <wp:effectExtent l="0" t="0" r="0" b="0"/>
            <wp:docPr id="1863026178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26178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4217" cy="27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B2F3" w14:textId="35B796C1" w:rsidR="00FF0134" w:rsidRPr="0068635A" w:rsidRDefault="00FF0134" w:rsidP="00FF0134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68635A">
        <w:rPr>
          <w:rFonts w:eastAsia="Times New Roman" w:cs="Times New Roman"/>
          <w:sz w:val="24"/>
          <w:szCs w:val="24"/>
        </w:rPr>
        <w:t>7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Т=0,0</w:t>
      </w:r>
      <w:r w:rsidRPr="00FF0134">
        <w:rPr>
          <w:rFonts w:eastAsia="Times New Roman" w:cs="Times New Roman"/>
          <w:sz w:val="24"/>
          <w:szCs w:val="24"/>
        </w:rPr>
        <w:t>68</w:t>
      </w:r>
    </w:p>
    <w:p w14:paraId="7FCDF43A" w14:textId="05C29AD5" w:rsidR="007E11D2" w:rsidRDefault="007E11D2" w:rsidP="007E11D2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</w:rPr>
      </w:pPr>
      <w:r w:rsidRPr="007E11D2">
        <w:rPr>
          <w:noProof/>
        </w:rPr>
        <w:lastRenderedPageBreak/>
        <w:drawing>
          <wp:inline distT="0" distB="0" distL="0" distR="0" wp14:anchorId="0CDC640C" wp14:editId="1377DC80">
            <wp:extent cx="2926468" cy="2565708"/>
            <wp:effectExtent l="0" t="0" r="7620" b="6350"/>
            <wp:docPr id="927984447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84447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206" cy="257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29A">
        <w:rPr>
          <w:noProof/>
        </w:rPr>
        <w:t xml:space="preserve"> </w:t>
      </w:r>
      <w:r w:rsidRPr="007E11D2">
        <w:rPr>
          <w:noProof/>
        </w:rPr>
        <w:drawing>
          <wp:inline distT="0" distB="0" distL="0" distR="0" wp14:anchorId="15BA9E32" wp14:editId="6378828C">
            <wp:extent cx="2855062" cy="2675169"/>
            <wp:effectExtent l="0" t="0" r="2540" b="0"/>
            <wp:docPr id="539004199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4199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5325" cy="26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622A" w14:textId="4AEC76EE" w:rsidR="007E11D2" w:rsidRPr="007E11D2" w:rsidRDefault="007E11D2" w:rsidP="007E11D2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68635A">
        <w:rPr>
          <w:rFonts w:eastAsia="Times New Roman" w:cs="Times New Roman"/>
          <w:sz w:val="24"/>
          <w:szCs w:val="24"/>
        </w:rPr>
        <w:t>8</w:t>
      </w:r>
      <w:r w:rsidRPr="00BE41C5">
        <w:rPr>
          <w:rFonts w:eastAsia="Times New Roman" w:cs="Times New Roman"/>
          <w:sz w:val="24"/>
          <w:szCs w:val="24"/>
        </w:rPr>
        <w:t>– График переходного процесса и тока якоря при Т=0,0</w:t>
      </w:r>
      <w:r w:rsidRPr="007E11D2">
        <w:rPr>
          <w:rFonts w:eastAsia="Times New Roman" w:cs="Times New Roman"/>
          <w:sz w:val="24"/>
          <w:szCs w:val="24"/>
        </w:rPr>
        <w:t>9</w:t>
      </w:r>
    </w:p>
    <w:p w14:paraId="56CC0D59" w14:textId="7DA74CC0" w:rsidR="00120885" w:rsidRDefault="00120885" w:rsidP="0012088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</w:rPr>
      </w:pPr>
      <w:r w:rsidRPr="00120885">
        <w:rPr>
          <w:noProof/>
        </w:rPr>
        <w:drawing>
          <wp:inline distT="0" distB="0" distL="0" distR="0" wp14:anchorId="77A2B8A6" wp14:editId="4AC15E19">
            <wp:extent cx="3073939" cy="2727216"/>
            <wp:effectExtent l="0" t="0" r="0" b="0"/>
            <wp:docPr id="1029718401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18401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412" cy="273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29A">
        <w:rPr>
          <w:noProof/>
        </w:rPr>
        <w:t xml:space="preserve"> </w:t>
      </w:r>
      <w:r w:rsidRPr="00120885">
        <w:rPr>
          <w:noProof/>
        </w:rPr>
        <w:drawing>
          <wp:inline distT="0" distB="0" distL="0" distR="0" wp14:anchorId="16385046" wp14:editId="1EDCF7CA">
            <wp:extent cx="2998701" cy="2784944"/>
            <wp:effectExtent l="0" t="0" r="0" b="0"/>
            <wp:docPr id="153258425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8425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2882" cy="27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E81F" w14:textId="1DB870EF" w:rsidR="00120885" w:rsidRPr="00120885" w:rsidRDefault="00120885" w:rsidP="0012088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68635A">
        <w:rPr>
          <w:rFonts w:eastAsia="Times New Roman" w:cs="Times New Roman"/>
          <w:sz w:val="24"/>
          <w:szCs w:val="24"/>
        </w:rPr>
        <w:t>9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Pr="00120885">
        <w:rPr>
          <w:rFonts w:eastAsia="Times New Roman" w:cs="Times New Roman"/>
          <w:sz w:val="24"/>
          <w:szCs w:val="24"/>
        </w:rPr>
        <w:t>112</w:t>
      </w:r>
    </w:p>
    <w:p w14:paraId="6F88984A" w14:textId="4580BA0E" w:rsidR="00120885" w:rsidRDefault="00977F46" w:rsidP="0012088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</w:rPr>
      </w:pPr>
      <w:r w:rsidRPr="00977F46">
        <w:rPr>
          <w:noProof/>
        </w:rPr>
        <w:drawing>
          <wp:inline distT="0" distB="0" distL="0" distR="0" wp14:anchorId="71000F3E" wp14:editId="4DCF14EF">
            <wp:extent cx="2966343" cy="2620059"/>
            <wp:effectExtent l="0" t="0" r="5715" b="8890"/>
            <wp:docPr id="2076904672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04672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560" cy="26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885" w:rsidRPr="00E6529A">
        <w:rPr>
          <w:noProof/>
        </w:rPr>
        <w:t xml:space="preserve"> </w:t>
      </w:r>
      <w:r w:rsidRPr="00977F46">
        <w:rPr>
          <w:noProof/>
        </w:rPr>
        <w:drawing>
          <wp:inline distT="0" distB="0" distL="0" distR="0" wp14:anchorId="766E787C" wp14:editId="25AB1B31">
            <wp:extent cx="2578035" cy="2387462"/>
            <wp:effectExtent l="0" t="0" r="0" b="0"/>
            <wp:docPr id="476664513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4513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903" cy="23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139" w14:textId="6F917197" w:rsidR="00120885" w:rsidRPr="0068635A" w:rsidRDefault="00120885" w:rsidP="0012088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Pr="00FF0134">
        <w:rPr>
          <w:rFonts w:eastAsia="Times New Roman" w:cs="Times New Roman"/>
          <w:sz w:val="24"/>
          <w:szCs w:val="24"/>
        </w:rPr>
        <w:t>1</w:t>
      </w:r>
      <w:r w:rsidR="0068635A">
        <w:rPr>
          <w:rFonts w:eastAsia="Times New Roman" w:cs="Times New Roman"/>
          <w:sz w:val="24"/>
          <w:szCs w:val="24"/>
        </w:rPr>
        <w:t xml:space="preserve">0 </w:t>
      </w:r>
      <w:r w:rsidRPr="00BE41C5">
        <w:rPr>
          <w:rFonts w:eastAsia="Times New Roman" w:cs="Times New Roman"/>
          <w:sz w:val="24"/>
          <w:szCs w:val="24"/>
        </w:rPr>
        <w:t>– График переходного процесса и тока якоря при Т=0,</w:t>
      </w:r>
      <w:r w:rsidRPr="00120885">
        <w:rPr>
          <w:rFonts w:eastAsia="Times New Roman" w:cs="Times New Roman"/>
          <w:sz w:val="24"/>
          <w:szCs w:val="24"/>
        </w:rPr>
        <w:t>1</w:t>
      </w:r>
      <w:r w:rsidR="00652015" w:rsidRPr="00652015">
        <w:rPr>
          <w:rFonts w:eastAsia="Times New Roman" w:cs="Times New Roman"/>
          <w:sz w:val="24"/>
          <w:szCs w:val="24"/>
        </w:rPr>
        <w:t>34</w:t>
      </w:r>
    </w:p>
    <w:p w14:paraId="4F92A44F" w14:textId="0715F44B" w:rsidR="00977F46" w:rsidRDefault="00977F46" w:rsidP="00977F46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</w:rPr>
      </w:pPr>
      <w:r>
        <w:rPr>
          <w:noProof/>
        </w:rPr>
        <w:lastRenderedPageBreak/>
        <w:drawing>
          <wp:inline distT="0" distB="0" distL="0" distR="0" wp14:anchorId="5C672B75" wp14:editId="20CC378A">
            <wp:extent cx="3010009" cy="2504644"/>
            <wp:effectExtent l="0" t="0" r="0" b="0"/>
            <wp:docPr id="366471039" name="Рисунок 1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71039" name="Рисунок 1" descr="Изображение выглядит как текст, линия, График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5086" cy="25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2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4982A9" wp14:editId="114FFD2F">
            <wp:extent cx="2930848" cy="2534147"/>
            <wp:effectExtent l="0" t="0" r="3175" b="0"/>
            <wp:docPr id="1107892609" name="Рисунок 1" descr="Изображение выглядит как текст, линия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92609" name="Рисунок 1" descr="Изображение выглядит как текст, линия, Параллельный, диаграмм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2275" cy="253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3973" w14:textId="0965A88C" w:rsidR="00977F46" w:rsidRPr="00977F46" w:rsidRDefault="00977F46" w:rsidP="00977F46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Pr="00FF0134">
        <w:rPr>
          <w:rFonts w:eastAsia="Times New Roman" w:cs="Times New Roman"/>
          <w:sz w:val="24"/>
          <w:szCs w:val="24"/>
        </w:rPr>
        <w:t>1</w:t>
      </w:r>
      <w:r w:rsidR="0068635A">
        <w:rPr>
          <w:rFonts w:eastAsia="Times New Roman" w:cs="Times New Roman"/>
          <w:sz w:val="24"/>
          <w:szCs w:val="24"/>
        </w:rPr>
        <w:t>1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Pr="00120885">
        <w:rPr>
          <w:rFonts w:eastAsia="Times New Roman" w:cs="Times New Roman"/>
          <w:sz w:val="24"/>
          <w:szCs w:val="24"/>
        </w:rPr>
        <w:t>1</w:t>
      </w:r>
      <w:r w:rsidRPr="00977F46">
        <w:rPr>
          <w:rFonts w:eastAsia="Times New Roman" w:cs="Times New Roman"/>
          <w:sz w:val="24"/>
          <w:szCs w:val="24"/>
        </w:rPr>
        <w:t>56</w:t>
      </w:r>
    </w:p>
    <w:p w14:paraId="153E1D40" w14:textId="77777777" w:rsidR="00120885" w:rsidRPr="004674CF" w:rsidRDefault="00120885" w:rsidP="0068635A">
      <w:pPr>
        <w:widowControl w:val="0"/>
        <w:autoSpaceDE w:val="0"/>
        <w:autoSpaceDN w:val="0"/>
        <w:spacing w:line="300" w:lineRule="auto"/>
        <w:ind w:firstLine="0"/>
        <w:rPr>
          <w:rFonts w:eastAsia="Times New Roman" w:cs="Times New Roman"/>
          <w:sz w:val="24"/>
          <w:szCs w:val="24"/>
        </w:rPr>
      </w:pPr>
    </w:p>
    <w:p w14:paraId="0B758725" w14:textId="77777777" w:rsidR="007E11D2" w:rsidRPr="007E11D2" w:rsidRDefault="007E11D2" w:rsidP="007E11D2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3BCA5F6C" w14:textId="77777777" w:rsidR="00BE41C5" w:rsidRPr="00BE41C5" w:rsidRDefault="00BE41C5" w:rsidP="00BE41C5">
      <w:pPr>
        <w:widowControl w:val="0"/>
        <w:numPr>
          <w:ilvl w:val="0"/>
          <w:numId w:val="4"/>
        </w:numPr>
        <w:autoSpaceDE w:val="0"/>
        <w:autoSpaceDN w:val="0"/>
        <w:spacing w:line="300" w:lineRule="auto"/>
        <w:contextualSpacing/>
        <w:jc w:val="left"/>
        <w:rPr>
          <w:rFonts w:eastAsia="Times New Roman" w:cs="Times New Roman"/>
          <w:b/>
          <w:bCs/>
          <w:sz w:val="24"/>
          <w:szCs w:val="24"/>
        </w:rPr>
      </w:pPr>
      <w:r w:rsidRPr="00BE41C5">
        <w:rPr>
          <w:rFonts w:eastAsia="Times New Roman" w:cs="Times New Roman"/>
          <w:b/>
          <w:bCs/>
          <w:sz w:val="24"/>
          <w:szCs w:val="24"/>
        </w:rPr>
        <w:t>Малые постоянные времени больше исходных в 2 раза</w:t>
      </w:r>
    </w:p>
    <w:p w14:paraId="5DBB816F" w14:textId="77777777" w:rsidR="00BE41C5" w:rsidRPr="00BE41C5" w:rsidRDefault="00BE41C5" w:rsidP="00BE41C5">
      <w:pPr>
        <w:widowControl w:val="0"/>
        <w:numPr>
          <w:ilvl w:val="1"/>
          <w:numId w:val="4"/>
        </w:numPr>
        <w:autoSpaceDE w:val="0"/>
        <w:autoSpaceDN w:val="0"/>
        <w:spacing w:line="300" w:lineRule="auto"/>
        <w:contextualSpacing/>
        <w:jc w:val="left"/>
        <w:rPr>
          <w:rFonts w:eastAsia="Times New Roman" w:cs="Times New Roman"/>
          <w:b/>
          <w:bCs/>
          <w:sz w:val="24"/>
          <w:szCs w:val="24"/>
        </w:rPr>
      </w:pPr>
      <w:r w:rsidRPr="00BE41C5">
        <w:rPr>
          <w:rFonts w:eastAsia="Times New Roman" w:cs="Times New Roman"/>
          <w:b/>
          <w:bCs/>
          <w:sz w:val="24"/>
          <w:szCs w:val="24"/>
        </w:rPr>
        <w:t>Аналоговая система (ключ К в верхнем положении)</w:t>
      </w:r>
    </w:p>
    <w:p w14:paraId="7D6158EF" w14:textId="77777777" w:rsidR="00BE41C5" w:rsidRPr="00BE41C5" w:rsidRDefault="00BE41C5" w:rsidP="00BE41C5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Times New Roman" w:cs="Times New Roman"/>
          <w:sz w:val="24"/>
          <w:szCs w:val="28"/>
        </w:rPr>
      </w:pPr>
    </w:p>
    <w:p w14:paraId="42EF5F28" w14:textId="77777777" w:rsidR="0070736D" w:rsidRPr="00BE41C5" w:rsidRDefault="0070736D" w:rsidP="0070736D">
      <w:pPr>
        <w:pStyle w:val="af"/>
      </w:pPr>
      <w:r w:rsidRPr="00BE41C5">
        <w:t>Принять настройку регулятора на СО:</w:t>
      </w:r>
    </w:p>
    <w:p w14:paraId="74226362" w14:textId="499F6021" w:rsidR="0070736D" w:rsidRPr="00BE41C5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DengXian" w:cs="Times New Roman"/>
          <w:sz w:val="24"/>
          <w:szCs w:val="24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</w:rPr>
            <m:t>β=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эм</m:t>
                  </m:r>
                </m:sub>
              </m:sSub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кт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я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ос</m:t>
                  </m:r>
                </m:sub>
              </m:sSub>
            </m:den>
          </m:f>
          <m:r>
            <w:rPr>
              <w:rFonts w:ascii="Cambria Math" w:eastAsia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</w:rPr>
                <m:t>1,1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0,04+0,05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25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1,4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1,3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0,1</m:t>
              </m:r>
            </m:den>
          </m:f>
          <m:r>
            <w:rPr>
              <w:rFonts w:ascii="Cambria Math" w:eastAsia="Times New Roman" w:cs="Times New Roman"/>
              <w:sz w:val="24"/>
              <w:szCs w:val="24"/>
            </w:rPr>
            <m:t>=1,34</m:t>
          </m:r>
        </m:oMath>
      </m:oMathPara>
    </w:p>
    <w:p w14:paraId="664BAF58" w14:textId="2B1679E1" w:rsidR="0070736D" w:rsidRPr="00BE41C5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DengXian" w:cs="Times New Roman"/>
          <w:sz w:val="24"/>
          <w:szCs w:val="24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</w:rPr>
            <m:t>τ=4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="Times New Roman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eastAsia="Times New Roman" w:cs="Times New Roman"/>
              <w:sz w:val="24"/>
              <w:szCs w:val="24"/>
            </w:rPr>
            <m:t>=4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кт</m:t>
                  </m:r>
                </m:sub>
              </m:sSub>
              <m:r>
                <w:rPr>
                  <w:rFonts w:ascii="Cambria Math" w:eastAsia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ос</m:t>
                  </m:r>
                </m:sub>
              </m:sSub>
            </m:e>
          </m:d>
          <m:r>
            <w:rPr>
              <w:rFonts w:ascii="Cambria Math" w:eastAsia="Times New Roman" w:cs="Times New Roman"/>
              <w:sz w:val="24"/>
              <w:szCs w:val="24"/>
            </w:rPr>
            <m:t>=4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cs="Times New Roman"/>
                  <w:sz w:val="24"/>
                  <w:szCs w:val="24"/>
                </w:rPr>
                <m:t>0,04+0,05</m:t>
              </m:r>
            </m:e>
          </m:d>
          <m:r>
            <w:rPr>
              <w:rFonts w:ascii="Cambria Math" w:eastAsia="Times New Roman" w:cs="Times New Roman"/>
              <w:sz w:val="24"/>
              <w:szCs w:val="24"/>
            </w:rPr>
            <m:t>=</m:t>
          </m:r>
          <m:r>
            <w:rPr>
              <w:rFonts w:ascii="Cambria Math" w:eastAsia="DengXian" w:hAnsi="Cambria Math" w:cs="Times New Roman"/>
              <w:sz w:val="24"/>
              <w:szCs w:val="24"/>
            </w:rPr>
            <m:t>0,36</m:t>
          </m:r>
        </m:oMath>
      </m:oMathPara>
    </w:p>
    <w:p w14:paraId="0092AFD8" w14:textId="77777777" w:rsidR="0070736D" w:rsidRPr="00BE41C5" w:rsidRDefault="0070736D" w:rsidP="0070736D">
      <w:pPr>
        <w:pStyle w:val="af"/>
      </w:pPr>
      <w:r w:rsidRPr="00BE41C5">
        <w:t>Для моделирования ПИ-регулятора необходимо привести его передаточную функцию к виду:</w:t>
      </w:r>
    </w:p>
    <w:p w14:paraId="1670A206" w14:textId="77777777" w:rsidR="0070736D" w:rsidRPr="00BE41C5" w:rsidRDefault="00000000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DengXi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engXi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 w:val="24"/>
                <w:szCs w:val="24"/>
              </w:rPr>
              <m:t>рег</m:t>
            </m:r>
          </m:sub>
        </m:sSub>
        <m:r>
          <w:rPr>
            <w:rFonts w:ascii="Cambria Math" w:eastAsia="DengXian" w:hAnsi="Cambria Math" w:cs="Times New Roman"/>
            <w:sz w:val="24"/>
            <w:szCs w:val="24"/>
          </w:rPr>
          <m:t>(p)=</m:t>
        </m:r>
        <m:f>
          <m:f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engXian" w:hAnsi="Cambria Math" w:cs="Times New Roman"/>
                <w:sz w:val="24"/>
                <w:szCs w:val="24"/>
              </w:rPr>
              <m:t>β+βτs</m:t>
            </m:r>
          </m:num>
          <m:den>
            <m:r>
              <w:rPr>
                <w:rFonts w:ascii="Cambria Math" w:eastAsia="DengXian" w:hAnsi="Cambria Math" w:cs="Times New Roman"/>
                <w:sz w:val="24"/>
                <w:szCs w:val="24"/>
              </w:rPr>
              <m:t>τs</m:t>
            </m:r>
          </m:den>
        </m:f>
        <m:r>
          <w:rPr>
            <w:rFonts w:ascii="Cambria Math" w:eastAsia="DengXi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DengXian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DengXian" w:hAnsi="Cambria Math" w:cs="Times New Roman"/>
                <w:sz w:val="24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DengXian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DengXian" w:hAnsi="Cambria Math" w:cs="Times New Roman"/>
                <w:sz w:val="24"/>
                <w:szCs w:val="24"/>
              </w:rPr>
              <m:t>s</m:t>
            </m:r>
          </m:den>
        </m:f>
      </m:oMath>
      <w:r w:rsidR="0070736D" w:rsidRPr="00BE41C5">
        <w:rPr>
          <w:rFonts w:eastAsia="DengXian" w:cs="Times New Roman"/>
          <w:sz w:val="24"/>
          <w:szCs w:val="24"/>
        </w:rPr>
        <w:t>, где</w:t>
      </w:r>
      <m:oMath>
        <m:r>
          <w:rPr>
            <w:rFonts w:ascii="Cambria Math" w:eastAsia="DengXi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engXi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DengXian" w:hAnsi="Cambria Math" w:cs="Times New Roman"/>
            <w:sz w:val="24"/>
            <w:szCs w:val="24"/>
          </w:rPr>
          <m:t>=β;</m:t>
        </m:r>
        <m:sSub>
          <m:sSub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engXi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DengXian" w:hAnsi="Cambria Math" w:cs="Times New Roman"/>
            <w:sz w:val="24"/>
            <w:szCs w:val="24"/>
          </w:rPr>
          <m:t>=βτ</m:t>
        </m:r>
      </m:oMath>
    </w:p>
    <w:p w14:paraId="2C529515" w14:textId="4A2EA011" w:rsidR="0070736D" w:rsidRPr="00BE41C5" w:rsidRDefault="0070736D" w:rsidP="00F42043">
      <w:pPr>
        <w:pStyle w:val="af"/>
        <w:rPr>
          <w:rFonts w:eastAsia="DengXian" w:cs="Times New Roman"/>
          <w:sz w:val="20"/>
          <w:szCs w:val="20"/>
        </w:rPr>
      </w:pPr>
      <w:r w:rsidRPr="00BE41C5">
        <w:t xml:space="preserve">Параметры числителя регулятора устанавливаются в строке «Коэффициенты числителя» через пробел, аналогично параметры знаменателя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=τ</m:t>
        </m:r>
      </m:oMath>
      <w:r w:rsidRPr="00BE41C5">
        <w:t xml:space="preserve">. </w:t>
      </w:r>
    </w:p>
    <w:p w14:paraId="3BE8F813" w14:textId="4C6A4B42" w:rsidR="0070736D" w:rsidRPr="00BE41C5" w:rsidRDefault="00137CC0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0"/>
          <w:szCs w:val="20"/>
        </w:rPr>
      </w:pPr>
      <w:r w:rsidRPr="00137CC0">
        <w:rPr>
          <w:noProof/>
        </w:rPr>
        <w:drawing>
          <wp:inline distT="0" distB="0" distL="0" distR="0" wp14:anchorId="32249058" wp14:editId="0E1A166E">
            <wp:extent cx="2813836" cy="2451777"/>
            <wp:effectExtent l="0" t="0" r="5715" b="5715"/>
            <wp:docPr id="374143176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43176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0050" cy="24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36D" w:rsidRPr="00C20643">
        <w:rPr>
          <w:noProof/>
        </w:rPr>
        <w:t xml:space="preserve"> </w:t>
      </w:r>
      <w:r w:rsidRPr="00137CC0">
        <w:rPr>
          <w:noProof/>
        </w:rPr>
        <w:drawing>
          <wp:inline distT="0" distB="0" distL="0" distR="0" wp14:anchorId="24D60283" wp14:editId="364137F8">
            <wp:extent cx="2846567" cy="2650253"/>
            <wp:effectExtent l="0" t="0" r="0" b="0"/>
            <wp:docPr id="192220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0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81" cy="26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B95B" w14:textId="346F62C9" w:rsidR="0070736D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4"/>
          <w:szCs w:val="24"/>
        </w:rPr>
      </w:pPr>
      <w:r w:rsidRPr="00BE41C5">
        <w:rPr>
          <w:rFonts w:eastAsia="DengXian" w:cs="Times New Roman"/>
          <w:sz w:val="24"/>
          <w:szCs w:val="24"/>
        </w:rPr>
        <w:t xml:space="preserve">Рисунок </w:t>
      </w:r>
      <w:r w:rsidR="004674CF" w:rsidRPr="004674CF">
        <w:rPr>
          <w:rFonts w:eastAsia="DengXian" w:cs="Times New Roman"/>
          <w:sz w:val="24"/>
          <w:szCs w:val="24"/>
        </w:rPr>
        <w:t>12</w:t>
      </w:r>
      <w:r w:rsidRPr="00BE41C5">
        <w:rPr>
          <w:rFonts w:eastAsia="DengXian" w:cs="Times New Roman"/>
          <w:sz w:val="24"/>
          <w:szCs w:val="24"/>
        </w:rPr>
        <w:t xml:space="preserve"> – Графи</w:t>
      </w:r>
      <w:r w:rsidRPr="00C334A4">
        <w:rPr>
          <w:rFonts w:eastAsia="DengXian" w:cs="Times New Roman"/>
          <w:sz w:val="24"/>
          <w:szCs w:val="24"/>
        </w:rPr>
        <w:t>к</w:t>
      </w:r>
      <w:r w:rsidRPr="00BE41C5">
        <w:rPr>
          <w:rFonts w:eastAsia="DengXian" w:cs="Times New Roman"/>
          <w:sz w:val="24"/>
          <w:szCs w:val="24"/>
        </w:rPr>
        <w:t xml:space="preserve"> переходного процесса при ступенчатом единичном воздействии</w:t>
      </w:r>
      <w:r>
        <w:rPr>
          <w:rFonts w:eastAsia="DengXian" w:cs="Times New Roman"/>
          <w:sz w:val="24"/>
          <w:szCs w:val="24"/>
        </w:rPr>
        <w:t xml:space="preserve">, </w:t>
      </w:r>
    </w:p>
    <w:p w14:paraId="635D0B91" w14:textId="49E54342" w:rsidR="0070736D" w:rsidRPr="00BE41C5" w:rsidRDefault="0070736D" w:rsidP="0070736D">
      <w:pPr>
        <w:pStyle w:val="af"/>
        <w:rPr>
          <w:rFonts w:eastAsia="Times New Roman" w:cs="Times New Roman"/>
          <w:iCs/>
          <w:szCs w:val="24"/>
        </w:rPr>
      </w:pPr>
      <w:r>
        <w:rPr>
          <w:lang w:val="en-US"/>
        </w:rPr>
        <w:lastRenderedPageBreak/>
        <w:t>I</w:t>
      </w:r>
      <w:r>
        <w:t xml:space="preserve">я макс = </w:t>
      </w:r>
      <w:r w:rsidR="001A6822">
        <w:t>3</w:t>
      </w:r>
      <w:r w:rsidR="000E4022">
        <w:t>3,4</w:t>
      </w:r>
      <w:r>
        <w:t xml:space="preserve">, </w:t>
      </w:r>
      <w:proofErr w:type="spellStart"/>
      <w:r>
        <w:t>Тпп</w:t>
      </w:r>
      <w:proofErr w:type="spellEnd"/>
      <w:r>
        <w:t xml:space="preserve">= </w:t>
      </w:r>
      <w:r w:rsidR="00137CC0">
        <w:t>1,16</w:t>
      </w:r>
      <w:r>
        <w:t xml:space="preserve"> с, е = 0, </w:t>
      </w:r>
      <w:r w:rsidRPr="00BE41C5">
        <w:rPr>
          <w:rFonts w:eastAsia="Times New Roman" w:cs="Times New Roman"/>
          <w:i/>
          <w:szCs w:val="24"/>
        </w:rPr>
        <w:t xml:space="preserve">σ </w:t>
      </w:r>
      <w:r w:rsidRPr="00BE41C5">
        <w:rPr>
          <w:rFonts w:eastAsia="Times New Roman" w:cs="Times New Roman"/>
          <w:iCs/>
          <w:szCs w:val="24"/>
        </w:rPr>
        <w:t xml:space="preserve">= </w:t>
      </w:r>
      <w:r w:rsidR="00137CC0">
        <w:rPr>
          <w:rFonts w:eastAsia="Times New Roman" w:cs="Times New Roman"/>
          <w:iCs/>
          <w:szCs w:val="24"/>
        </w:rPr>
        <w:t>48</w:t>
      </w:r>
      <w:r w:rsidRPr="00BE41C5">
        <w:rPr>
          <w:rFonts w:eastAsia="Times New Roman" w:cs="Times New Roman"/>
          <w:iCs/>
          <w:szCs w:val="24"/>
        </w:rPr>
        <w:t xml:space="preserve"> %</w:t>
      </w:r>
    </w:p>
    <w:p w14:paraId="0766EBFE" w14:textId="77777777" w:rsidR="0070736D" w:rsidRPr="00BE41C5" w:rsidRDefault="0070736D" w:rsidP="0070736D">
      <w:pPr>
        <w:widowControl w:val="0"/>
        <w:numPr>
          <w:ilvl w:val="1"/>
          <w:numId w:val="4"/>
        </w:numPr>
        <w:autoSpaceDE w:val="0"/>
        <w:autoSpaceDN w:val="0"/>
        <w:spacing w:line="300" w:lineRule="auto"/>
        <w:contextualSpacing/>
        <w:jc w:val="left"/>
        <w:rPr>
          <w:rFonts w:eastAsia="Times New Roman" w:cs="Times New Roman"/>
          <w:b/>
          <w:bCs/>
          <w:iCs/>
          <w:sz w:val="24"/>
          <w:szCs w:val="24"/>
        </w:rPr>
      </w:pPr>
      <w:r w:rsidRPr="00BE41C5">
        <w:rPr>
          <w:rFonts w:eastAsia="Times New Roman" w:cs="Times New Roman"/>
          <w:b/>
          <w:bCs/>
          <w:iCs/>
          <w:sz w:val="24"/>
          <w:szCs w:val="24"/>
        </w:rPr>
        <w:t>Дискретная система (ключ К в нижнем положении)</w:t>
      </w:r>
    </w:p>
    <w:p w14:paraId="12782D04" w14:textId="77777777" w:rsidR="0070736D" w:rsidRPr="00BE41C5" w:rsidRDefault="0070736D" w:rsidP="0070736D">
      <w:pPr>
        <w:pStyle w:val="af"/>
      </w:pPr>
      <w:r w:rsidRPr="00BE41C5">
        <w:t xml:space="preserve">Для получения передаточной функции цифрового регулятора воспользуемся преобразованием </w:t>
      </w:r>
      <w:proofErr w:type="spellStart"/>
      <w:r w:rsidRPr="00BE41C5">
        <w:t>Тустена</w:t>
      </w:r>
      <w:proofErr w:type="spellEnd"/>
      <w:r w:rsidRPr="00BE41C5">
        <w:t xml:space="preserve">  </w:t>
      </w:r>
      <m:oMath>
        <m:r>
          <w:rPr>
            <w:rFonts w:ascii="Cambria Math"/>
          </w:rPr>
          <m:t>W(p)</m:t>
        </m:r>
        <m:r>
          <w:rPr>
            <w:rFonts w:ascii="Cambria Math"/>
          </w:rPr>
          <m:t>→</m:t>
        </m:r>
        <m:r>
          <w:rPr>
            <w:rFonts w:ascii="Cambria Math"/>
          </w:rPr>
          <m:t>W(z)</m:t>
        </m:r>
      </m:oMath>
      <w:r w:rsidRPr="00BE41C5">
        <w:t xml:space="preserve"> при замене </w:t>
      </w:r>
      <m:oMath>
        <m:r>
          <w:rPr>
            <w:rFonts w:asci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z+1</m:t>
            </m:r>
          </m:den>
        </m:f>
      </m:oMath>
      <w:r w:rsidRPr="00BE41C5">
        <w:t xml:space="preserve">. Предварительно разделим цифровой ПИ – регулятор на два звена </w:t>
      </w:r>
      <w:proofErr w:type="spellStart"/>
      <w:r w:rsidRPr="00BE41C5">
        <w:rPr>
          <w:i/>
        </w:rPr>
        <w:t>Крег</w:t>
      </w:r>
      <w:proofErr w:type="spellEnd"/>
      <w:r w:rsidRPr="00BE41C5">
        <w:rPr>
          <w:i/>
        </w:rPr>
        <w:t>=β</w:t>
      </w:r>
      <w:r w:rsidRPr="00BE41C5">
        <w:t xml:space="preserve"> и </w:t>
      </w:r>
      <w:r w:rsidRPr="00BE41C5">
        <w:rPr>
          <w:i/>
          <w:lang w:val="en-US"/>
        </w:rPr>
        <w:t>W</w:t>
      </w:r>
      <w:r w:rsidRPr="00BE41C5">
        <w:rPr>
          <w:i/>
        </w:rPr>
        <w:t>1(</w:t>
      </w:r>
      <w:r w:rsidRPr="00BE41C5">
        <w:rPr>
          <w:i/>
          <w:lang w:val="en-US"/>
        </w:rPr>
        <w:t>z</w:t>
      </w:r>
      <w:r w:rsidRPr="00BE41C5">
        <w:rPr>
          <w:i/>
        </w:rPr>
        <w:t>)</w:t>
      </w:r>
      <w:r w:rsidRPr="00BE41C5">
        <w:t>, тогда</w:t>
      </w:r>
    </w:p>
    <w:p w14:paraId="2763BFB5" w14:textId="77777777" w:rsidR="0070736D" w:rsidRPr="00BE41C5" w:rsidRDefault="00000000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left"/>
        <w:rPr>
          <w:rFonts w:eastAsia="DengXian" w:cs="Times New Roman"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W1(z)=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T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z</m:t>
                          </m:r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z+1</m:t>
                          </m:r>
                        </m:den>
                      </m:f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+1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T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z</m:t>
                          </m:r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z+1</m:t>
                          </m:r>
                        </m:den>
                      </m:f>
                    </m:den>
                  </m:f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m(z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1)+z+1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m(z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1)</m:t>
                      </m:r>
                    </m:den>
                  </m:f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z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z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1+m</m:t>
                      </m:r>
                    </m:e>
                  </m:d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=m</m:t>
                  </m:r>
                </m:e>
              </m:eqArr>
            </m:e>
          </m:d>
        </m:oMath>
      </m:oMathPara>
    </w:p>
    <w:p w14:paraId="38BE40A5" w14:textId="77777777" w:rsidR="0070736D" w:rsidRPr="00BE41C5" w:rsidRDefault="0070736D" w:rsidP="0070736D">
      <w:pPr>
        <w:pStyle w:val="af"/>
      </w:pPr>
      <w:r w:rsidRPr="00BE41C5">
        <w:t>Далее необходимо провести исследование дискретной системы, считая, разрядность ЦАП достаточной для того, чтобы она не оказывала влияния на динамические свойства системы.</w:t>
      </w:r>
    </w:p>
    <w:p w14:paraId="75C2D520" w14:textId="40B8A48F" w:rsidR="0070736D" w:rsidRPr="00BE41C5" w:rsidRDefault="0070736D" w:rsidP="0070736D">
      <w:pPr>
        <w:pStyle w:val="af"/>
      </w:pPr>
      <w:r w:rsidRPr="00BE41C5">
        <w:t xml:space="preserve">В таблице </w:t>
      </w:r>
      <w:r w:rsidR="00F42043">
        <w:t>3</w:t>
      </w:r>
      <w:r w:rsidRPr="00BE41C5">
        <w:t xml:space="preserve"> представлены результаты расчета параметров регулятора и результаты моделирования. </w:t>
      </w:r>
    </w:p>
    <w:p w14:paraId="4D52EEF0" w14:textId="3E9460CD" w:rsidR="0070736D" w:rsidRPr="00BE41C5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right"/>
        <w:rPr>
          <w:rFonts w:eastAsia="DengXian" w:cs="Times New Roman"/>
          <w:szCs w:val="32"/>
        </w:rPr>
      </w:pPr>
      <w:r w:rsidRPr="00BE41C5">
        <w:rPr>
          <w:rFonts w:eastAsia="DengXian" w:cs="Times New Roman"/>
          <w:sz w:val="24"/>
          <w:szCs w:val="24"/>
        </w:rPr>
        <w:t xml:space="preserve">Таблица </w:t>
      </w:r>
      <w:r w:rsidR="00F42043">
        <w:rPr>
          <w:rFonts w:eastAsia="DengXian" w:cs="Times New Roman"/>
          <w:sz w:val="24"/>
          <w:szCs w:val="24"/>
        </w:rPr>
        <w:t>3</w:t>
      </w:r>
      <w:r w:rsidRPr="00BE41C5">
        <w:rPr>
          <w:rFonts w:eastAsia="DengXian" w:cs="Times New Roman"/>
          <w:sz w:val="24"/>
          <w:szCs w:val="24"/>
        </w:rPr>
        <w:t xml:space="preserve"> – Результаты расчета параметров регулятора и результаты моделирования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711"/>
        <w:gridCol w:w="718"/>
        <w:gridCol w:w="711"/>
        <w:gridCol w:w="1042"/>
        <w:gridCol w:w="997"/>
        <w:gridCol w:w="997"/>
        <w:gridCol w:w="997"/>
        <w:gridCol w:w="992"/>
        <w:gridCol w:w="986"/>
        <w:gridCol w:w="984"/>
      </w:tblGrid>
      <w:tr w:rsidR="00E40F1B" w:rsidRPr="00BE41C5" w14:paraId="51A6CCE9" w14:textId="5B08A26C" w:rsidTr="006445C9">
        <w:trPr>
          <w:jc w:val="center"/>
        </w:trPr>
        <w:tc>
          <w:tcPr>
            <w:tcW w:w="256" w:type="pct"/>
            <w:shd w:val="clear" w:color="auto" w:fill="auto"/>
            <w:vAlign w:val="center"/>
          </w:tcPr>
          <w:p w14:paraId="01A54229" w14:textId="77777777" w:rsidR="00E40F1B" w:rsidRPr="00BE41C5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BE41C5">
              <w:rPr>
                <w:rFonts w:eastAsia="Calibri" w:cs="Times New Roman"/>
                <w:sz w:val="24"/>
                <w:szCs w:val="24"/>
              </w:rPr>
              <w:t>Т</w:t>
            </w:r>
          </w:p>
        </w:tc>
        <w:tc>
          <w:tcPr>
            <w:tcW w:w="369" w:type="pct"/>
            <w:shd w:val="clear" w:color="auto" w:fill="auto"/>
            <w:vAlign w:val="bottom"/>
          </w:tcPr>
          <w:p w14:paraId="3BE7D19F" w14:textId="1839C4FE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0,002</w:t>
            </w:r>
          </w:p>
        </w:tc>
        <w:tc>
          <w:tcPr>
            <w:tcW w:w="373" w:type="pct"/>
            <w:vAlign w:val="bottom"/>
          </w:tcPr>
          <w:p w14:paraId="18E0EA94" w14:textId="708F24E6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0,024</w:t>
            </w:r>
          </w:p>
        </w:tc>
        <w:tc>
          <w:tcPr>
            <w:tcW w:w="369" w:type="pct"/>
            <w:vAlign w:val="bottom"/>
          </w:tcPr>
          <w:p w14:paraId="0649C506" w14:textId="6C52198A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0,046</w:t>
            </w:r>
          </w:p>
        </w:tc>
        <w:tc>
          <w:tcPr>
            <w:tcW w:w="541" w:type="pct"/>
            <w:shd w:val="clear" w:color="auto" w:fill="auto"/>
            <w:vAlign w:val="bottom"/>
          </w:tcPr>
          <w:p w14:paraId="571839A4" w14:textId="41FB5B45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0,068</w:t>
            </w:r>
          </w:p>
        </w:tc>
        <w:tc>
          <w:tcPr>
            <w:tcW w:w="518" w:type="pct"/>
            <w:vAlign w:val="bottom"/>
          </w:tcPr>
          <w:p w14:paraId="1A19B300" w14:textId="26BEB60E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0,09</w:t>
            </w:r>
          </w:p>
        </w:tc>
        <w:tc>
          <w:tcPr>
            <w:tcW w:w="518" w:type="pct"/>
            <w:vAlign w:val="bottom"/>
          </w:tcPr>
          <w:p w14:paraId="42AD0415" w14:textId="7D5AF0A1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0,112</w:t>
            </w:r>
          </w:p>
        </w:tc>
        <w:tc>
          <w:tcPr>
            <w:tcW w:w="518" w:type="pct"/>
            <w:vAlign w:val="bottom"/>
          </w:tcPr>
          <w:p w14:paraId="028270C6" w14:textId="24CE3D83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0,134</w:t>
            </w:r>
          </w:p>
        </w:tc>
        <w:tc>
          <w:tcPr>
            <w:tcW w:w="515" w:type="pct"/>
            <w:vAlign w:val="bottom"/>
          </w:tcPr>
          <w:p w14:paraId="612D18EB" w14:textId="171A8928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0,156</w:t>
            </w:r>
          </w:p>
        </w:tc>
        <w:tc>
          <w:tcPr>
            <w:tcW w:w="512" w:type="pct"/>
            <w:vAlign w:val="bottom"/>
          </w:tcPr>
          <w:p w14:paraId="3ED113F6" w14:textId="1541A95C" w:rsidR="00E40F1B" w:rsidRPr="009626B2" w:rsidRDefault="00E40F1B" w:rsidP="00E40F1B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2"/>
              </w:rPr>
            </w:pPr>
            <w:r w:rsidRPr="009626B2">
              <w:rPr>
                <w:rFonts w:cs="Times New Roman"/>
                <w:color w:val="000000"/>
                <w:sz w:val="22"/>
              </w:rPr>
              <w:t>0,244</w:t>
            </w:r>
          </w:p>
        </w:tc>
        <w:tc>
          <w:tcPr>
            <w:tcW w:w="511" w:type="pct"/>
            <w:vAlign w:val="bottom"/>
          </w:tcPr>
          <w:p w14:paraId="754BE7DE" w14:textId="10B94EDB" w:rsidR="00E40F1B" w:rsidRPr="00E40F1B" w:rsidRDefault="00E40F1B" w:rsidP="00E40F1B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2"/>
              </w:rPr>
            </w:pPr>
            <w:r w:rsidRPr="00E40F1B">
              <w:rPr>
                <w:rFonts w:cs="Times New Roman"/>
                <w:color w:val="000000"/>
                <w:sz w:val="22"/>
              </w:rPr>
              <w:t>0,31</w:t>
            </w:r>
          </w:p>
        </w:tc>
      </w:tr>
      <w:tr w:rsidR="00E40F1B" w:rsidRPr="00BE41C5" w14:paraId="3B751D25" w14:textId="7C0B194B" w:rsidTr="006445C9">
        <w:trPr>
          <w:jc w:val="center"/>
        </w:trPr>
        <w:tc>
          <w:tcPr>
            <w:tcW w:w="256" w:type="pct"/>
            <w:shd w:val="clear" w:color="auto" w:fill="auto"/>
            <w:vAlign w:val="center"/>
          </w:tcPr>
          <w:p w14:paraId="070FF970" w14:textId="77777777" w:rsidR="00E40F1B" w:rsidRPr="00BE41C5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vertAlign w:val="subscript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Pr="00BE41C5">
              <w:rPr>
                <w:rFonts w:eastAsia="Calibri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9" w:type="pct"/>
            <w:shd w:val="clear" w:color="auto" w:fill="auto"/>
            <w:vAlign w:val="bottom"/>
          </w:tcPr>
          <w:p w14:paraId="0AE0FBA8" w14:textId="2D184D0B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-359</w:t>
            </w:r>
          </w:p>
        </w:tc>
        <w:tc>
          <w:tcPr>
            <w:tcW w:w="373" w:type="pct"/>
            <w:vAlign w:val="bottom"/>
          </w:tcPr>
          <w:p w14:paraId="5A0E05EE" w14:textId="5D4D740F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-29</w:t>
            </w:r>
          </w:p>
        </w:tc>
        <w:tc>
          <w:tcPr>
            <w:tcW w:w="369" w:type="pct"/>
            <w:vAlign w:val="bottom"/>
          </w:tcPr>
          <w:p w14:paraId="0155D18C" w14:textId="58C47784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-14,</w:t>
            </w:r>
            <w:r>
              <w:rPr>
                <w:rFonts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541" w:type="pct"/>
            <w:shd w:val="clear" w:color="auto" w:fill="auto"/>
            <w:vAlign w:val="bottom"/>
          </w:tcPr>
          <w:p w14:paraId="54549DE2" w14:textId="111C41D8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-9,58824</w:t>
            </w:r>
          </w:p>
        </w:tc>
        <w:tc>
          <w:tcPr>
            <w:tcW w:w="518" w:type="pct"/>
            <w:vAlign w:val="bottom"/>
          </w:tcPr>
          <w:p w14:paraId="3BB5340F" w14:textId="789AE50B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-7</w:t>
            </w:r>
          </w:p>
        </w:tc>
        <w:tc>
          <w:tcPr>
            <w:tcW w:w="518" w:type="pct"/>
            <w:vAlign w:val="bottom"/>
          </w:tcPr>
          <w:p w14:paraId="221C0CA6" w14:textId="5268AA8A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-5,4</w:t>
            </w:r>
          </w:p>
        </w:tc>
        <w:tc>
          <w:tcPr>
            <w:tcW w:w="518" w:type="pct"/>
            <w:vAlign w:val="bottom"/>
          </w:tcPr>
          <w:p w14:paraId="291E0AAE" w14:textId="5EFDE95B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-4,</w:t>
            </w:r>
            <w:r>
              <w:rPr>
                <w:rFonts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515" w:type="pct"/>
            <w:vAlign w:val="bottom"/>
          </w:tcPr>
          <w:p w14:paraId="008C8EE8" w14:textId="76D1353B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-3,6</w:t>
            </w:r>
          </w:p>
        </w:tc>
        <w:tc>
          <w:tcPr>
            <w:tcW w:w="512" w:type="pct"/>
            <w:vAlign w:val="bottom"/>
          </w:tcPr>
          <w:p w14:paraId="34F945E5" w14:textId="7A8023BD" w:rsidR="00E40F1B" w:rsidRPr="009626B2" w:rsidRDefault="00E40F1B" w:rsidP="00E40F1B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9626B2">
              <w:rPr>
                <w:rFonts w:cs="Times New Roman"/>
                <w:color w:val="000000"/>
                <w:sz w:val="22"/>
              </w:rPr>
              <w:t>-1,95</w:t>
            </w:r>
          </w:p>
        </w:tc>
        <w:tc>
          <w:tcPr>
            <w:tcW w:w="511" w:type="pct"/>
            <w:vAlign w:val="bottom"/>
          </w:tcPr>
          <w:p w14:paraId="50D656F2" w14:textId="4DCD231B" w:rsidR="00E40F1B" w:rsidRPr="00E40F1B" w:rsidRDefault="00E40F1B" w:rsidP="00E40F1B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E40F1B">
              <w:rPr>
                <w:rFonts w:cs="Times New Roman"/>
                <w:color w:val="000000"/>
                <w:sz w:val="22"/>
              </w:rPr>
              <w:t>-1,32</w:t>
            </w:r>
          </w:p>
        </w:tc>
      </w:tr>
      <w:tr w:rsidR="00E40F1B" w:rsidRPr="00BE41C5" w14:paraId="0DB70F46" w14:textId="49D24FC4" w:rsidTr="006445C9">
        <w:trPr>
          <w:jc w:val="center"/>
        </w:trPr>
        <w:tc>
          <w:tcPr>
            <w:tcW w:w="256" w:type="pct"/>
            <w:shd w:val="clear" w:color="auto" w:fill="auto"/>
            <w:vAlign w:val="center"/>
          </w:tcPr>
          <w:p w14:paraId="16EBE764" w14:textId="77777777" w:rsidR="00E40F1B" w:rsidRPr="00BE41C5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Pr="00BE41C5">
              <w:rPr>
                <w:rFonts w:eastAsia="Calibri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9" w:type="pct"/>
            <w:shd w:val="clear" w:color="auto" w:fill="auto"/>
            <w:vAlign w:val="bottom"/>
          </w:tcPr>
          <w:p w14:paraId="73189DB9" w14:textId="055CBC1D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361</w:t>
            </w:r>
          </w:p>
        </w:tc>
        <w:tc>
          <w:tcPr>
            <w:tcW w:w="373" w:type="pct"/>
            <w:vAlign w:val="bottom"/>
          </w:tcPr>
          <w:p w14:paraId="286B5CB9" w14:textId="6896BD47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31</w:t>
            </w:r>
          </w:p>
        </w:tc>
        <w:tc>
          <w:tcPr>
            <w:tcW w:w="369" w:type="pct"/>
            <w:vAlign w:val="bottom"/>
          </w:tcPr>
          <w:p w14:paraId="30DC506E" w14:textId="56C5CC60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8635A">
              <w:rPr>
                <w:rFonts w:cs="Times New Roman"/>
                <w:color w:val="000000"/>
                <w:sz w:val="22"/>
              </w:rPr>
              <w:t>16,</w:t>
            </w:r>
            <w:r>
              <w:rPr>
                <w:rFonts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541" w:type="pct"/>
            <w:shd w:val="clear" w:color="auto" w:fill="auto"/>
            <w:vAlign w:val="bottom"/>
          </w:tcPr>
          <w:p w14:paraId="0F064968" w14:textId="47359828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11,58824</w:t>
            </w:r>
          </w:p>
        </w:tc>
        <w:tc>
          <w:tcPr>
            <w:tcW w:w="518" w:type="pct"/>
            <w:vAlign w:val="bottom"/>
          </w:tcPr>
          <w:p w14:paraId="5E0FFB3C" w14:textId="1F3E9EF6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518" w:type="pct"/>
            <w:vAlign w:val="bottom"/>
          </w:tcPr>
          <w:p w14:paraId="28F3A34D" w14:textId="41335A75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7,4</w:t>
            </w:r>
          </w:p>
        </w:tc>
        <w:tc>
          <w:tcPr>
            <w:tcW w:w="518" w:type="pct"/>
            <w:vAlign w:val="bottom"/>
          </w:tcPr>
          <w:p w14:paraId="25CC99F4" w14:textId="4369484C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8635A">
              <w:rPr>
                <w:rFonts w:cs="Times New Roman"/>
                <w:color w:val="000000"/>
                <w:sz w:val="22"/>
              </w:rPr>
              <w:t>6,</w:t>
            </w:r>
            <w:r>
              <w:rPr>
                <w:rFonts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515" w:type="pct"/>
            <w:vAlign w:val="bottom"/>
          </w:tcPr>
          <w:p w14:paraId="353AE0B9" w14:textId="52F42081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5,6</w:t>
            </w:r>
          </w:p>
        </w:tc>
        <w:tc>
          <w:tcPr>
            <w:tcW w:w="512" w:type="pct"/>
            <w:vAlign w:val="bottom"/>
          </w:tcPr>
          <w:p w14:paraId="168B4CF6" w14:textId="2074C709" w:rsidR="00E40F1B" w:rsidRPr="009626B2" w:rsidRDefault="00E40F1B" w:rsidP="00E40F1B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9626B2">
              <w:rPr>
                <w:rFonts w:cs="Times New Roman"/>
                <w:color w:val="000000"/>
                <w:sz w:val="22"/>
              </w:rPr>
              <w:t>3,95</w:t>
            </w:r>
          </w:p>
        </w:tc>
        <w:tc>
          <w:tcPr>
            <w:tcW w:w="511" w:type="pct"/>
            <w:vAlign w:val="bottom"/>
          </w:tcPr>
          <w:p w14:paraId="244AE17B" w14:textId="0AFFAAA5" w:rsidR="00E40F1B" w:rsidRPr="00E40F1B" w:rsidRDefault="00E40F1B" w:rsidP="00E40F1B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E40F1B">
              <w:rPr>
                <w:rFonts w:cs="Times New Roman"/>
                <w:color w:val="000000"/>
                <w:sz w:val="22"/>
              </w:rPr>
              <w:t>3,32</w:t>
            </w:r>
          </w:p>
        </w:tc>
      </w:tr>
      <w:tr w:rsidR="00E40F1B" w:rsidRPr="00BE41C5" w14:paraId="124CDA1C" w14:textId="67B8E5E7" w:rsidTr="006445C9">
        <w:trPr>
          <w:jc w:val="center"/>
        </w:trPr>
        <w:tc>
          <w:tcPr>
            <w:tcW w:w="256" w:type="pct"/>
            <w:shd w:val="clear" w:color="auto" w:fill="auto"/>
            <w:vAlign w:val="center"/>
          </w:tcPr>
          <w:p w14:paraId="42D1A3E8" w14:textId="77777777" w:rsidR="00E40F1B" w:rsidRPr="00BE41C5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BE41C5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369" w:type="pct"/>
            <w:shd w:val="clear" w:color="auto" w:fill="auto"/>
            <w:vAlign w:val="bottom"/>
          </w:tcPr>
          <w:p w14:paraId="7F89CCF3" w14:textId="3CA35E75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-360</w:t>
            </w:r>
          </w:p>
        </w:tc>
        <w:tc>
          <w:tcPr>
            <w:tcW w:w="373" w:type="pct"/>
            <w:vAlign w:val="bottom"/>
          </w:tcPr>
          <w:p w14:paraId="0386EF1D" w14:textId="539C5B28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-30</w:t>
            </w:r>
          </w:p>
        </w:tc>
        <w:tc>
          <w:tcPr>
            <w:tcW w:w="369" w:type="pct"/>
            <w:vAlign w:val="bottom"/>
          </w:tcPr>
          <w:p w14:paraId="648AAF34" w14:textId="5C73AF6D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-15,</w:t>
            </w:r>
            <w:r>
              <w:rPr>
                <w:rFonts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541" w:type="pct"/>
            <w:shd w:val="clear" w:color="auto" w:fill="auto"/>
            <w:vAlign w:val="bottom"/>
          </w:tcPr>
          <w:p w14:paraId="377056FA" w14:textId="239713FF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-10,5882</w:t>
            </w:r>
          </w:p>
        </w:tc>
        <w:tc>
          <w:tcPr>
            <w:tcW w:w="518" w:type="pct"/>
            <w:vAlign w:val="bottom"/>
          </w:tcPr>
          <w:p w14:paraId="076ED6D1" w14:textId="36B12C03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-8</w:t>
            </w:r>
          </w:p>
        </w:tc>
        <w:tc>
          <w:tcPr>
            <w:tcW w:w="518" w:type="pct"/>
            <w:vAlign w:val="bottom"/>
          </w:tcPr>
          <w:p w14:paraId="5FA12754" w14:textId="6A21FFA9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-6,4</w:t>
            </w:r>
          </w:p>
        </w:tc>
        <w:tc>
          <w:tcPr>
            <w:tcW w:w="518" w:type="pct"/>
            <w:vAlign w:val="bottom"/>
          </w:tcPr>
          <w:p w14:paraId="446EB5C4" w14:textId="6A1C91D9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-5,</w:t>
            </w:r>
            <w:r>
              <w:rPr>
                <w:rFonts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515" w:type="pct"/>
            <w:vAlign w:val="bottom"/>
          </w:tcPr>
          <w:p w14:paraId="6640061B" w14:textId="7A8FC94E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-4,6</w:t>
            </w:r>
          </w:p>
        </w:tc>
        <w:tc>
          <w:tcPr>
            <w:tcW w:w="512" w:type="pct"/>
            <w:vAlign w:val="bottom"/>
          </w:tcPr>
          <w:p w14:paraId="15EC6D70" w14:textId="119F90C7" w:rsidR="00E40F1B" w:rsidRPr="009626B2" w:rsidRDefault="00E40F1B" w:rsidP="00E40F1B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9626B2">
              <w:rPr>
                <w:rFonts w:cs="Times New Roman"/>
                <w:color w:val="000000"/>
                <w:sz w:val="22"/>
              </w:rPr>
              <w:t>-2,95</w:t>
            </w:r>
          </w:p>
        </w:tc>
        <w:tc>
          <w:tcPr>
            <w:tcW w:w="511" w:type="pct"/>
            <w:vAlign w:val="bottom"/>
          </w:tcPr>
          <w:p w14:paraId="3B58ADED" w14:textId="56DA744D" w:rsidR="00E40F1B" w:rsidRPr="00E40F1B" w:rsidRDefault="00E40F1B" w:rsidP="00E40F1B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E40F1B">
              <w:rPr>
                <w:rFonts w:cs="Times New Roman"/>
                <w:color w:val="000000"/>
                <w:sz w:val="22"/>
              </w:rPr>
              <w:t>-2,32</w:t>
            </w:r>
          </w:p>
        </w:tc>
      </w:tr>
      <w:tr w:rsidR="00E40F1B" w:rsidRPr="00BE41C5" w14:paraId="147B258B" w14:textId="54154339" w:rsidTr="006445C9">
        <w:trPr>
          <w:jc w:val="center"/>
        </w:trPr>
        <w:tc>
          <w:tcPr>
            <w:tcW w:w="256" w:type="pct"/>
            <w:shd w:val="clear" w:color="auto" w:fill="auto"/>
            <w:vAlign w:val="center"/>
          </w:tcPr>
          <w:p w14:paraId="29580EF5" w14:textId="77777777" w:rsidR="00E40F1B" w:rsidRPr="00BE41C5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BE41C5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69" w:type="pct"/>
            <w:shd w:val="clear" w:color="auto" w:fill="auto"/>
            <w:vAlign w:val="bottom"/>
          </w:tcPr>
          <w:p w14:paraId="32429BFB" w14:textId="0E6B978A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360</w:t>
            </w:r>
          </w:p>
        </w:tc>
        <w:tc>
          <w:tcPr>
            <w:tcW w:w="373" w:type="pct"/>
            <w:vAlign w:val="bottom"/>
          </w:tcPr>
          <w:p w14:paraId="3A9FC563" w14:textId="5739E057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30</w:t>
            </w:r>
          </w:p>
        </w:tc>
        <w:tc>
          <w:tcPr>
            <w:tcW w:w="369" w:type="pct"/>
            <w:vAlign w:val="bottom"/>
          </w:tcPr>
          <w:p w14:paraId="3E9D0A52" w14:textId="5C0EF975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8635A">
              <w:rPr>
                <w:rFonts w:cs="Times New Roman"/>
                <w:color w:val="000000"/>
                <w:sz w:val="22"/>
              </w:rPr>
              <w:t>15,</w:t>
            </w:r>
            <w:r>
              <w:rPr>
                <w:rFonts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541" w:type="pct"/>
            <w:shd w:val="clear" w:color="auto" w:fill="auto"/>
            <w:vAlign w:val="bottom"/>
          </w:tcPr>
          <w:p w14:paraId="29A1D06B" w14:textId="55D843B8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10,58824</w:t>
            </w:r>
          </w:p>
        </w:tc>
        <w:tc>
          <w:tcPr>
            <w:tcW w:w="518" w:type="pct"/>
            <w:vAlign w:val="bottom"/>
          </w:tcPr>
          <w:p w14:paraId="1237C703" w14:textId="0913005E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518" w:type="pct"/>
            <w:vAlign w:val="bottom"/>
          </w:tcPr>
          <w:p w14:paraId="792796E7" w14:textId="3559E956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6,4</w:t>
            </w:r>
          </w:p>
        </w:tc>
        <w:tc>
          <w:tcPr>
            <w:tcW w:w="518" w:type="pct"/>
            <w:vAlign w:val="bottom"/>
          </w:tcPr>
          <w:p w14:paraId="7ED52675" w14:textId="4DA6106E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68635A">
              <w:rPr>
                <w:rFonts w:cs="Times New Roman"/>
                <w:color w:val="000000"/>
                <w:sz w:val="22"/>
              </w:rPr>
              <w:t>5,</w:t>
            </w:r>
            <w:r>
              <w:rPr>
                <w:rFonts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515" w:type="pct"/>
            <w:vAlign w:val="bottom"/>
          </w:tcPr>
          <w:p w14:paraId="52315129" w14:textId="792AAA5F" w:rsidR="00E40F1B" w:rsidRPr="0068635A" w:rsidRDefault="00E40F1B" w:rsidP="00E40F1B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68635A">
              <w:rPr>
                <w:rFonts w:cs="Times New Roman"/>
                <w:color w:val="000000"/>
                <w:sz w:val="22"/>
              </w:rPr>
              <w:t>4,6</w:t>
            </w:r>
          </w:p>
        </w:tc>
        <w:tc>
          <w:tcPr>
            <w:tcW w:w="512" w:type="pct"/>
            <w:vAlign w:val="bottom"/>
          </w:tcPr>
          <w:p w14:paraId="6BA7B9CA" w14:textId="25420C33" w:rsidR="00E40F1B" w:rsidRPr="009626B2" w:rsidRDefault="00E40F1B" w:rsidP="00E40F1B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9626B2">
              <w:rPr>
                <w:rFonts w:cs="Times New Roman"/>
                <w:color w:val="000000"/>
                <w:sz w:val="22"/>
              </w:rPr>
              <w:t>2,95</w:t>
            </w:r>
          </w:p>
        </w:tc>
        <w:tc>
          <w:tcPr>
            <w:tcW w:w="511" w:type="pct"/>
            <w:vAlign w:val="bottom"/>
          </w:tcPr>
          <w:p w14:paraId="4EC0D1A6" w14:textId="59F9C3EA" w:rsidR="00E40F1B" w:rsidRPr="00E40F1B" w:rsidRDefault="00E40F1B" w:rsidP="00E40F1B">
            <w:pPr>
              <w:spacing w:line="240" w:lineRule="atLeast"/>
              <w:ind w:firstLine="0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E40F1B">
              <w:rPr>
                <w:rFonts w:cs="Times New Roman"/>
                <w:color w:val="000000"/>
                <w:sz w:val="22"/>
              </w:rPr>
              <w:t>2,32</w:t>
            </w:r>
          </w:p>
        </w:tc>
      </w:tr>
      <w:tr w:rsidR="009626B2" w:rsidRPr="00BE41C5" w14:paraId="4AC170C0" w14:textId="5637B561" w:rsidTr="009626B2">
        <w:trPr>
          <w:trHeight w:val="50"/>
          <w:jc w:val="center"/>
        </w:trPr>
        <w:tc>
          <w:tcPr>
            <w:tcW w:w="256" w:type="pct"/>
            <w:shd w:val="clear" w:color="auto" w:fill="auto"/>
            <w:vAlign w:val="center"/>
          </w:tcPr>
          <w:p w14:paraId="535BFCF1" w14:textId="77777777" w:rsidR="009626B2" w:rsidRPr="00BE41C5" w:rsidRDefault="009626B2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BE41C5">
              <w:rPr>
                <w:rFonts w:eastAsia="Calibri" w:cs="Times New Roman"/>
                <w:sz w:val="24"/>
                <w:szCs w:val="24"/>
                <w:vertAlign w:val="subscript"/>
              </w:rPr>
              <w:t>пп</w:t>
            </w:r>
            <w:proofErr w:type="spellEnd"/>
          </w:p>
        </w:tc>
        <w:tc>
          <w:tcPr>
            <w:tcW w:w="369" w:type="pct"/>
            <w:shd w:val="clear" w:color="auto" w:fill="auto"/>
            <w:vAlign w:val="center"/>
          </w:tcPr>
          <w:p w14:paraId="0B039347" w14:textId="071B48C9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1,19</w:t>
            </w:r>
          </w:p>
        </w:tc>
        <w:tc>
          <w:tcPr>
            <w:tcW w:w="373" w:type="pct"/>
          </w:tcPr>
          <w:p w14:paraId="7E0DBA2A" w14:textId="0F826FA0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1,25</w:t>
            </w:r>
          </w:p>
        </w:tc>
        <w:tc>
          <w:tcPr>
            <w:tcW w:w="369" w:type="pct"/>
          </w:tcPr>
          <w:p w14:paraId="61833B35" w14:textId="13C1A2D5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1,27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0283578B" w14:textId="1A1D85DB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1,72</w:t>
            </w:r>
          </w:p>
        </w:tc>
        <w:tc>
          <w:tcPr>
            <w:tcW w:w="518" w:type="pct"/>
          </w:tcPr>
          <w:p w14:paraId="2BA40AF4" w14:textId="2AD6574F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1,79</w:t>
            </w:r>
          </w:p>
        </w:tc>
        <w:tc>
          <w:tcPr>
            <w:tcW w:w="518" w:type="pct"/>
          </w:tcPr>
          <w:p w14:paraId="254885F3" w14:textId="02E7B320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2,31</w:t>
            </w:r>
          </w:p>
        </w:tc>
        <w:tc>
          <w:tcPr>
            <w:tcW w:w="518" w:type="pct"/>
          </w:tcPr>
          <w:p w14:paraId="6A479005" w14:textId="6BAFFF16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2,91</w:t>
            </w:r>
          </w:p>
        </w:tc>
        <w:tc>
          <w:tcPr>
            <w:tcW w:w="515" w:type="pct"/>
          </w:tcPr>
          <w:p w14:paraId="566CFA5D" w14:textId="10F491CB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3,54</w:t>
            </w:r>
          </w:p>
        </w:tc>
        <w:tc>
          <w:tcPr>
            <w:tcW w:w="512" w:type="pct"/>
          </w:tcPr>
          <w:p w14:paraId="44C97BFC" w14:textId="6F3D41BA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15,6</w:t>
            </w:r>
          </w:p>
        </w:tc>
        <w:tc>
          <w:tcPr>
            <w:tcW w:w="511" w:type="pct"/>
          </w:tcPr>
          <w:p w14:paraId="32362F8B" w14:textId="1C0F77E8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</w:tr>
      <w:tr w:rsidR="009626B2" w:rsidRPr="00BE41C5" w14:paraId="7AAC02B0" w14:textId="63CAB126" w:rsidTr="009626B2">
        <w:trPr>
          <w:jc w:val="center"/>
        </w:trPr>
        <w:tc>
          <w:tcPr>
            <w:tcW w:w="256" w:type="pct"/>
            <w:shd w:val="clear" w:color="auto" w:fill="auto"/>
            <w:vAlign w:val="center"/>
          </w:tcPr>
          <w:p w14:paraId="7A0F54BF" w14:textId="77777777" w:rsidR="009626B2" w:rsidRPr="00BE41C5" w:rsidRDefault="009626B2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BE41C5">
              <w:rPr>
                <w:rFonts w:eastAsia="Calibri" w:cs="Times New Roman"/>
                <w:i/>
                <w:sz w:val="24"/>
                <w:szCs w:val="24"/>
              </w:rPr>
              <w:t>σ</w:t>
            </w:r>
          </w:p>
        </w:tc>
        <w:tc>
          <w:tcPr>
            <w:tcW w:w="369" w:type="pct"/>
            <w:shd w:val="clear" w:color="auto" w:fill="auto"/>
            <w:vAlign w:val="center"/>
          </w:tcPr>
          <w:p w14:paraId="39332098" w14:textId="043E5F16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373" w:type="pct"/>
          </w:tcPr>
          <w:p w14:paraId="5AA17A11" w14:textId="1387B463" w:rsidR="009626B2" w:rsidRPr="00E40F1B" w:rsidRDefault="00E40F1B" w:rsidP="0045139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369" w:type="pct"/>
          </w:tcPr>
          <w:p w14:paraId="45ED4DAD" w14:textId="5DA5458C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3BC9C77B" w14:textId="02F10671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518" w:type="pct"/>
          </w:tcPr>
          <w:p w14:paraId="2D0DC76C" w14:textId="17688807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518" w:type="pct"/>
          </w:tcPr>
          <w:p w14:paraId="45874766" w14:textId="01573EDA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518" w:type="pct"/>
          </w:tcPr>
          <w:p w14:paraId="71CAE918" w14:textId="6E0C7577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95</w:t>
            </w:r>
          </w:p>
        </w:tc>
        <w:tc>
          <w:tcPr>
            <w:tcW w:w="515" w:type="pct"/>
          </w:tcPr>
          <w:p w14:paraId="105D4425" w14:textId="12426EA7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512" w:type="pct"/>
          </w:tcPr>
          <w:p w14:paraId="06182BCA" w14:textId="417A7C56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136</w:t>
            </w:r>
          </w:p>
        </w:tc>
        <w:tc>
          <w:tcPr>
            <w:tcW w:w="511" w:type="pct"/>
          </w:tcPr>
          <w:p w14:paraId="71FAEDD8" w14:textId="1877B229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</w:tr>
      <w:tr w:rsidR="009626B2" w:rsidRPr="00BE41C5" w14:paraId="6B4C7F0E" w14:textId="42837F04" w:rsidTr="009626B2">
        <w:trPr>
          <w:jc w:val="center"/>
        </w:trPr>
        <w:tc>
          <w:tcPr>
            <w:tcW w:w="256" w:type="pct"/>
            <w:shd w:val="clear" w:color="auto" w:fill="auto"/>
            <w:vAlign w:val="center"/>
          </w:tcPr>
          <w:p w14:paraId="33F00F20" w14:textId="77777777" w:rsidR="009626B2" w:rsidRPr="00210281" w:rsidRDefault="009626B2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I</w:t>
            </w:r>
            <w:r w:rsidRPr="00BE41C5">
              <w:rPr>
                <w:rFonts w:eastAsia="DengXian" w:cs="Times New Roman"/>
                <w:sz w:val="24"/>
                <w:szCs w:val="24"/>
                <w:vertAlign w:val="subscript"/>
                <w:lang w:eastAsia="zh-CN"/>
              </w:rPr>
              <w:t>я</w:t>
            </w:r>
            <w:r w:rsidRPr="00BE41C5">
              <w:rPr>
                <w:rFonts w:eastAsia="DengXian" w:cs="Times New Roman"/>
                <w:sz w:val="24"/>
                <w:szCs w:val="24"/>
                <w:vertAlign w:val="subscript"/>
                <w:lang w:val="en-US" w:eastAsia="zh-CN"/>
              </w:rPr>
              <w:t xml:space="preserve"> max</w:t>
            </w:r>
          </w:p>
        </w:tc>
        <w:tc>
          <w:tcPr>
            <w:tcW w:w="369" w:type="pct"/>
            <w:shd w:val="clear" w:color="auto" w:fill="auto"/>
            <w:vAlign w:val="center"/>
          </w:tcPr>
          <w:p w14:paraId="1B811BC3" w14:textId="6625E61D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34,6</w:t>
            </w:r>
          </w:p>
        </w:tc>
        <w:tc>
          <w:tcPr>
            <w:tcW w:w="373" w:type="pct"/>
          </w:tcPr>
          <w:p w14:paraId="5B1182D4" w14:textId="36C2C40F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35,6</w:t>
            </w:r>
          </w:p>
        </w:tc>
        <w:tc>
          <w:tcPr>
            <w:tcW w:w="369" w:type="pct"/>
          </w:tcPr>
          <w:p w14:paraId="4523D07F" w14:textId="51F00372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36,9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0A0276DA" w14:textId="67290391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37,8</w:t>
            </w:r>
          </w:p>
        </w:tc>
        <w:tc>
          <w:tcPr>
            <w:tcW w:w="518" w:type="pct"/>
          </w:tcPr>
          <w:p w14:paraId="07184EA6" w14:textId="0DAF1344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39,6</w:t>
            </w:r>
          </w:p>
        </w:tc>
        <w:tc>
          <w:tcPr>
            <w:tcW w:w="518" w:type="pct"/>
          </w:tcPr>
          <w:p w14:paraId="15AF7BD7" w14:textId="3857678E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39,7</w:t>
            </w:r>
          </w:p>
        </w:tc>
        <w:tc>
          <w:tcPr>
            <w:tcW w:w="518" w:type="pct"/>
          </w:tcPr>
          <w:p w14:paraId="082EA5D3" w14:textId="63978CA4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39,4</w:t>
            </w:r>
          </w:p>
        </w:tc>
        <w:tc>
          <w:tcPr>
            <w:tcW w:w="515" w:type="pct"/>
          </w:tcPr>
          <w:p w14:paraId="009C4468" w14:textId="0F44D3A6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12" w:type="pct"/>
          </w:tcPr>
          <w:p w14:paraId="0EEB6042" w14:textId="21638C75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44,8</w:t>
            </w:r>
          </w:p>
        </w:tc>
        <w:tc>
          <w:tcPr>
            <w:tcW w:w="511" w:type="pct"/>
          </w:tcPr>
          <w:p w14:paraId="49AC868F" w14:textId="42FA8F2F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</w:tr>
      <w:tr w:rsidR="009626B2" w:rsidRPr="00BE41C5" w14:paraId="7A107112" w14:textId="7AB2E813" w:rsidTr="009626B2">
        <w:trPr>
          <w:jc w:val="center"/>
        </w:trPr>
        <w:tc>
          <w:tcPr>
            <w:tcW w:w="256" w:type="pct"/>
            <w:shd w:val="clear" w:color="auto" w:fill="auto"/>
            <w:vAlign w:val="center"/>
          </w:tcPr>
          <w:p w14:paraId="70B322A9" w14:textId="77777777" w:rsidR="009626B2" w:rsidRPr="00BE41C5" w:rsidRDefault="009626B2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69" w:type="pct"/>
            <w:shd w:val="clear" w:color="auto" w:fill="auto"/>
            <w:vAlign w:val="center"/>
          </w:tcPr>
          <w:p w14:paraId="2345A0DC" w14:textId="27AEC7C5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3" w:type="pct"/>
          </w:tcPr>
          <w:p w14:paraId="7AA05DB3" w14:textId="77329220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9" w:type="pct"/>
          </w:tcPr>
          <w:p w14:paraId="401B5D76" w14:textId="6A1CD35A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74DD4F02" w14:textId="6EE51C1A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pct"/>
          </w:tcPr>
          <w:p w14:paraId="455FDD80" w14:textId="66740DAD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pct"/>
          </w:tcPr>
          <w:p w14:paraId="3B60A6ED" w14:textId="0D3D85FC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pct"/>
          </w:tcPr>
          <w:p w14:paraId="05F0B231" w14:textId="0C49C9C0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5" w:type="pct"/>
          </w:tcPr>
          <w:p w14:paraId="7DF0BF17" w14:textId="05CD7CE2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2" w:type="pct"/>
          </w:tcPr>
          <w:p w14:paraId="6CDDE71B" w14:textId="373C8B12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1" w:type="pct"/>
          </w:tcPr>
          <w:p w14:paraId="3C7E0FB9" w14:textId="2153D212" w:rsidR="009626B2" w:rsidRPr="00E40F1B" w:rsidRDefault="00E40F1B" w:rsidP="00210281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63CEB493" w14:textId="77777777" w:rsidR="0070736D" w:rsidRPr="00BE41C5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Times New Roman" w:cs="Times New Roman"/>
          <w:sz w:val="22"/>
          <w:szCs w:val="24"/>
        </w:rPr>
      </w:pPr>
    </w:p>
    <w:p w14:paraId="0BF2611E" w14:textId="023BF86D" w:rsidR="0070736D" w:rsidRPr="00BE41C5" w:rsidRDefault="0070736D" w:rsidP="0070736D">
      <w:pPr>
        <w:pStyle w:val="af"/>
      </w:pPr>
      <w:r w:rsidRPr="00BE41C5">
        <w:t xml:space="preserve">На рисунках </w:t>
      </w:r>
      <w:proofErr w:type="gramStart"/>
      <w:r w:rsidR="00F42043">
        <w:t>1</w:t>
      </w:r>
      <w:r w:rsidR="00E40F1B" w:rsidRPr="00E40F1B">
        <w:t>3</w:t>
      </w:r>
      <w:r w:rsidRPr="00BE41C5">
        <w:t>-</w:t>
      </w:r>
      <w:r w:rsidR="00E40F1B" w:rsidRPr="00E40F1B">
        <w:t>22</w:t>
      </w:r>
      <w:proofErr w:type="gramEnd"/>
      <w:r w:rsidRPr="00BE41C5">
        <w:t xml:space="preserve"> представлены графики, иллюстрирующие содержание таблицы </w:t>
      </w:r>
      <w:r w:rsidR="00137CC0">
        <w:t>3</w:t>
      </w:r>
      <w:r w:rsidRPr="00BE41C5">
        <w:t>.</w:t>
      </w:r>
    </w:p>
    <w:p w14:paraId="31BF8FE2" w14:textId="729C5A61" w:rsidR="0070736D" w:rsidRPr="00BE41C5" w:rsidRDefault="004674CF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b/>
          <w:bCs/>
          <w:iCs/>
          <w:sz w:val="24"/>
          <w:szCs w:val="24"/>
        </w:rPr>
      </w:pPr>
      <w:r w:rsidRPr="004674CF">
        <w:rPr>
          <w:rFonts w:eastAsia="Times New Roman" w:cs="Times New Roman"/>
          <w:b/>
          <w:bCs/>
          <w:iCs/>
          <w:sz w:val="24"/>
          <w:szCs w:val="24"/>
        </w:rPr>
        <w:lastRenderedPageBreak/>
        <w:drawing>
          <wp:inline distT="0" distB="0" distL="0" distR="0" wp14:anchorId="36CE0490" wp14:editId="1C81FA62">
            <wp:extent cx="2791599" cy="2442541"/>
            <wp:effectExtent l="0" t="0" r="8890" b="0"/>
            <wp:docPr id="236349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492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3119" cy="246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4CF">
        <w:rPr>
          <w:noProof/>
        </w:rPr>
        <w:t xml:space="preserve"> </w:t>
      </w:r>
      <w:r w:rsidRPr="004674CF">
        <w:rPr>
          <w:rFonts w:eastAsia="Times New Roman" w:cs="Times New Roman"/>
          <w:b/>
          <w:bCs/>
          <w:iCs/>
          <w:sz w:val="24"/>
          <w:szCs w:val="24"/>
        </w:rPr>
        <w:drawing>
          <wp:inline distT="0" distB="0" distL="0" distR="0" wp14:anchorId="716CC259" wp14:editId="1ADD6BCD">
            <wp:extent cx="2573044" cy="2373503"/>
            <wp:effectExtent l="0" t="0" r="0" b="8255"/>
            <wp:docPr id="970402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025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5369" cy="23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151" w14:textId="52BC4669" w:rsidR="0070736D" w:rsidRDefault="0070736D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FA24F6">
        <w:rPr>
          <w:rFonts w:eastAsia="Times New Roman" w:cs="Times New Roman"/>
          <w:sz w:val="24"/>
          <w:szCs w:val="24"/>
        </w:rPr>
        <w:t>1</w:t>
      </w:r>
      <w:r w:rsidR="004674CF" w:rsidRPr="004674CF">
        <w:rPr>
          <w:rFonts w:eastAsia="Times New Roman" w:cs="Times New Roman"/>
          <w:sz w:val="24"/>
          <w:szCs w:val="24"/>
        </w:rPr>
        <w:t>3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Т=0,00</w:t>
      </w:r>
      <w:r w:rsidR="006D107E">
        <w:rPr>
          <w:rFonts w:eastAsia="Times New Roman" w:cs="Times New Roman"/>
          <w:sz w:val="24"/>
          <w:szCs w:val="24"/>
        </w:rPr>
        <w:t>2</w:t>
      </w:r>
    </w:p>
    <w:p w14:paraId="533581F7" w14:textId="77777777" w:rsidR="00C83090" w:rsidRPr="004674CF" w:rsidRDefault="00C83090" w:rsidP="004674CF">
      <w:pPr>
        <w:widowControl w:val="0"/>
        <w:autoSpaceDE w:val="0"/>
        <w:autoSpaceDN w:val="0"/>
        <w:spacing w:line="300" w:lineRule="auto"/>
        <w:ind w:firstLine="0"/>
        <w:rPr>
          <w:rFonts w:eastAsia="Times New Roman" w:cs="Times New Roman"/>
          <w:sz w:val="24"/>
          <w:szCs w:val="24"/>
          <w:lang w:val="en-US"/>
        </w:rPr>
      </w:pPr>
    </w:p>
    <w:p w14:paraId="48833A7D" w14:textId="66BB7ADE" w:rsidR="0070736D" w:rsidRPr="00BE41C5" w:rsidRDefault="004674CF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4674CF">
        <w:rPr>
          <w:rFonts w:eastAsia="Times New Roman" w:cs="Times New Roman"/>
          <w:noProof/>
          <w:sz w:val="22"/>
        </w:rPr>
        <w:drawing>
          <wp:inline distT="0" distB="0" distL="0" distR="0" wp14:anchorId="28DC81D8" wp14:editId="24BB4382">
            <wp:extent cx="2812575" cy="2464689"/>
            <wp:effectExtent l="0" t="0" r="6985" b="0"/>
            <wp:docPr id="122049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1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0383" cy="24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4CF">
        <w:rPr>
          <w:noProof/>
        </w:rPr>
        <w:t xml:space="preserve"> </w:t>
      </w:r>
      <w:r w:rsidRPr="004674CF">
        <w:rPr>
          <w:rFonts w:eastAsia="Times New Roman" w:cs="Times New Roman"/>
          <w:noProof/>
          <w:sz w:val="22"/>
        </w:rPr>
        <w:drawing>
          <wp:inline distT="0" distB="0" distL="0" distR="0" wp14:anchorId="3901E2BF" wp14:editId="440F8064">
            <wp:extent cx="2591495" cy="2411677"/>
            <wp:effectExtent l="0" t="0" r="0" b="8255"/>
            <wp:docPr id="198399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9278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3981" cy="24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B4F5" w14:textId="15988351" w:rsidR="0070736D" w:rsidRPr="004674CF" w:rsidRDefault="0070736D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FA24F6">
        <w:rPr>
          <w:rFonts w:eastAsia="Times New Roman" w:cs="Times New Roman"/>
          <w:sz w:val="24"/>
          <w:szCs w:val="24"/>
        </w:rPr>
        <w:t>1</w:t>
      </w:r>
      <w:r w:rsidR="004674CF" w:rsidRPr="004674CF">
        <w:rPr>
          <w:rFonts w:eastAsia="Times New Roman" w:cs="Times New Roman"/>
          <w:sz w:val="24"/>
          <w:szCs w:val="24"/>
        </w:rPr>
        <w:t>4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="001A6822">
        <w:rPr>
          <w:rFonts w:eastAsia="Times New Roman" w:cs="Times New Roman"/>
          <w:sz w:val="24"/>
          <w:szCs w:val="24"/>
        </w:rPr>
        <w:t>0</w:t>
      </w:r>
      <w:r w:rsidR="004674CF" w:rsidRPr="004674CF">
        <w:rPr>
          <w:rFonts w:eastAsia="Times New Roman" w:cs="Times New Roman"/>
          <w:sz w:val="24"/>
          <w:szCs w:val="24"/>
        </w:rPr>
        <w:t>24</w:t>
      </w:r>
    </w:p>
    <w:p w14:paraId="1FC6D031" w14:textId="33297C4F" w:rsidR="0070736D" w:rsidRPr="00BE41C5" w:rsidRDefault="00764E04" w:rsidP="00451396">
      <w:pPr>
        <w:widowControl w:val="0"/>
        <w:tabs>
          <w:tab w:val="left" w:pos="6379"/>
        </w:tabs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764E04">
        <w:rPr>
          <w:rFonts w:eastAsia="Times New Roman" w:cs="Times New Roman"/>
          <w:noProof/>
          <w:sz w:val="22"/>
        </w:rPr>
        <w:drawing>
          <wp:inline distT="0" distB="0" distL="0" distR="0" wp14:anchorId="274E0E65" wp14:editId="438B58B3">
            <wp:extent cx="2882189" cy="2528382"/>
            <wp:effectExtent l="0" t="0" r="0" b="5715"/>
            <wp:docPr id="128345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521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3174" cy="25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E04">
        <w:rPr>
          <w:noProof/>
        </w:rPr>
        <w:t xml:space="preserve"> </w:t>
      </w:r>
      <w:r w:rsidRPr="00764E04">
        <w:rPr>
          <w:rFonts w:eastAsia="Times New Roman" w:cs="Times New Roman"/>
          <w:noProof/>
          <w:sz w:val="22"/>
        </w:rPr>
        <w:drawing>
          <wp:inline distT="0" distB="0" distL="0" distR="0" wp14:anchorId="4DCFF7F2" wp14:editId="7D063214">
            <wp:extent cx="2400893" cy="2225929"/>
            <wp:effectExtent l="0" t="0" r="0" b="3175"/>
            <wp:docPr id="1280700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000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07790" cy="22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B4D4" w14:textId="6AE49CD0" w:rsidR="0070736D" w:rsidRPr="004674CF" w:rsidRDefault="0070736D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FA24F6">
        <w:rPr>
          <w:rFonts w:eastAsia="Times New Roman" w:cs="Times New Roman"/>
          <w:sz w:val="24"/>
          <w:szCs w:val="24"/>
        </w:rPr>
        <w:t>1</w:t>
      </w:r>
      <w:r w:rsidR="00764E04" w:rsidRPr="00764E04">
        <w:rPr>
          <w:rFonts w:eastAsia="Times New Roman" w:cs="Times New Roman"/>
          <w:sz w:val="24"/>
          <w:szCs w:val="24"/>
        </w:rPr>
        <w:t>5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="00036508">
        <w:rPr>
          <w:rFonts w:eastAsia="Times New Roman" w:cs="Times New Roman"/>
          <w:sz w:val="24"/>
          <w:szCs w:val="24"/>
        </w:rPr>
        <w:t>0</w:t>
      </w:r>
      <w:r w:rsidR="004674CF" w:rsidRPr="004674CF">
        <w:rPr>
          <w:rFonts w:eastAsia="Times New Roman" w:cs="Times New Roman"/>
          <w:sz w:val="24"/>
          <w:szCs w:val="24"/>
        </w:rPr>
        <w:t>46</w:t>
      </w:r>
    </w:p>
    <w:p w14:paraId="770AEF55" w14:textId="3F22DDF5" w:rsidR="0070736D" w:rsidRPr="00BE41C5" w:rsidRDefault="00764E04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764E04">
        <w:rPr>
          <w:rFonts w:eastAsia="Times New Roman" w:cs="Times New Roman"/>
          <w:noProof/>
          <w:sz w:val="22"/>
        </w:rPr>
        <w:lastRenderedPageBreak/>
        <w:drawing>
          <wp:inline distT="0" distB="0" distL="0" distR="0" wp14:anchorId="470145F6" wp14:editId="41FB85F7">
            <wp:extent cx="3012300" cy="2631895"/>
            <wp:effectExtent l="0" t="0" r="0" b="0"/>
            <wp:docPr id="1702743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434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1475" cy="26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E04">
        <w:rPr>
          <w:noProof/>
        </w:rPr>
        <w:t xml:space="preserve"> </w:t>
      </w:r>
      <w:r w:rsidRPr="00764E04">
        <w:rPr>
          <w:rFonts w:eastAsia="Times New Roman" w:cs="Times New Roman"/>
          <w:noProof/>
          <w:sz w:val="22"/>
        </w:rPr>
        <w:drawing>
          <wp:inline distT="0" distB="0" distL="0" distR="0" wp14:anchorId="09E4EF51" wp14:editId="53BFDBA7">
            <wp:extent cx="2734361" cy="2513848"/>
            <wp:effectExtent l="0" t="0" r="8890" b="1270"/>
            <wp:docPr id="1605654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487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2122" cy="252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9121" w14:textId="63E76F37" w:rsidR="0070736D" w:rsidRPr="00764E04" w:rsidRDefault="0070736D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FA24F6">
        <w:rPr>
          <w:rFonts w:eastAsia="Times New Roman" w:cs="Times New Roman"/>
          <w:sz w:val="24"/>
          <w:szCs w:val="24"/>
        </w:rPr>
        <w:t>1</w:t>
      </w:r>
      <w:r w:rsidR="00764E04" w:rsidRPr="00764E04">
        <w:rPr>
          <w:rFonts w:eastAsia="Times New Roman" w:cs="Times New Roman"/>
          <w:sz w:val="24"/>
          <w:szCs w:val="24"/>
        </w:rPr>
        <w:t>6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="00764E04" w:rsidRPr="00764E04">
        <w:rPr>
          <w:rFonts w:eastAsia="Times New Roman" w:cs="Times New Roman"/>
          <w:sz w:val="24"/>
          <w:szCs w:val="24"/>
        </w:rPr>
        <w:t>068</w:t>
      </w:r>
    </w:p>
    <w:p w14:paraId="7C18D8C6" w14:textId="337D21E6" w:rsidR="0070736D" w:rsidRPr="00BE41C5" w:rsidRDefault="00764E04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764E04">
        <w:rPr>
          <w:rFonts w:eastAsia="Times New Roman" w:cs="Times New Roman"/>
          <w:noProof/>
          <w:sz w:val="22"/>
        </w:rPr>
        <w:drawing>
          <wp:inline distT="0" distB="0" distL="0" distR="0" wp14:anchorId="586B12C8" wp14:editId="021B6B3F">
            <wp:extent cx="2796137" cy="2462759"/>
            <wp:effectExtent l="0" t="0" r="4445" b="0"/>
            <wp:docPr id="1509398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9802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6420" cy="24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E04">
        <w:rPr>
          <w:noProof/>
        </w:rPr>
        <w:t xml:space="preserve"> </w:t>
      </w:r>
      <w:r w:rsidRPr="00764E04">
        <w:rPr>
          <w:rFonts w:eastAsia="Times New Roman" w:cs="Times New Roman"/>
          <w:noProof/>
          <w:sz w:val="22"/>
        </w:rPr>
        <w:drawing>
          <wp:inline distT="0" distB="0" distL="0" distR="0" wp14:anchorId="079D76B7" wp14:editId="2EA5496F">
            <wp:extent cx="2803156" cy="2590621"/>
            <wp:effectExtent l="0" t="0" r="0" b="635"/>
            <wp:docPr id="1007938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3861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1143" cy="259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209C" w14:textId="7496C8E1" w:rsidR="0070736D" w:rsidRDefault="0070736D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val="en-US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FA24F6">
        <w:rPr>
          <w:rFonts w:eastAsia="Times New Roman" w:cs="Times New Roman"/>
          <w:sz w:val="24"/>
          <w:szCs w:val="24"/>
        </w:rPr>
        <w:t>1</w:t>
      </w:r>
      <w:r w:rsidR="00764E04" w:rsidRPr="00764E04">
        <w:rPr>
          <w:rFonts w:eastAsia="Times New Roman" w:cs="Times New Roman"/>
          <w:sz w:val="24"/>
          <w:szCs w:val="24"/>
        </w:rPr>
        <w:t>7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="00764E04" w:rsidRPr="00764E04">
        <w:rPr>
          <w:rFonts w:eastAsia="Times New Roman" w:cs="Times New Roman"/>
          <w:sz w:val="24"/>
          <w:szCs w:val="24"/>
        </w:rPr>
        <w:t>09</w:t>
      </w:r>
    </w:p>
    <w:p w14:paraId="3BCC6110" w14:textId="7E855BF2" w:rsidR="00764E04" w:rsidRPr="00BE41C5" w:rsidRDefault="00873369" w:rsidP="00764E04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873369">
        <w:rPr>
          <w:noProof/>
        </w:rPr>
        <w:drawing>
          <wp:inline distT="0" distB="0" distL="0" distR="0" wp14:anchorId="5D254A0D" wp14:editId="2A4DBCD6">
            <wp:extent cx="2999237" cy="2616124"/>
            <wp:effectExtent l="0" t="0" r="0" b="0"/>
            <wp:docPr id="2087321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2106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09804" cy="262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E04" w:rsidRPr="00764E04">
        <w:rPr>
          <w:noProof/>
        </w:rPr>
        <w:t xml:space="preserve"> </w:t>
      </w:r>
      <w:r w:rsidR="00764E04" w:rsidRPr="00764E04">
        <w:rPr>
          <w:noProof/>
        </w:rPr>
        <w:drawing>
          <wp:inline distT="0" distB="0" distL="0" distR="0" wp14:anchorId="57CC5FF9" wp14:editId="560348A7">
            <wp:extent cx="2837618" cy="2651164"/>
            <wp:effectExtent l="0" t="0" r="1270" b="0"/>
            <wp:docPr id="212662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2902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45885" cy="26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6679" w14:textId="5BA9885D" w:rsidR="00764E04" w:rsidRPr="00764E04" w:rsidRDefault="00764E04" w:rsidP="00764E04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>
        <w:rPr>
          <w:rFonts w:eastAsia="Times New Roman" w:cs="Times New Roman"/>
          <w:sz w:val="24"/>
          <w:szCs w:val="24"/>
        </w:rPr>
        <w:t>1</w:t>
      </w:r>
      <w:r w:rsidRPr="00764E04">
        <w:rPr>
          <w:rFonts w:eastAsia="Times New Roman" w:cs="Times New Roman"/>
          <w:sz w:val="24"/>
          <w:szCs w:val="24"/>
        </w:rPr>
        <w:t>8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Pr="00764E04">
        <w:rPr>
          <w:rFonts w:eastAsia="Times New Roman" w:cs="Times New Roman"/>
          <w:sz w:val="24"/>
          <w:szCs w:val="24"/>
        </w:rPr>
        <w:t>112</w:t>
      </w:r>
    </w:p>
    <w:p w14:paraId="4829B8B3" w14:textId="77777777" w:rsidR="00764E04" w:rsidRDefault="00764E04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  <w:lang w:val="en-US"/>
        </w:rPr>
      </w:pPr>
    </w:p>
    <w:p w14:paraId="080C6BFE" w14:textId="467E45BE" w:rsidR="00764E04" w:rsidRPr="00BE41C5" w:rsidRDefault="00873369" w:rsidP="00764E04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873369">
        <w:rPr>
          <w:noProof/>
        </w:rPr>
        <w:lastRenderedPageBreak/>
        <w:drawing>
          <wp:inline distT="0" distB="0" distL="0" distR="0" wp14:anchorId="6F64409F" wp14:editId="2F35C3B8">
            <wp:extent cx="3028716" cy="2681123"/>
            <wp:effectExtent l="0" t="0" r="635" b="5080"/>
            <wp:docPr id="74974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4495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0631" cy="26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E04" w:rsidRPr="00764E04">
        <w:rPr>
          <w:noProof/>
        </w:rPr>
        <w:t xml:space="preserve"> </w:t>
      </w:r>
      <w:r w:rsidRPr="00873369">
        <w:rPr>
          <w:noProof/>
        </w:rPr>
        <w:drawing>
          <wp:inline distT="0" distB="0" distL="0" distR="0" wp14:anchorId="75467013" wp14:editId="6075D3D7">
            <wp:extent cx="2825482" cy="2640584"/>
            <wp:effectExtent l="0" t="0" r="0" b="7620"/>
            <wp:docPr id="143001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663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31078" cy="26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A9CA" w14:textId="3E629F91" w:rsidR="00764E04" w:rsidRPr="00764E04" w:rsidRDefault="00764E04" w:rsidP="00764E04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>
        <w:rPr>
          <w:rFonts w:eastAsia="Times New Roman" w:cs="Times New Roman"/>
          <w:sz w:val="24"/>
          <w:szCs w:val="24"/>
        </w:rPr>
        <w:t>1</w:t>
      </w:r>
      <w:r w:rsidRPr="00764E04">
        <w:rPr>
          <w:rFonts w:eastAsia="Times New Roman" w:cs="Times New Roman"/>
          <w:sz w:val="24"/>
          <w:szCs w:val="24"/>
        </w:rPr>
        <w:t>9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Pr="00764E04">
        <w:rPr>
          <w:rFonts w:eastAsia="Times New Roman" w:cs="Times New Roman"/>
          <w:sz w:val="24"/>
          <w:szCs w:val="24"/>
        </w:rPr>
        <w:t>1</w:t>
      </w:r>
      <w:r w:rsidRPr="00764E04">
        <w:rPr>
          <w:rFonts w:eastAsia="Times New Roman" w:cs="Times New Roman"/>
          <w:sz w:val="24"/>
          <w:szCs w:val="24"/>
        </w:rPr>
        <w:t>34</w:t>
      </w:r>
    </w:p>
    <w:p w14:paraId="647F63F3" w14:textId="699ADA65" w:rsidR="00873369" w:rsidRPr="00BE41C5" w:rsidRDefault="00873369" w:rsidP="00873369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873369">
        <w:rPr>
          <w:noProof/>
        </w:rPr>
        <w:drawing>
          <wp:inline distT="0" distB="0" distL="0" distR="0" wp14:anchorId="46FCCBAC" wp14:editId="1FFEC24C">
            <wp:extent cx="2952076" cy="2578051"/>
            <wp:effectExtent l="0" t="0" r="1270" b="0"/>
            <wp:docPr id="203699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901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68342" cy="25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E04">
        <w:rPr>
          <w:noProof/>
        </w:rPr>
        <w:t xml:space="preserve"> </w:t>
      </w:r>
      <w:r w:rsidRPr="00873369">
        <w:rPr>
          <w:noProof/>
        </w:rPr>
        <w:drawing>
          <wp:inline distT="0" distB="0" distL="0" distR="0" wp14:anchorId="74B949CD" wp14:editId="56BC707E">
            <wp:extent cx="2651527" cy="2457907"/>
            <wp:effectExtent l="0" t="0" r="0" b="0"/>
            <wp:docPr id="1814148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4879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56673" cy="24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4370" w14:textId="534927E6" w:rsidR="00873369" w:rsidRDefault="00873369" w:rsidP="00873369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val="en-US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Pr="00873369">
        <w:rPr>
          <w:rFonts w:eastAsia="Times New Roman" w:cs="Times New Roman"/>
          <w:sz w:val="24"/>
          <w:szCs w:val="24"/>
        </w:rPr>
        <w:t>20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Pr="00764E04">
        <w:rPr>
          <w:rFonts w:eastAsia="Times New Roman" w:cs="Times New Roman"/>
          <w:sz w:val="24"/>
          <w:szCs w:val="24"/>
        </w:rPr>
        <w:t>1</w:t>
      </w:r>
      <w:r w:rsidRPr="00873369">
        <w:rPr>
          <w:rFonts w:eastAsia="Times New Roman" w:cs="Times New Roman"/>
          <w:sz w:val="24"/>
          <w:szCs w:val="24"/>
        </w:rPr>
        <w:t>56</w:t>
      </w:r>
    </w:p>
    <w:p w14:paraId="73AF7C1A" w14:textId="77777777" w:rsidR="00873369" w:rsidRPr="00873369" w:rsidRDefault="00873369" w:rsidP="00873369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  <w:lang w:val="en-US"/>
        </w:rPr>
      </w:pPr>
    </w:p>
    <w:p w14:paraId="1E0B612A" w14:textId="1BAE006F" w:rsidR="009626B2" w:rsidRPr="00BE41C5" w:rsidRDefault="009626B2" w:rsidP="009626B2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9626B2">
        <w:rPr>
          <w:noProof/>
        </w:rPr>
        <w:drawing>
          <wp:inline distT="0" distB="0" distL="0" distR="0" wp14:anchorId="327946CD" wp14:editId="6F95205C">
            <wp:extent cx="3079554" cy="2713024"/>
            <wp:effectExtent l="0" t="0" r="6985" b="0"/>
            <wp:docPr id="176541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1185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89849" cy="2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E04">
        <w:rPr>
          <w:noProof/>
        </w:rPr>
        <w:t xml:space="preserve"> </w:t>
      </w:r>
      <w:r w:rsidRPr="009626B2">
        <w:rPr>
          <w:noProof/>
        </w:rPr>
        <w:drawing>
          <wp:inline distT="0" distB="0" distL="0" distR="0" wp14:anchorId="7D535AE4" wp14:editId="027EAB60">
            <wp:extent cx="2892683" cy="2692375"/>
            <wp:effectExtent l="0" t="0" r="3175" b="0"/>
            <wp:docPr id="1985831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3141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95874" cy="26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FF01" w14:textId="70BF7E19" w:rsidR="00764E04" w:rsidRPr="00E40F1B" w:rsidRDefault="009626B2" w:rsidP="00E40F1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val="en-US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Pr="00873369">
        <w:rPr>
          <w:rFonts w:eastAsia="Times New Roman" w:cs="Times New Roman"/>
          <w:sz w:val="24"/>
          <w:szCs w:val="24"/>
        </w:rPr>
        <w:t>2</w:t>
      </w:r>
      <w:r w:rsidRPr="009626B2">
        <w:rPr>
          <w:rFonts w:eastAsia="Times New Roman" w:cs="Times New Roman"/>
          <w:sz w:val="24"/>
          <w:szCs w:val="24"/>
        </w:rPr>
        <w:t>1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Pr="009626B2">
        <w:rPr>
          <w:rFonts w:eastAsia="Times New Roman" w:cs="Times New Roman"/>
          <w:sz w:val="24"/>
          <w:szCs w:val="24"/>
        </w:rPr>
        <w:t>224</w:t>
      </w:r>
    </w:p>
    <w:p w14:paraId="06AC597C" w14:textId="666CCC5C" w:rsidR="009626B2" w:rsidRPr="00BE41C5" w:rsidRDefault="00E40F1B" w:rsidP="009626B2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>
        <w:rPr>
          <w:noProof/>
        </w:rPr>
        <w:lastRenderedPageBreak/>
        <w:drawing>
          <wp:inline distT="0" distB="0" distL="0" distR="0" wp14:anchorId="73E44A1F" wp14:editId="59F39772">
            <wp:extent cx="2803849" cy="2333097"/>
            <wp:effectExtent l="0" t="0" r="0" b="0"/>
            <wp:docPr id="901476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7699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26944" cy="235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6B2" w:rsidRPr="00764E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E8CAF2" wp14:editId="298567F5">
            <wp:extent cx="2692335" cy="2327917"/>
            <wp:effectExtent l="0" t="0" r="0" b="0"/>
            <wp:docPr id="21558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8563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01730" cy="2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501" w14:textId="7105D5A4" w:rsidR="009626B2" w:rsidRPr="00E40F1B" w:rsidRDefault="009626B2" w:rsidP="00E40F1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val="en-US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Pr="00873369">
        <w:rPr>
          <w:rFonts w:eastAsia="Times New Roman" w:cs="Times New Roman"/>
          <w:sz w:val="24"/>
          <w:szCs w:val="24"/>
        </w:rPr>
        <w:t>2</w:t>
      </w:r>
      <w:r w:rsidR="00E40F1B" w:rsidRPr="00E40F1B">
        <w:rPr>
          <w:rFonts w:eastAsia="Times New Roman" w:cs="Times New Roman"/>
          <w:sz w:val="24"/>
          <w:szCs w:val="24"/>
        </w:rPr>
        <w:t>2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="00E40F1B" w:rsidRPr="00E40F1B">
        <w:rPr>
          <w:rFonts w:eastAsia="Times New Roman" w:cs="Times New Roman"/>
          <w:sz w:val="24"/>
          <w:szCs w:val="24"/>
        </w:rPr>
        <w:t>31</w:t>
      </w:r>
    </w:p>
    <w:p w14:paraId="1AB09789" w14:textId="77777777" w:rsidR="00873369" w:rsidRPr="00873369" w:rsidRDefault="00873369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Cs w:val="32"/>
        </w:rPr>
      </w:pPr>
    </w:p>
    <w:p w14:paraId="3046CFE9" w14:textId="77777777" w:rsidR="00BE41C5" w:rsidRPr="00BE41C5" w:rsidRDefault="00BE41C5" w:rsidP="00BE41C5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napToGrid w:val="0"/>
        <w:spacing w:line="300" w:lineRule="auto"/>
        <w:contextualSpacing/>
        <w:jc w:val="left"/>
        <w:rPr>
          <w:rFonts w:eastAsia="Times New Roman" w:cs="Times New Roman"/>
          <w:b/>
          <w:bCs/>
          <w:sz w:val="24"/>
          <w:szCs w:val="24"/>
        </w:rPr>
      </w:pPr>
      <w:r w:rsidRPr="00BE41C5">
        <w:rPr>
          <w:rFonts w:eastAsia="Times New Roman" w:cs="Times New Roman"/>
          <w:b/>
          <w:bCs/>
          <w:sz w:val="24"/>
          <w:szCs w:val="24"/>
        </w:rPr>
        <w:t xml:space="preserve">Малые постоянные времени меньше исходных в 2 раза </w:t>
      </w:r>
    </w:p>
    <w:p w14:paraId="27A2FAB5" w14:textId="77777777" w:rsidR="00BE41C5" w:rsidRPr="00BE41C5" w:rsidRDefault="00BE41C5" w:rsidP="00BE41C5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napToGrid w:val="0"/>
        <w:spacing w:line="300" w:lineRule="auto"/>
        <w:contextualSpacing/>
        <w:jc w:val="left"/>
        <w:rPr>
          <w:rFonts w:eastAsia="Times New Roman" w:cs="Times New Roman"/>
          <w:b/>
          <w:bCs/>
          <w:sz w:val="24"/>
          <w:szCs w:val="24"/>
        </w:rPr>
      </w:pPr>
      <w:r w:rsidRPr="00BE41C5">
        <w:rPr>
          <w:rFonts w:eastAsia="Times New Roman" w:cs="Times New Roman"/>
          <w:b/>
          <w:bCs/>
          <w:sz w:val="24"/>
          <w:szCs w:val="24"/>
        </w:rPr>
        <w:t>Аналоговая система (ключ К в верхнем положении)</w:t>
      </w:r>
    </w:p>
    <w:p w14:paraId="18255665" w14:textId="77777777" w:rsidR="0070736D" w:rsidRPr="00BE41C5" w:rsidRDefault="0070736D" w:rsidP="0070736D">
      <w:pPr>
        <w:pStyle w:val="af"/>
      </w:pPr>
      <w:r w:rsidRPr="00BE41C5">
        <w:t>Принять настройку регулятора на СО:</w:t>
      </w:r>
    </w:p>
    <w:p w14:paraId="6B701417" w14:textId="6AB7335C" w:rsidR="0070736D" w:rsidRPr="00BE41C5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DengXian" w:cs="Times New Roman"/>
          <w:sz w:val="24"/>
          <w:szCs w:val="24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</w:rPr>
            <m:t>β=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эм</m:t>
                  </m:r>
                </m:sub>
              </m:sSub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кт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я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ос</m:t>
                  </m:r>
                </m:sub>
              </m:sSub>
            </m:den>
          </m:f>
          <m:r>
            <w:rPr>
              <w:rFonts w:ascii="Cambria Math" w:eastAsia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</w:rPr>
                <m:t>1,1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(0,01+0,0125)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25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1,4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1,3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cs="Times New Roman"/>
                  <w:sz w:val="24"/>
                  <w:szCs w:val="24"/>
                </w:rPr>
                <m:t>0,1</m:t>
              </m:r>
            </m:den>
          </m:f>
          <m:r>
            <w:rPr>
              <w:rFonts w:ascii="Cambria Math" w:eastAsia="Times New Roman" w:cs="Times New Roman"/>
              <w:sz w:val="24"/>
              <w:szCs w:val="24"/>
            </w:rPr>
            <m:t>=5,4</m:t>
          </m:r>
        </m:oMath>
      </m:oMathPara>
    </w:p>
    <w:p w14:paraId="45BFA76C" w14:textId="48129A32" w:rsidR="0070736D" w:rsidRPr="00BE41C5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DengXian" w:cs="Times New Roman"/>
          <w:sz w:val="24"/>
          <w:szCs w:val="24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</w:rPr>
            <m:t>τ=4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="Times New Roman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eastAsia="Times New Roman" w:cs="Times New Roman"/>
              <w:sz w:val="24"/>
              <w:szCs w:val="24"/>
            </w:rPr>
            <m:t>=4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кт</m:t>
                  </m:r>
                </m:sub>
              </m:sSub>
              <m:r>
                <w:rPr>
                  <w:rFonts w:ascii="Cambria Math" w:eastAsia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</w:rPr>
                    <m:t>ос</m:t>
                  </m:r>
                </m:sub>
              </m:sSub>
            </m:e>
          </m:d>
          <m:r>
            <w:rPr>
              <w:rFonts w:ascii="Cambria Math" w:eastAsia="Times New Roman" w:cs="Times New Roman"/>
              <w:sz w:val="24"/>
              <w:szCs w:val="24"/>
            </w:rPr>
            <m:t>=4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cs="Times New Roman"/>
                  <w:sz w:val="24"/>
                  <w:szCs w:val="24"/>
                </w:rPr>
                <m:t>0,01+0,0125</m:t>
              </m:r>
            </m:e>
          </m:d>
          <m:r>
            <w:rPr>
              <w:rFonts w:ascii="Cambria Math" w:eastAsia="Times New Roman" w:cs="Times New Roman"/>
              <w:sz w:val="24"/>
              <w:szCs w:val="24"/>
            </w:rPr>
            <m:t>=</m:t>
          </m:r>
          <m:r>
            <w:rPr>
              <w:rFonts w:ascii="Cambria Math" w:eastAsia="DengXian" w:hAnsi="Cambria Math" w:cs="Times New Roman"/>
              <w:sz w:val="24"/>
              <w:szCs w:val="24"/>
            </w:rPr>
            <m:t>0,09</m:t>
          </m:r>
        </m:oMath>
      </m:oMathPara>
    </w:p>
    <w:p w14:paraId="6486B7D1" w14:textId="77777777" w:rsidR="0070736D" w:rsidRPr="00BE41C5" w:rsidRDefault="0070736D" w:rsidP="0070736D">
      <w:pPr>
        <w:pStyle w:val="af"/>
      </w:pPr>
      <w:r w:rsidRPr="00BE41C5">
        <w:t>Для моделирования ПИ-регулятора необходимо привести его передаточную функцию к виду:</w:t>
      </w:r>
    </w:p>
    <w:p w14:paraId="1F46C81C" w14:textId="77777777" w:rsidR="0070736D" w:rsidRPr="00BE41C5" w:rsidRDefault="00000000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DengXi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engXi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 w:val="24"/>
                <w:szCs w:val="24"/>
              </w:rPr>
              <m:t>рег</m:t>
            </m:r>
          </m:sub>
        </m:sSub>
        <m:r>
          <w:rPr>
            <w:rFonts w:ascii="Cambria Math" w:eastAsia="DengXian" w:hAnsi="Cambria Math" w:cs="Times New Roman"/>
            <w:sz w:val="24"/>
            <w:szCs w:val="24"/>
          </w:rPr>
          <m:t>(p)=</m:t>
        </m:r>
        <m:f>
          <m:f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engXian" w:hAnsi="Cambria Math" w:cs="Times New Roman"/>
                <w:sz w:val="24"/>
                <w:szCs w:val="24"/>
              </w:rPr>
              <m:t>β+βτs</m:t>
            </m:r>
          </m:num>
          <m:den>
            <m:r>
              <w:rPr>
                <w:rFonts w:ascii="Cambria Math" w:eastAsia="DengXian" w:hAnsi="Cambria Math" w:cs="Times New Roman"/>
                <w:sz w:val="24"/>
                <w:szCs w:val="24"/>
              </w:rPr>
              <m:t>τs</m:t>
            </m:r>
          </m:den>
        </m:f>
        <m:r>
          <w:rPr>
            <w:rFonts w:ascii="Cambria Math" w:eastAsia="DengXi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DengXian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DengXian" w:hAnsi="Cambria Math" w:cs="Times New Roman"/>
                <w:sz w:val="24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DengXian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DengXian" w:hAnsi="Cambria Math" w:cs="Times New Roman"/>
                <w:sz w:val="24"/>
                <w:szCs w:val="24"/>
              </w:rPr>
              <m:t>s</m:t>
            </m:r>
          </m:den>
        </m:f>
      </m:oMath>
      <w:r w:rsidR="0070736D" w:rsidRPr="00BE41C5">
        <w:rPr>
          <w:rFonts w:eastAsia="DengXian" w:cs="Times New Roman"/>
          <w:sz w:val="24"/>
          <w:szCs w:val="24"/>
        </w:rPr>
        <w:t>, где</w:t>
      </w:r>
      <m:oMath>
        <m:r>
          <w:rPr>
            <w:rFonts w:ascii="Cambria Math" w:eastAsia="DengXi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engXi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DengXian" w:hAnsi="Cambria Math" w:cs="Times New Roman"/>
            <w:sz w:val="24"/>
            <w:szCs w:val="24"/>
          </w:rPr>
          <m:t>=β;</m:t>
        </m:r>
        <m:sSub>
          <m:sSub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DengXi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DengXian" w:hAnsi="Cambria Math" w:cs="Times New Roman"/>
            <w:sz w:val="24"/>
            <w:szCs w:val="24"/>
          </w:rPr>
          <m:t>=βτ</m:t>
        </m:r>
      </m:oMath>
    </w:p>
    <w:p w14:paraId="040B07D0" w14:textId="00BC39ED" w:rsidR="0070736D" w:rsidRPr="00BE41C5" w:rsidRDefault="0070736D" w:rsidP="00FA24F6">
      <w:pPr>
        <w:pStyle w:val="af"/>
        <w:rPr>
          <w:rFonts w:eastAsia="DengXian" w:cs="Times New Roman"/>
          <w:sz w:val="20"/>
          <w:szCs w:val="20"/>
        </w:rPr>
      </w:pPr>
      <w:r w:rsidRPr="00BE41C5">
        <w:t xml:space="preserve">Параметры числителя регулятора устанавливаются в строке «Коэффициенты числителя» через пробел, аналогично параметры знаменателя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=τ</m:t>
        </m:r>
      </m:oMath>
      <w:r w:rsidR="00FA24F6">
        <w:t>.</w:t>
      </w:r>
    </w:p>
    <w:p w14:paraId="08FFED36" w14:textId="77777777" w:rsidR="0070736D" w:rsidRPr="00BE41C5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0"/>
          <w:szCs w:val="20"/>
        </w:rPr>
      </w:pPr>
    </w:p>
    <w:p w14:paraId="5D3BD6E7" w14:textId="77777777" w:rsidR="0070736D" w:rsidRPr="00BE41C5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0"/>
          <w:szCs w:val="20"/>
        </w:rPr>
      </w:pPr>
    </w:p>
    <w:p w14:paraId="5BB05527" w14:textId="60AE9A23" w:rsidR="0070736D" w:rsidRPr="00BE41C5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0"/>
          <w:szCs w:val="20"/>
        </w:rPr>
      </w:pPr>
      <w:r w:rsidRPr="00C20643">
        <w:rPr>
          <w:noProof/>
        </w:rPr>
        <w:t xml:space="preserve"> </w:t>
      </w:r>
      <w:r w:rsidR="00657A60" w:rsidRPr="00657A60">
        <w:rPr>
          <w:noProof/>
        </w:rPr>
        <w:drawing>
          <wp:inline distT="0" distB="0" distL="0" distR="0" wp14:anchorId="7DB011D0" wp14:editId="258DCD5B">
            <wp:extent cx="2816314" cy="2437571"/>
            <wp:effectExtent l="0" t="0" r="3175" b="1270"/>
            <wp:docPr id="129166965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6965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26960" cy="24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A60" w:rsidRPr="00657A60">
        <w:rPr>
          <w:noProof/>
        </w:rPr>
        <w:drawing>
          <wp:inline distT="0" distB="0" distL="0" distR="0" wp14:anchorId="255C2ADA" wp14:editId="2E9B5DA0">
            <wp:extent cx="2704352" cy="2484037"/>
            <wp:effectExtent l="0" t="0" r="1270" b="0"/>
            <wp:docPr id="66704658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4658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11848" cy="24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8EF7" w14:textId="66229548" w:rsidR="0070736D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center"/>
        <w:rPr>
          <w:rFonts w:eastAsia="DengXian" w:cs="Times New Roman"/>
          <w:sz w:val="24"/>
          <w:szCs w:val="24"/>
        </w:rPr>
      </w:pPr>
      <w:r w:rsidRPr="00BE41C5">
        <w:rPr>
          <w:rFonts w:eastAsia="DengXian" w:cs="Times New Roman"/>
          <w:sz w:val="24"/>
          <w:szCs w:val="24"/>
        </w:rPr>
        <w:t xml:space="preserve">Рисунок </w:t>
      </w:r>
      <w:r w:rsidR="00FA24F6">
        <w:rPr>
          <w:rFonts w:eastAsia="DengXian" w:cs="Times New Roman"/>
          <w:sz w:val="24"/>
          <w:szCs w:val="24"/>
        </w:rPr>
        <w:t>15</w:t>
      </w:r>
      <w:r w:rsidRPr="00BE41C5">
        <w:rPr>
          <w:rFonts w:eastAsia="DengXian" w:cs="Times New Roman"/>
          <w:sz w:val="24"/>
          <w:szCs w:val="24"/>
        </w:rPr>
        <w:t xml:space="preserve"> – Графи</w:t>
      </w:r>
      <w:r w:rsidRPr="00C334A4">
        <w:rPr>
          <w:rFonts w:eastAsia="DengXian" w:cs="Times New Roman"/>
          <w:sz w:val="24"/>
          <w:szCs w:val="24"/>
        </w:rPr>
        <w:t>к</w:t>
      </w:r>
      <w:r w:rsidRPr="00BE41C5">
        <w:rPr>
          <w:rFonts w:eastAsia="DengXian" w:cs="Times New Roman"/>
          <w:sz w:val="24"/>
          <w:szCs w:val="24"/>
        </w:rPr>
        <w:t xml:space="preserve"> переходного процесса</w:t>
      </w:r>
      <w:r w:rsidR="00635349">
        <w:rPr>
          <w:rFonts w:eastAsia="DengXian" w:cs="Times New Roman"/>
          <w:sz w:val="24"/>
          <w:szCs w:val="24"/>
        </w:rPr>
        <w:t xml:space="preserve"> и тока якоря</w:t>
      </w:r>
      <w:r w:rsidRPr="00BE41C5">
        <w:rPr>
          <w:rFonts w:eastAsia="DengXian" w:cs="Times New Roman"/>
          <w:sz w:val="24"/>
          <w:szCs w:val="24"/>
        </w:rPr>
        <w:t xml:space="preserve"> при ступенчатом единичном воздействии</w:t>
      </w:r>
      <w:r>
        <w:rPr>
          <w:rFonts w:eastAsia="DengXian" w:cs="Times New Roman"/>
          <w:sz w:val="24"/>
          <w:szCs w:val="24"/>
        </w:rPr>
        <w:t>,</w:t>
      </w:r>
    </w:p>
    <w:p w14:paraId="176B1D5A" w14:textId="7E7EE0A6" w:rsidR="0070736D" w:rsidRDefault="0070736D" w:rsidP="00382E41">
      <w:pPr>
        <w:pStyle w:val="af"/>
        <w:rPr>
          <w:rFonts w:eastAsia="Times New Roman" w:cs="Times New Roman"/>
          <w:iCs/>
          <w:szCs w:val="24"/>
        </w:rPr>
      </w:pPr>
      <w:r>
        <w:rPr>
          <w:lang w:val="en-US"/>
        </w:rPr>
        <w:t>I</w:t>
      </w:r>
      <w:r>
        <w:t>я макс = 1</w:t>
      </w:r>
      <w:r w:rsidR="00657A60">
        <w:t>3</w:t>
      </w:r>
      <w:r w:rsidR="007E701D">
        <w:t>8</w:t>
      </w:r>
      <w:r>
        <w:t xml:space="preserve">, </w:t>
      </w:r>
      <w:proofErr w:type="spellStart"/>
      <w:r>
        <w:t>Тпп</w:t>
      </w:r>
      <w:proofErr w:type="spellEnd"/>
      <w:r>
        <w:t xml:space="preserve">= </w:t>
      </w:r>
      <w:r w:rsidR="00725EAC">
        <w:t>0,</w:t>
      </w:r>
      <w:r w:rsidR="00657A60">
        <w:t>7</w:t>
      </w:r>
      <w:r w:rsidR="007E701D">
        <w:t>4</w:t>
      </w:r>
      <w:r>
        <w:t xml:space="preserve"> с, е = 0, </w:t>
      </w:r>
      <w:r w:rsidRPr="00BE41C5">
        <w:rPr>
          <w:rFonts w:eastAsia="Times New Roman" w:cs="Times New Roman"/>
          <w:i/>
          <w:szCs w:val="24"/>
        </w:rPr>
        <w:t xml:space="preserve">σ </w:t>
      </w:r>
      <w:r w:rsidRPr="00BE41C5">
        <w:rPr>
          <w:rFonts w:eastAsia="Times New Roman" w:cs="Times New Roman"/>
          <w:iCs/>
          <w:szCs w:val="24"/>
        </w:rPr>
        <w:t xml:space="preserve">= </w:t>
      </w:r>
      <w:r w:rsidR="00657A60">
        <w:rPr>
          <w:rFonts w:eastAsia="Times New Roman" w:cs="Times New Roman"/>
          <w:iCs/>
          <w:szCs w:val="24"/>
        </w:rPr>
        <w:t>48</w:t>
      </w:r>
      <w:r w:rsidR="00382E41">
        <w:rPr>
          <w:rFonts w:eastAsia="Times New Roman" w:cs="Times New Roman"/>
          <w:iCs/>
          <w:szCs w:val="24"/>
        </w:rPr>
        <w:t xml:space="preserve"> </w:t>
      </w:r>
      <w:r w:rsidRPr="00BE41C5">
        <w:rPr>
          <w:rFonts w:eastAsia="Times New Roman" w:cs="Times New Roman"/>
          <w:iCs/>
          <w:szCs w:val="24"/>
        </w:rPr>
        <w:t>%</w:t>
      </w:r>
    </w:p>
    <w:p w14:paraId="61B2C8A5" w14:textId="77777777" w:rsidR="00657A60" w:rsidRPr="00BE41C5" w:rsidRDefault="00657A60" w:rsidP="00382E41">
      <w:pPr>
        <w:pStyle w:val="af"/>
        <w:rPr>
          <w:rFonts w:eastAsia="Times New Roman" w:cs="Times New Roman"/>
          <w:iCs/>
          <w:szCs w:val="24"/>
        </w:rPr>
      </w:pPr>
    </w:p>
    <w:p w14:paraId="7233B367" w14:textId="77777777" w:rsidR="0070736D" w:rsidRPr="00BE41C5" w:rsidRDefault="0070736D" w:rsidP="0070736D">
      <w:pPr>
        <w:widowControl w:val="0"/>
        <w:numPr>
          <w:ilvl w:val="1"/>
          <w:numId w:val="4"/>
        </w:numPr>
        <w:autoSpaceDE w:val="0"/>
        <w:autoSpaceDN w:val="0"/>
        <w:spacing w:line="300" w:lineRule="auto"/>
        <w:contextualSpacing/>
        <w:jc w:val="left"/>
        <w:rPr>
          <w:rFonts w:eastAsia="Times New Roman" w:cs="Times New Roman"/>
          <w:b/>
          <w:bCs/>
          <w:iCs/>
          <w:sz w:val="24"/>
          <w:szCs w:val="24"/>
        </w:rPr>
      </w:pPr>
      <w:r w:rsidRPr="00BE41C5">
        <w:rPr>
          <w:rFonts w:eastAsia="Times New Roman" w:cs="Times New Roman"/>
          <w:b/>
          <w:bCs/>
          <w:iCs/>
          <w:sz w:val="24"/>
          <w:szCs w:val="24"/>
        </w:rPr>
        <w:t>Дискретная система (ключ К в нижнем положении)</w:t>
      </w:r>
    </w:p>
    <w:p w14:paraId="447668E9" w14:textId="77777777" w:rsidR="0070736D" w:rsidRPr="00BE41C5" w:rsidRDefault="0070736D" w:rsidP="0070736D">
      <w:pPr>
        <w:pStyle w:val="af"/>
      </w:pPr>
      <w:r w:rsidRPr="00BE41C5">
        <w:t xml:space="preserve">Для получения передаточной функции цифрового регулятора воспользуемся преобразованием </w:t>
      </w:r>
      <w:proofErr w:type="spellStart"/>
      <w:r w:rsidRPr="00BE41C5">
        <w:t>Тустена</w:t>
      </w:r>
      <w:proofErr w:type="spellEnd"/>
      <w:r w:rsidRPr="00BE41C5">
        <w:t xml:space="preserve">  </w:t>
      </w:r>
      <m:oMath>
        <m:r>
          <w:rPr>
            <w:rFonts w:ascii="Cambria Math"/>
          </w:rPr>
          <m:t>W(p)</m:t>
        </m:r>
        <m:r>
          <w:rPr>
            <w:rFonts w:ascii="Cambria Math"/>
          </w:rPr>
          <m:t>→</m:t>
        </m:r>
        <m:r>
          <w:rPr>
            <w:rFonts w:ascii="Cambria Math"/>
          </w:rPr>
          <m:t>W(z)</m:t>
        </m:r>
      </m:oMath>
      <w:r w:rsidRPr="00BE41C5">
        <w:t xml:space="preserve"> при замене </w:t>
      </w:r>
      <m:oMath>
        <m:r>
          <w:rPr>
            <w:rFonts w:asci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z+1</m:t>
            </m:r>
          </m:den>
        </m:f>
      </m:oMath>
      <w:r w:rsidRPr="00BE41C5">
        <w:t xml:space="preserve">. Предварительно разделим цифровой ПИ – регулятор на два звена </w:t>
      </w:r>
      <w:proofErr w:type="spellStart"/>
      <w:r w:rsidRPr="00BE41C5">
        <w:rPr>
          <w:i/>
        </w:rPr>
        <w:t>Крег</w:t>
      </w:r>
      <w:proofErr w:type="spellEnd"/>
      <w:r w:rsidRPr="00BE41C5">
        <w:rPr>
          <w:i/>
        </w:rPr>
        <w:t>=β</w:t>
      </w:r>
      <w:r w:rsidRPr="00BE41C5">
        <w:t xml:space="preserve"> и </w:t>
      </w:r>
      <w:r w:rsidRPr="00BE41C5">
        <w:rPr>
          <w:i/>
          <w:lang w:val="en-US"/>
        </w:rPr>
        <w:t>W</w:t>
      </w:r>
      <w:r w:rsidRPr="00BE41C5">
        <w:rPr>
          <w:i/>
        </w:rPr>
        <w:t>1(</w:t>
      </w:r>
      <w:r w:rsidRPr="00BE41C5">
        <w:rPr>
          <w:i/>
          <w:lang w:val="en-US"/>
        </w:rPr>
        <w:t>z</w:t>
      </w:r>
      <w:r w:rsidRPr="00BE41C5">
        <w:rPr>
          <w:i/>
        </w:rPr>
        <w:t>)</w:t>
      </w:r>
      <w:r w:rsidRPr="00BE41C5">
        <w:t>, тогда</w:t>
      </w:r>
    </w:p>
    <w:p w14:paraId="0DA3922E" w14:textId="77777777" w:rsidR="0070736D" w:rsidRPr="00BE41C5" w:rsidRDefault="00000000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left"/>
        <w:rPr>
          <w:rFonts w:eastAsia="DengXian" w:cs="Times New Roman"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W1(z)=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T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z</m:t>
                          </m:r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z+1</m:t>
                          </m:r>
                        </m:den>
                      </m:f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+1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T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z</m:t>
                          </m:r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z+1</m:t>
                          </m:r>
                        </m:den>
                      </m:f>
                    </m:den>
                  </m:f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m(z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1)+z+1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m(z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1)</m:t>
                      </m:r>
                    </m:den>
                  </m:f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z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z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</m:t>
                      </m:r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1+m</m:t>
                      </m:r>
                    </m:e>
                  </m:d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2τ</m:t>
                          </m:r>
                        </m:num>
                        <m:den>
                          <m:r>
                            <w:rPr>
                              <w:rFonts w:ascii="Cambria Math" w:eastAsia="Times New Roman" w:cs="Times New Roman"/>
                              <w:sz w:val="24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</m:t>
                  </m:r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8"/>
                    </w:rPr>
                    <m:t>=m</m:t>
                  </m:r>
                </m:e>
              </m:eqArr>
            </m:e>
          </m:d>
        </m:oMath>
      </m:oMathPara>
    </w:p>
    <w:p w14:paraId="572BB8E4" w14:textId="77777777" w:rsidR="0070736D" w:rsidRPr="00BE41C5" w:rsidRDefault="0070736D" w:rsidP="0070736D">
      <w:pPr>
        <w:pStyle w:val="af"/>
      </w:pPr>
      <w:r w:rsidRPr="00BE41C5">
        <w:t>Далее необходимо провести исследование дискретной системы, считая, разрядность ЦАП достаточной для того, чтобы она не оказывала влияния на динамические свойства системы.</w:t>
      </w:r>
    </w:p>
    <w:p w14:paraId="4360D5EC" w14:textId="77777777" w:rsidR="0070736D" w:rsidRPr="00BE41C5" w:rsidRDefault="0070736D" w:rsidP="0070736D">
      <w:pPr>
        <w:pStyle w:val="af"/>
      </w:pPr>
      <w:r w:rsidRPr="00BE41C5">
        <w:t xml:space="preserve">В таблице 2 представлены результаты расчета параметров регулятора и результаты моделирования. </w:t>
      </w:r>
    </w:p>
    <w:p w14:paraId="74FBA96E" w14:textId="77777777" w:rsidR="0070736D" w:rsidRPr="00BE41C5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left"/>
        <w:rPr>
          <w:rFonts w:eastAsia="DengXian" w:cs="Times New Roman"/>
          <w:sz w:val="24"/>
          <w:szCs w:val="28"/>
        </w:rPr>
      </w:pPr>
    </w:p>
    <w:p w14:paraId="759FD3F9" w14:textId="07E41B9B" w:rsidR="0070736D" w:rsidRPr="00BE41C5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jc w:val="right"/>
        <w:rPr>
          <w:rFonts w:eastAsia="DengXian" w:cs="Times New Roman"/>
          <w:szCs w:val="32"/>
        </w:rPr>
      </w:pPr>
      <w:r w:rsidRPr="00BE41C5">
        <w:rPr>
          <w:rFonts w:eastAsia="DengXian" w:cs="Times New Roman"/>
          <w:sz w:val="24"/>
          <w:szCs w:val="24"/>
        </w:rPr>
        <w:t xml:space="preserve">Таблица </w:t>
      </w:r>
      <w:r w:rsidR="00635349">
        <w:rPr>
          <w:rFonts w:eastAsia="DengXian" w:cs="Times New Roman"/>
          <w:sz w:val="24"/>
          <w:szCs w:val="24"/>
        </w:rPr>
        <w:t>4</w:t>
      </w:r>
      <w:r w:rsidRPr="00BE41C5">
        <w:rPr>
          <w:rFonts w:eastAsia="DengXian" w:cs="Times New Roman"/>
          <w:sz w:val="24"/>
          <w:szCs w:val="24"/>
        </w:rPr>
        <w:t xml:space="preserve"> – Результаты расчета параметров регулятора и результаты моделирования</w:t>
      </w:r>
    </w:p>
    <w:tbl>
      <w:tblPr>
        <w:tblW w:w="10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9"/>
        <w:gridCol w:w="927"/>
        <w:gridCol w:w="1058"/>
        <w:gridCol w:w="992"/>
        <w:gridCol w:w="992"/>
        <w:gridCol w:w="1418"/>
        <w:gridCol w:w="1418"/>
        <w:gridCol w:w="1418"/>
        <w:gridCol w:w="1418"/>
      </w:tblGrid>
      <w:tr w:rsidR="007E2156" w:rsidRPr="00BE41C5" w14:paraId="4E3DBC72" w14:textId="52A22243" w:rsidTr="00AE2803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14:paraId="0F93F0C5" w14:textId="77777777" w:rsidR="007E2156" w:rsidRPr="00BE41C5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BE41C5">
              <w:rPr>
                <w:rFonts w:eastAsia="Calibri" w:cs="Times New Roman"/>
                <w:sz w:val="24"/>
                <w:szCs w:val="24"/>
              </w:rPr>
              <w:t>Т</w:t>
            </w:r>
          </w:p>
        </w:tc>
        <w:tc>
          <w:tcPr>
            <w:tcW w:w="927" w:type="dxa"/>
            <w:shd w:val="clear" w:color="auto" w:fill="auto"/>
            <w:vAlign w:val="bottom"/>
          </w:tcPr>
          <w:p w14:paraId="39886C0A" w14:textId="21A759CD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0,002</w:t>
            </w:r>
          </w:p>
        </w:tc>
        <w:tc>
          <w:tcPr>
            <w:tcW w:w="1058" w:type="dxa"/>
            <w:vAlign w:val="bottom"/>
          </w:tcPr>
          <w:p w14:paraId="41A5977F" w14:textId="4C887539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0,024</w:t>
            </w:r>
          </w:p>
        </w:tc>
        <w:tc>
          <w:tcPr>
            <w:tcW w:w="992" w:type="dxa"/>
            <w:vAlign w:val="bottom"/>
          </w:tcPr>
          <w:p w14:paraId="08B1B124" w14:textId="419422E4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0,046</w:t>
            </w:r>
          </w:p>
        </w:tc>
        <w:tc>
          <w:tcPr>
            <w:tcW w:w="992" w:type="dxa"/>
            <w:vAlign w:val="bottom"/>
          </w:tcPr>
          <w:p w14:paraId="096C439F" w14:textId="2D6CA11B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0,068</w:t>
            </w:r>
          </w:p>
        </w:tc>
        <w:tc>
          <w:tcPr>
            <w:tcW w:w="1418" w:type="dxa"/>
            <w:vAlign w:val="bottom"/>
          </w:tcPr>
          <w:p w14:paraId="5BCD154E" w14:textId="6CDBDE14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0,09</w:t>
            </w:r>
          </w:p>
        </w:tc>
        <w:tc>
          <w:tcPr>
            <w:tcW w:w="1418" w:type="dxa"/>
            <w:vAlign w:val="bottom"/>
          </w:tcPr>
          <w:p w14:paraId="3109540F" w14:textId="49E3A684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0,112</w:t>
            </w:r>
          </w:p>
        </w:tc>
        <w:tc>
          <w:tcPr>
            <w:tcW w:w="1418" w:type="dxa"/>
            <w:vAlign w:val="bottom"/>
          </w:tcPr>
          <w:p w14:paraId="4DEA969E" w14:textId="3D77FC88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0,134</w:t>
            </w:r>
          </w:p>
        </w:tc>
        <w:tc>
          <w:tcPr>
            <w:tcW w:w="1418" w:type="dxa"/>
            <w:vAlign w:val="bottom"/>
          </w:tcPr>
          <w:p w14:paraId="3BA11D11" w14:textId="3F1FBA6F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0,156</w:t>
            </w:r>
          </w:p>
        </w:tc>
      </w:tr>
      <w:tr w:rsidR="007E2156" w:rsidRPr="00BE41C5" w14:paraId="5CAA2C67" w14:textId="2EE4DDB5" w:rsidTr="00AE2803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14:paraId="31734080" w14:textId="77777777" w:rsidR="007E2156" w:rsidRPr="00BE41C5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vertAlign w:val="subscript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Pr="00BE41C5">
              <w:rPr>
                <w:rFonts w:eastAsia="Calibri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27" w:type="dxa"/>
            <w:shd w:val="clear" w:color="auto" w:fill="auto"/>
            <w:vAlign w:val="bottom"/>
          </w:tcPr>
          <w:p w14:paraId="2D7E353C" w14:textId="15D9C50A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-5399</w:t>
            </w:r>
          </w:p>
        </w:tc>
        <w:tc>
          <w:tcPr>
            <w:tcW w:w="1058" w:type="dxa"/>
            <w:vAlign w:val="bottom"/>
          </w:tcPr>
          <w:p w14:paraId="5DCD0441" w14:textId="74607608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-449</w:t>
            </w:r>
          </w:p>
        </w:tc>
        <w:tc>
          <w:tcPr>
            <w:tcW w:w="992" w:type="dxa"/>
            <w:vAlign w:val="bottom"/>
          </w:tcPr>
          <w:p w14:paraId="1D291A11" w14:textId="2D7669D5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-233,</w:t>
            </w:r>
            <w:r>
              <w:rPr>
                <w:rFonts w:cs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92" w:type="dxa"/>
            <w:vAlign w:val="bottom"/>
          </w:tcPr>
          <w:p w14:paraId="00DD5581" w14:textId="7DD08BDE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-157,8</w:t>
            </w:r>
          </w:p>
        </w:tc>
        <w:tc>
          <w:tcPr>
            <w:tcW w:w="1418" w:type="dxa"/>
            <w:vAlign w:val="bottom"/>
          </w:tcPr>
          <w:p w14:paraId="3D4E2FB8" w14:textId="188933FF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-119</w:t>
            </w:r>
          </w:p>
        </w:tc>
        <w:tc>
          <w:tcPr>
            <w:tcW w:w="1418" w:type="dxa"/>
            <w:vAlign w:val="bottom"/>
          </w:tcPr>
          <w:p w14:paraId="1D1A3C00" w14:textId="3FDBB591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-95,</w:t>
            </w:r>
            <w:r>
              <w:rPr>
                <w:rFonts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18" w:type="dxa"/>
            <w:vAlign w:val="bottom"/>
          </w:tcPr>
          <w:p w14:paraId="127C9E46" w14:textId="01594B48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-79,</w:t>
            </w:r>
            <w:r>
              <w:rPr>
                <w:rFonts w:cs="Times New Roman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18" w:type="dxa"/>
            <w:vAlign w:val="bottom"/>
          </w:tcPr>
          <w:p w14:paraId="51D0A7D7" w14:textId="24111152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-68,2</w:t>
            </w:r>
          </w:p>
        </w:tc>
      </w:tr>
      <w:tr w:rsidR="007E2156" w:rsidRPr="00BE41C5" w14:paraId="60C75DE8" w14:textId="4CC3B6BA" w:rsidTr="00AE2803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14:paraId="0776615C" w14:textId="77777777" w:rsidR="007E2156" w:rsidRPr="00BE41C5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Pr="00BE41C5">
              <w:rPr>
                <w:rFonts w:eastAsia="Calibri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27" w:type="dxa"/>
            <w:shd w:val="clear" w:color="auto" w:fill="auto"/>
            <w:vAlign w:val="bottom"/>
          </w:tcPr>
          <w:p w14:paraId="6381B626" w14:textId="0975BD8C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5401</w:t>
            </w:r>
          </w:p>
        </w:tc>
        <w:tc>
          <w:tcPr>
            <w:tcW w:w="1058" w:type="dxa"/>
            <w:vAlign w:val="bottom"/>
          </w:tcPr>
          <w:p w14:paraId="0235C4B2" w14:textId="5485E002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451</w:t>
            </w:r>
          </w:p>
        </w:tc>
        <w:tc>
          <w:tcPr>
            <w:tcW w:w="992" w:type="dxa"/>
            <w:vAlign w:val="bottom"/>
          </w:tcPr>
          <w:p w14:paraId="63C7A1ED" w14:textId="3E32E0CF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235,</w:t>
            </w:r>
            <w:r>
              <w:rPr>
                <w:rFonts w:cs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92" w:type="dxa"/>
            <w:vAlign w:val="bottom"/>
          </w:tcPr>
          <w:p w14:paraId="095F6AE7" w14:textId="4193BC23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159,8</w:t>
            </w:r>
          </w:p>
        </w:tc>
        <w:tc>
          <w:tcPr>
            <w:tcW w:w="1418" w:type="dxa"/>
            <w:vAlign w:val="bottom"/>
          </w:tcPr>
          <w:p w14:paraId="12554981" w14:textId="798BF700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121</w:t>
            </w:r>
          </w:p>
        </w:tc>
        <w:tc>
          <w:tcPr>
            <w:tcW w:w="1418" w:type="dxa"/>
            <w:vAlign w:val="bottom"/>
          </w:tcPr>
          <w:p w14:paraId="0B45CC53" w14:textId="76554241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97,4</w:t>
            </w:r>
          </w:p>
        </w:tc>
        <w:tc>
          <w:tcPr>
            <w:tcW w:w="1418" w:type="dxa"/>
            <w:vAlign w:val="bottom"/>
          </w:tcPr>
          <w:p w14:paraId="0FBC3BF6" w14:textId="2CA90081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81,</w:t>
            </w:r>
            <w:r>
              <w:rPr>
                <w:rFonts w:cs="Times New Roman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18" w:type="dxa"/>
            <w:vAlign w:val="bottom"/>
          </w:tcPr>
          <w:p w14:paraId="4354FB7F" w14:textId="3A54E60B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70,2</w:t>
            </w:r>
          </w:p>
        </w:tc>
      </w:tr>
      <w:tr w:rsidR="007E2156" w:rsidRPr="00BE41C5" w14:paraId="50CCC6AA" w14:textId="2E411AA5" w:rsidTr="00AE2803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14:paraId="5B6A846A" w14:textId="77777777" w:rsidR="007E2156" w:rsidRPr="00BE41C5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BE41C5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927" w:type="dxa"/>
            <w:shd w:val="clear" w:color="auto" w:fill="auto"/>
            <w:vAlign w:val="bottom"/>
          </w:tcPr>
          <w:p w14:paraId="2066CF5F" w14:textId="713CC415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-5400</w:t>
            </w:r>
          </w:p>
        </w:tc>
        <w:tc>
          <w:tcPr>
            <w:tcW w:w="1058" w:type="dxa"/>
            <w:vAlign w:val="bottom"/>
          </w:tcPr>
          <w:p w14:paraId="232E2277" w14:textId="53239DE4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-450</w:t>
            </w:r>
          </w:p>
        </w:tc>
        <w:tc>
          <w:tcPr>
            <w:tcW w:w="992" w:type="dxa"/>
            <w:vAlign w:val="bottom"/>
          </w:tcPr>
          <w:p w14:paraId="3BECF67D" w14:textId="540B108C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-234,</w:t>
            </w:r>
            <w:r>
              <w:rPr>
                <w:rFonts w:cs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92" w:type="dxa"/>
            <w:vAlign w:val="bottom"/>
          </w:tcPr>
          <w:p w14:paraId="6145B241" w14:textId="6FDF11FC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-158,8</w:t>
            </w:r>
          </w:p>
        </w:tc>
        <w:tc>
          <w:tcPr>
            <w:tcW w:w="1418" w:type="dxa"/>
            <w:vAlign w:val="bottom"/>
          </w:tcPr>
          <w:p w14:paraId="7F2AA922" w14:textId="50454A18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-120</w:t>
            </w:r>
          </w:p>
        </w:tc>
        <w:tc>
          <w:tcPr>
            <w:tcW w:w="1418" w:type="dxa"/>
            <w:vAlign w:val="bottom"/>
          </w:tcPr>
          <w:p w14:paraId="12A7E7D0" w14:textId="4A47603E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-96,</w:t>
            </w:r>
            <w:r>
              <w:rPr>
                <w:rFonts w:cs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18" w:type="dxa"/>
            <w:vAlign w:val="bottom"/>
          </w:tcPr>
          <w:p w14:paraId="4E74CF0F" w14:textId="76E8C6B3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-80,</w:t>
            </w:r>
            <w:r>
              <w:rPr>
                <w:rFonts w:cs="Times New Roman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18" w:type="dxa"/>
            <w:vAlign w:val="bottom"/>
          </w:tcPr>
          <w:p w14:paraId="72384AA3" w14:textId="6DF9C6B4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-69,2</w:t>
            </w:r>
          </w:p>
        </w:tc>
      </w:tr>
      <w:tr w:rsidR="007E2156" w:rsidRPr="00BE41C5" w14:paraId="3769DFB2" w14:textId="74944766" w:rsidTr="00AE2803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14:paraId="5AEE50E2" w14:textId="77777777" w:rsidR="007E2156" w:rsidRPr="00BE41C5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BE41C5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27" w:type="dxa"/>
            <w:shd w:val="clear" w:color="auto" w:fill="auto"/>
            <w:vAlign w:val="bottom"/>
          </w:tcPr>
          <w:p w14:paraId="03A1C1E0" w14:textId="0330B523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5400</w:t>
            </w:r>
          </w:p>
        </w:tc>
        <w:tc>
          <w:tcPr>
            <w:tcW w:w="1058" w:type="dxa"/>
            <w:vAlign w:val="bottom"/>
          </w:tcPr>
          <w:p w14:paraId="6F9764B2" w14:textId="1BC057D9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450</w:t>
            </w:r>
          </w:p>
        </w:tc>
        <w:tc>
          <w:tcPr>
            <w:tcW w:w="992" w:type="dxa"/>
            <w:vAlign w:val="bottom"/>
          </w:tcPr>
          <w:p w14:paraId="1DFEF4F5" w14:textId="19DAB169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234,</w:t>
            </w:r>
            <w:r>
              <w:rPr>
                <w:rFonts w:cs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92" w:type="dxa"/>
            <w:vAlign w:val="bottom"/>
          </w:tcPr>
          <w:p w14:paraId="6142F8D6" w14:textId="4C247BB4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158,8</w:t>
            </w:r>
          </w:p>
        </w:tc>
        <w:tc>
          <w:tcPr>
            <w:tcW w:w="1418" w:type="dxa"/>
            <w:vAlign w:val="bottom"/>
          </w:tcPr>
          <w:p w14:paraId="515FC6DE" w14:textId="3124BB16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120</w:t>
            </w:r>
          </w:p>
        </w:tc>
        <w:tc>
          <w:tcPr>
            <w:tcW w:w="1418" w:type="dxa"/>
            <w:vAlign w:val="bottom"/>
          </w:tcPr>
          <w:p w14:paraId="7783FB61" w14:textId="27C84D3A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96,4</w:t>
            </w:r>
          </w:p>
        </w:tc>
        <w:tc>
          <w:tcPr>
            <w:tcW w:w="1418" w:type="dxa"/>
            <w:vAlign w:val="bottom"/>
          </w:tcPr>
          <w:p w14:paraId="1D4FA4A9" w14:textId="65740A9F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E2156">
              <w:rPr>
                <w:rFonts w:cs="Times New Roman"/>
                <w:color w:val="000000"/>
                <w:sz w:val="22"/>
              </w:rPr>
              <w:t>80,</w:t>
            </w:r>
            <w:r>
              <w:rPr>
                <w:rFonts w:cs="Times New Roman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18" w:type="dxa"/>
            <w:vAlign w:val="bottom"/>
          </w:tcPr>
          <w:p w14:paraId="136CBAF1" w14:textId="12973602" w:rsidR="007E2156" w:rsidRPr="007E2156" w:rsidRDefault="007E2156" w:rsidP="007E2156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E2156">
              <w:rPr>
                <w:rFonts w:cs="Times New Roman"/>
                <w:color w:val="000000"/>
                <w:sz w:val="22"/>
              </w:rPr>
              <w:t>69,2</w:t>
            </w:r>
          </w:p>
        </w:tc>
      </w:tr>
      <w:tr w:rsidR="007E2156" w:rsidRPr="00BE41C5" w14:paraId="1B99EF49" w14:textId="4D4C7755" w:rsidTr="007E2156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14:paraId="73B79244" w14:textId="77777777" w:rsidR="007E2156" w:rsidRPr="00BE41C5" w:rsidRDefault="007E2156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BE41C5">
              <w:rPr>
                <w:rFonts w:eastAsia="Calibri" w:cs="Times New Roman"/>
                <w:sz w:val="24"/>
                <w:szCs w:val="24"/>
                <w:vertAlign w:val="subscript"/>
              </w:rPr>
              <w:t>пп</w:t>
            </w:r>
            <w:proofErr w:type="spellEnd"/>
          </w:p>
        </w:tc>
        <w:tc>
          <w:tcPr>
            <w:tcW w:w="927" w:type="dxa"/>
            <w:shd w:val="clear" w:color="auto" w:fill="auto"/>
            <w:vAlign w:val="center"/>
          </w:tcPr>
          <w:p w14:paraId="64733C67" w14:textId="5197C8D3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0,14</w:t>
            </w:r>
          </w:p>
        </w:tc>
        <w:tc>
          <w:tcPr>
            <w:tcW w:w="1058" w:type="dxa"/>
          </w:tcPr>
          <w:p w14:paraId="33E12571" w14:textId="254617D0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0,18</w:t>
            </w:r>
          </w:p>
        </w:tc>
        <w:tc>
          <w:tcPr>
            <w:tcW w:w="992" w:type="dxa"/>
          </w:tcPr>
          <w:p w14:paraId="5F663AB6" w14:textId="60C082F9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0,43</w:t>
            </w:r>
          </w:p>
        </w:tc>
        <w:tc>
          <w:tcPr>
            <w:tcW w:w="992" w:type="dxa"/>
          </w:tcPr>
          <w:p w14:paraId="67CA22FC" w14:textId="69D1604B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1418" w:type="dxa"/>
          </w:tcPr>
          <w:p w14:paraId="3071AAFC" w14:textId="56C51500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0,85</w:t>
            </w:r>
          </w:p>
        </w:tc>
        <w:tc>
          <w:tcPr>
            <w:tcW w:w="1418" w:type="dxa"/>
          </w:tcPr>
          <w:p w14:paraId="098AD22C" w14:textId="7AADA39A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1,17</w:t>
            </w:r>
          </w:p>
        </w:tc>
        <w:tc>
          <w:tcPr>
            <w:tcW w:w="1418" w:type="dxa"/>
          </w:tcPr>
          <w:p w14:paraId="2DAD90BE" w14:textId="34F4C3E4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14,2</w:t>
            </w:r>
          </w:p>
        </w:tc>
        <w:tc>
          <w:tcPr>
            <w:tcW w:w="1418" w:type="dxa"/>
          </w:tcPr>
          <w:p w14:paraId="769689AF" w14:textId="2D0BC604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</w:tr>
      <w:tr w:rsidR="007E2156" w:rsidRPr="00BE41C5" w14:paraId="17BA1FCB" w14:textId="082CF56A" w:rsidTr="007E2156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14:paraId="7B7D8EE5" w14:textId="77777777" w:rsidR="007E2156" w:rsidRPr="00BE41C5" w:rsidRDefault="007E2156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BE41C5">
              <w:rPr>
                <w:rFonts w:eastAsia="Calibri" w:cs="Times New Roman"/>
                <w:i/>
                <w:sz w:val="24"/>
                <w:szCs w:val="24"/>
              </w:rPr>
              <w:t>σ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1ADFDD0E" w14:textId="4A8CB54D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58" w:type="dxa"/>
          </w:tcPr>
          <w:p w14:paraId="1930314A" w14:textId="0650D730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992" w:type="dxa"/>
          </w:tcPr>
          <w:p w14:paraId="68DF9722" w14:textId="720E0A55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992" w:type="dxa"/>
          </w:tcPr>
          <w:p w14:paraId="2106C834" w14:textId="250AC3F3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1418" w:type="dxa"/>
          </w:tcPr>
          <w:p w14:paraId="15AD5A62" w14:textId="4B68B9E5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1418" w:type="dxa"/>
          </w:tcPr>
          <w:p w14:paraId="3FCF9A48" w14:textId="178418C7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136</w:t>
            </w:r>
          </w:p>
        </w:tc>
        <w:tc>
          <w:tcPr>
            <w:tcW w:w="1418" w:type="dxa"/>
          </w:tcPr>
          <w:p w14:paraId="1A5E8D88" w14:textId="14AF048D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233</w:t>
            </w:r>
          </w:p>
        </w:tc>
        <w:tc>
          <w:tcPr>
            <w:tcW w:w="1418" w:type="dxa"/>
          </w:tcPr>
          <w:p w14:paraId="386857EC" w14:textId="37B8462B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</w:tr>
      <w:tr w:rsidR="007E2156" w:rsidRPr="00BE41C5" w14:paraId="4A0AA88D" w14:textId="1601D772" w:rsidTr="007E2156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14:paraId="5A625EB3" w14:textId="77777777" w:rsidR="007E2156" w:rsidRPr="00BE41C5" w:rsidRDefault="007E2156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I</w:t>
            </w:r>
            <w:r w:rsidRPr="00BE41C5">
              <w:rPr>
                <w:rFonts w:eastAsia="DengXian" w:cs="Times New Roman"/>
                <w:sz w:val="24"/>
                <w:szCs w:val="24"/>
                <w:vertAlign w:val="subscript"/>
                <w:lang w:eastAsia="zh-CN"/>
              </w:rPr>
              <w:t>я</w:t>
            </w:r>
            <w:r w:rsidRPr="00BE41C5">
              <w:rPr>
                <w:rFonts w:eastAsia="DengXian" w:cs="Times New Roman"/>
                <w:sz w:val="24"/>
                <w:szCs w:val="24"/>
                <w:vertAlign w:val="subscript"/>
                <w:lang w:val="en-US" w:eastAsia="zh-CN"/>
              </w:rPr>
              <w:t xml:space="preserve"> max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AD7DC76" w14:textId="75A28E3A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133,7</w:t>
            </w:r>
          </w:p>
        </w:tc>
        <w:tc>
          <w:tcPr>
            <w:tcW w:w="1058" w:type="dxa"/>
          </w:tcPr>
          <w:p w14:paraId="16314FC5" w14:textId="1BF6C3F2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122,8</w:t>
            </w:r>
          </w:p>
        </w:tc>
        <w:tc>
          <w:tcPr>
            <w:tcW w:w="992" w:type="dxa"/>
          </w:tcPr>
          <w:p w14:paraId="7CCDF52E" w14:textId="60936789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134</w:t>
            </w:r>
          </w:p>
        </w:tc>
        <w:tc>
          <w:tcPr>
            <w:tcW w:w="992" w:type="dxa"/>
          </w:tcPr>
          <w:p w14:paraId="76321F61" w14:textId="13CB5D05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136</w:t>
            </w:r>
          </w:p>
        </w:tc>
        <w:tc>
          <w:tcPr>
            <w:tcW w:w="1418" w:type="dxa"/>
          </w:tcPr>
          <w:p w14:paraId="3312B678" w14:textId="7A22FE6E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136,7</w:t>
            </w:r>
          </w:p>
        </w:tc>
        <w:tc>
          <w:tcPr>
            <w:tcW w:w="1418" w:type="dxa"/>
          </w:tcPr>
          <w:p w14:paraId="5FB2FAAB" w14:textId="164E27CD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137,5</w:t>
            </w:r>
          </w:p>
        </w:tc>
        <w:tc>
          <w:tcPr>
            <w:tcW w:w="1418" w:type="dxa"/>
          </w:tcPr>
          <w:p w14:paraId="70474C2F" w14:textId="221CB08B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246</w:t>
            </w:r>
          </w:p>
        </w:tc>
        <w:tc>
          <w:tcPr>
            <w:tcW w:w="1418" w:type="dxa"/>
          </w:tcPr>
          <w:p w14:paraId="7A428DA6" w14:textId="3368BABC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</w:tr>
      <w:tr w:rsidR="007E2156" w:rsidRPr="00BE41C5" w14:paraId="3627F719" w14:textId="66410CC4" w:rsidTr="007E2156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14:paraId="15F113B3" w14:textId="77777777" w:rsidR="007E2156" w:rsidRPr="00BE41C5" w:rsidRDefault="007E2156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BE41C5">
              <w:rPr>
                <w:rFonts w:eastAsia="Calibri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5C8D71C6" w14:textId="3080C0A8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58" w:type="dxa"/>
          </w:tcPr>
          <w:p w14:paraId="3952982A" w14:textId="566BC765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30A457EE" w14:textId="7FCD49C6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00DCE587" w14:textId="01943A34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7FAEA505" w14:textId="2E898760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6893B7F5" w14:textId="6D1B4757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06051C68" w14:textId="25E07F4F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0D1F7290" w14:textId="53D09357" w:rsidR="007E2156" w:rsidRPr="002050EB" w:rsidRDefault="002050EB" w:rsidP="00AF05F3">
            <w:pPr>
              <w:spacing w:line="240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363F52A6" w14:textId="77777777" w:rsidR="0070736D" w:rsidRPr="00BE41C5" w:rsidRDefault="0070736D" w:rsidP="0070736D">
      <w:pPr>
        <w:widowControl w:val="0"/>
        <w:tabs>
          <w:tab w:val="left" w:pos="1080"/>
        </w:tabs>
        <w:autoSpaceDE w:val="0"/>
        <w:autoSpaceDN w:val="0"/>
        <w:spacing w:line="300" w:lineRule="auto"/>
        <w:ind w:firstLine="0"/>
        <w:rPr>
          <w:rFonts w:eastAsia="Times New Roman" w:cs="Times New Roman"/>
          <w:sz w:val="22"/>
          <w:szCs w:val="24"/>
        </w:rPr>
      </w:pPr>
    </w:p>
    <w:p w14:paraId="3652789B" w14:textId="5C633A60" w:rsidR="0070736D" w:rsidRPr="00BE41C5" w:rsidRDefault="0070736D" w:rsidP="0070736D">
      <w:pPr>
        <w:pStyle w:val="af"/>
      </w:pPr>
      <w:r w:rsidRPr="00BE41C5">
        <w:t xml:space="preserve">На рисунках </w:t>
      </w:r>
      <w:proofErr w:type="gramStart"/>
      <w:r w:rsidR="00382E41">
        <w:t>16</w:t>
      </w:r>
      <w:r w:rsidRPr="00BE41C5">
        <w:t>-</w:t>
      </w:r>
      <w:r w:rsidR="00382E41">
        <w:t>20</w:t>
      </w:r>
      <w:proofErr w:type="gramEnd"/>
      <w:r w:rsidRPr="00BE41C5">
        <w:t xml:space="preserve"> представлены графики, иллюстрирующие содержание таблицы 2.</w:t>
      </w:r>
    </w:p>
    <w:p w14:paraId="626CEBC3" w14:textId="501A61CD" w:rsidR="0070736D" w:rsidRPr="00BE41C5" w:rsidRDefault="007E2156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b/>
          <w:bCs/>
          <w:iCs/>
          <w:sz w:val="24"/>
          <w:szCs w:val="24"/>
        </w:rPr>
      </w:pPr>
      <w:r w:rsidRPr="007E2156">
        <w:rPr>
          <w:rFonts w:eastAsia="Times New Roman" w:cs="Times New Roman"/>
          <w:b/>
          <w:bCs/>
          <w:iCs/>
          <w:sz w:val="24"/>
          <w:szCs w:val="24"/>
        </w:rPr>
        <w:lastRenderedPageBreak/>
        <w:drawing>
          <wp:inline distT="0" distB="0" distL="0" distR="0" wp14:anchorId="6F2E7B9D" wp14:editId="5592E022">
            <wp:extent cx="2852928" cy="2497977"/>
            <wp:effectExtent l="0" t="0" r="5080" b="0"/>
            <wp:docPr id="1631715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1537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66160" cy="25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156">
        <w:rPr>
          <w:rFonts w:eastAsia="Times New Roman" w:cs="Times New Roman"/>
          <w:b/>
          <w:bCs/>
          <w:iCs/>
          <w:sz w:val="24"/>
          <w:szCs w:val="24"/>
        </w:rPr>
        <w:drawing>
          <wp:inline distT="0" distB="0" distL="0" distR="0" wp14:anchorId="1F26D3E2" wp14:editId="19768180">
            <wp:extent cx="2736926" cy="2535022"/>
            <wp:effectExtent l="0" t="0" r="6350" b="0"/>
            <wp:docPr id="157755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555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1168" cy="25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791A" w14:textId="0BCC3212" w:rsidR="0070736D" w:rsidRPr="00BE41C5" w:rsidRDefault="0070736D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7E2156" w:rsidRPr="007E2156">
        <w:rPr>
          <w:rFonts w:eastAsia="Times New Roman" w:cs="Times New Roman"/>
          <w:sz w:val="24"/>
          <w:szCs w:val="24"/>
        </w:rPr>
        <w:t>23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Т=0,002</w:t>
      </w:r>
    </w:p>
    <w:p w14:paraId="3F3B8514" w14:textId="77777777" w:rsidR="0070736D" w:rsidRPr="00BE41C5" w:rsidRDefault="0070736D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b/>
          <w:bCs/>
          <w:iCs/>
          <w:sz w:val="24"/>
          <w:szCs w:val="24"/>
        </w:rPr>
      </w:pPr>
    </w:p>
    <w:p w14:paraId="696D37AA" w14:textId="7B7567B7" w:rsidR="0070736D" w:rsidRPr="00BE41C5" w:rsidRDefault="007E2156" w:rsidP="0070736D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7E2156">
        <w:rPr>
          <w:rFonts w:eastAsia="Times New Roman" w:cs="Times New Roman"/>
          <w:noProof/>
          <w:sz w:val="22"/>
        </w:rPr>
        <w:drawing>
          <wp:inline distT="0" distB="0" distL="0" distR="0" wp14:anchorId="5151F329" wp14:editId="6093C657">
            <wp:extent cx="3011564" cy="2636876"/>
            <wp:effectExtent l="0" t="0" r="0" b="0"/>
            <wp:docPr id="190602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280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27970" cy="265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28B" w:rsidRPr="00BE328B">
        <w:rPr>
          <w:rFonts w:eastAsia="Times New Roman" w:cs="Times New Roman"/>
          <w:noProof/>
          <w:sz w:val="22"/>
        </w:rPr>
        <w:drawing>
          <wp:inline distT="0" distB="0" distL="0" distR="0" wp14:anchorId="6218DAFA" wp14:editId="73E623F0">
            <wp:extent cx="2801416" cy="2593696"/>
            <wp:effectExtent l="0" t="0" r="0" b="0"/>
            <wp:docPr id="75246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6041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10129" cy="260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949" w14:textId="6FF46E72" w:rsidR="0070736D" w:rsidRPr="00BE328B" w:rsidRDefault="0070736D" w:rsidP="00BE328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val="en-US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="00BE328B" w:rsidRPr="00BE328B">
        <w:rPr>
          <w:rFonts w:eastAsia="Times New Roman" w:cs="Times New Roman"/>
          <w:sz w:val="24"/>
          <w:szCs w:val="24"/>
        </w:rPr>
        <w:t>24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Т=0,0</w:t>
      </w:r>
      <w:r w:rsidR="007E2156" w:rsidRPr="007E2156">
        <w:rPr>
          <w:rFonts w:eastAsia="Times New Roman" w:cs="Times New Roman"/>
          <w:sz w:val="24"/>
          <w:szCs w:val="24"/>
        </w:rPr>
        <w:t>24</w:t>
      </w:r>
    </w:p>
    <w:p w14:paraId="21361319" w14:textId="0B91DF67" w:rsidR="00BE328B" w:rsidRPr="00BE41C5" w:rsidRDefault="00BE328B" w:rsidP="00BE328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BE328B">
        <w:rPr>
          <w:rFonts w:eastAsia="Times New Roman" w:cs="Times New Roman"/>
          <w:noProof/>
          <w:sz w:val="22"/>
        </w:rPr>
        <w:drawing>
          <wp:inline distT="0" distB="0" distL="0" distR="0" wp14:anchorId="207966FD" wp14:editId="355B2AFE">
            <wp:extent cx="2978023" cy="2627595"/>
            <wp:effectExtent l="0" t="0" r="0" b="1905"/>
            <wp:docPr id="522790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9028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99844" cy="26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28B">
        <w:rPr>
          <w:rFonts w:eastAsia="Times New Roman" w:cs="Times New Roman"/>
          <w:noProof/>
          <w:sz w:val="22"/>
        </w:rPr>
        <w:drawing>
          <wp:inline distT="0" distB="0" distL="0" distR="0" wp14:anchorId="76341CAD" wp14:editId="619D4BE4">
            <wp:extent cx="3018589" cy="2749727"/>
            <wp:effectExtent l="0" t="0" r="0" b="0"/>
            <wp:docPr id="5364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974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28962" cy="27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6EB0" w14:textId="558C189E" w:rsidR="00BE328B" w:rsidRPr="00BE328B" w:rsidRDefault="00BE328B" w:rsidP="00BE328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Pr="00BE328B">
        <w:rPr>
          <w:rFonts w:eastAsia="Times New Roman" w:cs="Times New Roman"/>
          <w:sz w:val="24"/>
          <w:szCs w:val="24"/>
        </w:rPr>
        <w:t>2</w:t>
      </w:r>
      <w:r w:rsidRPr="00BE328B">
        <w:rPr>
          <w:rFonts w:eastAsia="Times New Roman" w:cs="Times New Roman"/>
          <w:sz w:val="24"/>
          <w:szCs w:val="24"/>
        </w:rPr>
        <w:t>5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Т=0,0</w:t>
      </w:r>
      <w:r w:rsidRPr="00BE328B">
        <w:rPr>
          <w:rFonts w:eastAsia="Times New Roman" w:cs="Times New Roman"/>
          <w:sz w:val="24"/>
          <w:szCs w:val="24"/>
        </w:rPr>
        <w:t>46</w:t>
      </w:r>
    </w:p>
    <w:p w14:paraId="247D1CFA" w14:textId="77777777" w:rsidR="00BE328B" w:rsidRDefault="00BE328B" w:rsidP="00BE41C5">
      <w:pPr>
        <w:widowControl w:val="0"/>
        <w:autoSpaceDE w:val="0"/>
        <w:autoSpaceDN w:val="0"/>
        <w:spacing w:line="300" w:lineRule="auto"/>
        <w:ind w:firstLine="0"/>
        <w:rPr>
          <w:rFonts w:eastAsia="Times New Roman" w:cs="Times New Roman"/>
          <w:b/>
          <w:bCs/>
          <w:sz w:val="24"/>
          <w:szCs w:val="24"/>
          <w:lang w:val="en-US"/>
        </w:rPr>
      </w:pPr>
    </w:p>
    <w:p w14:paraId="2C74AF36" w14:textId="08CD7003" w:rsidR="00BE328B" w:rsidRPr="00BE41C5" w:rsidRDefault="00BE328B" w:rsidP="00BE328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BE328B">
        <w:rPr>
          <w:rFonts w:eastAsia="Times New Roman" w:cs="Times New Roman"/>
          <w:noProof/>
          <w:sz w:val="22"/>
        </w:rPr>
        <w:lastRenderedPageBreak/>
        <w:drawing>
          <wp:inline distT="0" distB="0" distL="0" distR="0" wp14:anchorId="67685933" wp14:editId="651DC618">
            <wp:extent cx="2915666" cy="2574995"/>
            <wp:effectExtent l="0" t="0" r="0" b="0"/>
            <wp:docPr id="6092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42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31265" cy="25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28B">
        <w:rPr>
          <w:rFonts w:eastAsia="Times New Roman" w:cs="Times New Roman"/>
          <w:noProof/>
          <w:sz w:val="22"/>
        </w:rPr>
        <w:drawing>
          <wp:inline distT="0" distB="0" distL="0" distR="0" wp14:anchorId="4C4EE69A" wp14:editId="5866112C">
            <wp:extent cx="2947670" cy="2729773"/>
            <wp:effectExtent l="0" t="0" r="5080" b="0"/>
            <wp:docPr id="2108362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6245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55120" cy="27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A4F0" w14:textId="3DA65825" w:rsidR="007100FB" w:rsidRPr="00BE328B" w:rsidRDefault="00BE328B" w:rsidP="00BE328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Pr="00BE328B">
        <w:rPr>
          <w:rFonts w:eastAsia="Times New Roman" w:cs="Times New Roman"/>
          <w:sz w:val="24"/>
          <w:szCs w:val="24"/>
        </w:rPr>
        <w:t>2</w:t>
      </w:r>
      <w:r w:rsidRPr="00BE328B">
        <w:rPr>
          <w:rFonts w:eastAsia="Times New Roman" w:cs="Times New Roman"/>
          <w:sz w:val="24"/>
          <w:szCs w:val="24"/>
        </w:rPr>
        <w:t>6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Т=0,0</w:t>
      </w:r>
      <w:r w:rsidRPr="00BE328B">
        <w:rPr>
          <w:rFonts w:eastAsia="Times New Roman" w:cs="Times New Roman"/>
          <w:sz w:val="24"/>
          <w:szCs w:val="24"/>
        </w:rPr>
        <w:t>68</w:t>
      </w:r>
    </w:p>
    <w:p w14:paraId="4211830B" w14:textId="54A2E45B" w:rsidR="00BE328B" w:rsidRPr="00BE41C5" w:rsidRDefault="00BE328B" w:rsidP="00BE328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BE328B">
        <w:rPr>
          <w:rFonts w:eastAsia="Times New Roman" w:cs="Times New Roman"/>
          <w:noProof/>
          <w:sz w:val="22"/>
        </w:rPr>
        <w:drawing>
          <wp:inline distT="0" distB="0" distL="0" distR="0" wp14:anchorId="197DF00D" wp14:editId="1FF9E0B1">
            <wp:extent cx="3070635" cy="2711221"/>
            <wp:effectExtent l="0" t="0" r="0" b="0"/>
            <wp:docPr id="185240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0797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92714" cy="27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28B">
        <w:rPr>
          <w:rFonts w:eastAsia="Times New Roman" w:cs="Times New Roman"/>
          <w:noProof/>
          <w:sz w:val="22"/>
        </w:rPr>
        <w:drawing>
          <wp:inline distT="0" distB="0" distL="0" distR="0" wp14:anchorId="081F474F" wp14:editId="56D190DE">
            <wp:extent cx="2802975" cy="2636063"/>
            <wp:effectExtent l="0" t="0" r="0" b="0"/>
            <wp:docPr id="75375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96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08726" cy="26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01A2" w14:textId="736D9266" w:rsidR="00BE328B" w:rsidRPr="00BE328B" w:rsidRDefault="00BE328B" w:rsidP="00BE328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Pr="00BE328B">
        <w:rPr>
          <w:rFonts w:eastAsia="Times New Roman" w:cs="Times New Roman"/>
          <w:sz w:val="24"/>
          <w:szCs w:val="24"/>
        </w:rPr>
        <w:t>2</w:t>
      </w:r>
      <w:r w:rsidRPr="00BE328B">
        <w:rPr>
          <w:rFonts w:eastAsia="Times New Roman" w:cs="Times New Roman"/>
          <w:sz w:val="24"/>
          <w:szCs w:val="24"/>
        </w:rPr>
        <w:t>7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Т=0,0</w:t>
      </w:r>
      <w:r w:rsidRPr="00BE328B">
        <w:rPr>
          <w:rFonts w:eastAsia="Times New Roman" w:cs="Times New Roman"/>
          <w:sz w:val="24"/>
          <w:szCs w:val="24"/>
        </w:rPr>
        <w:t>9</w:t>
      </w:r>
    </w:p>
    <w:p w14:paraId="3826B56D" w14:textId="2601081C" w:rsidR="00BE328B" w:rsidRPr="00BE41C5" w:rsidRDefault="00BE328B" w:rsidP="00BE328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BE328B">
        <w:rPr>
          <w:rFonts w:eastAsia="Times New Roman" w:cs="Times New Roman"/>
          <w:noProof/>
          <w:sz w:val="22"/>
        </w:rPr>
        <w:drawing>
          <wp:inline distT="0" distB="0" distL="0" distR="0" wp14:anchorId="230BBACD" wp14:editId="6C6887AE">
            <wp:extent cx="2943897" cy="2549830"/>
            <wp:effectExtent l="0" t="0" r="8890" b="3175"/>
            <wp:docPr id="1347229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2948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52126" cy="25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0EB" w:rsidRPr="002050EB">
        <w:rPr>
          <w:rFonts w:eastAsia="Times New Roman" w:cs="Times New Roman"/>
          <w:noProof/>
          <w:sz w:val="22"/>
        </w:rPr>
        <w:drawing>
          <wp:inline distT="0" distB="0" distL="0" distR="0" wp14:anchorId="10A0E69A" wp14:editId="4F32D3A7">
            <wp:extent cx="2712763" cy="2515870"/>
            <wp:effectExtent l="0" t="0" r="0" b="0"/>
            <wp:docPr id="468244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44799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21881" cy="252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F23C" w14:textId="18A37825" w:rsidR="00BE328B" w:rsidRPr="00BE328B" w:rsidRDefault="00BE328B" w:rsidP="00BE328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Pr="00BE328B">
        <w:rPr>
          <w:rFonts w:eastAsia="Times New Roman" w:cs="Times New Roman"/>
          <w:sz w:val="24"/>
          <w:szCs w:val="24"/>
        </w:rPr>
        <w:t>2</w:t>
      </w:r>
      <w:r w:rsidRPr="00BE328B">
        <w:rPr>
          <w:rFonts w:eastAsia="Times New Roman" w:cs="Times New Roman"/>
          <w:sz w:val="24"/>
          <w:szCs w:val="24"/>
        </w:rPr>
        <w:t>8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Pr="00BE328B">
        <w:rPr>
          <w:rFonts w:eastAsia="Times New Roman" w:cs="Times New Roman"/>
          <w:sz w:val="24"/>
          <w:szCs w:val="24"/>
        </w:rPr>
        <w:t>112</w:t>
      </w:r>
    </w:p>
    <w:p w14:paraId="1AC63025" w14:textId="77777777" w:rsidR="00BE328B" w:rsidRPr="00BE328B" w:rsidRDefault="00BE328B" w:rsidP="00BE328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05D20C2D" w14:textId="4980B00D" w:rsidR="002050EB" w:rsidRPr="00BE41C5" w:rsidRDefault="002050EB" w:rsidP="002050E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 w:rsidRPr="002050EB">
        <w:rPr>
          <w:rFonts w:eastAsia="Times New Roman" w:cs="Times New Roman"/>
          <w:noProof/>
          <w:sz w:val="22"/>
        </w:rPr>
        <w:lastRenderedPageBreak/>
        <w:drawing>
          <wp:inline distT="0" distB="0" distL="0" distR="0" wp14:anchorId="1C5071FC" wp14:editId="061990E6">
            <wp:extent cx="3029256" cy="2660854"/>
            <wp:effectExtent l="0" t="0" r="0" b="6350"/>
            <wp:docPr id="1160709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09169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32773" cy="26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0EB">
        <w:rPr>
          <w:rFonts w:eastAsia="Times New Roman" w:cs="Times New Roman"/>
          <w:noProof/>
          <w:sz w:val="22"/>
        </w:rPr>
        <w:drawing>
          <wp:inline distT="0" distB="0" distL="0" distR="0" wp14:anchorId="68EEC09B" wp14:editId="38D6A443">
            <wp:extent cx="2914569" cy="2683536"/>
            <wp:effectExtent l="0" t="0" r="635" b="2540"/>
            <wp:docPr id="963694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94737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18418" cy="26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E0A1" w14:textId="0E1F05C4" w:rsidR="002050EB" w:rsidRPr="002050EB" w:rsidRDefault="002050EB" w:rsidP="002050E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Pr="00BE328B">
        <w:rPr>
          <w:rFonts w:eastAsia="Times New Roman" w:cs="Times New Roman"/>
          <w:sz w:val="24"/>
          <w:szCs w:val="24"/>
        </w:rPr>
        <w:t>2</w:t>
      </w:r>
      <w:r w:rsidRPr="002050EB">
        <w:rPr>
          <w:rFonts w:eastAsia="Times New Roman" w:cs="Times New Roman"/>
          <w:sz w:val="24"/>
          <w:szCs w:val="24"/>
        </w:rPr>
        <w:t>9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Pr="00BE328B">
        <w:rPr>
          <w:rFonts w:eastAsia="Times New Roman" w:cs="Times New Roman"/>
          <w:sz w:val="24"/>
          <w:szCs w:val="24"/>
        </w:rPr>
        <w:t>1</w:t>
      </w:r>
      <w:r w:rsidRPr="002050EB">
        <w:rPr>
          <w:rFonts w:eastAsia="Times New Roman" w:cs="Times New Roman"/>
          <w:sz w:val="24"/>
          <w:szCs w:val="24"/>
        </w:rPr>
        <w:t>34</w:t>
      </w:r>
    </w:p>
    <w:p w14:paraId="4AA3F095" w14:textId="36A30D1A" w:rsidR="002050EB" w:rsidRPr="00BE41C5" w:rsidRDefault="002050EB" w:rsidP="002050E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noProof/>
          <w:sz w:val="22"/>
        </w:rPr>
      </w:pPr>
      <w:r>
        <w:rPr>
          <w:noProof/>
        </w:rPr>
        <w:drawing>
          <wp:inline distT="0" distB="0" distL="0" distR="0" wp14:anchorId="30468E32" wp14:editId="244E71C5">
            <wp:extent cx="3024688" cy="2516860"/>
            <wp:effectExtent l="0" t="0" r="4445" b="0"/>
            <wp:docPr id="1262236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36565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39525" cy="25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A7AAF" wp14:editId="6F6294AA">
            <wp:extent cx="2728570" cy="2359248"/>
            <wp:effectExtent l="0" t="0" r="0" b="3175"/>
            <wp:docPr id="106495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59655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32552" cy="236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6218" w14:textId="6E1AC98A" w:rsidR="002050EB" w:rsidRPr="002050EB" w:rsidRDefault="002050EB" w:rsidP="002050E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BE41C5">
        <w:rPr>
          <w:rFonts w:eastAsia="Times New Roman" w:cs="Times New Roman"/>
          <w:sz w:val="24"/>
          <w:szCs w:val="24"/>
        </w:rPr>
        <w:t xml:space="preserve">Рисунок </w:t>
      </w:r>
      <w:r w:rsidRPr="002050EB">
        <w:rPr>
          <w:rFonts w:eastAsia="Times New Roman" w:cs="Times New Roman"/>
          <w:sz w:val="24"/>
          <w:szCs w:val="24"/>
        </w:rPr>
        <w:t>30</w:t>
      </w:r>
      <w:r w:rsidRPr="00BE41C5">
        <w:rPr>
          <w:rFonts w:eastAsia="Times New Roman" w:cs="Times New Roman"/>
          <w:sz w:val="24"/>
          <w:szCs w:val="24"/>
        </w:rPr>
        <w:t xml:space="preserve"> – График переходного процесса и тока якоря при Т=0,</w:t>
      </w:r>
      <w:r w:rsidRPr="00BE328B">
        <w:rPr>
          <w:rFonts w:eastAsia="Times New Roman" w:cs="Times New Roman"/>
          <w:sz w:val="24"/>
          <w:szCs w:val="24"/>
        </w:rPr>
        <w:t>1</w:t>
      </w:r>
      <w:r w:rsidRPr="002050EB">
        <w:rPr>
          <w:rFonts w:eastAsia="Times New Roman" w:cs="Times New Roman"/>
          <w:sz w:val="24"/>
          <w:szCs w:val="24"/>
        </w:rPr>
        <w:t>56</w:t>
      </w:r>
    </w:p>
    <w:p w14:paraId="1EC87740" w14:textId="77777777" w:rsidR="00BE328B" w:rsidRPr="002050EB" w:rsidRDefault="00BE328B" w:rsidP="00BE328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2F4E5EE7" w14:textId="77777777" w:rsidR="002050EB" w:rsidRPr="002050EB" w:rsidRDefault="002050EB" w:rsidP="00BE328B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2F80CC53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49062930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66CE866D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75F795A6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283D445C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720053AA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570958CF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65575EE9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483135F7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73301D6C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5EFBFF3C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11A09F6E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59FD4428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1D737A47" w14:textId="77777777" w:rsidR="00705D8E" w:rsidRDefault="00705D8E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</w:p>
    <w:p w14:paraId="457B2C13" w14:textId="642C9596" w:rsidR="00BE41C5" w:rsidRPr="00BE41C5" w:rsidRDefault="00BE41C5" w:rsidP="00BE328B">
      <w:pPr>
        <w:spacing w:line="276" w:lineRule="auto"/>
        <w:jc w:val="left"/>
        <w:rPr>
          <w:rFonts w:eastAsia="Times New Roman" w:cs="Times New Roman"/>
          <w:b/>
          <w:bCs/>
          <w:sz w:val="24"/>
          <w:szCs w:val="24"/>
        </w:rPr>
      </w:pPr>
      <w:r w:rsidRPr="00BE41C5">
        <w:rPr>
          <w:rFonts w:eastAsia="Times New Roman" w:cs="Times New Roman"/>
          <w:b/>
          <w:bCs/>
          <w:sz w:val="24"/>
          <w:szCs w:val="24"/>
        </w:rPr>
        <w:lastRenderedPageBreak/>
        <w:t>Вывод</w:t>
      </w:r>
    </w:p>
    <w:p w14:paraId="2156B9E8" w14:textId="64F99C80" w:rsidR="00BE41C5" w:rsidRPr="00BE41C5" w:rsidRDefault="00BE41C5" w:rsidP="00382E41">
      <w:pPr>
        <w:pStyle w:val="af"/>
      </w:pPr>
      <w:r w:rsidRPr="00BE41C5">
        <w:rPr>
          <w:lang w:eastAsia="zh-CN"/>
        </w:rPr>
        <w:t xml:space="preserve">Графики зависимостей </w:t>
      </w:r>
      <w:r w:rsidRPr="00BE41C5">
        <w:rPr>
          <w:lang w:val="en-US"/>
        </w:rPr>
        <w:t>t</w:t>
      </w:r>
      <w:proofErr w:type="spellStart"/>
      <w:r w:rsidRPr="00BE41C5">
        <w:rPr>
          <w:vertAlign w:val="subscript"/>
        </w:rPr>
        <w:t>пп</w:t>
      </w:r>
      <w:proofErr w:type="spellEnd"/>
      <w:r w:rsidRPr="00BE41C5">
        <w:t xml:space="preserve">(Т), </w:t>
      </w:r>
      <w:r w:rsidRPr="00BE41C5">
        <w:rPr>
          <w:i/>
        </w:rPr>
        <w:t>σ</w:t>
      </w:r>
      <w:r w:rsidRPr="00BE41C5">
        <w:t>(Т)</w:t>
      </w:r>
      <w:r w:rsidRPr="00BE41C5">
        <w:rPr>
          <w:i/>
        </w:rPr>
        <w:t>,</w:t>
      </w:r>
      <w:r w:rsidRPr="00BE41C5">
        <w:t xml:space="preserve"> </w:t>
      </w:r>
      <w:r w:rsidRPr="00BE41C5">
        <w:rPr>
          <w:lang w:val="en-US"/>
        </w:rPr>
        <w:t>I</w:t>
      </w:r>
      <w:r w:rsidRPr="00BE41C5">
        <w:rPr>
          <w:vertAlign w:val="subscript"/>
          <w:lang w:eastAsia="zh-CN"/>
        </w:rPr>
        <w:t>я</w:t>
      </w:r>
      <w:r w:rsidRPr="00BE41C5">
        <w:rPr>
          <w:vertAlign w:val="subscript"/>
          <w:lang w:val="en-US" w:eastAsia="zh-CN"/>
        </w:rPr>
        <w:t>max</w:t>
      </w:r>
      <w:r w:rsidRPr="00BE41C5">
        <w:t>(Т) для исходных малых постоянных времени представлен на рисунке</w:t>
      </w:r>
      <w:r w:rsidR="00705D8E">
        <w:t xml:space="preserve"> 3</w:t>
      </w:r>
      <w:r w:rsidR="00382E41">
        <w:t>1</w:t>
      </w:r>
      <w:r w:rsidRPr="00BE41C5">
        <w:t>.</w:t>
      </w:r>
    </w:p>
    <w:p w14:paraId="46A3A7C3" w14:textId="23CE4F58" w:rsidR="00BE41C5" w:rsidRDefault="00705D8E" w:rsidP="00BE41C5">
      <w:pPr>
        <w:tabs>
          <w:tab w:val="left" w:pos="1080"/>
        </w:tabs>
        <w:spacing w:line="300" w:lineRule="auto"/>
        <w:ind w:firstLine="0"/>
        <w:jc w:val="center"/>
        <w:rPr>
          <w:rFonts w:eastAsia="Calibri" w:cs="Cordia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3CC6B3E4" wp14:editId="5CCF61B2">
            <wp:extent cx="4425696" cy="2257806"/>
            <wp:effectExtent l="0" t="0" r="13335" b="9525"/>
            <wp:docPr id="104191998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7D5EE32-D397-1339-EA96-18672B3705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0"/>
              </a:graphicData>
            </a:graphic>
          </wp:inline>
        </w:drawing>
      </w:r>
    </w:p>
    <w:p w14:paraId="49F64AE0" w14:textId="4E4D8185" w:rsidR="00BB3D68" w:rsidRPr="00BE41C5" w:rsidRDefault="00BB3D68" w:rsidP="00BE41C5">
      <w:pPr>
        <w:tabs>
          <w:tab w:val="left" w:pos="1080"/>
        </w:tabs>
        <w:spacing w:line="300" w:lineRule="auto"/>
        <w:ind w:firstLine="0"/>
        <w:jc w:val="center"/>
        <w:rPr>
          <w:rFonts w:eastAsia="Calibri" w:cs="Cordia New"/>
          <w:noProof/>
          <w:sz w:val="20"/>
          <w:szCs w:val="20"/>
        </w:rPr>
      </w:pPr>
    </w:p>
    <w:p w14:paraId="0F67C387" w14:textId="2B592188" w:rsidR="00BE41C5" w:rsidRPr="00683F68" w:rsidRDefault="00BE41C5" w:rsidP="00BE41C5">
      <w:pPr>
        <w:tabs>
          <w:tab w:val="left" w:pos="1080"/>
        </w:tabs>
        <w:spacing w:line="300" w:lineRule="auto"/>
        <w:ind w:firstLine="0"/>
        <w:jc w:val="center"/>
        <w:rPr>
          <w:rFonts w:eastAsia="Calibri" w:cs="Cordia New"/>
          <w:noProof/>
          <w:sz w:val="24"/>
          <w:szCs w:val="24"/>
        </w:rPr>
      </w:pPr>
      <w:r w:rsidRPr="00683F68">
        <w:rPr>
          <w:rFonts w:eastAsia="Calibri" w:cs="Cordia New"/>
          <w:noProof/>
          <w:sz w:val="24"/>
          <w:szCs w:val="24"/>
        </w:rPr>
        <w:t xml:space="preserve">Рисунок </w:t>
      </w:r>
      <w:r w:rsidR="00705D8E">
        <w:rPr>
          <w:rFonts w:eastAsia="Calibri" w:cs="Cordia New"/>
          <w:noProof/>
          <w:sz w:val="24"/>
          <w:szCs w:val="24"/>
        </w:rPr>
        <w:t>3</w:t>
      </w:r>
      <w:r w:rsidR="00683F68" w:rsidRPr="00683F68">
        <w:rPr>
          <w:rFonts w:eastAsia="Calibri" w:cs="Cordia New"/>
          <w:noProof/>
          <w:sz w:val="24"/>
          <w:szCs w:val="24"/>
        </w:rPr>
        <w:t>1</w:t>
      </w:r>
      <w:r w:rsidRPr="00683F68">
        <w:rPr>
          <w:rFonts w:eastAsia="Calibri" w:cs="Cordia New"/>
          <w:noProof/>
          <w:sz w:val="24"/>
          <w:szCs w:val="24"/>
        </w:rPr>
        <w:t xml:space="preserve"> – Графики зависимостей </w:t>
      </w:r>
      <w:r w:rsidRPr="00683F68">
        <w:rPr>
          <w:rFonts w:eastAsia="Calibri" w:cs="Cordia New"/>
          <w:noProof/>
          <w:sz w:val="24"/>
          <w:szCs w:val="24"/>
          <w:lang w:val="en-US"/>
        </w:rPr>
        <w:t>t</w:t>
      </w:r>
      <w:r w:rsidRPr="00683F68">
        <w:rPr>
          <w:rFonts w:eastAsia="Calibri" w:cs="Cordia New"/>
          <w:noProof/>
          <w:sz w:val="24"/>
          <w:szCs w:val="24"/>
          <w:vertAlign w:val="subscript"/>
        </w:rPr>
        <w:t>пп</w:t>
      </w:r>
      <w:r w:rsidRPr="00683F68">
        <w:rPr>
          <w:rFonts w:eastAsia="Calibri" w:cs="Cordia New"/>
          <w:noProof/>
          <w:sz w:val="24"/>
          <w:szCs w:val="24"/>
        </w:rPr>
        <w:t xml:space="preserve">(Т), </w:t>
      </w:r>
      <w:r w:rsidRPr="00683F68">
        <w:rPr>
          <w:rFonts w:eastAsia="Calibri" w:cs="Cordia New"/>
          <w:i/>
          <w:noProof/>
          <w:sz w:val="24"/>
          <w:szCs w:val="24"/>
        </w:rPr>
        <w:t>σ</w:t>
      </w:r>
      <w:r w:rsidRPr="00683F68">
        <w:rPr>
          <w:rFonts w:eastAsia="Calibri" w:cs="Cordia New"/>
          <w:noProof/>
          <w:sz w:val="24"/>
          <w:szCs w:val="24"/>
        </w:rPr>
        <w:t>(Т)</w:t>
      </w:r>
      <w:r w:rsidRPr="00683F68">
        <w:rPr>
          <w:rFonts w:eastAsia="Calibri" w:cs="Cordia New"/>
          <w:i/>
          <w:noProof/>
          <w:sz w:val="24"/>
          <w:szCs w:val="24"/>
        </w:rPr>
        <w:t>,</w:t>
      </w:r>
      <w:r w:rsidRPr="00683F68">
        <w:rPr>
          <w:rFonts w:eastAsia="Calibri" w:cs="Cordia New"/>
          <w:noProof/>
          <w:sz w:val="24"/>
          <w:szCs w:val="24"/>
        </w:rPr>
        <w:t xml:space="preserve"> </w:t>
      </w:r>
      <w:r w:rsidRPr="00683F68">
        <w:rPr>
          <w:rFonts w:eastAsia="Calibri" w:cs="Cordia New"/>
          <w:noProof/>
          <w:sz w:val="24"/>
          <w:szCs w:val="24"/>
          <w:lang w:val="en-US"/>
        </w:rPr>
        <w:t>I</w:t>
      </w:r>
      <w:r w:rsidRPr="00683F68">
        <w:rPr>
          <w:rFonts w:eastAsia="Calibri" w:cs="Cordia New"/>
          <w:noProof/>
          <w:sz w:val="24"/>
          <w:szCs w:val="24"/>
          <w:vertAlign w:val="subscript"/>
        </w:rPr>
        <w:t xml:space="preserve">я </w:t>
      </w:r>
      <w:r w:rsidRPr="00683F68">
        <w:rPr>
          <w:rFonts w:eastAsia="Calibri" w:cs="Cordia New"/>
          <w:noProof/>
          <w:sz w:val="24"/>
          <w:szCs w:val="24"/>
          <w:vertAlign w:val="subscript"/>
          <w:lang w:val="en-US"/>
        </w:rPr>
        <w:t>max</w:t>
      </w:r>
      <w:r w:rsidRPr="00683F68">
        <w:rPr>
          <w:rFonts w:eastAsia="Calibri" w:cs="Cordia New"/>
          <w:noProof/>
          <w:sz w:val="24"/>
          <w:szCs w:val="24"/>
        </w:rPr>
        <w:t>(Т) – Опыт №1</w:t>
      </w:r>
    </w:p>
    <w:p w14:paraId="1AC4C3CC" w14:textId="77777777" w:rsidR="00BE41C5" w:rsidRPr="00BE41C5" w:rsidRDefault="00BE41C5" w:rsidP="00BE41C5">
      <w:pPr>
        <w:tabs>
          <w:tab w:val="left" w:pos="1080"/>
        </w:tabs>
        <w:spacing w:line="300" w:lineRule="auto"/>
        <w:ind w:firstLine="0"/>
        <w:jc w:val="center"/>
        <w:rPr>
          <w:rFonts w:eastAsia="Calibri" w:cs="Cordia New"/>
          <w:noProof/>
          <w:sz w:val="20"/>
          <w:szCs w:val="20"/>
        </w:rPr>
      </w:pPr>
    </w:p>
    <w:p w14:paraId="099833F7" w14:textId="46F9C996" w:rsidR="00BE41C5" w:rsidRPr="00BE41C5" w:rsidRDefault="00BE41C5" w:rsidP="00683F68">
      <w:pPr>
        <w:pStyle w:val="af"/>
      </w:pPr>
      <w:r w:rsidRPr="00BE41C5">
        <w:t xml:space="preserve">Таким образом, при увеличении шага квантования в диапазоне: </w:t>
      </w:r>
      <m:oMath>
        <m:r>
          <w:rPr>
            <w:rFonts w:ascii="Cambria Math" w:hAnsi="Cambria Math"/>
          </w:rPr>
          <m:t>0,002&lt;T&lt;0,086</m:t>
        </m:r>
      </m:oMath>
      <w:r w:rsidRPr="00BE41C5">
        <w:t xml:space="preserve"> уменьшается быстродействие системы (время переходного процесса </w:t>
      </w:r>
      <w:r w:rsidRPr="00BE41C5">
        <w:rPr>
          <w:lang w:val="en-US"/>
        </w:rPr>
        <w:t>t</w:t>
      </w:r>
      <w:proofErr w:type="spellStart"/>
      <w:r w:rsidRPr="00BE41C5">
        <w:rPr>
          <w:vertAlign w:val="subscript"/>
        </w:rPr>
        <w:t>пп</w:t>
      </w:r>
      <w:proofErr w:type="spellEnd"/>
      <w:r w:rsidRPr="00BE41C5">
        <w:rPr>
          <w:vertAlign w:val="subscript"/>
        </w:rPr>
        <w:t xml:space="preserve"> </w:t>
      </w:r>
      <w:r w:rsidRPr="00BE41C5">
        <w:t>увеличивается), увеличиваются величина перерегулирования</w:t>
      </w:r>
      <w:r w:rsidRPr="00BE41C5">
        <w:rPr>
          <w:i/>
        </w:rPr>
        <w:t xml:space="preserve"> σ</w:t>
      </w:r>
      <w:r w:rsidRPr="00BE41C5">
        <w:t xml:space="preserve"> и ток якоря </w:t>
      </w:r>
      <w:r w:rsidRPr="00BE41C5">
        <w:rPr>
          <w:lang w:val="en-US"/>
        </w:rPr>
        <w:t>I</w:t>
      </w:r>
      <w:r w:rsidRPr="00BE41C5">
        <w:rPr>
          <w:vertAlign w:val="subscript"/>
          <w:lang w:eastAsia="zh-CN"/>
        </w:rPr>
        <w:t>я</w:t>
      </w:r>
      <w:r w:rsidRPr="00BE41C5">
        <w:rPr>
          <w:vertAlign w:val="subscript"/>
          <w:lang w:val="en-US" w:eastAsia="zh-CN"/>
        </w:rPr>
        <w:t>max</w:t>
      </w:r>
      <w:r w:rsidRPr="00BE41C5">
        <w:t>.</w:t>
      </w:r>
    </w:p>
    <w:p w14:paraId="5318CA89" w14:textId="57711B05" w:rsidR="00BE41C5" w:rsidRDefault="00BE41C5" w:rsidP="00683F68">
      <w:pPr>
        <w:pStyle w:val="af"/>
      </w:pPr>
      <w:r w:rsidRPr="00BE41C5">
        <w:rPr>
          <w:rFonts w:eastAsia="Times New Roman" w:cs="Times New Roman"/>
          <w:szCs w:val="24"/>
          <w:lang w:eastAsia="zh-CN"/>
        </w:rPr>
        <w:t xml:space="preserve"> </w:t>
      </w:r>
      <w:r w:rsidRPr="00BE41C5">
        <w:rPr>
          <w:lang w:eastAsia="zh-CN"/>
        </w:rPr>
        <w:t xml:space="preserve">Графики зависимостей </w:t>
      </w:r>
      <w:r w:rsidRPr="00BE41C5">
        <w:rPr>
          <w:lang w:val="en-US"/>
        </w:rPr>
        <w:t>t</w:t>
      </w:r>
      <w:proofErr w:type="spellStart"/>
      <w:r w:rsidRPr="00BE41C5">
        <w:rPr>
          <w:vertAlign w:val="subscript"/>
        </w:rPr>
        <w:t>пп</w:t>
      </w:r>
      <w:proofErr w:type="spellEnd"/>
      <w:r w:rsidRPr="00BE41C5">
        <w:t xml:space="preserve">(Т), </w:t>
      </w:r>
      <w:r w:rsidRPr="00BE41C5">
        <w:rPr>
          <w:i/>
        </w:rPr>
        <w:t>σ</w:t>
      </w:r>
      <w:r w:rsidRPr="00BE41C5">
        <w:t>(Т)</w:t>
      </w:r>
      <w:r w:rsidRPr="00BE41C5">
        <w:rPr>
          <w:i/>
        </w:rPr>
        <w:t>,</w:t>
      </w:r>
      <w:r w:rsidRPr="00BE41C5">
        <w:t xml:space="preserve"> </w:t>
      </w:r>
      <w:r w:rsidRPr="00BE41C5">
        <w:rPr>
          <w:lang w:val="en-US"/>
        </w:rPr>
        <w:t>I</w:t>
      </w:r>
      <w:r w:rsidRPr="00BE41C5">
        <w:rPr>
          <w:vertAlign w:val="subscript"/>
          <w:lang w:eastAsia="zh-CN"/>
        </w:rPr>
        <w:t>я</w:t>
      </w:r>
      <w:r w:rsidRPr="00BE41C5">
        <w:rPr>
          <w:vertAlign w:val="subscript"/>
          <w:lang w:val="en-US" w:eastAsia="zh-CN"/>
        </w:rPr>
        <w:t>max</w:t>
      </w:r>
      <w:r w:rsidRPr="00BE41C5">
        <w:t xml:space="preserve">(Т) для малых постоянных времени больше исходных в 2 раза представлен на рисунке </w:t>
      </w:r>
      <w:r w:rsidR="00705D8E">
        <w:t>3</w:t>
      </w:r>
      <w:r w:rsidR="00683F68">
        <w:t>2</w:t>
      </w:r>
      <w:r w:rsidRPr="00BE41C5">
        <w:t>.</w:t>
      </w:r>
    </w:p>
    <w:p w14:paraId="351138BF" w14:textId="77777777" w:rsidR="00683F68" w:rsidRPr="00BE41C5" w:rsidRDefault="00683F68" w:rsidP="00683F68">
      <w:pPr>
        <w:pStyle w:val="af"/>
      </w:pPr>
    </w:p>
    <w:p w14:paraId="791EB9CA" w14:textId="2B448467" w:rsidR="00BE41C5" w:rsidRPr="00BE41C5" w:rsidRDefault="00705D8E" w:rsidP="00BE41C5">
      <w:pPr>
        <w:widowControl w:val="0"/>
        <w:autoSpaceDE w:val="0"/>
        <w:autoSpaceDN w:val="0"/>
        <w:spacing w:line="300" w:lineRule="auto"/>
        <w:ind w:firstLine="0"/>
        <w:jc w:val="center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E983B01" wp14:editId="32CF4821">
            <wp:extent cx="4396435" cy="2557729"/>
            <wp:effectExtent l="0" t="0" r="4445" b="14605"/>
            <wp:docPr id="82469862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1AC8D6C-470E-42C5-990E-C2A59D1965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1"/>
              </a:graphicData>
            </a:graphic>
          </wp:inline>
        </w:drawing>
      </w:r>
    </w:p>
    <w:p w14:paraId="2ACA7A49" w14:textId="231AA237" w:rsidR="00BE41C5" w:rsidRPr="00BE41C5" w:rsidRDefault="00BE41C5" w:rsidP="00BE41C5">
      <w:pPr>
        <w:tabs>
          <w:tab w:val="left" w:pos="1080"/>
        </w:tabs>
        <w:spacing w:line="300" w:lineRule="auto"/>
        <w:ind w:firstLine="0"/>
        <w:jc w:val="center"/>
        <w:rPr>
          <w:rFonts w:eastAsia="Calibri" w:cs="Cordia New"/>
          <w:noProof/>
          <w:sz w:val="20"/>
          <w:szCs w:val="20"/>
        </w:rPr>
      </w:pPr>
      <w:r w:rsidRPr="00683F68">
        <w:rPr>
          <w:rFonts w:eastAsia="Calibri" w:cs="Cordia New"/>
          <w:noProof/>
          <w:sz w:val="24"/>
          <w:szCs w:val="24"/>
        </w:rPr>
        <w:t xml:space="preserve">Рисунок </w:t>
      </w:r>
      <w:r w:rsidR="00683F68" w:rsidRPr="00683F68">
        <w:rPr>
          <w:rFonts w:eastAsia="Calibri" w:cs="Cordia New"/>
          <w:noProof/>
          <w:sz w:val="24"/>
          <w:szCs w:val="24"/>
        </w:rPr>
        <w:t>22</w:t>
      </w:r>
      <w:r w:rsidRPr="00683F68">
        <w:rPr>
          <w:rFonts w:eastAsia="Calibri" w:cs="Cordia New"/>
          <w:noProof/>
          <w:sz w:val="24"/>
          <w:szCs w:val="24"/>
        </w:rPr>
        <w:t xml:space="preserve"> – Графики зависимостей </w:t>
      </w:r>
      <w:r w:rsidRPr="00683F68">
        <w:rPr>
          <w:rFonts w:eastAsia="Calibri" w:cs="Cordia New"/>
          <w:noProof/>
          <w:sz w:val="24"/>
          <w:szCs w:val="24"/>
          <w:lang w:val="en-US"/>
        </w:rPr>
        <w:t>t</w:t>
      </w:r>
      <w:r w:rsidRPr="00683F68">
        <w:rPr>
          <w:rFonts w:eastAsia="Calibri" w:cs="Cordia New"/>
          <w:noProof/>
          <w:sz w:val="24"/>
          <w:szCs w:val="24"/>
          <w:vertAlign w:val="subscript"/>
        </w:rPr>
        <w:t>пп</w:t>
      </w:r>
      <w:r w:rsidRPr="00683F68">
        <w:rPr>
          <w:rFonts w:eastAsia="Calibri" w:cs="Cordia New"/>
          <w:noProof/>
          <w:sz w:val="24"/>
          <w:szCs w:val="24"/>
        </w:rPr>
        <w:t xml:space="preserve">(Т), </w:t>
      </w:r>
      <w:r w:rsidRPr="00683F68">
        <w:rPr>
          <w:rFonts w:eastAsia="Calibri" w:cs="Cordia New"/>
          <w:i/>
          <w:noProof/>
          <w:sz w:val="24"/>
          <w:szCs w:val="24"/>
        </w:rPr>
        <w:t>σ</w:t>
      </w:r>
      <w:r w:rsidRPr="00683F68">
        <w:rPr>
          <w:rFonts w:eastAsia="Calibri" w:cs="Cordia New"/>
          <w:noProof/>
          <w:sz w:val="24"/>
          <w:szCs w:val="24"/>
        </w:rPr>
        <w:t>(Т)</w:t>
      </w:r>
      <w:r w:rsidRPr="00683F68">
        <w:rPr>
          <w:rFonts w:eastAsia="Calibri" w:cs="Cordia New"/>
          <w:i/>
          <w:noProof/>
          <w:sz w:val="24"/>
          <w:szCs w:val="24"/>
        </w:rPr>
        <w:t>,</w:t>
      </w:r>
      <w:r w:rsidRPr="00683F68">
        <w:rPr>
          <w:rFonts w:eastAsia="Calibri" w:cs="Cordia New"/>
          <w:noProof/>
          <w:sz w:val="24"/>
          <w:szCs w:val="24"/>
        </w:rPr>
        <w:t xml:space="preserve"> </w:t>
      </w:r>
      <w:r w:rsidRPr="00683F68">
        <w:rPr>
          <w:rFonts w:eastAsia="Calibri" w:cs="Cordia New"/>
          <w:noProof/>
          <w:sz w:val="24"/>
          <w:szCs w:val="24"/>
          <w:lang w:val="en-US"/>
        </w:rPr>
        <w:t>I</w:t>
      </w:r>
      <w:r w:rsidRPr="00683F68">
        <w:rPr>
          <w:rFonts w:eastAsia="Calibri" w:cs="Cordia New"/>
          <w:noProof/>
          <w:sz w:val="24"/>
          <w:szCs w:val="24"/>
          <w:vertAlign w:val="subscript"/>
        </w:rPr>
        <w:t xml:space="preserve">я </w:t>
      </w:r>
      <w:r w:rsidRPr="00683F68">
        <w:rPr>
          <w:rFonts w:eastAsia="Calibri" w:cs="Cordia New"/>
          <w:noProof/>
          <w:sz w:val="24"/>
          <w:szCs w:val="24"/>
          <w:vertAlign w:val="subscript"/>
          <w:lang w:val="en-US"/>
        </w:rPr>
        <w:t>max</w:t>
      </w:r>
      <w:r w:rsidRPr="00683F68">
        <w:rPr>
          <w:rFonts w:eastAsia="Calibri" w:cs="Cordia New"/>
          <w:noProof/>
          <w:sz w:val="24"/>
          <w:szCs w:val="24"/>
        </w:rPr>
        <w:t>(Т) – Опыт №2</w:t>
      </w:r>
    </w:p>
    <w:p w14:paraId="34C21EC2" w14:textId="77777777" w:rsidR="00BE41C5" w:rsidRPr="00BE41C5" w:rsidRDefault="00BE41C5" w:rsidP="00BE41C5">
      <w:pPr>
        <w:tabs>
          <w:tab w:val="left" w:pos="1080"/>
        </w:tabs>
        <w:spacing w:line="300" w:lineRule="auto"/>
        <w:ind w:firstLine="0"/>
        <w:jc w:val="center"/>
        <w:rPr>
          <w:rFonts w:eastAsia="Calibri" w:cs="Cordia New"/>
          <w:noProof/>
          <w:sz w:val="20"/>
          <w:szCs w:val="20"/>
        </w:rPr>
      </w:pPr>
    </w:p>
    <w:p w14:paraId="1622C2F5" w14:textId="71440E2C" w:rsidR="00BE41C5" w:rsidRPr="00BE41C5" w:rsidRDefault="00BE41C5" w:rsidP="00574F08">
      <w:pPr>
        <w:pStyle w:val="af"/>
      </w:pPr>
      <w:r w:rsidRPr="00BE41C5">
        <w:t xml:space="preserve">Таким образом, при увеличении шага квантования в диапазоне: </w:t>
      </w:r>
      <m:oMath>
        <m:r>
          <w:rPr>
            <w:rFonts w:ascii="Cambria Math" w:hAnsi="Cambria Math"/>
          </w:rPr>
          <m:t>0,0012&lt;T&lt;0,15</m:t>
        </m:r>
      </m:oMath>
      <w:r w:rsidRPr="00BE41C5">
        <w:t xml:space="preserve"> уменьша</w:t>
      </w:r>
      <w:r w:rsidR="00574F08">
        <w:t>е</w:t>
      </w:r>
      <w:r w:rsidRPr="00BE41C5">
        <w:t xml:space="preserve">тся быстродействие системы (время переходного процесса </w:t>
      </w:r>
      <w:r w:rsidRPr="00BE41C5">
        <w:rPr>
          <w:lang w:val="en-US"/>
        </w:rPr>
        <w:t>t</w:t>
      </w:r>
      <w:proofErr w:type="spellStart"/>
      <w:r w:rsidRPr="00BE41C5">
        <w:rPr>
          <w:vertAlign w:val="subscript"/>
        </w:rPr>
        <w:t>пп</w:t>
      </w:r>
      <w:proofErr w:type="spellEnd"/>
      <w:r w:rsidRPr="00BE41C5">
        <w:rPr>
          <w:vertAlign w:val="subscript"/>
        </w:rPr>
        <w:t xml:space="preserve"> </w:t>
      </w:r>
      <w:r w:rsidRPr="00BE41C5">
        <w:t>увеличивается</w:t>
      </w:r>
      <w:r w:rsidR="00574F08">
        <w:t>),</w:t>
      </w:r>
      <w:r w:rsidRPr="00BE41C5">
        <w:t xml:space="preserve"> увеличива</w:t>
      </w:r>
      <w:r w:rsidR="00574F08">
        <w:t>ю</w:t>
      </w:r>
      <w:r w:rsidRPr="00BE41C5">
        <w:t>тся величина перерегулирования</w:t>
      </w:r>
      <w:r w:rsidRPr="00BE41C5">
        <w:rPr>
          <w:i/>
        </w:rPr>
        <w:t xml:space="preserve"> σ</w:t>
      </w:r>
      <w:r w:rsidR="00574F08">
        <w:rPr>
          <w:i/>
        </w:rPr>
        <w:t xml:space="preserve"> </w:t>
      </w:r>
      <w:r w:rsidR="00574F08">
        <w:rPr>
          <w:iCs/>
        </w:rPr>
        <w:t xml:space="preserve">и ток якоря </w:t>
      </w:r>
      <w:r w:rsidR="00574F08" w:rsidRPr="00BE41C5">
        <w:rPr>
          <w:lang w:val="en-US"/>
        </w:rPr>
        <w:t>I</w:t>
      </w:r>
      <w:r w:rsidR="00574F08" w:rsidRPr="00BE41C5">
        <w:rPr>
          <w:vertAlign w:val="subscript"/>
          <w:lang w:eastAsia="zh-CN"/>
        </w:rPr>
        <w:t>я</w:t>
      </w:r>
      <w:r w:rsidR="00574F08" w:rsidRPr="00BE41C5">
        <w:rPr>
          <w:vertAlign w:val="subscript"/>
          <w:lang w:val="en-US" w:eastAsia="zh-CN"/>
        </w:rPr>
        <w:t>max</w:t>
      </w:r>
      <w:r w:rsidRPr="00BE41C5">
        <w:t>.</w:t>
      </w:r>
    </w:p>
    <w:p w14:paraId="4E9DF99C" w14:textId="48349875" w:rsidR="00BE41C5" w:rsidRPr="00BE41C5" w:rsidRDefault="00BE41C5" w:rsidP="00683F68">
      <w:pPr>
        <w:pStyle w:val="af"/>
      </w:pPr>
      <w:r w:rsidRPr="00BE41C5">
        <w:rPr>
          <w:lang w:eastAsia="zh-CN"/>
        </w:rPr>
        <w:lastRenderedPageBreak/>
        <w:t xml:space="preserve">Графики зависимостей </w:t>
      </w:r>
      <w:r w:rsidRPr="00BE41C5">
        <w:rPr>
          <w:lang w:val="en-US"/>
        </w:rPr>
        <w:t>t</w:t>
      </w:r>
      <w:proofErr w:type="spellStart"/>
      <w:r w:rsidRPr="00BE41C5">
        <w:rPr>
          <w:vertAlign w:val="subscript"/>
        </w:rPr>
        <w:t>пп</w:t>
      </w:r>
      <w:proofErr w:type="spellEnd"/>
      <w:r w:rsidRPr="00BE41C5">
        <w:t xml:space="preserve">(Т), </w:t>
      </w:r>
      <w:r w:rsidRPr="00BE41C5">
        <w:rPr>
          <w:i/>
        </w:rPr>
        <w:t>σ</w:t>
      </w:r>
      <w:r w:rsidRPr="00BE41C5">
        <w:t>(Т)</w:t>
      </w:r>
      <w:r w:rsidRPr="00BE41C5">
        <w:rPr>
          <w:i/>
        </w:rPr>
        <w:t>,</w:t>
      </w:r>
      <w:r w:rsidRPr="00BE41C5">
        <w:t xml:space="preserve"> </w:t>
      </w:r>
      <w:r w:rsidRPr="00BE41C5">
        <w:rPr>
          <w:lang w:val="en-US"/>
        </w:rPr>
        <w:t>I</w:t>
      </w:r>
      <w:r w:rsidRPr="00BE41C5">
        <w:rPr>
          <w:vertAlign w:val="subscript"/>
          <w:lang w:eastAsia="zh-CN"/>
        </w:rPr>
        <w:t>я</w:t>
      </w:r>
      <w:r w:rsidRPr="00BE41C5">
        <w:rPr>
          <w:vertAlign w:val="subscript"/>
          <w:lang w:val="en-US" w:eastAsia="zh-CN"/>
        </w:rPr>
        <w:t>max</w:t>
      </w:r>
      <w:r w:rsidRPr="00BE41C5">
        <w:t xml:space="preserve">(Т) для малых постоянных времени </w:t>
      </w:r>
      <w:r w:rsidRPr="00BE41C5">
        <w:rPr>
          <w:rFonts w:eastAsia="DengXian"/>
          <w:lang w:eastAsia="zh-CN"/>
        </w:rPr>
        <w:t xml:space="preserve">меньше </w:t>
      </w:r>
      <w:r w:rsidRPr="00BE41C5">
        <w:t xml:space="preserve">исходных в 2 раза представлен на рисунке </w:t>
      </w:r>
      <w:r w:rsidR="00705D8E">
        <w:t>3</w:t>
      </w:r>
      <w:r w:rsidRPr="00BE41C5">
        <w:t>3.</w:t>
      </w:r>
    </w:p>
    <w:p w14:paraId="1D7DAFE3" w14:textId="77777777" w:rsidR="00BE41C5" w:rsidRPr="00BE41C5" w:rsidRDefault="00BE41C5" w:rsidP="00BE41C5">
      <w:pPr>
        <w:widowControl w:val="0"/>
        <w:autoSpaceDE w:val="0"/>
        <w:autoSpaceDN w:val="0"/>
        <w:spacing w:line="300" w:lineRule="auto"/>
        <w:ind w:firstLine="0"/>
        <w:rPr>
          <w:rFonts w:eastAsia="Times New Roman" w:cs="Times New Roman"/>
          <w:sz w:val="24"/>
          <w:szCs w:val="24"/>
        </w:rPr>
      </w:pPr>
    </w:p>
    <w:p w14:paraId="79D1659D" w14:textId="5C46D75F" w:rsidR="00BE41C5" w:rsidRPr="00BE41C5" w:rsidRDefault="00705D8E" w:rsidP="00BE41C5">
      <w:pPr>
        <w:tabs>
          <w:tab w:val="left" w:pos="1080"/>
        </w:tabs>
        <w:spacing w:line="300" w:lineRule="auto"/>
        <w:ind w:firstLine="0"/>
        <w:jc w:val="center"/>
        <w:rPr>
          <w:rFonts w:eastAsia="Calibri" w:cs="Cordia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24C12D75" wp14:editId="21F9A218">
            <wp:extent cx="4829175" cy="2952750"/>
            <wp:effectExtent l="0" t="0" r="9525" b="0"/>
            <wp:docPr id="2859475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10F89A9-4EA0-440B-83B3-4F34E8EC69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2"/>
              </a:graphicData>
            </a:graphic>
          </wp:inline>
        </w:drawing>
      </w:r>
    </w:p>
    <w:p w14:paraId="7134232E" w14:textId="336D6862" w:rsidR="00BE41C5" w:rsidRDefault="00BE41C5" w:rsidP="00BE41C5">
      <w:pPr>
        <w:tabs>
          <w:tab w:val="left" w:pos="1080"/>
        </w:tabs>
        <w:spacing w:line="300" w:lineRule="auto"/>
        <w:ind w:firstLine="0"/>
        <w:jc w:val="center"/>
        <w:rPr>
          <w:rFonts w:eastAsia="Calibri" w:cs="Cordia New"/>
          <w:noProof/>
          <w:sz w:val="24"/>
          <w:szCs w:val="24"/>
        </w:rPr>
      </w:pPr>
      <w:r w:rsidRPr="00574F08">
        <w:rPr>
          <w:rFonts w:eastAsia="Calibri" w:cs="Cordia New"/>
          <w:noProof/>
          <w:sz w:val="24"/>
          <w:szCs w:val="24"/>
        </w:rPr>
        <w:t xml:space="preserve">Рисунок </w:t>
      </w:r>
      <w:r w:rsidR="00705D8E">
        <w:rPr>
          <w:rFonts w:eastAsia="Calibri" w:cs="Cordia New"/>
          <w:noProof/>
          <w:sz w:val="24"/>
          <w:szCs w:val="24"/>
        </w:rPr>
        <w:t>3</w:t>
      </w:r>
      <w:r w:rsidR="00574F08" w:rsidRPr="00574F08">
        <w:rPr>
          <w:rFonts w:eastAsia="Calibri" w:cs="Cordia New"/>
          <w:noProof/>
          <w:sz w:val="24"/>
          <w:szCs w:val="24"/>
        </w:rPr>
        <w:t>3</w:t>
      </w:r>
      <w:r w:rsidRPr="00574F08">
        <w:rPr>
          <w:rFonts w:eastAsia="Calibri" w:cs="Cordia New"/>
          <w:noProof/>
          <w:sz w:val="24"/>
          <w:szCs w:val="24"/>
        </w:rPr>
        <w:t xml:space="preserve"> – Графики зависимостей </w:t>
      </w:r>
      <w:r w:rsidRPr="00574F08">
        <w:rPr>
          <w:rFonts w:eastAsia="Calibri" w:cs="Cordia New"/>
          <w:noProof/>
          <w:sz w:val="24"/>
          <w:szCs w:val="24"/>
          <w:lang w:val="en-US"/>
        </w:rPr>
        <w:t>t</w:t>
      </w:r>
      <w:r w:rsidRPr="00574F08">
        <w:rPr>
          <w:rFonts w:eastAsia="Calibri" w:cs="Cordia New"/>
          <w:noProof/>
          <w:sz w:val="24"/>
          <w:szCs w:val="24"/>
          <w:vertAlign w:val="subscript"/>
        </w:rPr>
        <w:t>пп</w:t>
      </w:r>
      <w:r w:rsidRPr="00574F08">
        <w:rPr>
          <w:rFonts w:eastAsia="Calibri" w:cs="Cordia New"/>
          <w:noProof/>
          <w:sz w:val="24"/>
          <w:szCs w:val="24"/>
        </w:rPr>
        <w:t xml:space="preserve">(Т), </w:t>
      </w:r>
      <w:r w:rsidRPr="00574F08">
        <w:rPr>
          <w:rFonts w:eastAsia="Calibri" w:cs="Cordia New"/>
          <w:i/>
          <w:noProof/>
          <w:sz w:val="24"/>
          <w:szCs w:val="24"/>
        </w:rPr>
        <w:t>σ</w:t>
      </w:r>
      <w:r w:rsidRPr="00574F08">
        <w:rPr>
          <w:rFonts w:eastAsia="Calibri" w:cs="Cordia New"/>
          <w:noProof/>
          <w:sz w:val="24"/>
          <w:szCs w:val="24"/>
        </w:rPr>
        <w:t>(Т)</w:t>
      </w:r>
      <w:r w:rsidRPr="00574F08">
        <w:rPr>
          <w:rFonts w:eastAsia="Calibri" w:cs="Cordia New"/>
          <w:i/>
          <w:noProof/>
          <w:sz w:val="24"/>
          <w:szCs w:val="24"/>
        </w:rPr>
        <w:t>,</w:t>
      </w:r>
      <w:r w:rsidRPr="00574F08">
        <w:rPr>
          <w:rFonts w:eastAsia="Calibri" w:cs="Cordia New"/>
          <w:noProof/>
          <w:sz w:val="24"/>
          <w:szCs w:val="24"/>
        </w:rPr>
        <w:t xml:space="preserve"> </w:t>
      </w:r>
      <w:r w:rsidRPr="00574F08">
        <w:rPr>
          <w:rFonts w:eastAsia="Calibri" w:cs="Cordia New"/>
          <w:noProof/>
          <w:sz w:val="24"/>
          <w:szCs w:val="24"/>
          <w:lang w:val="en-US"/>
        </w:rPr>
        <w:t>I</w:t>
      </w:r>
      <w:r w:rsidRPr="00574F08">
        <w:rPr>
          <w:rFonts w:eastAsia="Calibri" w:cs="Cordia New"/>
          <w:noProof/>
          <w:sz w:val="24"/>
          <w:szCs w:val="24"/>
          <w:vertAlign w:val="subscript"/>
        </w:rPr>
        <w:t xml:space="preserve">я </w:t>
      </w:r>
      <w:r w:rsidRPr="00574F08">
        <w:rPr>
          <w:rFonts w:eastAsia="Calibri" w:cs="Cordia New"/>
          <w:noProof/>
          <w:sz w:val="24"/>
          <w:szCs w:val="24"/>
          <w:vertAlign w:val="subscript"/>
          <w:lang w:val="en-US"/>
        </w:rPr>
        <w:t>max</w:t>
      </w:r>
      <w:r w:rsidRPr="00574F08">
        <w:rPr>
          <w:rFonts w:eastAsia="Calibri" w:cs="Cordia New"/>
          <w:noProof/>
          <w:sz w:val="24"/>
          <w:szCs w:val="24"/>
        </w:rPr>
        <w:t>(Т) – Опыт №3</w:t>
      </w:r>
    </w:p>
    <w:p w14:paraId="0F2C84D7" w14:textId="77777777" w:rsidR="003C0DC9" w:rsidRDefault="003C0DC9" w:rsidP="00BE41C5">
      <w:pPr>
        <w:tabs>
          <w:tab w:val="left" w:pos="1080"/>
        </w:tabs>
        <w:spacing w:line="300" w:lineRule="auto"/>
        <w:ind w:firstLine="0"/>
        <w:jc w:val="center"/>
        <w:rPr>
          <w:rFonts w:eastAsia="Calibri" w:cs="Cordia New"/>
          <w:noProof/>
          <w:sz w:val="24"/>
          <w:szCs w:val="24"/>
        </w:rPr>
      </w:pPr>
    </w:p>
    <w:p w14:paraId="4E4F8EB6" w14:textId="2DF48A3D" w:rsidR="003C0DC9" w:rsidRPr="00574F08" w:rsidRDefault="003C0DC9" w:rsidP="00BE41C5">
      <w:pPr>
        <w:tabs>
          <w:tab w:val="left" w:pos="1080"/>
        </w:tabs>
        <w:spacing w:line="300" w:lineRule="auto"/>
        <w:ind w:firstLine="0"/>
        <w:jc w:val="center"/>
        <w:rPr>
          <w:rFonts w:eastAsia="Calibri" w:cs="Cordia New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22A09B3" wp14:editId="46B53ECE">
            <wp:extent cx="2355215" cy="1960245"/>
            <wp:effectExtent l="0" t="0" r="6985" b="1905"/>
            <wp:docPr id="811886651" name="Рисунок 3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86651" name="Рисунок 3" descr="Изображение выглядит как линия, График, диаграмма, ска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9252" w14:textId="61DF2B02" w:rsidR="00BE41C5" w:rsidRDefault="003C0DC9" w:rsidP="00BE41C5">
      <w:pPr>
        <w:tabs>
          <w:tab w:val="left" w:pos="1080"/>
        </w:tabs>
        <w:spacing w:line="300" w:lineRule="auto"/>
        <w:ind w:firstLine="0"/>
        <w:jc w:val="center"/>
        <w:rPr>
          <w:rFonts w:eastAsia="Calibri" w:cs="Cordia New"/>
          <w:noProof/>
          <w:sz w:val="24"/>
          <w:szCs w:val="24"/>
        </w:rPr>
      </w:pPr>
      <w:r w:rsidRPr="003C0DC9">
        <w:rPr>
          <w:rFonts w:eastAsia="Calibri" w:cs="Cordia New"/>
          <w:noProof/>
          <w:sz w:val="24"/>
          <w:szCs w:val="24"/>
        </w:rPr>
        <w:t>Рисунок 4 – Частотные характеристики для заданной системы</w:t>
      </w:r>
    </w:p>
    <w:p w14:paraId="2844114C" w14:textId="57448A7E" w:rsidR="003C0DC9" w:rsidRPr="003C0DC9" w:rsidRDefault="003C0DC9" w:rsidP="003C0DC9">
      <w:pPr>
        <w:tabs>
          <w:tab w:val="left" w:pos="1080"/>
        </w:tabs>
        <w:spacing w:line="300" w:lineRule="auto"/>
        <w:jc w:val="left"/>
        <w:rPr>
          <w:rFonts w:eastAsia="Calibri" w:cs="Cordia New"/>
          <w:noProof/>
          <w:sz w:val="22"/>
        </w:rPr>
      </w:pPr>
      <w:r w:rsidRPr="003C0DC9">
        <w:rPr>
          <w:rFonts w:eastAsia="Calibri" w:cs="Cordia New"/>
          <w:noProof/>
          <w:sz w:val="22"/>
        </w:rPr>
        <w:t>Δφ = 180^0+ φ(ω_с )=180°-148°=32° – запас по фазе</w:t>
      </w:r>
      <w:r w:rsidRPr="003C0DC9">
        <w:rPr>
          <w:rFonts w:eastAsia="Calibri" w:cs="Cordia New"/>
          <w:noProof/>
          <w:sz w:val="22"/>
        </w:rPr>
        <w:br/>
      </w:r>
      <w:r w:rsidR="00B1465C">
        <w:rPr>
          <w:rFonts w:eastAsia="Calibri" w:cs="Cordia New"/>
          <w:noProof/>
          <w:sz w:val="22"/>
        </w:rPr>
        <w:t xml:space="preserve">             </w:t>
      </w:r>
      <w:r w:rsidRPr="003C0DC9">
        <w:rPr>
          <w:rFonts w:eastAsia="Calibri" w:cs="Cordia New"/>
          <w:noProof/>
          <w:sz w:val="22"/>
        </w:rPr>
        <w:t>ΔL = |L(ω_к )|=25 дБ – запас по амплитуде</w:t>
      </w:r>
    </w:p>
    <w:p w14:paraId="6098424E" w14:textId="3EC31467" w:rsidR="00BE41C5" w:rsidRPr="00BE41C5" w:rsidRDefault="00BE41C5" w:rsidP="00683F68">
      <w:pPr>
        <w:pStyle w:val="af"/>
      </w:pPr>
      <w:r w:rsidRPr="00BE41C5">
        <w:t xml:space="preserve">Таким образом, при увеличении шага квантования в диапазоне: </w:t>
      </w:r>
      <m:oMath>
        <m:r>
          <w:rPr>
            <w:rFonts w:ascii="Cambria Math" w:hAnsi="Cambria Math"/>
          </w:rPr>
          <m:t>0,002&lt;T&lt;0,</m:t>
        </m:r>
        <m:r>
          <w:rPr>
            <w:rFonts w:ascii="Cambria Math" w:hAnsi="Cambria Math"/>
          </w:rPr>
          <m:t>156</m:t>
        </m:r>
      </m:oMath>
      <w:r w:rsidRPr="00BE41C5">
        <w:t xml:space="preserve">  уменьшаются быстродействие системы (время переходного процесса </w:t>
      </w:r>
      <w:r w:rsidRPr="00BE41C5">
        <w:rPr>
          <w:lang w:val="en-US"/>
        </w:rPr>
        <w:t>t</w:t>
      </w:r>
      <w:proofErr w:type="spellStart"/>
      <w:r w:rsidRPr="00BE41C5">
        <w:rPr>
          <w:vertAlign w:val="subscript"/>
        </w:rPr>
        <w:t>пп</w:t>
      </w:r>
      <w:proofErr w:type="spellEnd"/>
      <w:r w:rsidRPr="00BE41C5">
        <w:rPr>
          <w:vertAlign w:val="subscript"/>
        </w:rPr>
        <w:t xml:space="preserve"> </w:t>
      </w:r>
      <w:r w:rsidRPr="00BE41C5">
        <w:t>увеличивается), величина перерегулирования</w:t>
      </w:r>
      <w:r w:rsidRPr="00BE41C5">
        <w:rPr>
          <w:i/>
        </w:rPr>
        <w:t xml:space="preserve"> σ</w:t>
      </w:r>
      <w:r w:rsidRPr="00BE41C5">
        <w:t xml:space="preserve"> и ток якоря </w:t>
      </w:r>
      <w:r w:rsidRPr="00BE41C5">
        <w:rPr>
          <w:lang w:val="en-US"/>
        </w:rPr>
        <w:t>I</w:t>
      </w:r>
      <w:r w:rsidRPr="00BE41C5">
        <w:rPr>
          <w:vertAlign w:val="subscript"/>
          <w:lang w:eastAsia="zh-CN"/>
        </w:rPr>
        <w:t>я</w:t>
      </w:r>
      <w:r w:rsidRPr="00BE41C5">
        <w:rPr>
          <w:vertAlign w:val="subscript"/>
          <w:lang w:val="en-US" w:eastAsia="zh-CN"/>
        </w:rPr>
        <w:t>max</w:t>
      </w:r>
      <w:r w:rsidRPr="00BE41C5">
        <w:t xml:space="preserve"> также увеличиваются.</w:t>
      </w:r>
    </w:p>
    <w:p w14:paraId="4E094F6A" w14:textId="1B1BA322" w:rsidR="00BE18CC" w:rsidRDefault="00BE18CC" w:rsidP="00BE18CC">
      <w:pPr>
        <w:pStyle w:val="af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szCs w:val="24"/>
        </w:rPr>
        <w:t xml:space="preserve">Чем больше время квантования в цифровом регуляторе, тем хуже динамика системы, увеличивается время переходного процесса, растет перерегулирование и максимальное значение тока якоря.  При значении шага квантования Т=0,002 система с цифровым регулятором обладает схожей динамикой, что и система с аналоговым регулятором. </w:t>
      </w:r>
      <w:r>
        <w:rPr>
          <w:rFonts w:eastAsia="Times New Roman" w:cs="Times New Roman"/>
          <w:color w:val="000000" w:themeColor="text1"/>
          <w:szCs w:val="24"/>
        </w:rPr>
        <w:t>При большом значении шага квантован</w:t>
      </w:r>
      <w:r w:rsidR="00705D8E">
        <w:rPr>
          <w:rFonts w:eastAsia="Times New Roman" w:cs="Times New Roman"/>
          <w:color w:val="000000" w:themeColor="text1"/>
          <w:szCs w:val="24"/>
        </w:rPr>
        <w:t>ия</w:t>
      </w:r>
      <w:r>
        <w:rPr>
          <w:rFonts w:eastAsia="Times New Roman" w:cs="Times New Roman"/>
          <w:color w:val="000000" w:themeColor="text1"/>
          <w:szCs w:val="24"/>
        </w:rPr>
        <w:t xml:space="preserve"> в системе начинаются незатухающие колебания. </w:t>
      </w:r>
      <w:r>
        <w:rPr>
          <w:rFonts w:eastAsia="Times New Roman" w:cs="Times New Roman"/>
          <w:color w:val="FF0000"/>
          <w:szCs w:val="24"/>
        </w:rPr>
        <w:t xml:space="preserve"> </w:t>
      </w:r>
    </w:p>
    <w:p w14:paraId="3F2FB4B3" w14:textId="0E4E018F" w:rsidR="00BE18CC" w:rsidRDefault="00BE18CC" w:rsidP="00BE18CC">
      <w:pPr>
        <w:pStyle w:val="af"/>
      </w:pPr>
      <w:r>
        <w:lastRenderedPageBreak/>
        <w:t>В</w:t>
      </w:r>
      <w:r w:rsidRPr="00BE41C5">
        <w:t xml:space="preserve"> ходе данной лабораторной работы был</w:t>
      </w:r>
      <w:r w:rsidR="00705D8E">
        <w:t>о</w:t>
      </w:r>
      <w:r w:rsidRPr="00BE41C5">
        <w:t xml:space="preserve"> исследовано влияние шага квантования на динамику системы, полученные результаты отображены в отчете, сделаны выводы. Цель лабораторной работы достигнута</w:t>
      </w:r>
      <w:r>
        <w:t>.</w:t>
      </w:r>
    </w:p>
    <w:p w14:paraId="5BA7608C" w14:textId="77777777" w:rsidR="00BE18CC" w:rsidRPr="00BE18CC" w:rsidRDefault="00BE18CC" w:rsidP="00BE18CC">
      <w:pPr>
        <w:pStyle w:val="af"/>
        <w:rPr>
          <w:rFonts w:eastAsia="Times New Roman" w:cs="Times New Roman"/>
          <w:color w:val="000000" w:themeColor="text1"/>
          <w:szCs w:val="24"/>
        </w:rPr>
      </w:pPr>
    </w:p>
    <w:sectPr w:rsidR="00BE18CC" w:rsidRPr="00BE18CC" w:rsidSect="00AB7B81">
      <w:footerReference w:type="default" r:id="rId7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0E42" w14:textId="77777777" w:rsidR="00AB7B81" w:rsidRDefault="00AB7B81" w:rsidP="00D80825">
      <w:pPr>
        <w:spacing w:line="240" w:lineRule="auto"/>
      </w:pPr>
      <w:r>
        <w:separator/>
      </w:r>
    </w:p>
  </w:endnote>
  <w:endnote w:type="continuationSeparator" w:id="0">
    <w:p w14:paraId="64F3F82D" w14:textId="77777777" w:rsidR="00AB7B81" w:rsidRDefault="00AB7B81" w:rsidP="00D80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895659"/>
      <w:docPartObj>
        <w:docPartGallery w:val="Page Numbers (Bottom of Page)"/>
        <w:docPartUnique/>
      </w:docPartObj>
    </w:sdtPr>
    <w:sdtContent>
      <w:p w14:paraId="17332341" w14:textId="5F53657D" w:rsidR="000F5510" w:rsidRDefault="000F551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93D">
          <w:rPr>
            <w:noProof/>
          </w:rPr>
          <w:t>2</w:t>
        </w:r>
        <w:r>
          <w:fldChar w:fldCharType="end"/>
        </w:r>
      </w:p>
    </w:sdtContent>
  </w:sdt>
  <w:p w14:paraId="0113902B" w14:textId="77777777" w:rsidR="000F5510" w:rsidRDefault="000F551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4D2C" w14:textId="77777777" w:rsidR="00AB7B81" w:rsidRDefault="00AB7B81" w:rsidP="00D80825">
      <w:pPr>
        <w:spacing w:line="240" w:lineRule="auto"/>
      </w:pPr>
      <w:r>
        <w:separator/>
      </w:r>
    </w:p>
  </w:footnote>
  <w:footnote w:type="continuationSeparator" w:id="0">
    <w:p w14:paraId="74162F7A" w14:textId="77777777" w:rsidR="00AB7B81" w:rsidRDefault="00AB7B81" w:rsidP="00D808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1872"/>
    <w:multiLevelType w:val="hybridMultilevel"/>
    <w:tmpl w:val="9810114C"/>
    <w:lvl w:ilvl="0" w:tplc="DC10FE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8434F5"/>
    <w:multiLevelType w:val="multilevel"/>
    <w:tmpl w:val="B066E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384C7AF3"/>
    <w:multiLevelType w:val="multilevel"/>
    <w:tmpl w:val="B066E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40EF488E"/>
    <w:multiLevelType w:val="hybridMultilevel"/>
    <w:tmpl w:val="84FC5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A3A7D"/>
    <w:multiLevelType w:val="hybridMultilevel"/>
    <w:tmpl w:val="36F22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A463B"/>
    <w:multiLevelType w:val="hybridMultilevel"/>
    <w:tmpl w:val="0EBA33B8"/>
    <w:lvl w:ilvl="0" w:tplc="A1CC9D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E861DFD"/>
    <w:multiLevelType w:val="hybridMultilevel"/>
    <w:tmpl w:val="42540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EC4275"/>
    <w:multiLevelType w:val="hybridMultilevel"/>
    <w:tmpl w:val="ED3CBD2A"/>
    <w:lvl w:ilvl="0" w:tplc="99BC5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74708">
    <w:abstractNumId w:val="4"/>
  </w:num>
  <w:num w:numId="2" w16cid:durableId="558438688">
    <w:abstractNumId w:val="7"/>
  </w:num>
  <w:num w:numId="3" w16cid:durableId="293366538">
    <w:abstractNumId w:val="5"/>
  </w:num>
  <w:num w:numId="4" w16cid:durableId="459567282">
    <w:abstractNumId w:val="1"/>
  </w:num>
  <w:num w:numId="5" w16cid:durableId="768429107">
    <w:abstractNumId w:val="0"/>
  </w:num>
  <w:num w:numId="6" w16cid:durableId="1975334216">
    <w:abstractNumId w:val="6"/>
  </w:num>
  <w:num w:numId="7" w16cid:durableId="1009215303">
    <w:abstractNumId w:val="2"/>
  </w:num>
  <w:num w:numId="8" w16cid:durableId="1734547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51"/>
    <w:rsid w:val="00022B3E"/>
    <w:rsid w:val="00036508"/>
    <w:rsid w:val="00056913"/>
    <w:rsid w:val="0008166A"/>
    <w:rsid w:val="00085262"/>
    <w:rsid w:val="000A4A0F"/>
    <w:rsid w:val="000B0D17"/>
    <w:rsid w:val="000C644A"/>
    <w:rsid w:val="000D6AC5"/>
    <w:rsid w:val="000E4022"/>
    <w:rsid w:val="000F5510"/>
    <w:rsid w:val="00101BDF"/>
    <w:rsid w:val="00120885"/>
    <w:rsid w:val="0012793D"/>
    <w:rsid w:val="00137CC0"/>
    <w:rsid w:val="0014162C"/>
    <w:rsid w:val="0014699D"/>
    <w:rsid w:val="00155110"/>
    <w:rsid w:val="001565A8"/>
    <w:rsid w:val="00157C07"/>
    <w:rsid w:val="00160FFD"/>
    <w:rsid w:val="0019492C"/>
    <w:rsid w:val="00194EA1"/>
    <w:rsid w:val="001A427C"/>
    <w:rsid w:val="001A6822"/>
    <w:rsid w:val="001C6FD3"/>
    <w:rsid w:val="001E3FF0"/>
    <w:rsid w:val="001E744B"/>
    <w:rsid w:val="002050EB"/>
    <w:rsid w:val="002064FE"/>
    <w:rsid w:val="00210281"/>
    <w:rsid w:val="00223694"/>
    <w:rsid w:val="002643C9"/>
    <w:rsid w:val="00271E32"/>
    <w:rsid w:val="00284667"/>
    <w:rsid w:val="002A2221"/>
    <w:rsid w:val="002D6AEC"/>
    <w:rsid w:val="002E0698"/>
    <w:rsid w:val="002E1450"/>
    <w:rsid w:val="002E1644"/>
    <w:rsid w:val="00322684"/>
    <w:rsid w:val="0034317D"/>
    <w:rsid w:val="00364A99"/>
    <w:rsid w:val="00382E41"/>
    <w:rsid w:val="003A7684"/>
    <w:rsid w:val="003C0DC9"/>
    <w:rsid w:val="003C55A1"/>
    <w:rsid w:val="003C5689"/>
    <w:rsid w:val="003F5B70"/>
    <w:rsid w:val="00404528"/>
    <w:rsid w:val="00415B19"/>
    <w:rsid w:val="004255E2"/>
    <w:rsid w:val="00443819"/>
    <w:rsid w:val="00451396"/>
    <w:rsid w:val="004674CF"/>
    <w:rsid w:val="0047499A"/>
    <w:rsid w:val="00481EA9"/>
    <w:rsid w:val="0049430A"/>
    <w:rsid w:val="004A784B"/>
    <w:rsid w:val="004E06B1"/>
    <w:rsid w:val="004E1819"/>
    <w:rsid w:val="004E7EEC"/>
    <w:rsid w:val="004F099C"/>
    <w:rsid w:val="005038CF"/>
    <w:rsid w:val="00504CB4"/>
    <w:rsid w:val="00510050"/>
    <w:rsid w:val="005320B5"/>
    <w:rsid w:val="005418DD"/>
    <w:rsid w:val="005536EF"/>
    <w:rsid w:val="00574F08"/>
    <w:rsid w:val="005A0437"/>
    <w:rsid w:val="005A703F"/>
    <w:rsid w:val="005B15CE"/>
    <w:rsid w:val="005C4353"/>
    <w:rsid w:val="005D5DA1"/>
    <w:rsid w:val="005F0888"/>
    <w:rsid w:val="005F0FCB"/>
    <w:rsid w:val="005F2D14"/>
    <w:rsid w:val="0061361C"/>
    <w:rsid w:val="00613696"/>
    <w:rsid w:val="00635349"/>
    <w:rsid w:val="006445CB"/>
    <w:rsid w:val="00645487"/>
    <w:rsid w:val="00650D54"/>
    <w:rsid w:val="00652015"/>
    <w:rsid w:val="00652DA1"/>
    <w:rsid w:val="00657A60"/>
    <w:rsid w:val="00683F68"/>
    <w:rsid w:val="0068635A"/>
    <w:rsid w:val="00693A47"/>
    <w:rsid w:val="006A2FF2"/>
    <w:rsid w:val="006D107E"/>
    <w:rsid w:val="006F5C0E"/>
    <w:rsid w:val="00705D8E"/>
    <w:rsid w:val="0070736D"/>
    <w:rsid w:val="007100FB"/>
    <w:rsid w:val="00724AEC"/>
    <w:rsid w:val="00725EAC"/>
    <w:rsid w:val="00764E04"/>
    <w:rsid w:val="00774530"/>
    <w:rsid w:val="007C4D2B"/>
    <w:rsid w:val="007D43D4"/>
    <w:rsid w:val="007D6986"/>
    <w:rsid w:val="007D6EFE"/>
    <w:rsid w:val="007E11D2"/>
    <w:rsid w:val="007E2156"/>
    <w:rsid w:val="007E3DD3"/>
    <w:rsid w:val="007E701D"/>
    <w:rsid w:val="007F6960"/>
    <w:rsid w:val="007F7E9B"/>
    <w:rsid w:val="00810C7D"/>
    <w:rsid w:val="00814959"/>
    <w:rsid w:val="0082514F"/>
    <w:rsid w:val="00833173"/>
    <w:rsid w:val="00873369"/>
    <w:rsid w:val="0087543B"/>
    <w:rsid w:val="00881B6F"/>
    <w:rsid w:val="008B2E35"/>
    <w:rsid w:val="008B7DAF"/>
    <w:rsid w:val="009171C9"/>
    <w:rsid w:val="00935C2C"/>
    <w:rsid w:val="00947688"/>
    <w:rsid w:val="00955CFE"/>
    <w:rsid w:val="00957C34"/>
    <w:rsid w:val="009626B2"/>
    <w:rsid w:val="0097233C"/>
    <w:rsid w:val="00977F46"/>
    <w:rsid w:val="009841D5"/>
    <w:rsid w:val="00985F21"/>
    <w:rsid w:val="009911B9"/>
    <w:rsid w:val="009A011D"/>
    <w:rsid w:val="009B1672"/>
    <w:rsid w:val="009B1ECF"/>
    <w:rsid w:val="009D134F"/>
    <w:rsid w:val="009D78E2"/>
    <w:rsid w:val="00A00A26"/>
    <w:rsid w:val="00A17403"/>
    <w:rsid w:val="00A23139"/>
    <w:rsid w:val="00A25831"/>
    <w:rsid w:val="00A363A2"/>
    <w:rsid w:val="00A37DA3"/>
    <w:rsid w:val="00A4260D"/>
    <w:rsid w:val="00A56F87"/>
    <w:rsid w:val="00A616CB"/>
    <w:rsid w:val="00A672A1"/>
    <w:rsid w:val="00A77CDA"/>
    <w:rsid w:val="00A87C63"/>
    <w:rsid w:val="00AB215F"/>
    <w:rsid w:val="00AB5565"/>
    <w:rsid w:val="00AB7B81"/>
    <w:rsid w:val="00AC18AE"/>
    <w:rsid w:val="00AF05F3"/>
    <w:rsid w:val="00B1465C"/>
    <w:rsid w:val="00B30346"/>
    <w:rsid w:val="00B56649"/>
    <w:rsid w:val="00B71B27"/>
    <w:rsid w:val="00B83E0A"/>
    <w:rsid w:val="00B854CF"/>
    <w:rsid w:val="00B943A1"/>
    <w:rsid w:val="00BB3848"/>
    <w:rsid w:val="00BB3D68"/>
    <w:rsid w:val="00BC2762"/>
    <w:rsid w:val="00BD7D3D"/>
    <w:rsid w:val="00BE0AC4"/>
    <w:rsid w:val="00BE18CC"/>
    <w:rsid w:val="00BE328B"/>
    <w:rsid w:val="00BE41C5"/>
    <w:rsid w:val="00BE5D0F"/>
    <w:rsid w:val="00C049CC"/>
    <w:rsid w:val="00C05954"/>
    <w:rsid w:val="00C17794"/>
    <w:rsid w:val="00C20643"/>
    <w:rsid w:val="00C334A4"/>
    <w:rsid w:val="00C42051"/>
    <w:rsid w:val="00C50CA4"/>
    <w:rsid w:val="00C70C3D"/>
    <w:rsid w:val="00C761F3"/>
    <w:rsid w:val="00C76DD9"/>
    <w:rsid w:val="00C8076F"/>
    <w:rsid w:val="00C83090"/>
    <w:rsid w:val="00CD4561"/>
    <w:rsid w:val="00CE0B2E"/>
    <w:rsid w:val="00CE14F5"/>
    <w:rsid w:val="00D4379C"/>
    <w:rsid w:val="00D44782"/>
    <w:rsid w:val="00D55DCE"/>
    <w:rsid w:val="00D775E0"/>
    <w:rsid w:val="00D80825"/>
    <w:rsid w:val="00DD436E"/>
    <w:rsid w:val="00DD6F1A"/>
    <w:rsid w:val="00DE1ED5"/>
    <w:rsid w:val="00E06ED5"/>
    <w:rsid w:val="00E110C4"/>
    <w:rsid w:val="00E146B1"/>
    <w:rsid w:val="00E31792"/>
    <w:rsid w:val="00E40F1B"/>
    <w:rsid w:val="00E42D6D"/>
    <w:rsid w:val="00E63A92"/>
    <w:rsid w:val="00E64741"/>
    <w:rsid w:val="00E6529A"/>
    <w:rsid w:val="00E708F5"/>
    <w:rsid w:val="00EC0073"/>
    <w:rsid w:val="00EC7330"/>
    <w:rsid w:val="00ED5016"/>
    <w:rsid w:val="00EE4879"/>
    <w:rsid w:val="00F07147"/>
    <w:rsid w:val="00F31D03"/>
    <w:rsid w:val="00F42043"/>
    <w:rsid w:val="00F4434C"/>
    <w:rsid w:val="00F46492"/>
    <w:rsid w:val="00F46FEE"/>
    <w:rsid w:val="00F742B6"/>
    <w:rsid w:val="00FA1E9D"/>
    <w:rsid w:val="00FA24F6"/>
    <w:rsid w:val="00FA7302"/>
    <w:rsid w:val="00FB3A14"/>
    <w:rsid w:val="00FB4083"/>
    <w:rsid w:val="00FD343C"/>
    <w:rsid w:val="00FF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0B016"/>
  <w15:docId w15:val="{7BF26516-2207-4E5C-BE38-DE786DAC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058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0EB"/>
    <w:pPr>
      <w:spacing w:line="360" w:lineRule="auto"/>
      <w:ind w:left="0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5DA1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50D54"/>
    <w:pPr>
      <w:spacing w:line="240" w:lineRule="auto"/>
      <w:ind w:left="0" w:firstLine="0"/>
      <w:jc w:val="center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DD6F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6F1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A2F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D5DA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footnote text"/>
    <w:basedOn w:val="a"/>
    <w:link w:val="a9"/>
    <w:uiPriority w:val="99"/>
    <w:semiHidden/>
    <w:unhideWhenUsed/>
    <w:rsid w:val="00D80825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80825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80825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22369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23694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2369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23694"/>
    <w:rPr>
      <w:rFonts w:ascii="Times New Roman" w:hAnsi="Times New Roman"/>
      <w:sz w:val="28"/>
    </w:rPr>
  </w:style>
  <w:style w:type="paragraph" w:customStyle="1" w:styleId="af">
    <w:name w:val="текст"/>
    <w:basedOn w:val="a3"/>
    <w:link w:val="af0"/>
    <w:qFormat/>
    <w:rsid w:val="0061361C"/>
    <w:pPr>
      <w:spacing w:line="360" w:lineRule="auto"/>
      <w:ind w:firstLine="709"/>
      <w:jc w:val="both"/>
    </w:pPr>
  </w:style>
  <w:style w:type="character" w:customStyle="1" w:styleId="a4">
    <w:name w:val="Без интервала Знак"/>
    <w:basedOn w:val="a0"/>
    <w:link w:val="a3"/>
    <w:uiPriority w:val="1"/>
    <w:rsid w:val="00650D54"/>
    <w:rPr>
      <w:rFonts w:ascii="Times New Roman" w:hAnsi="Times New Roman"/>
      <w:sz w:val="24"/>
    </w:rPr>
  </w:style>
  <w:style w:type="character" w:customStyle="1" w:styleId="af0">
    <w:name w:val="текст Знак"/>
    <w:basedOn w:val="a4"/>
    <w:link w:val="af"/>
    <w:rsid w:val="0061361C"/>
    <w:rPr>
      <w:rFonts w:ascii="Times New Roman" w:hAnsi="Times New Roman"/>
      <w:sz w:val="24"/>
    </w:rPr>
  </w:style>
  <w:style w:type="paragraph" w:customStyle="1" w:styleId="p13">
    <w:name w:val="p13"/>
    <w:basedOn w:val="a"/>
    <w:rsid w:val="004A78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4A784B"/>
  </w:style>
  <w:style w:type="character" w:customStyle="1" w:styleId="ft11">
    <w:name w:val="ft11"/>
    <w:basedOn w:val="a0"/>
    <w:rsid w:val="004A784B"/>
  </w:style>
  <w:style w:type="character" w:customStyle="1" w:styleId="ft111">
    <w:name w:val="ft111"/>
    <w:basedOn w:val="a0"/>
    <w:rsid w:val="004A784B"/>
  </w:style>
  <w:style w:type="character" w:customStyle="1" w:styleId="ft26">
    <w:name w:val="ft26"/>
    <w:basedOn w:val="a0"/>
    <w:rsid w:val="004A784B"/>
  </w:style>
  <w:style w:type="character" w:customStyle="1" w:styleId="ft3">
    <w:name w:val="ft3"/>
    <w:basedOn w:val="a0"/>
    <w:rsid w:val="004A784B"/>
  </w:style>
  <w:style w:type="paragraph" w:customStyle="1" w:styleId="p119">
    <w:name w:val="p119"/>
    <w:basedOn w:val="a"/>
    <w:rsid w:val="004A78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4A784B"/>
  </w:style>
  <w:style w:type="character" w:customStyle="1" w:styleId="ft337">
    <w:name w:val="ft337"/>
    <w:basedOn w:val="a0"/>
    <w:rsid w:val="004A784B"/>
  </w:style>
  <w:style w:type="character" w:customStyle="1" w:styleId="ft207">
    <w:name w:val="ft207"/>
    <w:basedOn w:val="a0"/>
    <w:rsid w:val="004A784B"/>
  </w:style>
  <w:style w:type="character" w:customStyle="1" w:styleId="ft338">
    <w:name w:val="ft338"/>
    <w:basedOn w:val="a0"/>
    <w:rsid w:val="004A784B"/>
  </w:style>
  <w:style w:type="numbering" w:customStyle="1" w:styleId="11">
    <w:name w:val="Нет списка1"/>
    <w:next w:val="a2"/>
    <w:uiPriority w:val="99"/>
    <w:semiHidden/>
    <w:unhideWhenUsed/>
    <w:rsid w:val="00BE41C5"/>
  </w:style>
  <w:style w:type="paragraph" w:styleId="af1">
    <w:name w:val="List Paragraph"/>
    <w:basedOn w:val="a"/>
    <w:uiPriority w:val="34"/>
    <w:qFormat/>
    <w:rsid w:val="00BE41C5"/>
    <w:pPr>
      <w:widowControl w:val="0"/>
      <w:autoSpaceDE w:val="0"/>
      <w:autoSpaceDN w:val="0"/>
      <w:spacing w:line="240" w:lineRule="auto"/>
      <w:ind w:left="720" w:firstLine="0"/>
      <w:contextualSpacing/>
      <w:jc w:val="left"/>
    </w:pPr>
    <w:rPr>
      <w:rFonts w:eastAsia="Times New Roman" w:cs="Times New Roman"/>
      <w:sz w:val="22"/>
    </w:rPr>
  </w:style>
  <w:style w:type="character" w:styleId="af2">
    <w:name w:val="Placeholder Text"/>
    <w:basedOn w:val="a0"/>
    <w:uiPriority w:val="99"/>
    <w:semiHidden/>
    <w:rsid w:val="00BE41C5"/>
    <w:rPr>
      <w:color w:val="808080"/>
    </w:rPr>
  </w:style>
  <w:style w:type="paragraph" w:customStyle="1" w:styleId="af3">
    <w:name w:val="Рисунки"/>
    <w:basedOn w:val="a"/>
    <w:link w:val="af4"/>
    <w:qFormat/>
    <w:rsid w:val="00BE41C5"/>
    <w:pPr>
      <w:tabs>
        <w:tab w:val="left" w:pos="1080"/>
      </w:tabs>
      <w:spacing w:before="240" w:after="240"/>
      <w:ind w:firstLine="0"/>
      <w:jc w:val="center"/>
    </w:pPr>
    <w:rPr>
      <w:noProof/>
      <w:sz w:val="20"/>
    </w:rPr>
  </w:style>
  <w:style w:type="character" w:customStyle="1" w:styleId="af4">
    <w:name w:val="Рисунки Знак"/>
    <w:basedOn w:val="a0"/>
    <w:link w:val="af3"/>
    <w:rsid w:val="00BE41C5"/>
    <w:rPr>
      <w:rFonts w:ascii="Times New Roman" w:hAnsi="Times New Roman"/>
      <w:noProof/>
      <w:sz w:val="20"/>
    </w:rPr>
  </w:style>
  <w:style w:type="table" w:customStyle="1" w:styleId="12">
    <w:name w:val="Сетка таблицы1"/>
    <w:basedOn w:val="a1"/>
    <w:next w:val="a7"/>
    <w:uiPriority w:val="59"/>
    <w:rsid w:val="00BE41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39"/>
    <w:rsid w:val="00BE41C5"/>
    <w:pPr>
      <w:spacing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chart" Target="charts/chart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chart" Target="charts/chart1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jpe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6%20&#1089;&#1077;&#1084;&#1077;&#1089;&#1090;&#1088;\&#1058;&#1040;&#1059;\&#1051;&#1056;1\&#1051;&#1056;1_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6%20&#1089;&#1077;&#1084;&#1077;&#1089;&#1090;&#1088;\&#1058;&#1040;&#1059;\&#1051;&#1056;1\&#1051;&#1056;1_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am\Desktop\6%20&#1089;&#1077;&#1084;&#1077;&#1089;&#1090;&#1088;\&#1058;&#1040;&#1059;\&#1051;&#1056;1\&#1051;&#1056;1_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 опыт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9247594050743664E-2"/>
          <c:y val="5.0925925925925923E-2"/>
          <c:w val="0.86807874015748032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v>tпп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Лист1!$C$16:$J$16</c:f>
              <c:numCache>
                <c:formatCode>General</c:formatCode>
                <c:ptCount val="8"/>
                <c:pt idx="0">
                  <c:v>2E-3</c:v>
                </c:pt>
                <c:pt idx="1">
                  <c:v>2.4E-2</c:v>
                </c:pt>
                <c:pt idx="2">
                  <c:v>4.5999999999999999E-2</c:v>
                </c:pt>
                <c:pt idx="3">
                  <c:v>6.8000000000000005E-2</c:v>
                </c:pt>
                <c:pt idx="4">
                  <c:v>0.09</c:v>
                </c:pt>
                <c:pt idx="5">
                  <c:v>0.112</c:v>
                </c:pt>
                <c:pt idx="6">
                  <c:v>0.13400000000000001</c:v>
                </c:pt>
                <c:pt idx="7">
                  <c:v>0.156</c:v>
                </c:pt>
              </c:numCache>
            </c:numRef>
          </c:xVal>
          <c:yVal>
            <c:numRef>
              <c:f>Лист1!$C$21:$I$21</c:f>
              <c:numCache>
                <c:formatCode>General</c:formatCode>
                <c:ptCount val="7"/>
                <c:pt idx="0">
                  <c:v>0.61</c:v>
                </c:pt>
                <c:pt idx="1">
                  <c:v>0.65</c:v>
                </c:pt>
                <c:pt idx="2">
                  <c:v>0.91</c:v>
                </c:pt>
                <c:pt idx="3">
                  <c:v>1.47</c:v>
                </c:pt>
                <c:pt idx="4">
                  <c:v>2.62</c:v>
                </c:pt>
                <c:pt idx="5">
                  <c:v>5.34</c:v>
                </c:pt>
                <c:pt idx="6">
                  <c:v>15.7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C9-41F3-B65F-CA6B970A1484}"/>
            </c:ext>
          </c:extLst>
        </c:ser>
        <c:ser>
          <c:idx val="1"/>
          <c:order val="1"/>
          <c:tx>
            <c:v>сигма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Лист1!$C$16:$J$16</c:f>
              <c:numCache>
                <c:formatCode>General</c:formatCode>
                <c:ptCount val="8"/>
                <c:pt idx="0">
                  <c:v>2E-3</c:v>
                </c:pt>
                <c:pt idx="1">
                  <c:v>2.4E-2</c:v>
                </c:pt>
                <c:pt idx="2">
                  <c:v>4.5999999999999999E-2</c:v>
                </c:pt>
                <c:pt idx="3">
                  <c:v>6.8000000000000005E-2</c:v>
                </c:pt>
                <c:pt idx="4">
                  <c:v>0.09</c:v>
                </c:pt>
                <c:pt idx="5">
                  <c:v>0.112</c:v>
                </c:pt>
                <c:pt idx="6">
                  <c:v>0.13400000000000001</c:v>
                </c:pt>
                <c:pt idx="7">
                  <c:v>0.156</c:v>
                </c:pt>
              </c:numCache>
            </c:numRef>
          </c:xVal>
          <c:yVal>
            <c:numRef>
              <c:f>Лист1!$C$22:$I$22</c:f>
              <c:numCache>
                <c:formatCode>General</c:formatCode>
                <c:ptCount val="7"/>
                <c:pt idx="0">
                  <c:v>50</c:v>
                </c:pt>
                <c:pt idx="1">
                  <c:v>63</c:v>
                </c:pt>
                <c:pt idx="2">
                  <c:v>79</c:v>
                </c:pt>
                <c:pt idx="3">
                  <c:v>97</c:v>
                </c:pt>
                <c:pt idx="4">
                  <c:v>108</c:v>
                </c:pt>
                <c:pt idx="5">
                  <c:v>129</c:v>
                </c:pt>
                <c:pt idx="6">
                  <c:v>135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4C9-41F3-B65F-CA6B970A1484}"/>
            </c:ext>
          </c:extLst>
        </c:ser>
        <c:ser>
          <c:idx val="2"/>
          <c:order val="2"/>
          <c:tx>
            <c:v>Iя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Лист1!$C$16:$J$16</c:f>
              <c:numCache>
                <c:formatCode>General</c:formatCode>
                <c:ptCount val="8"/>
                <c:pt idx="0">
                  <c:v>2E-3</c:v>
                </c:pt>
                <c:pt idx="1">
                  <c:v>2.4E-2</c:v>
                </c:pt>
                <c:pt idx="2">
                  <c:v>4.5999999999999999E-2</c:v>
                </c:pt>
                <c:pt idx="3">
                  <c:v>6.8000000000000005E-2</c:v>
                </c:pt>
                <c:pt idx="4">
                  <c:v>0.09</c:v>
                </c:pt>
                <c:pt idx="5">
                  <c:v>0.112</c:v>
                </c:pt>
                <c:pt idx="6">
                  <c:v>0.13400000000000001</c:v>
                </c:pt>
                <c:pt idx="7">
                  <c:v>0.156</c:v>
                </c:pt>
              </c:numCache>
            </c:numRef>
          </c:xVal>
          <c:yVal>
            <c:numRef>
              <c:f>Лист1!$C$23:$I$23</c:f>
              <c:numCache>
                <c:formatCode>General</c:formatCode>
                <c:ptCount val="7"/>
                <c:pt idx="0">
                  <c:v>69</c:v>
                </c:pt>
                <c:pt idx="1">
                  <c:v>74.900000000000006</c:v>
                </c:pt>
                <c:pt idx="2">
                  <c:v>79.599999999999994</c:v>
                </c:pt>
                <c:pt idx="3">
                  <c:v>78.7</c:v>
                </c:pt>
                <c:pt idx="4">
                  <c:v>83.3</c:v>
                </c:pt>
                <c:pt idx="5">
                  <c:v>86.5</c:v>
                </c:pt>
                <c:pt idx="6">
                  <c:v>91.01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4C9-41F3-B65F-CA6B970A1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9437072"/>
        <c:axId val="1391100495"/>
      </c:scatterChart>
      <c:valAx>
        <c:axId val="127943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1100495"/>
        <c:crosses val="autoZero"/>
        <c:crossBetween val="midCat"/>
      </c:valAx>
      <c:valAx>
        <c:axId val="139110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9437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2 опыт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9247594050743664E-2"/>
          <c:y val="5.0925925925925923E-2"/>
          <c:w val="0.86807874015748032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v>tпп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Лист1!$C$27:$K$27</c:f>
              <c:numCache>
                <c:formatCode>General</c:formatCode>
                <c:ptCount val="9"/>
                <c:pt idx="0">
                  <c:v>2E-3</c:v>
                </c:pt>
                <c:pt idx="1">
                  <c:v>2.4E-2</c:v>
                </c:pt>
                <c:pt idx="2">
                  <c:v>4.5999999999999999E-2</c:v>
                </c:pt>
                <c:pt idx="3">
                  <c:v>6.8000000000000005E-2</c:v>
                </c:pt>
                <c:pt idx="4">
                  <c:v>0.09</c:v>
                </c:pt>
                <c:pt idx="5">
                  <c:v>0.112</c:v>
                </c:pt>
                <c:pt idx="6">
                  <c:v>0.13400000000000001</c:v>
                </c:pt>
                <c:pt idx="7">
                  <c:v>0.156</c:v>
                </c:pt>
                <c:pt idx="8">
                  <c:v>0.24399999999999999</c:v>
                </c:pt>
              </c:numCache>
            </c:numRef>
          </c:xVal>
          <c:yVal>
            <c:numRef>
              <c:f>Лист1!$C$32:$K$32</c:f>
              <c:numCache>
                <c:formatCode>General</c:formatCode>
                <c:ptCount val="9"/>
                <c:pt idx="0">
                  <c:v>1.19</c:v>
                </c:pt>
                <c:pt idx="1">
                  <c:v>1.25</c:v>
                </c:pt>
                <c:pt idx="2">
                  <c:v>1.27</c:v>
                </c:pt>
                <c:pt idx="3">
                  <c:v>1.72</c:v>
                </c:pt>
                <c:pt idx="4">
                  <c:v>1.79</c:v>
                </c:pt>
                <c:pt idx="5">
                  <c:v>2.31</c:v>
                </c:pt>
                <c:pt idx="6">
                  <c:v>2.91</c:v>
                </c:pt>
                <c:pt idx="7">
                  <c:v>3.54</c:v>
                </c:pt>
                <c:pt idx="8">
                  <c:v>15.6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38-46F4-A823-B61427C63433}"/>
            </c:ext>
          </c:extLst>
        </c:ser>
        <c:ser>
          <c:idx val="1"/>
          <c:order val="1"/>
          <c:tx>
            <c:v>сигма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Лист1!$C$27:$L$27</c:f>
              <c:numCache>
                <c:formatCode>General</c:formatCode>
                <c:ptCount val="10"/>
                <c:pt idx="0">
                  <c:v>2E-3</c:v>
                </c:pt>
                <c:pt idx="1">
                  <c:v>2.4E-2</c:v>
                </c:pt>
                <c:pt idx="2">
                  <c:v>4.5999999999999999E-2</c:v>
                </c:pt>
                <c:pt idx="3">
                  <c:v>6.8000000000000005E-2</c:v>
                </c:pt>
                <c:pt idx="4">
                  <c:v>0.09</c:v>
                </c:pt>
                <c:pt idx="5">
                  <c:v>0.112</c:v>
                </c:pt>
                <c:pt idx="6">
                  <c:v>0.13400000000000001</c:v>
                </c:pt>
                <c:pt idx="7">
                  <c:v>0.156</c:v>
                </c:pt>
                <c:pt idx="8">
                  <c:v>0.24399999999999999</c:v>
                </c:pt>
                <c:pt idx="9">
                  <c:v>0.31</c:v>
                </c:pt>
              </c:numCache>
            </c:numRef>
          </c:xVal>
          <c:yVal>
            <c:numRef>
              <c:f>Лист1!$C$33:$K$33</c:f>
              <c:numCache>
                <c:formatCode>General</c:formatCode>
                <c:ptCount val="9"/>
                <c:pt idx="0">
                  <c:v>49</c:v>
                </c:pt>
                <c:pt idx="1">
                  <c:v>55</c:v>
                </c:pt>
                <c:pt idx="2">
                  <c:v>63</c:v>
                </c:pt>
                <c:pt idx="3">
                  <c:v>70</c:v>
                </c:pt>
                <c:pt idx="4">
                  <c:v>78</c:v>
                </c:pt>
                <c:pt idx="5">
                  <c:v>87</c:v>
                </c:pt>
                <c:pt idx="6">
                  <c:v>95</c:v>
                </c:pt>
                <c:pt idx="7">
                  <c:v>103</c:v>
                </c:pt>
                <c:pt idx="8">
                  <c:v>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38-46F4-A823-B61427C63433}"/>
            </c:ext>
          </c:extLst>
        </c:ser>
        <c:ser>
          <c:idx val="2"/>
          <c:order val="2"/>
          <c:tx>
            <c:v>Iя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Лист1!$C$27:$L$27</c:f>
              <c:numCache>
                <c:formatCode>General</c:formatCode>
                <c:ptCount val="10"/>
                <c:pt idx="0">
                  <c:v>2E-3</c:v>
                </c:pt>
                <c:pt idx="1">
                  <c:v>2.4E-2</c:v>
                </c:pt>
                <c:pt idx="2">
                  <c:v>4.5999999999999999E-2</c:v>
                </c:pt>
                <c:pt idx="3">
                  <c:v>6.8000000000000005E-2</c:v>
                </c:pt>
                <c:pt idx="4">
                  <c:v>0.09</c:v>
                </c:pt>
                <c:pt idx="5">
                  <c:v>0.112</c:v>
                </c:pt>
                <c:pt idx="6">
                  <c:v>0.13400000000000001</c:v>
                </c:pt>
                <c:pt idx="7">
                  <c:v>0.156</c:v>
                </c:pt>
                <c:pt idx="8">
                  <c:v>0.24399999999999999</c:v>
                </c:pt>
                <c:pt idx="9">
                  <c:v>0.31</c:v>
                </c:pt>
              </c:numCache>
            </c:numRef>
          </c:xVal>
          <c:yVal>
            <c:numRef>
              <c:f>Лист1!$C$34:$K$34</c:f>
              <c:numCache>
                <c:formatCode>General</c:formatCode>
                <c:ptCount val="9"/>
                <c:pt idx="0">
                  <c:v>34.6</c:v>
                </c:pt>
                <c:pt idx="1">
                  <c:v>35.6</c:v>
                </c:pt>
                <c:pt idx="2">
                  <c:v>36.9</c:v>
                </c:pt>
                <c:pt idx="3">
                  <c:v>37.799999999999997</c:v>
                </c:pt>
                <c:pt idx="4">
                  <c:v>39.6</c:v>
                </c:pt>
                <c:pt idx="5">
                  <c:v>39.700000000000003</c:v>
                </c:pt>
                <c:pt idx="6">
                  <c:v>39.4</c:v>
                </c:pt>
                <c:pt idx="7">
                  <c:v>40</c:v>
                </c:pt>
                <c:pt idx="8">
                  <c:v>44.8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438-46F4-A823-B61427C634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9437072"/>
        <c:axId val="1391100495"/>
      </c:scatterChart>
      <c:valAx>
        <c:axId val="127943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1100495"/>
        <c:crosses val="autoZero"/>
        <c:crossBetween val="midCat"/>
      </c:valAx>
      <c:valAx>
        <c:axId val="139110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9437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3 опыт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9247594050743664E-2"/>
          <c:y val="5.0925925925925923E-2"/>
          <c:w val="0.86807874015748032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v>tпп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Лист1!$C$38:$J$38</c:f>
              <c:numCache>
                <c:formatCode>General</c:formatCode>
                <c:ptCount val="8"/>
                <c:pt idx="0">
                  <c:v>2E-3</c:v>
                </c:pt>
                <c:pt idx="1">
                  <c:v>2.4E-2</c:v>
                </c:pt>
                <c:pt idx="2">
                  <c:v>4.5999999999999999E-2</c:v>
                </c:pt>
                <c:pt idx="3">
                  <c:v>6.8000000000000005E-2</c:v>
                </c:pt>
                <c:pt idx="4">
                  <c:v>0.09</c:v>
                </c:pt>
                <c:pt idx="5">
                  <c:v>0.112</c:v>
                </c:pt>
                <c:pt idx="6">
                  <c:v>0.13400000000000001</c:v>
                </c:pt>
                <c:pt idx="7">
                  <c:v>0.156</c:v>
                </c:pt>
              </c:numCache>
            </c:numRef>
          </c:xVal>
          <c:yVal>
            <c:numRef>
              <c:f>Лист1!$C$43:$I$43</c:f>
              <c:numCache>
                <c:formatCode>General</c:formatCode>
                <c:ptCount val="7"/>
                <c:pt idx="0">
                  <c:v>0.14000000000000001</c:v>
                </c:pt>
                <c:pt idx="1">
                  <c:v>0.18</c:v>
                </c:pt>
                <c:pt idx="2">
                  <c:v>0.43</c:v>
                </c:pt>
                <c:pt idx="3">
                  <c:v>0.5</c:v>
                </c:pt>
                <c:pt idx="4">
                  <c:v>0.85</c:v>
                </c:pt>
                <c:pt idx="5">
                  <c:v>1.17</c:v>
                </c:pt>
                <c:pt idx="6">
                  <c:v>14.2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6D-448D-9F34-AC385E15131F}"/>
            </c:ext>
          </c:extLst>
        </c:ser>
        <c:ser>
          <c:idx val="1"/>
          <c:order val="1"/>
          <c:tx>
            <c:v>сигма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Лист1!$C$38:$I$38</c:f>
              <c:numCache>
                <c:formatCode>General</c:formatCode>
                <c:ptCount val="7"/>
                <c:pt idx="0">
                  <c:v>2E-3</c:v>
                </c:pt>
                <c:pt idx="1">
                  <c:v>2.4E-2</c:v>
                </c:pt>
                <c:pt idx="2">
                  <c:v>4.5999999999999999E-2</c:v>
                </c:pt>
                <c:pt idx="3">
                  <c:v>6.8000000000000005E-2</c:v>
                </c:pt>
                <c:pt idx="4">
                  <c:v>0.09</c:v>
                </c:pt>
                <c:pt idx="5">
                  <c:v>0.112</c:v>
                </c:pt>
                <c:pt idx="6">
                  <c:v>0.13400000000000001</c:v>
                </c:pt>
              </c:numCache>
            </c:numRef>
          </c:xVal>
          <c:yVal>
            <c:numRef>
              <c:f>Лист1!$C$44:$I$44</c:f>
              <c:numCache>
                <c:formatCode>General</c:formatCode>
                <c:ptCount val="7"/>
                <c:pt idx="0">
                  <c:v>7</c:v>
                </c:pt>
                <c:pt idx="1">
                  <c:v>23</c:v>
                </c:pt>
                <c:pt idx="2">
                  <c:v>44</c:v>
                </c:pt>
                <c:pt idx="3">
                  <c:v>51</c:v>
                </c:pt>
                <c:pt idx="4">
                  <c:v>89</c:v>
                </c:pt>
                <c:pt idx="5">
                  <c:v>136</c:v>
                </c:pt>
                <c:pt idx="6">
                  <c:v>233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F6D-448D-9F34-AC385E15131F}"/>
            </c:ext>
          </c:extLst>
        </c:ser>
        <c:ser>
          <c:idx val="2"/>
          <c:order val="2"/>
          <c:tx>
            <c:v>Iя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Лист1!$C$38:$J$38</c:f>
              <c:numCache>
                <c:formatCode>General</c:formatCode>
                <c:ptCount val="8"/>
                <c:pt idx="0">
                  <c:v>2E-3</c:v>
                </c:pt>
                <c:pt idx="1">
                  <c:v>2.4E-2</c:v>
                </c:pt>
                <c:pt idx="2">
                  <c:v>4.5999999999999999E-2</c:v>
                </c:pt>
                <c:pt idx="3">
                  <c:v>6.8000000000000005E-2</c:v>
                </c:pt>
                <c:pt idx="4">
                  <c:v>0.09</c:v>
                </c:pt>
                <c:pt idx="5">
                  <c:v>0.112</c:v>
                </c:pt>
                <c:pt idx="6">
                  <c:v>0.13400000000000001</c:v>
                </c:pt>
                <c:pt idx="7">
                  <c:v>0.156</c:v>
                </c:pt>
              </c:numCache>
            </c:numRef>
          </c:xVal>
          <c:yVal>
            <c:numRef>
              <c:f>Лист1!$C$45:$I$45</c:f>
              <c:numCache>
                <c:formatCode>General</c:formatCode>
                <c:ptCount val="7"/>
                <c:pt idx="0">
                  <c:v>133.69999999999999</c:v>
                </c:pt>
                <c:pt idx="1">
                  <c:v>122.8</c:v>
                </c:pt>
                <c:pt idx="2">
                  <c:v>134</c:v>
                </c:pt>
                <c:pt idx="3">
                  <c:v>136</c:v>
                </c:pt>
                <c:pt idx="4">
                  <c:v>136.69999999999999</c:v>
                </c:pt>
                <c:pt idx="5">
                  <c:v>137.5</c:v>
                </c:pt>
                <c:pt idx="6">
                  <c:v>246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F6D-448D-9F34-AC385E151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9437072"/>
        <c:axId val="1391100495"/>
      </c:scatterChart>
      <c:valAx>
        <c:axId val="127943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1100495"/>
        <c:crosses val="autoZero"/>
        <c:crossBetween val="midCat"/>
      </c:valAx>
      <c:valAx>
        <c:axId val="139110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9437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2DA05-C670-421B-9722-2E1B199B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20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Анастасия Шолохова</cp:lastModifiedBy>
  <cp:revision>8</cp:revision>
  <cp:lastPrinted>2021-04-19T14:33:00Z</cp:lastPrinted>
  <dcterms:created xsi:type="dcterms:W3CDTF">2024-04-03T09:59:00Z</dcterms:created>
  <dcterms:modified xsi:type="dcterms:W3CDTF">2024-04-17T12:15:00Z</dcterms:modified>
</cp:coreProperties>
</file>