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4BE773" w14:textId="77777777" w:rsidR="002877B9" w:rsidRPr="00FD76F7" w:rsidRDefault="002877B9" w:rsidP="002877B9">
      <w:pPr>
        <w:spacing w:line="240" w:lineRule="auto"/>
        <w:ind w:firstLine="2"/>
        <w:jc w:val="center"/>
        <w:rPr>
          <w:rFonts w:cs="Times New Roman"/>
        </w:rPr>
      </w:pPr>
      <w:bookmarkStart w:id="0" w:name="_Hlk151491288"/>
      <w:bookmarkStart w:id="1" w:name="_Hlk149063786"/>
      <w:bookmarkEnd w:id="0"/>
      <w:bookmarkEnd w:id="1"/>
      <w:r w:rsidRPr="00FD76F7">
        <w:rPr>
          <w:rFonts w:cs="Times New Roman"/>
        </w:rPr>
        <w:t>ПЕРВОЕ ВЫСШЕЕ ТЕХНИЧЕСКОЕ УЧЕБНОЕ ЗАВЕДЕНИЕ РОССИИ</w:t>
      </w:r>
    </w:p>
    <w:p w14:paraId="2BFB25EF" w14:textId="77777777" w:rsidR="002877B9" w:rsidRPr="00FD76F7" w:rsidRDefault="002877B9" w:rsidP="002877B9">
      <w:pPr>
        <w:spacing w:line="240" w:lineRule="auto"/>
        <w:ind w:firstLine="2"/>
        <w:jc w:val="center"/>
        <w:rPr>
          <w:rFonts w:cs="Times New Roman"/>
          <w:lang w:val="en-US"/>
        </w:rPr>
      </w:pPr>
      <w:r w:rsidRPr="00FD76F7">
        <w:rPr>
          <w:rFonts w:eastAsia="Calibri" w:cs="Times New Roman"/>
          <w:szCs w:val="28"/>
        </w:rPr>
        <w:object w:dxaOrig="888" w:dyaOrig="1176" w14:anchorId="67A5F8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6pt;height:59.4pt" o:ole="">
            <v:imagedata r:id="rId6" o:title=""/>
          </v:shape>
          <o:OLEObject Type="Embed" ProgID="CorelDRAW.Graphic.13" ShapeID="_x0000_i1025" DrawAspect="Content" ObjectID="_1802961238" r:id="rId7"/>
        </w:object>
      </w:r>
    </w:p>
    <w:p w14:paraId="5CEAFEAA" w14:textId="77777777" w:rsidR="002877B9" w:rsidRPr="00FD76F7" w:rsidRDefault="002877B9" w:rsidP="002877B9">
      <w:pPr>
        <w:spacing w:line="240" w:lineRule="auto"/>
        <w:ind w:firstLine="2"/>
        <w:jc w:val="center"/>
        <w:rPr>
          <w:rFonts w:cs="Times New Roman"/>
        </w:rPr>
      </w:pPr>
    </w:p>
    <w:p w14:paraId="3E38AC7B" w14:textId="77777777" w:rsidR="002877B9" w:rsidRPr="00FD76F7" w:rsidRDefault="002877B9" w:rsidP="002877B9">
      <w:pPr>
        <w:spacing w:line="240" w:lineRule="auto"/>
        <w:ind w:firstLine="0"/>
        <w:jc w:val="center"/>
        <w:rPr>
          <w:rFonts w:cs="Times New Roman"/>
        </w:rPr>
      </w:pPr>
      <w:r w:rsidRPr="00FD76F7">
        <w:rPr>
          <w:rFonts w:cs="Times New Roman"/>
        </w:rPr>
        <w:t>МИНИСТЕРСТВО НАУКИ И ВЫСШЕГО ОБРАЗОВАНИЯ РОССИЙСКОЙ ФЕДЕРАЦИИ</w:t>
      </w:r>
    </w:p>
    <w:p w14:paraId="1F3DB3AB" w14:textId="77777777" w:rsidR="002877B9" w:rsidRDefault="002877B9" w:rsidP="002877B9">
      <w:pPr>
        <w:spacing w:line="240" w:lineRule="auto"/>
        <w:ind w:firstLine="0"/>
        <w:jc w:val="center"/>
        <w:rPr>
          <w:rFonts w:cs="Times New Roman"/>
          <w:sz w:val="24"/>
          <w:szCs w:val="20"/>
        </w:rPr>
      </w:pPr>
      <w:r w:rsidRPr="00CA782F">
        <w:rPr>
          <w:rFonts w:cs="Times New Roman"/>
          <w:sz w:val="24"/>
          <w:szCs w:val="20"/>
        </w:rPr>
        <w:t>федеральное государственное бюджетное образовательное учреждение высшего образования</w:t>
      </w:r>
    </w:p>
    <w:p w14:paraId="1D225774" w14:textId="77777777" w:rsidR="002877B9" w:rsidRPr="00CA782F" w:rsidRDefault="002877B9" w:rsidP="002877B9">
      <w:pPr>
        <w:spacing w:line="240" w:lineRule="auto"/>
        <w:ind w:firstLine="0"/>
        <w:jc w:val="center"/>
        <w:rPr>
          <w:rFonts w:cs="Times New Roman"/>
          <w:sz w:val="24"/>
          <w:szCs w:val="20"/>
        </w:rPr>
      </w:pPr>
    </w:p>
    <w:p w14:paraId="4981B6AF" w14:textId="77777777" w:rsidR="002877B9" w:rsidRPr="00FD76F7" w:rsidRDefault="002877B9" w:rsidP="002877B9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  <w:r w:rsidRPr="00FD76F7">
        <w:rPr>
          <w:rFonts w:cs="Times New Roman"/>
          <w:b/>
        </w:rPr>
        <w:t xml:space="preserve">«САНКТ-ПЕТЕРБУРГСКИЙ ГОРНЫЙ УНИВЕРСИТЕТ </w:t>
      </w:r>
    </w:p>
    <w:p w14:paraId="104A4499" w14:textId="77777777" w:rsidR="002877B9" w:rsidRDefault="002877B9" w:rsidP="002877B9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  <w:r w:rsidRPr="00FD76F7">
        <w:rPr>
          <w:rFonts w:cs="Times New Roman"/>
          <w:b/>
        </w:rPr>
        <w:t xml:space="preserve">ИМПЕРАТРИЦЫ ЕКАТЕРИНЫ </w:t>
      </w:r>
      <w:r w:rsidRPr="00FD76F7">
        <w:rPr>
          <w:rFonts w:cs="Times New Roman"/>
          <w:b/>
          <w:lang w:val="en-US"/>
        </w:rPr>
        <w:t>II</w:t>
      </w:r>
      <w:r w:rsidRPr="00FD76F7">
        <w:rPr>
          <w:rFonts w:cs="Times New Roman"/>
          <w:b/>
        </w:rPr>
        <w:t>»</w:t>
      </w:r>
    </w:p>
    <w:p w14:paraId="0C366013" w14:textId="77777777" w:rsidR="002877B9" w:rsidRPr="00CA782F" w:rsidRDefault="002877B9" w:rsidP="002877B9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</w:p>
    <w:p w14:paraId="1D107F1D" w14:textId="77777777" w:rsidR="002877B9" w:rsidRPr="00CA782F" w:rsidRDefault="002877B9" w:rsidP="002877B9">
      <w:pPr>
        <w:spacing w:line="240" w:lineRule="auto"/>
        <w:ind w:firstLine="0"/>
        <w:jc w:val="center"/>
        <w:rPr>
          <w:b/>
          <w:sz w:val="24"/>
          <w:szCs w:val="20"/>
        </w:rPr>
      </w:pPr>
      <w:r w:rsidRPr="00CA782F">
        <w:rPr>
          <w:sz w:val="24"/>
          <w:szCs w:val="20"/>
        </w:rPr>
        <w:t>Кафедра автоматизации технологических процессов и производств</w:t>
      </w:r>
    </w:p>
    <w:p w14:paraId="1CE93695" w14:textId="29D6110E" w:rsidR="002877B9" w:rsidRPr="00CA782F" w:rsidRDefault="00C75054" w:rsidP="002877B9">
      <w:pPr>
        <w:spacing w:line="240" w:lineRule="auto"/>
        <w:ind w:firstLine="0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Лабораторная работа №2</w:t>
      </w:r>
    </w:p>
    <w:p w14:paraId="39DFAAB3" w14:textId="77777777" w:rsidR="002877B9" w:rsidRPr="00FD76F7" w:rsidRDefault="002877B9" w:rsidP="002877B9">
      <w:pPr>
        <w:spacing w:line="240" w:lineRule="auto"/>
        <w:ind w:firstLine="2"/>
        <w:jc w:val="center"/>
        <w:rPr>
          <w:rFonts w:cs="Times New Roman"/>
          <w:szCs w:val="28"/>
        </w:rPr>
      </w:pPr>
    </w:p>
    <w:p w14:paraId="54A4742F" w14:textId="77777777" w:rsidR="002877B9" w:rsidRPr="00FD76F7" w:rsidRDefault="002877B9" w:rsidP="002877B9">
      <w:pPr>
        <w:spacing w:line="240" w:lineRule="auto"/>
        <w:ind w:firstLine="2"/>
        <w:jc w:val="center"/>
        <w:rPr>
          <w:rFonts w:cs="Times New Roman"/>
          <w:szCs w:val="28"/>
        </w:rPr>
      </w:pPr>
    </w:p>
    <w:tbl>
      <w:tblPr>
        <w:tblW w:w="963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7511"/>
      </w:tblGrid>
      <w:tr w:rsidR="002877B9" w:rsidRPr="00EB0F6C" w14:paraId="27251456" w14:textId="77777777" w:rsidTr="001D3D02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0A2323" w14:textId="77777777" w:rsidR="002877B9" w:rsidRPr="00EB0F6C" w:rsidRDefault="002877B9" w:rsidP="001D3D02">
            <w:pPr>
              <w:spacing w:line="240" w:lineRule="auto"/>
              <w:ind w:left="-108"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По дисциплине:</w:t>
            </w:r>
          </w:p>
        </w:tc>
        <w:tc>
          <w:tcPr>
            <w:tcW w:w="751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3F2DD6A" w14:textId="525BDEBC" w:rsidR="002877B9" w:rsidRPr="00EB0F6C" w:rsidRDefault="002877B9" w:rsidP="001D3D02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Теория автоматического управления</w:t>
            </w:r>
          </w:p>
        </w:tc>
      </w:tr>
      <w:tr w:rsidR="002877B9" w:rsidRPr="00EB0F6C" w14:paraId="2E0D86E5" w14:textId="77777777" w:rsidTr="001D3D02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5489DF23" w14:textId="77777777" w:rsidR="002877B9" w:rsidRPr="00EB0F6C" w:rsidRDefault="002877B9" w:rsidP="001D3D02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1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8422EE3" w14:textId="77777777" w:rsidR="002877B9" w:rsidRPr="00EB0F6C" w:rsidRDefault="002877B9" w:rsidP="001D3D02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(наименование учебной дисциплины согласно учебному плану)</w:t>
            </w:r>
          </w:p>
        </w:tc>
      </w:tr>
    </w:tbl>
    <w:p w14:paraId="57FCBD28" w14:textId="77777777" w:rsidR="002877B9" w:rsidRDefault="002877B9" w:rsidP="002877B9">
      <w:pPr>
        <w:spacing w:line="240" w:lineRule="auto"/>
        <w:ind w:firstLine="108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14:paraId="15F189B1" w14:textId="77777777" w:rsidR="002877B9" w:rsidRPr="00EB0F6C" w:rsidRDefault="002877B9" w:rsidP="002877B9">
      <w:pPr>
        <w:spacing w:line="240" w:lineRule="auto"/>
        <w:ind w:firstLine="108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W w:w="9637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7936"/>
      </w:tblGrid>
      <w:tr w:rsidR="002877B9" w:rsidRPr="00EB0F6C" w14:paraId="745AC0F6" w14:textId="77777777" w:rsidTr="001D3D0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3BFCD3" w14:textId="77777777" w:rsidR="002877B9" w:rsidRPr="00CA782F" w:rsidRDefault="002877B9" w:rsidP="001D3D02">
            <w:pPr>
              <w:spacing w:line="240" w:lineRule="auto"/>
              <w:ind w:left="-108"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Тема работы:</w:t>
            </w:r>
          </w:p>
        </w:tc>
        <w:tc>
          <w:tcPr>
            <w:tcW w:w="793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E5F2D55" w14:textId="3A99F116" w:rsidR="002877B9" w:rsidRPr="00EB0F6C" w:rsidRDefault="002877B9" w:rsidP="001D3D02">
            <w:pPr>
              <w:spacing w:line="240" w:lineRule="auto"/>
              <w:ind w:right="-10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Влияние процесса квантования на динамические свойства дискретной системы автоматического управления</w:t>
            </w:r>
          </w:p>
        </w:tc>
      </w:tr>
    </w:tbl>
    <w:p w14:paraId="58A98837" w14:textId="77777777" w:rsidR="002877B9" w:rsidRDefault="002877B9" w:rsidP="002877B9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p w14:paraId="7ADB80B7" w14:textId="77777777" w:rsidR="002877B9" w:rsidRPr="00EB0F6C" w:rsidRDefault="002877B9" w:rsidP="002877B9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632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0"/>
        <w:gridCol w:w="1870"/>
        <w:gridCol w:w="715"/>
        <w:gridCol w:w="250"/>
        <w:gridCol w:w="1870"/>
        <w:gridCol w:w="425"/>
        <w:gridCol w:w="851"/>
        <w:gridCol w:w="567"/>
        <w:gridCol w:w="378"/>
        <w:gridCol w:w="2456"/>
      </w:tblGrid>
      <w:tr w:rsidR="002877B9" w:rsidRPr="00EB0F6C" w14:paraId="4844200C" w14:textId="77777777" w:rsidTr="001D3D02"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1E5EB69" w14:textId="77777777" w:rsidR="002877B9" w:rsidRPr="00EB0F6C" w:rsidRDefault="002877B9" w:rsidP="001D3D02">
            <w:pPr>
              <w:spacing w:line="240" w:lineRule="auto"/>
              <w:ind w:left="-108"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Выполнил: студент гр.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7C84E997" w14:textId="77777777" w:rsidR="002877B9" w:rsidRPr="00EB0F6C" w:rsidRDefault="002877B9" w:rsidP="001D3D02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12024CE1" w14:textId="77777777" w:rsidR="002877B9" w:rsidRPr="00EB0F6C" w:rsidRDefault="002877B9" w:rsidP="001D3D02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АП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Г</w:t>
            </w: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-2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4C1380" w14:textId="77777777" w:rsidR="002877B9" w:rsidRPr="00EB0F6C" w:rsidRDefault="002877B9" w:rsidP="001D3D02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6A950571" w14:textId="77777777" w:rsidR="002877B9" w:rsidRPr="00EB0F6C" w:rsidRDefault="002877B9" w:rsidP="001D3D02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FEA846" w14:textId="77777777" w:rsidR="002877B9" w:rsidRPr="00EB0F6C" w:rsidRDefault="002877B9" w:rsidP="001D3D02">
            <w:pPr>
              <w:spacing w:line="240" w:lineRule="auto"/>
              <w:ind w:left="-249" w:right="-108"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18A78AB" w14:textId="77777777" w:rsidR="002877B9" w:rsidRPr="00EB0F6C" w:rsidRDefault="002877B9" w:rsidP="001D3D02">
            <w:pPr>
              <w:spacing w:line="240" w:lineRule="auto"/>
              <w:ind w:left="317" w:right="-108"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Скрябнев А.В.</w:t>
            </w:r>
          </w:p>
        </w:tc>
      </w:tr>
      <w:tr w:rsidR="002877B9" w:rsidRPr="00EB0F6C" w14:paraId="0526A50A" w14:textId="77777777" w:rsidTr="001D3D02"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8E43B9" w14:textId="77777777" w:rsidR="002877B9" w:rsidRPr="00EB0F6C" w:rsidRDefault="002877B9" w:rsidP="001D3D02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04C90879" w14:textId="77777777" w:rsidR="002877B9" w:rsidRPr="00EB0F6C" w:rsidRDefault="002877B9" w:rsidP="001D3D02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F56AB9A" w14:textId="77777777" w:rsidR="002877B9" w:rsidRPr="00EB0F6C" w:rsidRDefault="002877B9" w:rsidP="001D3D02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(шифр группы)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B01FBC7" w14:textId="77777777" w:rsidR="002877B9" w:rsidRPr="00EB0F6C" w:rsidRDefault="002877B9" w:rsidP="001D3D02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0624CA0D" w14:textId="77777777" w:rsidR="002877B9" w:rsidRPr="00EB0F6C" w:rsidRDefault="002877B9" w:rsidP="001D3D02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14:paraId="4C681682" w14:textId="77777777" w:rsidR="002877B9" w:rsidRPr="00EB0F6C" w:rsidRDefault="002877B9" w:rsidP="001D3D02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5034657F" w14:textId="77777777" w:rsidR="002877B9" w:rsidRPr="00EB0F6C" w:rsidRDefault="002877B9" w:rsidP="001D3D02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(Ф.И.О.)</w:t>
            </w:r>
          </w:p>
        </w:tc>
      </w:tr>
      <w:tr w:rsidR="002877B9" w:rsidRPr="00EB0F6C" w14:paraId="09A6EB5A" w14:textId="77777777" w:rsidTr="001D3D02">
        <w:trPr>
          <w:gridAfter w:val="8"/>
          <w:wAfter w:w="7512" w:type="dxa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36961353" w14:textId="77777777" w:rsidR="002877B9" w:rsidRPr="00EB0F6C" w:rsidRDefault="002877B9" w:rsidP="001D3D02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67034D0" w14:textId="77777777" w:rsidR="002877B9" w:rsidRPr="00EB0F6C" w:rsidRDefault="002877B9" w:rsidP="001D3D02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639FA2BA" w14:textId="77777777" w:rsidR="002877B9" w:rsidRPr="00EB0F6C" w:rsidRDefault="002877B9" w:rsidP="002877B9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382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426"/>
        <w:gridCol w:w="425"/>
      </w:tblGrid>
      <w:tr w:rsidR="002877B9" w:rsidRPr="00EB0F6C" w14:paraId="05B438BF" w14:textId="77777777" w:rsidTr="001D3D02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329AE6" w14:textId="77777777" w:rsidR="002877B9" w:rsidRPr="00EB0F6C" w:rsidRDefault="002877B9" w:rsidP="001D3D02">
            <w:pPr>
              <w:spacing w:line="240" w:lineRule="auto"/>
              <w:ind w:left="-108"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Дата</w:t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  <w:t>_________________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766D67E1" w14:textId="77777777" w:rsidR="002877B9" w:rsidRPr="00EB0F6C" w:rsidRDefault="002877B9" w:rsidP="001D3D02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372C88" w14:textId="77777777" w:rsidR="002877B9" w:rsidRPr="00EB0F6C" w:rsidRDefault="002877B9" w:rsidP="001D3D02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2877B9" w:rsidRPr="00EB0F6C" w14:paraId="3EA37575" w14:textId="77777777" w:rsidTr="001D3D02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6DF1BAF8" w14:textId="77777777" w:rsidR="002877B9" w:rsidRPr="00EB0F6C" w:rsidRDefault="002877B9" w:rsidP="001D3D02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D9EB626" w14:textId="77777777" w:rsidR="002877B9" w:rsidRPr="00EB0F6C" w:rsidRDefault="002877B9" w:rsidP="001D3D02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CBECBF5" w14:textId="77777777" w:rsidR="002877B9" w:rsidRPr="00EB0F6C" w:rsidRDefault="002877B9" w:rsidP="001D3D02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FDDE24C" w14:textId="77777777" w:rsidR="002877B9" w:rsidRPr="00EB0F6C" w:rsidRDefault="002877B9" w:rsidP="002877B9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p w14:paraId="1E3F3A74" w14:textId="77777777" w:rsidR="002877B9" w:rsidRPr="00EB0F6C" w:rsidRDefault="002877B9" w:rsidP="002877B9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774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278"/>
        <w:gridCol w:w="1865"/>
        <w:gridCol w:w="374"/>
        <w:gridCol w:w="1446"/>
        <w:gridCol w:w="425"/>
        <w:gridCol w:w="2409"/>
      </w:tblGrid>
      <w:tr w:rsidR="002877B9" w:rsidRPr="00EB0F6C" w14:paraId="430CB427" w14:textId="77777777" w:rsidTr="001D3D02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B23A7F" w14:textId="77777777" w:rsidR="002877B9" w:rsidRPr="00CA782F" w:rsidRDefault="002877B9" w:rsidP="001D3D02">
            <w:pPr>
              <w:spacing w:line="240" w:lineRule="auto"/>
              <w:ind w:left="-108" w:firstLine="108"/>
              <w:rPr>
                <w:rFonts w:eastAsia="Times New Roman" w:cs="Times New Roman"/>
                <w:szCs w:val="28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 xml:space="preserve">Проверил </w:t>
            </w:r>
          </w:p>
          <w:p w14:paraId="227B097B" w14:textId="77777777" w:rsidR="002877B9" w:rsidRPr="00EB0F6C" w:rsidRDefault="002877B9" w:rsidP="001D3D02">
            <w:pPr>
              <w:spacing w:line="240" w:lineRule="auto"/>
              <w:ind w:left="-108"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руководитель работы: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65278A86" w14:textId="77777777" w:rsidR="002877B9" w:rsidRPr="00EB0F6C" w:rsidRDefault="002877B9" w:rsidP="001D3D02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38FA2486" w14:textId="481049AE" w:rsidR="002877B9" w:rsidRPr="00EB0F6C" w:rsidRDefault="002877B9" w:rsidP="001D3D02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доцент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580D75" w14:textId="77777777" w:rsidR="002877B9" w:rsidRPr="00EB0F6C" w:rsidRDefault="002877B9" w:rsidP="001D3D02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009271C" w14:textId="77777777" w:rsidR="002877B9" w:rsidRPr="00EB0F6C" w:rsidRDefault="002877B9" w:rsidP="001D3D02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2E1C57" w14:textId="77777777" w:rsidR="002877B9" w:rsidRPr="00EB0F6C" w:rsidRDefault="002877B9" w:rsidP="001D3D02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7601EDCC" w14:textId="728A397C" w:rsidR="002877B9" w:rsidRPr="00CA782F" w:rsidRDefault="002877B9" w:rsidP="001D3D02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Мансурова О.К.</w:t>
            </w:r>
          </w:p>
        </w:tc>
      </w:tr>
      <w:tr w:rsidR="002877B9" w:rsidRPr="00EB0F6C" w14:paraId="14D83B36" w14:textId="77777777" w:rsidTr="001D3D02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59681E8C" w14:textId="77777777" w:rsidR="002877B9" w:rsidRPr="00EB0F6C" w:rsidRDefault="002877B9" w:rsidP="001D3D02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0A68CDA9" w14:textId="77777777" w:rsidR="002877B9" w:rsidRPr="00EB0F6C" w:rsidRDefault="002877B9" w:rsidP="001D3D02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1A675FA" w14:textId="77777777" w:rsidR="002877B9" w:rsidRPr="00EB0F6C" w:rsidRDefault="002877B9" w:rsidP="001D3D02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14:paraId="1A08F0C2" w14:textId="77777777" w:rsidR="002877B9" w:rsidRPr="00EB0F6C" w:rsidRDefault="002877B9" w:rsidP="001D3D02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6408FC8B" w14:textId="77777777" w:rsidR="002877B9" w:rsidRPr="00EB0F6C" w:rsidRDefault="002877B9" w:rsidP="001D3D02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7CD57EE" w14:textId="77777777" w:rsidR="002877B9" w:rsidRPr="00EB0F6C" w:rsidRDefault="002877B9" w:rsidP="001D3D02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BB333D5" w14:textId="77777777" w:rsidR="002877B9" w:rsidRPr="00EB0F6C" w:rsidRDefault="002877B9" w:rsidP="001D3D02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(Ф.И.О.)</w:t>
            </w:r>
          </w:p>
        </w:tc>
      </w:tr>
    </w:tbl>
    <w:p w14:paraId="46644F5F" w14:textId="77777777" w:rsidR="002877B9" w:rsidRPr="00FD76F7" w:rsidRDefault="002877B9" w:rsidP="002877B9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14:paraId="1145D7AA" w14:textId="77777777" w:rsidR="002877B9" w:rsidRPr="00FD76F7" w:rsidRDefault="002877B9" w:rsidP="002877B9">
      <w:pPr>
        <w:spacing w:line="240" w:lineRule="auto"/>
        <w:ind w:firstLine="108"/>
        <w:rPr>
          <w:rFonts w:cs="Times New Roman"/>
          <w:sz w:val="24"/>
          <w:szCs w:val="24"/>
        </w:rPr>
      </w:pPr>
    </w:p>
    <w:p w14:paraId="3F6F5AAB" w14:textId="77777777" w:rsidR="002877B9" w:rsidRPr="00FD76F7" w:rsidRDefault="002877B9" w:rsidP="002877B9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14:paraId="2DF617A8" w14:textId="77777777" w:rsidR="002877B9" w:rsidRDefault="002877B9" w:rsidP="002877B9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14:paraId="54F65116" w14:textId="77777777" w:rsidR="002877B9" w:rsidRDefault="002877B9" w:rsidP="002877B9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14:paraId="089196A8" w14:textId="77777777" w:rsidR="002877B9" w:rsidRDefault="002877B9" w:rsidP="002877B9">
      <w:pPr>
        <w:spacing w:line="240" w:lineRule="auto"/>
        <w:ind w:firstLine="2"/>
        <w:jc w:val="center"/>
        <w:rPr>
          <w:rFonts w:cs="Times New Roman"/>
          <w:sz w:val="24"/>
          <w:szCs w:val="24"/>
        </w:rPr>
      </w:pPr>
    </w:p>
    <w:p w14:paraId="544D6074" w14:textId="77777777" w:rsidR="002877B9" w:rsidRPr="00FD76F7" w:rsidRDefault="002877B9" w:rsidP="002877B9">
      <w:pPr>
        <w:spacing w:line="240" w:lineRule="auto"/>
        <w:ind w:firstLine="2"/>
        <w:jc w:val="center"/>
        <w:rPr>
          <w:rFonts w:cs="Times New Roman"/>
          <w:sz w:val="24"/>
          <w:szCs w:val="24"/>
        </w:rPr>
      </w:pPr>
    </w:p>
    <w:p w14:paraId="377A2F89" w14:textId="77777777" w:rsidR="002877B9" w:rsidRDefault="002877B9" w:rsidP="002877B9">
      <w:pPr>
        <w:jc w:val="center"/>
      </w:pPr>
      <w:r w:rsidRPr="00FD76F7">
        <w:t>Санкт-Петербург</w:t>
      </w:r>
    </w:p>
    <w:p w14:paraId="56274F7E" w14:textId="4A774259" w:rsidR="002877B9" w:rsidRDefault="002877B9" w:rsidP="002877B9">
      <w:pPr>
        <w:jc w:val="center"/>
      </w:pPr>
      <w:r>
        <w:t>2025</w:t>
      </w:r>
    </w:p>
    <w:p w14:paraId="09BF3313" w14:textId="1D672171" w:rsidR="00072BF3" w:rsidRDefault="002877B9" w:rsidP="002877B9">
      <w:pPr>
        <w:pStyle w:val="a6"/>
      </w:pPr>
      <w:r>
        <w:lastRenderedPageBreak/>
        <w:t xml:space="preserve">1 Цель работы </w:t>
      </w:r>
    </w:p>
    <w:p w14:paraId="6B86E7AD" w14:textId="71A31CEB" w:rsidR="002877B9" w:rsidRDefault="002877B9" w:rsidP="002877B9">
      <w:pPr>
        <w:rPr>
          <w:rFonts w:eastAsia="Times New Roman" w:cs="Times New Roman"/>
          <w:szCs w:val="28"/>
          <w:lang w:eastAsia="ru-RU"/>
        </w:rPr>
      </w:pPr>
      <w:r w:rsidRPr="00746BC2">
        <w:rPr>
          <w:rFonts w:eastAsia="Times New Roman" w:cs="Times New Roman"/>
          <w:szCs w:val="28"/>
          <w:lang w:eastAsia="ru-RU"/>
        </w:rPr>
        <w:t>Исследование влияния шага квантования на динамику цифровых сис</w:t>
      </w:r>
      <w:r w:rsidRPr="00746BC2">
        <w:rPr>
          <w:rFonts w:eastAsia="Times New Roman" w:cs="Times New Roman"/>
          <w:szCs w:val="28"/>
          <w:lang w:eastAsia="ru-RU"/>
        </w:rPr>
        <w:softHyphen/>
        <w:t>тем.</w:t>
      </w:r>
    </w:p>
    <w:p w14:paraId="199953B1" w14:textId="4302C6AD" w:rsidR="002877B9" w:rsidRDefault="002877B9" w:rsidP="002877B9">
      <w:pPr>
        <w:pStyle w:val="a6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2 Исходные данные </w:t>
      </w:r>
    </w:p>
    <w:p w14:paraId="5C8CB31D" w14:textId="1F65D256" w:rsidR="00AB15DA" w:rsidRPr="00AB15DA" w:rsidRDefault="00AB15DA" w:rsidP="00AB15DA">
      <w:pPr>
        <w:rPr>
          <w:lang w:eastAsia="ru-RU"/>
        </w:rPr>
      </w:pPr>
      <w:r>
        <w:rPr>
          <w:lang w:eastAsia="ru-RU"/>
        </w:rPr>
        <w:t>Таблица 1 – Исходные данные для варианта 13</w:t>
      </w:r>
    </w:p>
    <w:tbl>
      <w:tblPr>
        <w:tblStyle w:val="a8"/>
        <w:tblW w:w="864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275"/>
        <w:gridCol w:w="709"/>
        <w:gridCol w:w="851"/>
        <w:gridCol w:w="708"/>
        <w:gridCol w:w="851"/>
        <w:gridCol w:w="814"/>
        <w:gridCol w:w="780"/>
        <w:gridCol w:w="696"/>
        <w:gridCol w:w="613"/>
        <w:gridCol w:w="613"/>
        <w:gridCol w:w="736"/>
      </w:tblGrid>
      <w:tr w:rsidR="00E10DDE" w14:paraId="1B85908E" w14:textId="71BF9DBB" w:rsidTr="00E10DDE">
        <w:tc>
          <w:tcPr>
            <w:tcW w:w="1275" w:type="dxa"/>
          </w:tcPr>
          <w:p w14:paraId="1B237DFB" w14:textId="4B7CA025" w:rsidR="00E10DDE" w:rsidRPr="00E10DDE" w:rsidRDefault="00E10DDE" w:rsidP="00E10DDE">
            <w:pPr>
              <w:ind w:firstLine="0"/>
              <w:jc w:val="center"/>
              <w:rPr>
                <w:sz w:val="24"/>
                <w:szCs w:val="24"/>
              </w:rPr>
            </w:pPr>
            <w:r w:rsidRPr="00E10DDE">
              <w:rPr>
                <w:sz w:val="24"/>
                <w:szCs w:val="24"/>
              </w:rPr>
              <w:t>Вариант</w:t>
            </w:r>
          </w:p>
        </w:tc>
        <w:tc>
          <w:tcPr>
            <w:tcW w:w="709" w:type="dxa"/>
          </w:tcPr>
          <w:p w14:paraId="3BA4CFB0" w14:textId="7DEADE09" w:rsidR="00E10DDE" w:rsidRPr="00E10DDE" w:rsidRDefault="00E10DDE" w:rsidP="00E10DDE">
            <w:pPr>
              <w:ind w:firstLine="0"/>
              <w:jc w:val="center"/>
              <w:rPr>
                <w:sz w:val="24"/>
                <w:szCs w:val="24"/>
              </w:rPr>
            </w:pPr>
            <w:r w:rsidRPr="00E10DDE">
              <w:rPr>
                <w:rFonts w:eastAsia="Times New Roman" w:cs="Times New Roman"/>
                <w:sz w:val="24"/>
                <w:szCs w:val="24"/>
                <w:lang w:eastAsia="ru-RU"/>
              </w:rPr>
              <w:t>ω</w:t>
            </w:r>
            <w:r w:rsidRPr="00E10DDE">
              <w:rPr>
                <w:rFonts w:eastAsia="Times New Roman" w:cs="Times New Roman"/>
                <w:sz w:val="24"/>
                <w:szCs w:val="24"/>
                <w:vertAlign w:val="subscript"/>
                <w:lang w:val="en-US" w:eastAsia="ru-RU"/>
              </w:rPr>
              <w:t>max</w:t>
            </w:r>
          </w:p>
        </w:tc>
        <w:tc>
          <w:tcPr>
            <w:tcW w:w="851" w:type="dxa"/>
          </w:tcPr>
          <w:p w14:paraId="3CC0740C" w14:textId="75BCD7FE" w:rsidR="00E10DDE" w:rsidRPr="00E10DDE" w:rsidRDefault="00E10DDE" w:rsidP="00E10DDE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E10DDE">
              <w:rPr>
                <w:rFonts w:eastAsia="Times New Roman" w:cs="Times New Roman"/>
                <w:sz w:val="24"/>
                <w:szCs w:val="24"/>
                <w:lang w:val="en-US" w:eastAsia="ru-RU"/>
              </w:rPr>
              <w:t>Q</w:t>
            </w:r>
            <w:r w:rsidRPr="00E10DDE">
              <w:rPr>
                <w:rFonts w:eastAsia="Times New Roman" w:cs="Times New Roman"/>
                <w:sz w:val="24"/>
                <w:szCs w:val="24"/>
                <w:vertAlign w:val="subscript"/>
                <w:lang w:val="en-US" w:eastAsia="ru-RU"/>
              </w:rPr>
              <w:t>max</w:t>
            </w:r>
            <w:proofErr w:type="spellEnd"/>
          </w:p>
        </w:tc>
        <w:tc>
          <w:tcPr>
            <w:tcW w:w="708" w:type="dxa"/>
          </w:tcPr>
          <w:p w14:paraId="3E30B36C" w14:textId="577308D3" w:rsidR="00E10DDE" w:rsidRPr="00E10DDE" w:rsidRDefault="00E10DDE" w:rsidP="00E10DDE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E10DDE">
              <w:rPr>
                <w:rFonts w:eastAsia="Times New Roman" w:cs="Times New Roman"/>
                <w:sz w:val="24"/>
                <w:szCs w:val="24"/>
                <w:lang w:eastAsia="ru-RU"/>
              </w:rPr>
              <w:t>К</w:t>
            </w:r>
            <w:r w:rsidRPr="00E10DDE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ред</w:t>
            </w:r>
            <w:proofErr w:type="spellEnd"/>
          </w:p>
        </w:tc>
        <w:tc>
          <w:tcPr>
            <w:tcW w:w="851" w:type="dxa"/>
          </w:tcPr>
          <w:p w14:paraId="6D5FFF83" w14:textId="25898E55" w:rsidR="00E10DDE" w:rsidRPr="00E10DDE" w:rsidRDefault="00E10DDE" w:rsidP="00E10DDE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E10DDE">
              <w:rPr>
                <w:rFonts w:eastAsia="Times New Roman" w:cs="Times New Roman"/>
                <w:sz w:val="24"/>
                <w:szCs w:val="24"/>
                <w:lang w:eastAsia="ru-RU"/>
              </w:rPr>
              <w:t>τ</w:t>
            </w:r>
            <w:r w:rsidRPr="00E10DDE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р</w:t>
            </w:r>
            <w:proofErr w:type="spellEnd"/>
          </w:p>
        </w:tc>
        <w:tc>
          <w:tcPr>
            <w:tcW w:w="814" w:type="dxa"/>
          </w:tcPr>
          <w:p w14:paraId="16DA3728" w14:textId="33BA5820" w:rsidR="00E10DDE" w:rsidRPr="00E10DDE" w:rsidRDefault="00E10DDE" w:rsidP="00E10DDE">
            <w:pPr>
              <w:ind w:firstLine="0"/>
              <w:jc w:val="center"/>
              <w:rPr>
                <w:sz w:val="24"/>
                <w:szCs w:val="24"/>
              </w:rPr>
            </w:pPr>
            <w:r w:rsidRPr="00E10DDE">
              <w:rPr>
                <w:rFonts w:eastAsia="Times New Roman" w:cs="Times New Roman"/>
                <w:sz w:val="24"/>
                <w:szCs w:val="24"/>
                <w:lang w:eastAsia="ru-RU"/>
              </w:rPr>
              <w:t>Т</w:t>
            </w:r>
            <w:r w:rsidRPr="00E10DDE">
              <w:rPr>
                <w:rFonts w:eastAsia="Times New Roman" w:cs="Times New Roman"/>
                <w:sz w:val="24"/>
                <w:szCs w:val="24"/>
                <w:vertAlign w:val="subscript"/>
                <w:lang w:val="en-US" w:eastAsia="ru-RU"/>
              </w:rPr>
              <w:t>p</w:t>
            </w:r>
          </w:p>
        </w:tc>
        <w:tc>
          <w:tcPr>
            <w:tcW w:w="780" w:type="dxa"/>
          </w:tcPr>
          <w:p w14:paraId="4C82C908" w14:textId="68552401" w:rsidR="00E10DDE" w:rsidRPr="00E10DDE" w:rsidRDefault="00E10DDE" w:rsidP="00E10DDE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E10DDE">
              <w:rPr>
                <w:rFonts w:eastAsia="Times New Roman" w:cs="Times New Roman"/>
                <w:sz w:val="24"/>
                <w:szCs w:val="24"/>
                <w:lang w:val="en-US" w:eastAsia="ru-RU"/>
              </w:rPr>
              <w:t>K</w:t>
            </w:r>
            <w:r w:rsidRPr="00E10DDE">
              <w:rPr>
                <w:rFonts w:eastAsia="Times New Roman" w:cs="Times New Roman"/>
                <w:sz w:val="24"/>
                <w:szCs w:val="24"/>
                <w:vertAlign w:val="subscript"/>
                <w:lang w:val="en-US" w:eastAsia="ru-RU"/>
              </w:rPr>
              <w:t>p</w:t>
            </w:r>
            <w:proofErr w:type="spellEnd"/>
          </w:p>
        </w:tc>
        <w:tc>
          <w:tcPr>
            <w:tcW w:w="696" w:type="dxa"/>
          </w:tcPr>
          <w:p w14:paraId="5F13107C" w14:textId="38E17690" w:rsidR="00E10DDE" w:rsidRPr="00E10DDE" w:rsidRDefault="00E10DDE" w:rsidP="00E10DD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0DDE">
              <w:rPr>
                <w:rFonts w:eastAsia="Times New Roman" w:cs="Times New Roman"/>
                <w:sz w:val="24"/>
                <w:szCs w:val="24"/>
              </w:rPr>
              <w:t>Т</w:t>
            </w:r>
            <w:r w:rsidRPr="00E10DDE">
              <w:rPr>
                <w:rFonts w:eastAsia="Times New Roman" w:cs="Times New Roman"/>
                <w:sz w:val="24"/>
                <w:szCs w:val="24"/>
                <w:vertAlign w:val="subscript"/>
              </w:rPr>
              <w:t>к</w:t>
            </w:r>
            <w:proofErr w:type="spellEnd"/>
            <w:r w:rsidRPr="00E10DDE">
              <w:rPr>
                <w:rFonts w:eastAsia="Times New Roman" w:cs="Times New Roman"/>
                <w:sz w:val="24"/>
                <w:szCs w:val="24"/>
                <w:vertAlign w:val="subscript"/>
                <w:lang w:val="en-US"/>
              </w:rPr>
              <w:t>c</w:t>
            </w:r>
          </w:p>
        </w:tc>
        <w:tc>
          <w:tcPr>
            <w:tcW w:w="613" w:type="dxa"/>
          </w:tcPr>
          <w:p w14:paraId="796C4121" w14:textId="3C8E354D" w:rsidR="00E10DDE" w:rsidRPr="00E10DDE" w:rsidRDefault="00E10DDE" w:rsidP="00E10DD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E10DDE">
              <w:rPr>
                <w:rFonts w:eastAsia="Times New Roman" w:cs="Times New Roman"/>
                <w:sz w:val="24"/>
                <w:szCs w:val="24"/>
              </w:rPr>
              <w:t>ξ</w:t>
            </w:r>
          </w:p>
        </w:tc>
        <w:tc>
          <w:tcPr>
            <w:tcW w:w="613" w:type="dxa"/>
          </w:tcPr>
          <w:p w14:paraId="490B9842" w14:textId="369F8D49" w:rsidR="00E10DDE" w:rsidRPr="00E10DDE" w:rsidRDefault="00E10DDE" w:rsidP="00E10DD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0DDE">
              <w:rPr>
                <w:rFonts w:eastAsia="Times New Roman" w:cs="Times New Roman"/>
                <w:sz w:val="24"/>
                <w:szCs w:val="24"/>
              </w:rPr>
              <w:t>К</w:t>
            </w:r>
            <w:r w:rsidRPr="00E10DDE">
              <w:rPr>
                <w:rFonts w:eastAsia="Times New Roman" w:cs="Times New Roman"/>
                <w:sz w:val="24"/>
                <w:szCs w:val="24"/>
                <w:vertAlign w:val="subscript"/>
              </w:rPr>
              <w:t>кс</w:t>
            </w:r>
            <w:proofErr w:type="spellEnd"/>
          </w:p>
        </w:tc>
        <w:tc>
          <w:tcPr>
            <w:tcW w:w="736" w:type="dxa"/>
          </w:tcPr>
          <w:p w14:paraId="5CDCECD3" w14:textId="21FBF9D8" w:rsidR="00E10DDE" w:rsidRPr="00E10DDE" w:rsidRDefault="00E10DDE" w:rsidP="00E10DD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E10DDE">
              <w:rPr>
                <w:rFonts w:eastAsia="Times New Roman" w:cs="Times New Roman"/>
                <w:sz w:val="24"/>
                <w:szCs w:val="24"/>
              </w:rPr>
              <w:t>ε</w:t>
            </w:r>
            <w:r w:rsidRPr="00E10DDE">
              <w:rPr>
                <w:rFonts w:eastAsia="Times New Roman" w:cs="Times New Roman"/>
                <w:sz w:val="24"/>
                <w:szCs w:val="24"/>
                <w:vertAlign w:val="subscript"/>
                <w:lang w:val="en-US"/>
              </w:rPr>
              <w:t>max</w:t>
            </w:r>
          </w:p>
        </w:tc>
      </w:tr>
      <w:tr w:rsidR="00E10DDE" w14:paraId="548FE774" w14:textId="2276341E" w:rsidTr="00E10DDE">
        <w:tc>
          <w:tcPr>
            <w:tcW w:w="1275" w:type="dxa"/>
          </w:tcPr>
          <w:p w14:paraId="6E075879" w14:textId="58A87768" w:rsidR="00E10DDE" w:rsidRPr="00E10DDE" w:rsidRDefault="00E10DDE" w:rsidP="00E10DDE">
            <w:pPr>
              <w:ind w:firstLine="0"/>
              <w:jc w:val="center"/>
              <w:rPr>
                <w:sz w:val="24"/>
                <w:szCs w:val="24"/>
              </w:rPr>
            </w:pPr>
            <w:r w:rsidRPr="00E10DDE">
              <w:rPr>
                <w:sz w:val="24"/>
                <w:szCs w:val="24"/>
              </w:rPr>
              <w:t>13</w:t>
            </w:r>
          </w:p>
        </w:tc>
        <w:tc>
          <w:tcPr>
            <w:tcW w:w="709" w:type="dxa"/>
          </w:tcPr>
          <w:p w14:paraId="2AD9FF56" w14:textId="1418A8F7" w:rsidR="00E10DDE" w:rsidRPr="00E10DDE" w:rsidRDefault="00E10DDE" w:rsidP="00E10DDE">
            <w:pPr>
              <w:ind w:firstLine="0"/>
              <w:jc w:val="center"/>
              <w:rPr>
                <w:sz w:val="24"/>
                <w:szCs w:val="24"/>
              </w:rPr>
            </w:pPr>
            <w:r w:rsidRPr="00E10DDE">
              <w:rPr>
                <w:rFonts w:eastAsia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851" w:type="dxa"/>
          </w:tcPr>
          <w:p w14:paraId="082556F2" w14:textId="3397C490" w:rsidR="00E10DDE" w:rsidRPr="00E10DDE" w:rsidRDefault="00E10DDE" w:rsidP="00E10DDE">
            <w:pPr>
              <w:ind w:firstLine="0"/>
              <w:jc w:val="center"/>
              <w:rPr>
                <w:sz w:val="24"/>
                <w:szCs w:val="24"/>
              </w:rPr>
            </w:pPr>
            <w:r w:rsidRPr="00E10DDE">
              <w:rPr>
                <w:rFonts w:eastAsia="Times New Roman" w:cs="Times New Roman"/>
                <w:sz w:val="24"/>
                <w:szCs w:val="24"/>
                <w:lang w:val="en-US" w:eastAsia="ru-RU"/>
              </w:rPr>
              <w:t>0</w:t>
            </w:r>
            <w:r w:rsidRPr="00E10DDE">
              <w:rPr>
                <w:rFonts w:eastAsia="Times New Roman" w:cs="Times New Roman"/>
                <w:sz w:val="24"/>
                <w:szCs w:val="24"/>
                <w:lang w:eastAsia="ru-RU"/>
              </w:rPr>
              <w:t>,</w:t>
            </w:r>
            <w:r w:rsidRPr="00E10DDE">
              <w:rPr>
                <w:rFonts w:eastAsia="Times New Roman" w:cs="Times New Roman"/>
                <w:sz w:val="24"/>
                <w:szCs w:val="24"/>
                <w:lang w:val="en-US" w:eastAsia="ru-RU"/>
              </w:rPr>
              <w:t>0</w:t>
            </w:r>
            <w:r w:rsidRPr="00E10DDE">
              <w:rPr>
                <w:rFonts w:eastAsia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708" w:type="dxa"/>
          </w:tcPr>
          <w:p w14:paraId="1B852715" w14:textId="589833F3" w:rsidR="00E10DDE" w:rsidRPr="00E10DDE" w:rsidRDefault="00E10DDE" w:rsidP="00E10DDE">
            <w:pPr>
              <w:ind w:firstLine="0"/>
              <w:jc w:val="center"/>
              <w:rPr>
                <w:sz w:val="24"/>
                <w:szCs w:val="24"/>
              </w:rPr>
            </w:pPr>
            <w:r w:rsidRPr="00E10DDE">
              <w:rPr>
                <w:rFonts w:eastAsia="Times New Roman" w:cs="Times New Roman"/>
                <w:sz w:val="24"/>
                <w:szCs w:val="24"/>
                <w:lang w:val="en-US" w:eastAsia="ru-RU"/>
              </w:rPr>
              <w:t>0</w:t>
            </w:r>
            <w:r w:rsidRPr="00E10DDE">
              <w:rPr>
                <w:rFonts w:eastAsia="Times New Roman" w:cs="Times New Roman"/>
                <w:sz w:val="24"/>
                <w:szCs w:val="24"/>
                <w:lang w:eastAsia="ru-RU"/>
              </w:rPr>
              <w:t>,</w:t>
            </w:r>
            <w:r w:rsidRPr="00E10DDE">
              <w:rPr>
                <w:rFonts w:eastAsia="Times New Roman" w:cs="Times New Roman"/>
                <w:sz w:val="24"/>
                <w:szCs w:val="24"/>
                <w:lang w:val="en-US" w:eastAsia="ru-RU"/>
              </w:rPr>
              <w:t>1</w:t>
            </w:r>
            <w:r w:rsidRPr="00E10DDE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51" w:type="dxa"/>
          </w:tcPr>
          <w:p w14:paraId="5E3907B3" w14:textId="45EB52EF" w:rsidR="00E10DDE" w:rsidRPr="00E10DDE" w:rsidRDefault="00E10DDE" w:rsidP="00E10DDE">
            <w:pPr>
              <w:ind w:firstLine="0"/>
              <w:jc w:val="center"/>
              <w:rPr>
                <w:sz w:val="24"/>
                <w:szCs w:val="24"/>
              </w:rPr>
            </w:pPr>
            <w:r w:rsidRPr="00E10DDE">
              <w:rPr>
                <w:rFonts w:eastAsia="Times New Roman" w:cs="Times New Roman"/>
                <w:sz w:val="24"/>
                <w:szCs w:val="24"/>
                <w:lang w:eastAsia="ru-RU"/>
              </w:rPr>
              <w:t>0,40</w:t>
            </w:r>
          </w:p>
        </w:tc>
        <w:tc>
          <w:tcPr>
            <w:tcW w:w="814" w:type="dxa"/>
          </w:tcPr>
          <w:p w14:paraId="4CE94B46" w14:textId="031B7DEB" w:rsidR="00E10DDE" w:rsidRPr="00E10DDE" w:rsidRDefault="00E10DDE" w:rsidP="00E10DDE">
            <w:pPr>
              <w:ind w:firstLine="0"/>
              <w:jc w:val="center"/>
              <w:rPr>
                <w:sz w:val="24"/>
                <w:szCs w:val="24"/>
              </w:rPr>
            </w:pPr>
            <w:r w:rsidRPr="00E10DDE">
              <w:rPr>
                <w:rFonts w:eastAsia="Times New Roman" w:cs="Times New Roman"/>
                <w:sz w:val="24"/>
                <w:szCs w:val="24"/>
                <w:lang w:eastAsia="ru-RU"/>
              </w:rPr>
              <w:t>1,9</w:t>
            </w:r>
          </w:p>
        </w:tc>
        <w:tc>
          <w:tcPr>
            <w:tcW w:w="780" w:type="dxa"/>
          </w:tcPr>
          <w:p w14:paraId="2CF98FD4" w14:textId="1751FBF5" w:rsidR="00E10DDE" w:rsidRPr="00E10DDE" w:rsidRDefault="00E10DDE" w:rsidP="00E10DDE">
            <w:pPr>
              <w:ind w:firstLine="0"/>
              <w:jc w:val="center"/>
              <w:rPr>
                <w:sz w:val="24"/>
                <w:szCs w:val="24"/>
              </w:rPr>
            </w:pPr>
            <w:r w:rsidRPr="00E10DDE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  <w:r w:rsidRPr="00E10DDE">
              <w:rPr>
                <w:rFonts w:eastAsia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96" w:type="dxa"/>
          </w:tcPr>
          <w:p w14:paraId="2BBA3818" w14:textId="5AACA284" w:rsidR="00E10DDE" w:rsidRPr="00E10DDE" w:rsidRDefault="00E10DDE" w:rsidP="00E10DD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DDE">
              <w:rPr>
                <w:rFonts w:eastAsia="Times New Roman" w:cs="Times New Roman"/>
                <w:sz w:val="24"/>
                <w:szCs w:val="24"/>
              </w:rPr>
              <w:t>0,02</w:t>
            </w:r>
          </w:p>
        </w:tc>
        <w:tc>
          <w:tcPr>
            <w:tcW w:w="613" w:type="dxa"/>
          </w:tcPr>
          <w:p w14:paraId="2206B85A" w14:textId="2BE393FF" w:rsidR="00E10DDE" w:rsidRPr="00E10DDE" w:rsidRDefault="00E10DDE" w:rsidP="00E10DD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DDE">
              <w:rPr>
                <w:rFonts w:eastAsia="Times New Roman" w:cs="Times New Roman"/>
                <w:sz w:val="24"/>
                <w:szCs w:val="24"/>
              </w:rPr>
              <w:t>0,7</w:t>
            </w:r>
          </w:p>
        </w:tc>
        <w:tc>
          <w:tcPr>
            <w:tcW w:w="613" w:type="dxa"/>
          </w:tcPr>
          <w:p w14:paraId="76DB210B" w14:textId="54B162A5" w:rsidR="00E10DDE" w:rsidRPr="00E10DDE" w:rsidRDefault="00E10DDE" w:rsidP="00E10DD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DDE">
              <w:rPr>
                <w:rFonts w:eastAsia="Times New Roman" w:cs="Times New Roman"/>
                <w:sz w:val="24"/>
                <w:szCs w:val="24"/>
              </w:rPr>
              <w:t>10</w:t>
            </w:r>
          </w:p>
        </w:tc>
        <w:tc>
          <w:tcPr>
            <w:tcW w:w="736" w:type="dxa"/>
          </w:tcPr>
          <w:p w14:paraId="4F8FA6B8" w14:textId="58C4AC1C" w:rsidR="00E10DDE" w:rsidRPr="00E10DDE" w:rsidRDefault="00E10DDE" w:rsidP="00E10DD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DDE">
              <w:rPr>
                <w:rFonts w:eastAsia="Times New Roman" w:cs="Times New Roman"/>
                <w:sz w:val="24"/>
                <w:szCs w:val="24"/>
              </w:rPr>
              <w:t>0,5</w:t>
            </w:r>
            <w:r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</w:tr>
    </w:tbl>
    <w:p w14:paraId="372025DA" w14:textId="77777777" w:rsidR="00481E73" w:rsidRDefault="00481E73" w:rsidP="00481E73">
      <w:pPr>
        <w:rPr>
          <w:lang w:bidi="ru-RU"/>
        </w:rPr>
      </w:pPr>
    </w:p>
    <w:p w14:paraId="759BE59B" w14:textId="329C7423" w:rsidR="00481E73" w:rsidRDefault="00481E73" w:rsidP="00481E73">
      <w:pPr>
        <w:rPr>
          <w:lang w:bidi="ru-RU"/>
        </w:rPr>
      </w:pPr>
      <w:r>
        <w:rPr>
          <w:lang w:bidi="ru-RU"/>
        </w:rPr>
        <w:t xml:space="preserve">Необходимо рассчитать остальные параметры системы. Шаг квантования во времени установлен 0,002 с по заданию и будет изменять до того значения, когда перерегулирование составит 70%. Разрядность преобразователя принята постоянной и равной </w:t>
      </w:r>
      <w:r>
        <w:rPr>
          <w:lang w:val="en-US" w:bidi="ru-RU"/>
        </w:rPr>
        <w:t>r</w:t>
      </w:r>
      <w:r w:rsidRPr="003A5750">
        <w:rPr>
          <w:lang w:bidi="ru-RU"/>
        </w:rPr>
        <w:t xml:space="preserve">=16. </w:t>
      </w:r>
      <w:r>
        <w:rPr>
          <w:lang w:bidi="ru-RU"/>
        </w:rPr>
        <w:t>Шаг квантования по уровню рассчитывается по следующей формуле:</w:t>
      </w:r>
    </w:p>
    <w:p w14:paraId="78C45960" w14:textId="3DB520B1" w:rsidR="00481E73" w:rsidRPr="00481E73" w:rsidRDefault="00481E73" w:rsidP="00481E73">
      <w:pPr>
        <w:rPr>
          <w:rFonts w:eastAsiaTheme="minorEastAsia"/>
          <w:i/>
          <w:lang w:bidi="ru-RU"/>
        </w:rPr>
      </w:pPr>
      <m:oMathPara>
        <m:oMath>
          <m:r>
            <w:rPr>
              <w:rFonts w:ascii="Cambria Math" w:hAnsi="Cambria Math"/>
              <w:lang w:bidi="ru-RU"/>
            </w:rPr>
            <m:t>∆=</m:t>
          </m:r>
          <m:f>
            <m:fPr>
              <m:ctrlPr>
                <w:rPr>
                  <w:rFonts w:ascii="Cambria Math" w:hAnsi="Cambria Math"/>
                  <w:i/>
                  <w:lang w:val="en-US" w:bidi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 w:bidi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bidi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 w:bidi="ru-RU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lang w:val="en-US" w:bidi="ru-RU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 w:bidi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bidi="ru-RU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 w:bidi="ru-RU"/>
                    </w:rPr>
                    <m:t>r</m:t>
                  </m:r>
                </m:sup>
              </m:sSup>
              <m:r>
                <w:rPr>
                  <w:rFonts w:ascii="Cambria Math" w:hAnsi="Cambria Math"/>
                  <w:lang w:val="en-US" w:bidi="ru-RU"/>
                </w:rPr>
                <m:t>-1</m:t>
              </m:r>
            </m:den>
          </m:f>
          <m:r>
            <w:rPr>
              <w:rFonts w:ascii="Cambria Math" w:hAnsi="Cambria Math"/>
              <w:lang w:val="en-US" w:bidi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bidi="ru-RU"/>
                </w:rPr>
              </m:ctrlPr>
            </m:fPr>
            <m:num>
              <m:r>
                <w:rPr>
                  <w:rFonts w:ascii="Cambria Math" w:hAnsi="Cambria Math"/>
                  <w:lang w:val="en-US" w:bidi="ru-RU"/>
                </w:rPr>
                <m:t>10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 w:bidi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bidi="ru-RU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 w:bidi="ru-RU"/>
                    </w:rPr>
                    <m:t>16</m:t>
                  </m:r>
                </m:sup>
              </m:sSup>
              <m:r>
                <w:rPr>
                  <w:rFonts w:ascii="Cambria Math" w:hAnsi="Cambria Math"/>
                  <w:lang w:val="en-US" w:bidi="ru-RU"/>
                </w:rPr>
                <m:t>-1</m:t>
              </m:r>
            </m:den>
          </m:f>
          <m:r>
            <w:rPr>
              <w:rFonts w:ascii="Cambria Math" w:hAnsi="Cambria Math"/>
              <w:lang w:val="en-US" w:bidi="ru-RU"/>
            </w:rPr>
            <m:t xml:space="preserve">=0,00015259 </m:t>
          </m:r>
          <m:r>
            <w:rPr>
              <w:rFonts w:ascii="Cambria Math" w:hAnsi="Cambria Math"/>
              <w:lang w:bidi="ru-RU"/>
            </w:rPr>
            <m:t>В</m:t>
          </m:r>
        </m:oMath>
      </m:oMathPara>
    </w:p>
    <w:p w14:paraId="5A8DA3BD" w14:textId="77777777" w:rsidR="00481E73" w:rsidRPr="00433D70" w:rsidRDefault="00481E73" w:rsidP="00481E73">
      <w:pPr>
        <w:rPr>
          <w:lang w:eastAsia="ru-RU"/>
        </w:rPr>
      </w:pPr>
      <w:r w:rsidRPr="00433D70">
        <w:rPr>
          <w:lang w:eastAsia="ru-RU"/>
        </w:rPr>
        <w:t>Напряжение питания современных ЦАП составляет 5 В. Однако силовые преобразователи рассчитаны на напряжение 10 В, поэтому после ЦАП устанавливается операционный усилитель с коэффициентом передачи равном 2.</w:t>
      </w:r>
    </w:p>
    <w:p w14:paraId="62BD0A66" w14:textId="3771DF5D" w:rsidR="00481E73" w:rsidRDefault="00481E73" w:rsidP="00481E73">
      <w:pPr>
        <w:rPr>
          <w:lang w:eastAsia="ru-RU"/>
        </w:rPr>
      </w:pPr>
      <w:r w:rsidRPr="00433D70">
        <w:rPr>
          <w:lang w:eastAsia="ru-RU"/>
        </w:rPr>
        <w:t>В результате на входе силового преобразователя и в аналоговой и цифрово</w:t>
      </w:r>
      <w:r>
        <w:rPr>
          <w:lang w:eastAsia="ru-RU"/>
        </w:rPr>
        <w:t xml:space="preserve">й системе имеем 10 В. Так что </w:t>
      </w:r>
      <m:oMath>
        <m:sSub>
          <m:sSubPr>
            <m:ctrlPr>
              <w:rPr>
                <w:rFonts w:ascii="Cambria Math" w:hAnsi="Cambria Math"/>
                <w:i/>
                <w:lang w:val="en-US" w:bidi="ru-RU"/>
              </w:rPr>
            </m:ctrlPr>
          </m:sSubPr>
          <m:e>
            <m:r>
              <w:rPr>
                <w:rFonts w:ascii="Cambria Math" w:hAnsi="Cambria Math"/>
                <w:lang w:val="en-US" w:bidi="ru-RU"/>
              </w:rPr>
              <m:t>U</m:t>
            </m:r>
          </m:e>
          <m:sub>
            <m:r>
              <w:rPr>
                <w:rFonts w:ascii="Cambria Math" w:hAnsi="Cambria Math"/>
                <w:lang w:val="en-US" w:bidi="ru-RU"/>
              </w:rPr>
              <m:t>max</m:t>
            </m:r>
          </m:sub>
        </m:sSub>
      </m:oMath>
      <w:r w:rsidRPr="00481E73">
        <w:rPr>
          <w:rFonts w:eastAsiaTheme="minorEastAsia"/>
          <w:lang w:bidi="ru-RU"/>
        </w:rPr>
        <w:t xml:space="preserve"> </w:t>
      </w:r>
      <w:r w:rsidRPr="00433D70">
        <w:rPr>
          <w:lang w:eastAsia="ru-RU"/>
        </w:rPr>
        <w:t>принимается  равным 10 В.</w:t>
      </w:r>
    </w:p>
    <w:p w14:paraId="1FA5B1A3" w14:textId="3618713D" w:rsidR="00481E73" w:rsidRDefault="00481E73" w:rsidP="00481E73">
      <w:pPr>
        <w:rPr>
          <w:iCs/>
          <w:lang w:bidi="ru-RU"/>
        </w:rPr>
      </w:pPr>
      <w:r>
        <w:rPr>
          <w:iCs/>
          <w:lang w:bidi="ru-RU"/>
        </w:rPr>
        <w:t>Далее рассчитаны параметры эквивалентного гармоническое воздействия.</w:t>
      </w:r>
    </w:p>
    <w:p w14:paraId="79C0B9A4" w14:textId="64EFCF5B" w:rsidR="00481E73" w:rsidRPr="00746B24" w:rsidRDefault="00481E73" w:rsidP="00481E73">
      <w:pPr>
        <w:rPr>
          <w:rFonts w:eastAsia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ω</m:t>
              </m:r>
            </m:e>
            <m:sub>
              <m:r>
                <w:rPr>
                  <w:rFonts w:ascii="Cambria Math" w:eastAsia="Times New Roman" w:hAnsi="Cambria Math"/>
                </w:rPr>
                <m:t>э</m:t>
              </m:r>
            </m:sub>
          </m:sSub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ω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0,51</m:t>
              </m:r>
            </m:num>
            <m:den>
              <m:r>
                <w:rPr>
                  <w:rFonts w:ascii="Cambria Math" w:eastAsia="Times New Roman" w:hAnsi="Cambria Math"/>
                </w:rPr>
                <m:t>1,15</m:t>
              </m:r>
            </m:den>
          </m:f>
          <m:r>
            <w:rPr>
              <w:rFonts w:ascii="Cambria Math" w:eastAsia="Times New Roman" w:hAnsi="Cambria Math"/>
            </w:rPr>
            <m:t xml:space="preserve">=0,44 </m:t>
          </m:r>
          <m:sSup>
            <m:sSupPr>
              <m:ctrlPr>
                <w:rPr>
                  <w:rFonts w:ascii="Cambria Math" w:hAnsi="Cambria Math"/>
                  <w:i/>
                  <w:lang w:val="en-US" w:bidi="ru-RU"/>
                </w:rPr>
              </m:ctrlPr>
            </m:sSupPr>
            <m:e>
              <m:r>
                <w:rPr>
                  <w:rFonts w:ascii="Cambria Math" w:hAnsi="Cambria Math"/>
                  <w:lang w:bidi="ru-RU"/>
                </w:rPr>
                <m:t>с</m:t>
              </m:r>
              <m:ctrlPr>
                <w:rPr>
                  <w:rFonts w:ascii="Cambria Math" w:hAnsi="Cambria Math"/>
                  <w:i/>
                  <w:lang w:bidi="ru-RU"/>
                </w:rPr>
              </m:ctrlPr>
            </m:e>
            <m:sup>
              <m:r>
                <w:rPr>
                  <w:rFonts w:ascii="Cambria Math" w:hAnsi="Cambria Math"/>
                  <w:lang w:bidi="ru-RU"/>
                </w:rPr>
                <m:t>-</m:t>
              </m:r>
              <m:r>
                <w:rPr>
                  <w:rFonts w:ascii="Cambria Math" w:hAnsi="Cambria Math"/>
                  <w:lang w:val="en-US" w:bidi="ru-RU"/>
                </w:rPr>
                <m:t>1</m:t>
              </m:r>
            </m:sup>
          </m:sSup>
          <m:r>
            <w:rPr>
              <w:rFonts w:ascii="Cambria Math" w:eastAsia="Times New Roman" w:hAnsi="Cambria Math"/>
            </w:rPr>
            <m:t xml:space="preserve"> </m:t>
          </m:r>
        </m:oMath>
      </m:oMathPara>
    </w:p>
    <w:p w14:paraId="01E643B9" w14:textId="7B1A9F30" w:rsidR="00481E73" w:rsidRPr="00481E73" w:rsidRDefault="00481E73" w:rsidP="00481E73">
      <w:pPr>
        <w:rPr>
          <w:rFonts w:eastAsia="Times New Roman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="Times New Roman" w:hAnsi="Cambria Math"/>
                </w:rPr>
                <m:t>вх э</m:t>
              </m:r>
            </m:sub>
          </m:sSub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max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1,15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/>
                </w:rPr>
                <m:t>0,51</m:t>
              </m:r>
            </m:den>
          </m:f>
          <m:r>
            <w:rPr>
              <w:rFonts w:ascii="Cambria Math" w:eastAsia="Times New Roman" w:hAnsi="Cambria Math"/>
            </w:rPr>
            <m:t xml:space="preserve">=2,6 </m:t>
          </m:r>
          <m:r>
            <w:rPr>
              <w:rFonts w:ascii="Cambria Math" w:hAnsi="Cambria Math"/>
              <w:lang w:val="en-US" w:bidi="ru-RU"/>
            </w:rPr>
            <m:t xml:space="preserve"> р</m:t>
          </m:r>
          <m:r>
            <w:rPr>
              <w:rFonts w:ascii="Cambria Math" w:hAnsi="Cambria Math"/>
              <w:lang w:bidi="ru-RU"/>
            </w:rPr>
            <m:t>ад</m:t>
          </m:r>
        </m:oMath>
      </m:oMathPara>
    </w:p>
    <w:p w14:paraId="55A57B8A" w14:textId="5D230446" w:rsidR="00481E73" w:rsidRPr="004264A6" w:rsidRDefault="00481E73" w:rsidP="00481E73">
      <w:pPr>
        <w:rPr>
          <w:i/>
          <w:lang w:val="en-US" w:bidi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bidi="ru-RU"/>
                </w:rPr>
              </m:ctrlPr>
            </m:sSubPr>
            <m:e>
              <m:r>
                <w:rPr>
                  <w:rFonts w:ascii="Cambria Math" w:hAnsi="Cambria Math"/>
                  <w:lang w:bidi="ru-RU"/>
                </w:rPr>
                <m:t>Q</m:t>
              </m:r>
              <m:ctrlPr>
                <w:rPr>
                  <w:rFonts w:ascii="Cambria Math" w:hAnsi="Cambria Math"/>
                  <w:i/>
                  <w:lang w:bidi="ru-RU"/>
                </w:rPr>
              </m:ctrlPr>
            </m:e>
            <m:sub>
              <m:r>
                <w:rPr>
                  <w:rFonts w:ascii="Cambria Math" w:hAnsi="Cambria Math"/>
                  <w:lang w:bidi="ru-RU"/>
                </w:rPr>
                <m:t>в</m:t>
              </m:r>
            </m:sub>
          </m:sSub>
          <m:r>
            <w:rPr>
              <w:rFonts w:ascii="Cambria Math" w:hAnsi="Cambria Math"/>
              <w:lang w:val="en-US" w:bidi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bidi="ru-RU"/>
                </w:rPr>
              </m:ctrlPr>
            </m:sSubPr>
            <m:e>
              <m:r>
                <w:rPr>
                  <w:rFonts w:ascii="Cambria Math" w:hAnsi="Cambria Math"/>
                  <w:lang w:bidi="ru-RU"/>
                </w:rPr>
                <m:t>Q</m:t>
              </m:r>
            </m:e>
            <m:sub>
              <m:r>
                <w:rPr>
                  <w:rFonts w:ascii="Cambria Math" w:hAnsi="Cambria Math"/>
                  <w:lang w:bidi="ru-RU"/>
                </w:rPr>
                <m:t>вхэ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bidi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ru-RU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bidi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ru-RU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bidi="ru-RU"/>
                    </w:rPr>
                    <m:t>э</m:t>
                  </m:r>
                </m:sub>
              </m:sSub>
              <m:r>
                <w:rPr>
                  <w:rFonts w:ascii="Cambria Math" w:hAnsi="Cambria Math"/>
                  <w:lang w:bidi="ru-RU"/>
                </w:rPr>
                <m:t>t</m:t>
              </m:r>
            </m:e>
          </m:func>
          <m:r>
            <w:rPr>
              <w:rFonts w:ascii="Cambria Math" w:hAnsi="Cambria Math"/>
              <w:lang w:bidi="ru-RU"/>
            </w:rPr>
            <m:t>=</m:t>
          </m:r>
          <m:r>
            <w:rPr>
              <w:rFonts w:ascii="Cambria Math" w:hAnsi="Cambria Math"/>
              <w:lang w:val="en-US" w:bidi="ru-RU"/>
            </w:rPr>
            <m:t>2,6</m:t>
          </m:r>
          <m:func>
            <m:funcPr>
              <m:ctrlPr>
                <w:rPr>
                  <w:rFonts w:ascii="Cambria Math" w:hAnsi="Cambria Math"/>
                  <w:i/>
                  <w:lang w:val="en-US" w:bidi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 w:bidi="ru-RU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 w:bidi="ru-RU"/>
                </w:rPr>
                <m:t>0,44t</m:t>
              </m:r>
            </m:e>
          </m:func>
        </m:oMath>
      </m:oMathPara>
    </w:p>
    <w:p w14:paraId="48813F97" w14:textId="77777777" w:rsidR="00481E73" w:rsidRDefault="00481E73" w:rsidP="00481E73">
      <w:pPr>
        <w:rPr>
          <w:iCs/>
          <w:lang w:bidi="ru-RU"/>
        </w:rPr>
      </w:pPr>
      <w:r>
        <w:rPr>
          <w:iCs/>
          <w:lang w:bidi="ru-RU"/>
        </w:rPr>
        <w:t xml:space="preserve">Рассчитаны параметры </w:t>
      </w:r>
      <w:r w:rsidRPr="00481E73">
        <w:rPr>
          <w:b/>
          <w:iCs/>
          <w:lang w:bidi="ru-RU"/>
        </w:rPr>
        <w:t>аналогового регулятора</w:t>
      </w:r>
      <w:r>
        <w:rPr>
          <w:iCs/>
          <w:lang w:bidi="ru-RU"/>
        </w:rPr>
        <w:t xml:space="preserve"> положения.</w:t>
      </w:r>
    </w:p>
    <w:p w14:paraId="45A980A5" w14:textId="77777777" w:rsidR="00481E73" w:rsidRPr="009922B7" w:rsidRDefault="00481E73" w:rsidP="00481E73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рег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р</m:t>
                      </m:r>
                    </m:sub>
                  </m:sSub>
                  <m:r>
                    <w:rPr>
                      <w:rFonts w:ascii="Cambria Math" w:hAnsi="Cambria Math"/>
                    </w:rPr>
                    <m:t>р+1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</w:rPr>
                    <m:t>р</m:t>
                  </m:r>
                </m:sub>
              </m:sSub>
              <m:r>
                <w:rPr>
                  <w:rFonts w:ascii="Cambria Math" w:hAnsi="Cambria Math"/>
                </w:rPr>
                <m:t>р+1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60(0,4p+1)</m:t>
              </m:r>
            </m:num>
            <m:den>
              <m:r>
                <w:rPr>
                  <w:rFonts w:ascii="Cambria Math" w:hAnsi="Cambria Math"/>
                  <w:lang w:val="en-US"/>
                </w:rPr>
                <m:t>1,9p+1</m:t>
              </m:r>
            </m:den>
          </m:f>
        </m:oMath>
      </m:oMathPara>
    </w:p>
    <w:p w14:paraId="4FDC449C" w14:textId="7B557025" w:rsidR="00481E73" w:rsidRDefault="00481E73" w:rsidP="00481E73">
      <w:proofErr w:type="gramStart"/>
      <w:r>
        <w:t>,где</w:t>
      </w:r>
      <w:proofErr w:type="gramEnd"/>
      <w:r>
        <w:t>:</w:t>
      </w:r>
    </w:p>
    <w:p w14:paraId="45D50B63" w14:textId="77777777" w:rsidR="00481E73" w:rsidRPr="00481E73" w:rsidRDefault="00481E73" w:rsidP="00481E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=1;</m:t>
          </m:r>
        </m:oMath>
      </m:oMathPara>
    </w:p>
    <w:p w14:paraId="68F6C535" w14:textId="766618DF" w:rsidR="00481E73" w:rsidRPr="00481E73" w:rsidRDefault="00481E73" w:rsidP="00481E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р</m:t>
              </m:r>
            </m:sub>
          </m:sSub>
          <m:r>
            <w:rPr>
              <w:rFonts w:ascii="Cambria Math" w:hAnsi="Cambria Math"/>
            </w:rPr>
            <m:t>=0,4;</m:t>
          </m:r>
        </m:oMath>
      </m:oMathPara>
    </w:p>
    <w:p w14:paraId="6A818837" w14:textId="77777777" w:rsidR="00481E73" w:rsidRPr="00481E73" w:rsidRDefault="00481E73" w:rsidP="00481E73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р</m:t>
              </m:r>
            </m:sub>
          </m:sSub>
          <m:r>
            <w:rPr>
              <w:rFonts w:ascii="Cambria Math" w:hAnsi="Cambria Math"/>
            </w:rPr>
            <m:t xml:space="preserve">=1,9; </m:t>
          </m:r>
        </m:oMath>
      </m:oMathPara>
    </w:p>
    <w:p w14:paraId="12B90459" w14:textId="7B8CFAE1" w:rsidR="00481E73" w:rsidRDefault="00481E73" w:rsidP="00481E73">
      <w:pPr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р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а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ц</m:t>
              </m:r>
            </m:sub>
          </m:sSub>
          <m:r>
            <w:rPr>
              <w:rFonts w:ascii="Cambria Math" w:hAnsi="Cambria Math"/>
            </w:rPr>
            <m:t>=60</m:t>
          </m:r>
        </m:oMath>
      </m:oMathPara>
    </w:p>
    <w:p w14:paraId="13471CCF" w14:textId="77777777" w:rsidR="00481E73" w:rsidRPr="00994AB6" w:rsidRDefault="00481E73" w:rsidP="00481E73">
      <w:pPr>
        <w:rPr>
          <w:lang w:bidi="ru-RU"/>
        </w:rPr>
      </w:pPr>
      <w:r>
        <w:rPr>
          <w:lang w:bidi="ru-RU"/>
        </w:rPr>
        <w:t xml:space="preserve">Для </w:t>
      </w:r>
      <w:r w:rsidRPr="00481E73">
        <w:rPr>
          <w:b/>
          <w:lang w:bidi="ru-RU"/>
        </w:rPr>
        <w:t>цифрового регулятора</w:t>
      </w:r>
      <w:r>
        <w:rPr>
          <w:lang w:bidi="ru-RU"/>
        </w:rPr>
        <w:t xml:space="preserve"> параметры будут меняться при изменении шага квантования, поэтому приведен пример расчёта для шага квантования 0,002 с. </w:t>
      </w:r>
    </w:p>
    <w:p w14:paraId="38E3633A" w14:textId="5F871F51" w:rsidR="00481E73" w:rsidRPr="00481E73" w:rsidRDefault="00481E73" w:rsidP="00481E73">
      <w:pPr>
        <w:rPr>
          <w:rFonts w:eastAsiaTheme="minorEastAsia"/>
          <w:lang w:val="en-US" w:bidi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bidi="ru-RU"/>
                </w:rPr>
              </m:ctrlPr>
            </m:sSubPr>
            <m:e>
              <m:r>
                <w:rPr>
                  <w:rFonts w:ascii="Cambria Math" w:hAnsi="Cambria Math"/>
                  <w:lang w:val="en-US" w:bidi="ru-RU"/>
                </w:rPr>
                <m:t>m</m:t>
              </m:r>
            </m:e>
            <m:sub>
              <m:r>
                <w:rPr>
                  <w:rFonts w:ascii="Cambria Math" w:hAnsi="Cambria Math"/>
                  <w:lang w:val="en-US" w:bidi="ru-RU"/>
                </w:rPr>
                <m:t>2</m:t>
              </m:r>
            </m:sub>
          </m:sSub>
          <m:r>
            <w:rPr>
              <w:rFonts w:ascii="Cambria Math" w:hAnsi="Cambria Math"/>
              <w:lang w:val="en-US" w:bidi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bidi="ru-RU"/>
                </w:rPr>
              </m:ctrlPr>
            </m:fPr>
            <m:num>
              <m:r>
                <w:rPr>
                  <w:rFonts w:ascii="Cambria Math" w:hAnsi="Cambria Math"/>
                  <w:lang w:val="en-US" w:bidi="ru-RU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bidi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bidi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 w:bidi="ru-RU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 w:bidi="ru-RU"/>
                </w:rPr>
                <m:t>T</m:t>
              </m:r>
            </m:den>
          </m:f>
          <m:r>
            <w:rPr>
              <w:rFonts w:ascii="Cambria Math" w:hAnsi="Cambria Math"/>
              <w:lang w:val="en-US" w:bidi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bidi="ru-RU"/>
                </w:rPr>
              </m:ctrlPr>
            </m:fPr>
            <m:num>
              <m:r>
                <w:rPr>
                  <w:rFonts w:ascii="Cambria Math" w:hAnsi="Cambria Math"/>
                  <w:lang w:val="en-US" w:bidi="ru-RU"/>
                </w:rPr>
                <m:t>2*1,9</m:t>
              </m:r>
            </m:num>
            <m:den>
              <m:r>
                <w:rPr>
                  <w:rFonts w:ascii="Cambria Math" w:hAnsi="Cambria Math"/>
                  <w:lang w:val="en-US" w:bidi="ru-RU"/>
                </w:rPr>
                <m:t>0,002</m:t>
              </m:r>
            </m:den>
          </m:f>
          <m:r>
            <w:rPr>
              <w:rFonts w:ascii="Cambria Math" w:hAnsi="Cambria Math"/>
              <w:lang w:val="en-US" w:bidi="ru-RU"/>
            </w:rPr>
            <m:t>=1900;</m:t>
          </m:r>
        </m:oMath>
      </m:oMathPara>
    </w:p>
    <w:p w14:paraId="2A28DDC9" w14:textId="69303D2E" w:rsidR="00481E73" w:rsidRPr="00481E73" w:rsidRDefault="00481E73" w:rsidP="00481E73">
      <w:pPr>
        <w:rPr>
          <w:rFonts w:eastAsiaTheme="minorEastAsia"/>
          <w:lang w:val="en-US" w:bidi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bidi="ru-RU"/>
                </w:rPr>
              </m:ctrlPr>
            </m:sSubPr>
            <m:e>
              <m:r>
                <w:rPr>
                  <w:rFonts w:ascii="Cambria Math" w:hAnsi="Cambria Math"/>
                  <w:lang w:val="en-US" w:bidi="ru-RU"/>
                </w:rPr>
                <m:t xml:space="preserve"> m</m:t>
              </m:r>
            </m:e>
            <m:sub>
              <m:r>
                <w:rPr>
                  <w:rFonts w:ascii="Cambria Math" w:hAnsi="Cambria Math"/>
                  <w:lang w:val="en-US" w:bidi="ru-RU"/>
                </w:rPr>
                <m:t>1</m:t>
              </m:r>
            </m:sub>
          </m:sSub>
          <m:r>
            <w:rPr>
              <w:rFonts w:ascii="Cambria Math" w:hAnsi="Cambria Math"/>
              <w:lang w:val="en-US" w:bidi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bidi="ru-RU"/>
                </w:rPr>
              </m:ctrlPr>
            </m:fPr>
            <m:num>
              <m:r>
                <w:rPr>
                  <w:rFonts w:ascii="Cambria Math" w:hAnsi="Cambria Math"/>
                  <w:lang w:val="en-US" w:bidi="ru-RU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bidi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bidi="ru-RU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lang w:val="en-US" w:bidi="ru-RU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 w:bidi="ru-RU"/>
                </w:rPr>
                <m:t>T</m:t>
              </m:r>
            </m:den>
          </m:f>
          <m:r>
            <w:rPr>
              <w:rFonts w:ascii="Cambria Math" w:hAnsi="Cambria Math"/>
              <w:lang w:val="en-US" w:bidi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bidi="ru-RU"/>
                </w:rPr>
              </m:ctrlPr>
            </m:fPr>
            <m:num>
              <m:r>
                <w:rPr>
                  <w:rFonts w:ascii="Cambria Math" w:hAnsi="Cambria Math"/>
                  <w:lang w:val="en-US" w:bidi="ru-RU"/>
                </w:rPr>
                <m:t>2*0,4</m:t>
              </m:r>
            </m:num>
            <m:den>
              <m:r>
                <w:rPr>
                  <w:rFonts w:ascii="Cambria Math" w:hAnsi="Cambria Math"/>
                  <w:lang w:val="en-US" w:bidi="ru-RU"/>
                </w:rPr>
                <m:t>0,002</m:t>
              </m:r>
            </m:den>
          </m:f>
          <m:r>
            <w:rPr>
              <w:rFonts w:ascii="Cambria Math" w:hAnsi="Cambria Math"/>
              <w:lang w:val="en-US" w:bidi="ru-RU"/>
            </w:rPr>
            <m:t>=400;</m:t>
          </m:r>
        </m:oMath>
      </m:oMathPara>
    </w:p>
    <w:p w14:paraId="5A43FF60" w14:textId="1A5C8A2B" w:rsidR="00481E73" w:rsidRPr="0076082E" w:rsidRDefault="00481E73" w:rsidP="00481E73">
      <w:pPr>
        <w:rPr>
          <w:rFonts w:eastAsiaTheme="minorEastAsia"/>
          <w:lang w:val="en-US" w:bidi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 w:bidi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 w:bidi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bidi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ru-RU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  <w:lang w:bidi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bidi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 w:bidi="ru-RU"/>
                    </w:rPr>
                    <m:t>=1-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bidi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bidi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bidi="ru-RU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bidi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bidi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bidi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 w:bidi="ru-RU"/>
                    </w:rPr>
                    <m:t>=1+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bidi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bidi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bidi="ru-RU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bidi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bidi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bidi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 w:bidi="ru-RU"/>
                    </w:rPr>
                    <m:t>=1-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bidi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bidi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bidi="ru-RU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 w:bidi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bidi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bidi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bidi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 w:bidi="ru-RU"/>
                    </w:rPr>
                    <m:t>=1+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bidi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bidi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bidi="ru-RU"/>
                        </w:rPr>
                        <m:t>2</m:t>
                      </m:r>
                    </m:sub>
                  </m:sSub>
                </m:e>
              </m:eqArr>
              <m:r>
                <w:rPr>
                  <w:rFonts w:ascii="Cambria Math" w:hAnsi="Cambria Math"/>
                  <w:lang w:val="en-US" w:bidi="ru-RU"/>
                </w:rPr>
                <m:t>→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en-US" w:bidi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 w:bidi="ru-RU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bidi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ru-RU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  <w:lang w:bidi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bidi="ru-RU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 w:bidi="ru-RU"/>
                        </w:rPr>
                        <m:t>=-1899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bidi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bidi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bidi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 w:bidi="ru-RU"/>
                        </w:rPr>
                        <m:t>=</m:t>
                      </m:r>
                      <m:r>
                        <w:rPr>
                          <w:rFonts w:ascii="Cambria Math" w:hAnsi="Cambria Math"/>
                          <w:lang w:val="en-US" w:bidi="ru-RU"/>
                        </w:rPr>
                        <m:t>1901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bidi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bidi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bidi="ru-RU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 w:bidi="ru-RU"/>
                        </w:rPr>
                        <m:t>=</m:t>
                      </m:r>
                      <m:r>
                        <w:rPr>
                          <w:rFonts w:ascii="Cambria Math" w:hAnsi="Cambria Math"/>
                          <w:lang w:val="en-US" w:bidi="ru-RU"/>
                        </w:rPr>
                        <m:t>-399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 w:bidi="ru-RU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bidi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bidi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bidi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 w:bidi="ru-RU"/>
                        </w:rPr>
                        <m:t>=</m:t>
                      </m:r>
                      <m:r>
                        <w:rPr>
                          <w:rFonts w:ascii="Cambria Math" w:hAnsi="Cambria Math"/>
                          <w:lang w:val="en-US" w:bidi="ru-RU"/>
                        </w:rPr>
                        <m:t>401</m:t>
                      </m:r>
                    </m:e>
                  </m:eqArr>
                </m:e>
              </m:d>
            </m:e>
          </m:d>
        </m:oMath>
      </m:oMathPara>
    </w:p>
    <w:p w14:paraId="6B2D57A7" w14:textId="5C64B1EC" w:rsidR="0076082E" w:rsidRPr="00630A7F" w:rsidRDefault="0076082E" w:rsidP="00481E73">
      <w:pPr>
        <w:rPr>
          <w:lang w:val="en-US" w:bidi="ru-RU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рег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z)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60(</m:t>
              </m:r>
              <m:r>
                <w:rPr>
                  <w:rFonts w:ascii="Cambria Math" w:hAnsi="Cambria Math"/>
                  <w:lang w:val="en-US" w:bidi="ru-RU"/>
                </w:rPr>
                <m:t>-399+401z</m:t>
              </m:r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  <w:lang w:val="en-US" w:bidi="ru-RU"/>
                </w:rPr>
              </m:ctrlPr>
            </m:num>
            <m:den>
              <m:r>
                <w:rPr>
                  <w:rFonts w:ascii="Cambria Math" w:hAnsi="Cambria Math"/>
                  <w:lang w:val="en-US" w:bidi="ru-RU"/>
                </w:rPr>
                <m:t>-</m:t>
              </m:r>
              <m:r>
                <w:rPr>
                  <w:rFonts w:ascii="Cambria Math" w:hAnsi="Cambria Math"/>
                  <w:lang w:val="en-US" w:bidi="ru-RU"/>
                </w:rPr>
                <m:t>1899</m:t>
              </m:r>
              <m:r>
                <w:rPr>
                  <w:rFonts w:ascii="Cambria Math" w:hAnsi="Cambria Math"/>
                </w:rPr>
                <m:t>+1901z</m:t>
              </m:r>
            </m:den>
          </m:f>
        </m:oMath>
      </m:oMathPara>
    </w:p>
    <w:p w14:paraId="432E22FA" w14:textId="0FE5A038" w:rsidR="00AB15DA" w:rsidRDefault="00AB15DA" w:rsidP="00AB15DA">
      <w:pPr>
        <w:pStyle w:val="a6"/>
      </w:pPr>
      <w:r>
        <w:t xml:space="preserve">3 Ход работы </w:t>
      </w:r>
    </w:p>
    <w:p w14:paraId="3F32EA52" w14:textId="5BEADF05" w:rsidR="008042A4" w:rsidRPr="008042A4" w:rsidRDefault="008042A4" w:rsidP="008042A4">
      <w:pPr>
        <w:pStyle w:val="a4"/>
      </w:pPr>
      <w:r>
        <w:t>3.1 Схемы и элементы</w:t>
      </w:r>
    </w:p>
    <w:p w14:paraId="5C1EBC7F" w14:textId="3507146B" w:rsidR="00AB15DA" w:rsidRDefault="00AB15DA" w:rsidP="00AB15DA">
      <w:r>
        <w:t>На рисунке 1 представлена схема моделирования в МВТУ.</w:t>
      </w:r>
    </w:p>
    <w:p w14:paraId="058AD10B" w14:textId="02EB4663" w:rsidR="00AB15DA" w:rsidRDefault="00F34B47" w:rsidP="00AB15DA">
      <w:pPr>
        <w:pStyle w:val="a3"/>
      </w:pPr>
      <w:r w:rsidRPr="00F34B47">
        <w:rPr>
          <w:noProof/>
          <w:lang w:eastAsia="ru-RU"/>
        </w:rPr>
        <w:drawing>
          <wp:inline distT="0" distB="0" distL="0" distR="0" wp14:anchorId="6D6902C7" wp14:editId="59051E19">
            <wp:extent cx="5940425" cy="3532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03A8" w14:textId="1527D694" w:rsidR="0076082E" w:rsidRPr="00AB15DA" w:rsidRDefault="00295B28" w:rsidP="00AB15DA">
      <w:pPr>
        <w:pStyle w:val="a3"/>
      </w:pPr>
      <w:r w:rsidRPr="00295B28">
        <w:object w:dxaOrig="1692" w:dyaOrig="816" w14:anchorId="155FBECF">
          <v:shape id="_x0000_i1028" type="#_x0000_t75" style="width:84.6pt;height:40.8pt" o:ole="">
            <v:imagedata r:id="rId9" o:title=""/>
          </v:shape>
          <o:OLEObject Type="Embed" ProgID="Package" ShapeID="_x0000_i1028" DrawAspect="Content" ObjectID="_1802961239" r:id="rId10"/>
        </w:object>
      </w:r>
    </w:p>
    <w:p w14:paraId="3982535C" w14:textId="160825A5" w:rsidR="00AB15DA" w:rsidRDefault="00AB15DA" w:rsidP="00AB15DA">
      <w:pPr>
        <w:pStyle w:val="a3"/>
      </w:pPr>
      <w:r w:rsidRPr="00AB15DA">
        <w:t>Рисунок 1 – Схема моделирования ЗСАУ в МВТУ</w:t>
      </w:r>
    </w:p>
    <w:p w14:paraId="5198DB0B" w14:textId="5C394A09" w:rsidR="0076082E" w:rsidRPr="00FA580F" w:rsidRDefault="0076082E" w:rsidP="00AB15DA">
      <w:pPr>
        <w:pStyle w:val="a3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кт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кт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кт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2ε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кт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s+1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0,0004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+0,28s+1</m:t>
              </m:r>
            </m:den>
          </m:f>
        </m:oMath>
      </m:oMathPara>
    </w:p>
    <w:p w14:paraId="1CDA2CB7" w14:textId="0269ED0B" w:rsidR="00FA580F" w:rsidRPr="00FA580F" w:rsidRDefault="00FA580F" w:rsidP="00AB15DA">
      <w:pPr>
        <w:pStyle w:val="a3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ред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ред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0,18</m:t>
              </m:r>
            </m:num>
            <m:den>
              <m:r>
                <w:rPr>
                  <w:rFonts w:ascii="Cambria Math" w:hAnsi="Cambria Math"/>
                  <w:lang w:val="en-US"/>
                </w:rPr>
                <m:t>s</m:t>
              </m:r>
            </m:den>
          </m:f>
        </m:oMath>
      </m:oMathPara>
    </w:p>
    <w:p w14:paraId="41FA3513" w14:textId="7507D68B" w:rsidR="00FA580F" w:rsidRPr="00FA580F" w:rsidRDefault="00295B28" w:rsidP="00FA580F">
      <w:pPr>
        <w:pStyle w:val="a3"/>
      </w:pPr>
      <w:r w:rsidRPr="00295B28">
        <w:drawing>
          <wp:inline distT="0" distB="0" distL="0" distR="0" wp14:anchorId="48BE86C9" wp14:editId="0AEA542B">
            <wp:extent cx="5940425" cy="13360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9A39" w14:textId="1CBD64A7" w:rsidR="0076082E" w:rsidRDefault="00FA580F" w:rsidP="00295B28">
      <w:pPr>
        <w:pStyle w:val="a3"/>
        <w:rPr>
          <w:lang w:bidi="ru-RU"/>
        </w:rPr>
      </w:pPr>
      <w:r>
        <w:rPr>
          <w:lang w:bidi="ru-RU"/>
        </w:rPr>
        <w:t>Р</w:t>
      </w:r>
      <w:r>
        <w:rPr>
          <w:lang w:bidi="ru-RU"/>
        </w:rPr>
        <w:t>исунок 2</w:t>
      </w:r>
      <w:r>
        <w:rPr>
          <w:lang w:bidi="ru-RU"/>
        </w:rPr>
        <w:t xml:space="preserve"> – Структурная схема след</w:t>
      </w:r>
      <w:r w:rsidR="00295B28">
        <w:rPr>
          <w:lang w:bidi="ru-RU"/>
        </w:rPr>
        <w:t>ящей системы</w:t>
      </w:r>
    </w:p>
    <w:p w14:paraId="14DB53E1" w14:textId="45280F2E" w:rsidR="00B266DD" w:rsidRPr="00510634" w:rsidRDefault="00B266DD" w:rsidP="00510634">
      <w:pPr>
        <w:pStyle w:val="a3"/>
      </w:pPr>
      <w:r w:rsidRPr="00510634">
        <w:rPr>
          <w:noProof/>
          <w:lang w:eastAsia="ru-RU"/>
        </w:rPr>
        <w:drawing>
          <wp:inline distT="0" distB="0" distL="0" distR="0" wp14:anchorId="100E5F98" wp14:editId="3F288E13">
            <wp:extent cx="4462145" cy="4001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8165" cy="400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2612" w14:textId="714A26B3" w:rsidR="00B266DD" w:rsidRDefault="00B266DD" w:rsidP="00510634">
      <w:pPr>
        <w:pStyle w:val="a3"/>
      </w:pPr>
      <w:r w:rsidRPr="00510634">
        <w:t>Рисунок 2 - График переходного процесса без регулятора при ступенчатом единичном воздействии.</w:t>
      </w:r>
    </w:p>
    <w:p w14:paraId="44BB8B33" w14:textId="54DD89A1" w:rsidR="00510634" w:rsidRPr="00510634" w:rsidRDefault="00481E73" w:rsidP="00510634">
      <w:pPr>
        <w:pStyle w:val="a3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=0,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пп= 0,63 с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σ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=100%</m:t>
                  </m:r>
                </m:e>
              </m:eqArr>
            </m:e>
          </m:d>
        </m:oMath>
      </m:oMathPara>
    </w:p>
    <w:p w14:paraId="05A38C5A" w14:textId="2A043381" w:rsidR="009922B7" w:rsidRDefault="00510634" w:rsidP="00510634">
      <w:pPr>
        <w:pStyle w:val="a4"/>
      </w:pPr>
      <w:r>
        <w:t xml:space="preserve">3.2 </w:t>
      </w:r>
      <w:r w:rsidRPr="00510634">
        <w:t>Опыт 1 Исследование свойств аналоговой системы</w:t>
      </w:r>
    </w:p>
    <w:p w14:paraId="7E38A836" w14:textId="5C8B911A" w:rsidR="00295B28" w:rsidRPr="00295B28" w:rsidRDefault="00295B28" w:rsidP="00295B28">
      <w:pPr>
        <w:pStyle w:val="a3"/>
      </w:pPr>
      <w:r>
        <w:object w:dxaOrig="1524" w:dyaOrig="989" w14:anchorId="714A6E4E">
          <v:shape id="_x0000_i1029" type="#_x0000_t75" style="width:76.2pt;height:49.2pt" o:ole="">
            <v:imagedata r:id="rId13" o:title=""/>
          </v:shape>
          <o:OLEObject Type="Embed" ProgID="Package" ShapeID="_x0000_i1029" DrawAspect="Icon" ObjectID="_1802961240" r:id="rId14"/>
        </w:object>
      </w:r>
    </w:p>
    <w:p w14:paraId="6BA1FEA1" w14:textId="77777777" w:rsidR="00510634" w:rsidRPr="00746B24" w:rsidRDefault="00510634" w:rsidP="00510634">
      <w:pPr>
        <w:rPr>
          <w:rFonts w:eastAsia="DengXian"/>
        </w:rPr>
      </w:pPr>
      <w:r w:rsidRPr="00746B24">
        <w:lastRenderedPageBreak/>
        <w:t xml:space="preserve">Аналоговый регулятор положения имеет вид: </w:t>
      </w:r>
    </w:p>
    <w:p w14:paraId="40B25BE7" w14:textId="77777777" w:rsidR="00510634" w:rsidRPr="009922B7" w:rsidRDefault="00510634" w:rsidP="00510634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рег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р</m:t>
                      </m:r>
                    </m:sub>
                  </m:sSub>
                  <m:r>
                    <w:rPr>
                      <w:rFonts w:ascii="Cambria Math" w:hAnsi="Cambria Math"/>
                    </w:rPr>
                    <m:t>р+1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</w:rPr>
                    <m:t>р</m:t>
                  </m:r>
                </m:sub>
              </m:sSub>
              <m:r>
                <w:rPr>
                  <w:rFonts w:ascii="Cambria Math" w:hAnsi="Cambria Math"/>
                </w:rPr>
                <m:t>р+1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60(0,4p+1)</m:t>
              </m:r>
            </m:num>
            <m:den>
              <m:r>
                <w:rPr>
                  <w:rFonts w:ascii="Cambria Math" w:hAnsi="Cambria Math"/>
                  <w:lang w:val="en-US"/>
                </w:rPr>
                <m:t>1,9p+1</m:t>
              </m:r>
            </m:den>
          </m:f>
        </m:oMath>
      </m:oMathPara>
    </w:p>
    <w:p w14:paraId="71DAA2BC" w14:textId="48BE8745" w:rsidR="00510634" w:rsidRDefault="00510634" w:rsidP="00510634">
      <w:pPr>
        <w:rPr>
          <w:rFonts w:eastAsiaTheme="minorEastAsia"/>
        </w:rPr>
      </w:pPr>
      <w:r w:rsidRPr="00746B24">
        <w:t xml:space="preserve">тогда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=1;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w:rPr>
            <w:rFonts w:ascii="Cambria Math" w:hAnsi="Cambria Math"/>
          </w:rPr>
          <m:t xml:space="preserve">=0,4;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w:rPr>
            <w:rFonts w:ascii="Cambria Math" w:hAnsi="Cambria Math"/>
          </w:rPr>
          <m:t xml:space="preserve">=1,9;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а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ц</m:t>
            </m:r>
          </m:sub>
        </m:sSub>
        <m:r>
          <w:rPr>
            <w:rFonts w:ascii="Cambria Math" w:hAnsi="Cambria Math"/>
          </w:rPr>
          <m:t>=60</m:t>
        </m:r>
      </m:oMath>
    </w:p>
    <w:p w14:paraId="61743C51" w14:textId="77777777" w:rsidR="00510634" w:rsidRPr="00746B24" w:rsidRDefault="00510634" w:rsidP="00510634">
      <w:r w:rsidRPr="00746B24">
        <w:t xml:space="preserve">На рисунке </w:t>
      </w:r>
      <w:r>
        <w:t>3</w:t>
      </w:r>
      <w:r w:rsidRPr="00746B24">
        <w:t xml:space="preserve"> представлен график переходного процесса при подаче единичного ступенчатого воздействия. </w:t>
      </w:r>
    </w:p>
    <w:p w14:paraId="06DF1082" w14:textId="112F3E29" w:rsidR="00510634" w:rsidRPr="00510634" w:rsidRDefault="00D7547F" w:rsidP="00510634">
      <w:pPr>
        <w:pStyle w:val="a3"/>
      </w:pPr>
      <w:r w:rsidRPr="00D7547F">
        <w:drawing>
          <wp:inline distT="0" distB="0" distL="0" distR="0" wp14:anchorId="5C706111" wp14:editId="13365DF4">
            <wp:extent cx="4157642" cy="36252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1432" cy="364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634" w:rsidRPr="00510634">
        <w:rPr>
          <w:noProof/>
          <w:lang w:eastAsia="ru-RU"/>
        </w:rPr>
        <w:drawing>
          <wp:inline distT="0" distB="0" distL="0" distR="0" wp14:anchorId="39659B64" wp14:editId="5BD0E929">
            <wp:extent cx="1524213" cy="1143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E984" w14:textId="692F65E4" w:rsidR="00510634" w:rsidRDefault="00510634" w:rsidP="00510634">
      <w:pPr>
        <w:pStyle w:val="a3"/>
      </w:pPr>
      <w:r w:rsidRPr="00510634">
        <w:t>Рисунок 3 - График переходного процесса с аналоговым регулятором при подаче единичного ступенчатого воздействия.</w:t>
      </w:r>
    </w:p>
    <w:p w14:paraId="2EDAF2FB" w14:textId="008890DC" w:rsidR="009922B7" w:rsidRPr="00295B28" w:rsidRDefault="00481E73" w:rsidP="00510634">
      <w:pPr>
        <w:pStyle w:val="a3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=0,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пп= 0,36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с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σ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=28%</m:t>
                  </m:r>
                </m:e>
              </m:eqArr>
            </m:e>
          </m:d>
        </m:oMath>
      </m:oMathPara>
    </w:p>
    <w:p w14:paraId="5D96744A" w14:textId="3A6400A0" w:rsidR="00295B28" w:rsidRDefault="00295B28" w:rsidP="00295B28">
      <w:pPr>
        <w:rPr>
          <w:lang w:bidi="ru-RU"/>
        </w:rPr>
      </w:pPr>
      <w:r>
        <w:rPr>
          <w:lang w:bidi="ru-RU"/>
        </w:rPr>
        <w:t>Далее оценена ошибка системы при эквивалентном гармоническом воздействии, для этого К1 разомкнут, К2 замкнут.</w:t>
      </w:r>
    </w:p>
    <w:p w14:paraId="2978D4DD" w14:textId="281B8E7F" w:rsidR="00295B28" w:rsidRDefault="00295B28" w:rsidP="00295B28">
      <w:pPr>
        <w:rPr>
          <w:noProof/>
          <w:lang w:eastAsia="ru-RU"/>
          <w14:ligatures w14:val="standardContextual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74C3E95A" wp14:editId="038895CF">
            <wp:extent cx="3840480" cy="3444321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5712" cy="345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547F" w:rsidRPr="00D7547F">
        <w:rPr>
          <w:noProof/>
          <w:lang w:eastAsia="ru-RU"/>
          <w14:ligatures w14:val="standardContextual"/>
        </w:rPr>
        <w:t xml:space="preserve"> </w:t>
      </w:r>
      <w:r w:rsidR="00D7547F">
        <w:rPr>
          <w:noProof/>
          <w:lang w:eastAsia="ru-RU"/>
          <w14:ligatures w14:val="standardContextual"/>
        </w:rPr>
        <w:drawing>
          <wp:inline distT="0" distB="0" distL="0" distR="0" wp14:anchorId="3B352D31" wp14:editId="6BD15436">
            <wp:extent cx="3840480" cy="2681563"/>
            <wp:effectExtent l="0" t="0" r="762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6884" cy="269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547F" w:rsidRPr="00D7547F">
        <w:rPr>
          <w:noProof/>
          <w:lang w:eastAsia="ru-RU"/>
          <w14:ligatures w14:val="standardContextual"/>
        </w:rPr>
        <w:t xml:space="preserve"> </w:t>
      </w:r>
      <w:r w:rsidR="00D7547F" w:rsidRPr="00D7547F">
        <w:rPr>
          <w:noProof/>
          <w:lang w:eastAsia="ru-RU"/>
          <w14:ligatures w14:val="standardContextual"/>
        </w:rPr>
        <w:drawing>
          <wp:inline distT="0" distB="0" distL="0" distR="0" wp14:anchorId="0930C7A2" wp14:editId="2F67360B">
            <wp:extent cx="1724266" cy="2010056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78BA" w14:textId="1AA4D7DB" w:rsidR="00D7547F" w:rsidRPr="00D7547F" w:rsidRDefault="00D7547F" w:rsidP="00D7547F">
      <w:pPr>
        <w:jc w:val="center"/>
        <w:rPr>
          <w:lang w:bidi="ru-RU"/>
        </w:rPr>
      </w:pPr>
      <w:r>
        <w:rPr>
          <w:lang w:bidi="ru-RU"/>
        </w:rPr>
        <w:t xml:space="preserve">Рисунок </w:t>
      </w:r>
      <w:r w:rsidRPr="00D7547F">
        <w:rPr>
          <w:lang w:bidi="ru-RU"/>
        </w:rPr>
        <w:t>4</w:t>
      </w:r>
      <w:r>
        <w:rPr>
          <w:lang w:bidi="ru-RU"/>
        </w:rPr>
        <w:t xml:space="preserve"> – График ошибки и целевого параметра при эквивале</w:t>
      </w:r>
      <w:r>
        <w:rPr>
          <w:lang w:bidi="ru-RU"/>
        </w:rPr>
        <w:t>нтном гармоническом воздействии</w:t>
      </w:r>
    </w:p>
    <w:p w14:paraId="05C22941" w14:textId="744E2AF1" w:rsidR="00D12309" w:rsidRDefault="00D12309" w:rsidP="00D7547F">
      <w:pPr>
        <w:pStyle w:val="a3"/>
        <w:rPr>
          <w:noProof/>
        </w:rPr>
      </w:pPr>
      <w:r w:rsidRPr="00746B24">
        <w:rPr>
          <w:noProof/>
          <w:lang w:val="en-US"/>
        </w:rPr>
        <w:t>Q</w:t>
      </w:r>
      <w:r w:rsidRPr="00746B24">
        <w:rPr>
          <w:noProof/>
          <w:vertAlign w:val="subscript"/>
          <w:lang w:val="en-US"/>
        </w:rPr>
        <w:t>max</w:t>
      </w:r>
      <w:r w:rsidRPr="00746B24">
        <w:rPr>
          <w:noProof/>
        </w:rPr>
        <w:t xml:space="preserve"> = </w:t>
      </w:r>
      <w:r w:rsidR="00D7547F">
        <w:rPr>
          <w:noProof/>
        </w:rPr>
        <w:t>0,0</w:t>
      </w:r>
      <w:r w:rsidR="00D7547F" w:rsidRPr="00D7547F">
        <w:rPr>
          <w:noProof/>
        </w:rPr>
        <w:t>136337</w:t>
      </w:r>
    </w:p>
    <w:p w14:paraId="75D25842" w14:textId="73177E18" w:rsidR="00D7547F" w:rsidRPr="00746B24" w:rsidRDefault="00D7547F" w:rsidP="00D7547F">
      <w:pPr>
        <w:rPr>
          <w:lang w:bidi="ru-RU"/>
        </w:rPr>
      </w:pPr>
      <w:r>
        <w:rPr>
          <w:lang w:bidi="ru-RU"/>
        </w:rPr>
        <w:t>По заданию, максимальная ошибка при эквивалентном гармоническом воздействии должна бы</w:t>
      </w:r>
      <w:r>
        <w:rPr>
          <w:lang w:bidi="ru-RU"/>
        </w:rPr>
        <w:t>ть меньше 0,02</w:t>
      </w:r>
      <w:r w:rsidRPr="00D7547F">
        <w:rPr>
          <w:lang w:bidi="ru-RU"/>
        </w:rPr>
        <w:t>6</w:t>
      </w:r>
      <w:r>
        <w:rPr>
          <w:lang w:bidi="ru-RU"/>
        </w:rPr>
        <w:t>, что выполнено.</w:t>
      </w:r>
    </w:p>
    <w:p w14:paraId="20A85ABB" w14:textId="1912928A" w:rsidR="009922B7" w:rsidRPr="004B355B" w:rsidRDefault="009922B7" w:rsidP="009922B7">
      <w:pPr>
        <w:pStyle w:val="a4"/>
      </w:pPr>
      <w:r>
        <w:t xml:space="preserve">3.2.2 </w:t>
      </w:r>
      <w:r w:rsidR="004B355B">
        <w:t>Опыт 1</w:t>
      </w:r>
    </w:p>
    <w:p w14:paraId="129F6FD2" w14:textId="77777777" w:rsidR="00D7547F" w:rsidRDefault="00D7547F" w:rsidP="00D7547F">
      <w:pPr>
        <w:rPr>
          <w:lang w:bidi="ru-RU"/>
        </w:rPr>
      </w:pPr>
      <w:r>
        <w:rPr>
          <w:lang w:bidi="ru-RU"/>
        </w:rPr>
        <w:t>Методом моделирования исследовать свойства цифровой системы при вариациях периода квантования сигнала по времени (шага обмена между аналоговой и цифровой частью системы).</w:t>
      </w:r>
    </w:p>
    <w:p w14:paraId="09918D3B" w14:textId="4028977E" w:rsidR="00D7547F" w:rsidRDefault="00D7547F" w:rsidP="00D7547F">
      <w:pPr>
        <w:rPr>
          <w:lang w:bidi="ru-RU"/>
        </w:rPr>
      </w:pPr>
      <w:r>
        <w:rPr>
          <w:lang w:bidi="ru-RU"/>
        </w:rPr>
        <w:lastRenderedPageBreak/>
        <w:t xml:space="preserve">Разрядность преобразователя принята постоянной и равной 16, шаг квантования варьирован от 0,002 до шага, при котором перерегулирование достигает величины более 70%. </w:t>
      </w:r>
    </w:p>
    <w:p w14:paraId="70489E67" w14:textId="58DCBE45" w:rsidR="003E7371" w:rsidRDefault="003E7371" w:rsidP="00D7547F">
      <w:pPr>
        <w:rPr>
          <w:lang w:bidi="ru-RU"/>
        </w:rPr>
      </w:pPr>
      <w:r>
        <w:rPr>
          <w:lang w:bidi="ru-RU"/>
        </w:rPr>
        <w:t>Таблица 2</w:t>
      </w:r>
      <w:r w:rsidR="004F1382">
        <w:rPr>
          <w:lang w:bidi="ru-RU"/>
        </w:rPr>
        <w:t xml:space="preserve"> – </w:t>
      </w:r>
      <w:r w:rsidR="004F1382">
        <w:rPr>
          <w:szCs w:val="24"/>
        </w:rPr>
        <w:t>Экспериментальные данные</w:t>
      </w:r>
    </w:p>
    <w:tbl>
      <w:tblPr>
        <w:tblW w:w="0" w:type="auto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5"/>
        <w:gridCol w:w="1563"/>
        <w:gridCol w:w="1524"/>
        <w:gridCol w:w="1526"/>
        <w:gridCol w:w="1524"/>
      </w:tblGrid>
      <w:tr w:rsidR="003E7371" w:rsidRPr="00A56A38" w14:paraId="15C0B12A" w14:textId="77777777" w:rsidTr="003E7371">
        <w:tc>
          <w:tcPr>
            <w:tcW w:w="1575" w:type="dxa"/>
          </w:tcPr>
          <w:p w14:paraId="247311E4" w14:textId="77777777" w:rsidR="003E7371" w:rsidRPr="00A56A38" w:rsidRDefault="003E7371" w:rsidP="003E7371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A56A38">
              <w:rPr>
                <w:rFonts w:eastAsia="Times New Roman" w:cs="Times New Roman"/>
                <w:szCs w:val="24"/>
              </w:rPr>
              <w:t>Т</w:t>
            </w:r>
          </w:p>
        </w:tc>
        <w:tc>
          <w:tcPr>
            <w:tcW w:w="1563" w:type="dxa"/>
            <w:vAlign w:val="center"/>
          </w:tcPr>
          <w:p w14:paraId="6D821AE3" w14:textId="24DF6B14" w:rsidR="003E7371" w:rsidRPr="00A56A38" w:rsidRDefault="003E7371" w:rsidP="003E7371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0,002</w:t>
            </w:r>
          </w:p>
        </w:tc>
        <w:tc>
          <w:tcPr>
            <w:tcW w:w="1524" w:type="dxa"/>
            <w:vAlign w:val="center"/>
          </w:tcPr>
          <w:p w14:paraId="334E661C" w14:textId="01C3B465" w:rsidR="003E7371" w:rsidRPr="00A56A38" w:rsidRDefault="003E7371" w:rsidP="003E7371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0,01</w:t>
            </w:r>
          </w:p>
        </w:tc>
        <w:tc>
          <w:tcPr>
            <w:tcW w:w="1526" w:type="dxa"/>
            <w:vAlign w:val="center"/>
          </w:tcPr>
          <w:p w14:paraId="61B00C86" w14:textId="3E8F0BAB" w:rsidR="003E7371" w:rsidRPr="00A56A38" w:rsidRDefault="003E7371" w:rsidP="003E7371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0,025</w:t>
            </w:r>
          </w:p>
        </w:tc>
        <w:tc>
          <w:tcPr>
            <w:tcW w:w="1524" w:type="dxa"/>
            <w:vAlign w:val="center"/>
          </w:tcPr>
          <w:p w14:paraId="39DD4E0B" w14:textId="1D8D3BA9" w:rsidR="003E7371" w:rsidRPr="00C26BDA" w:rsidRDefault="003E7371" w:rsidP="003E7371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0,05</w:t>
            </w:r>
          </w:p>
        </w:tc>
      </w:tr>
      <w:tr w:rsidR="003E7371" w:rsidRPr="00A56A38" w14:paraId="77085575" w14:textId="77777777" w:rsidTr="003E7371">
        <w:tc>
          <w:tcPr>
            <w:tcW w:w="1575" w:type="dxa"/>
          </w:tcPr>
          <w:p w14:paraId="0065FDAF" w14:textId="77777777" w:rsidR="003E7371" w:rsidRPr="00A56A38" w:rsidRDefault="003E7371" w:rsidP="003E7371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A56A38">
              <w:rPr>
                <w:rFonts w:eastAsia="Times New Roman" w:cs="Times New Roman"/>
                <w:szCs w:val="24"/>
                <w:lang w:val="en-US"/>
              </w:rPr>
              <w:t>m1=</w:t>
            </w:r>
            <w:r w:rsidRPr="00A56A38">
              <w:rPr>
                <w:rFonts w:eastAsia="Times New Roman" w:cs="Times New Roman"/>
                <w:i/>
                <w:szCs w:val="24"/>
              </w:rPr>
              <w:t>2</w:t>
            </w:r>
            <w:proofErr w:type="spellStart"/>
            <w:r w:rsidRPr="00A56A38">
              <w:rPr>
                <w:rFonts w:eastAsia="Times New Roman" w:cs="Times New Roman"/>
                <w:i/>
                <w:szCs w:val="24"/>
                <w:lang w:val="en-US"/>
              </w:rPr>
              <w:t>τ</w:t>
            </w:r>
            <w:r w:rsidRPr="00A56A38">
              <w:rPr>
                <w:rFonts w:eastAsia="Times New Roman" w:cs="Times New Roman"/>
                <w:i/>
                <w:szCs w:val="24"/>
                <w:vertAlign w:val="subscript"/>
                <w:lang w:val="en-US"/>
              </w:rPr>
              <w:t>p</w:t>
            </w:r>
            <w:proofErr w:type="spellEnd"/>
            <w:r w:rsidRPr="00A56A38">
              <w:rPr>
                <w:rFonts w:eastAsia="Times New Roman" w:cs="Times New Roman"/>
                <w:i/>
                <w:szCs w:val="24"/>
              </w:rPr>
              <w:t>/</w:t>
            </w:r>
            <w:r w:rsidRPr="00A56A38">
              <w:rPr>
                <w:rFonts w:eastAsia="Times New Roman" w:cs="Times New Roman"/>
                <w:i/>
                <w:szCs w:val="24"/>
                <w:lang w:val="en-US"/>
              </w:rPr>
              <w:t>T</w:t>
            </w:r>
          </w:p>
        </w:tc>
        <w:tc>
          <w:tcPr>
            <w:tcW w:w="1563" w:type="dxa"/>
            <w:vAlign w:val="center"/>
          </w:tcPr>
          <w:p w14:paraId="63C1C018" w14:textId="1D685A40" w:rsidR="003E7371" w:rsidRPr="00A56A38" w:rsidRDefault="003E7371" w:rsidP="003E7371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  <w:szCs w:val="28"/>
              </w:rPr>
              <w:t>400</w:t>
            </w:r>
          </w:p>
        </w:tc>
        <w:tc>
          <w:tcPr>
            <w:tcW w:w="1524" w:type="dxa"/>
            <w:vAlign w:val="center"/>
          </w:tcPr>
          <w:p w14:paraId="1AF3484B" w14:textId="0BCE9884" w:rsidR="003E7371" w:rsidRPr="00A56A38" w:rsidRDefault="003E7371" w:rsidP="003E7371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  <w:szCs w:val="28"/>
              </w:rPr>
              <w:t>80</w:t>
            </w:r>
          </w:p>
        </w:tc>
        <w:tc>
          <w:tcPr>
            <w:tcW w:w="1526" w:type="dxa"/>
            <w:vAlign w:val="center"/>
          </w:tcPr>
          <w:p w14:paraId="02291282" w14:textId="7E5C74D1" w:rsidR="003E7371" w:rsidRPr="00A56A38" w:rsidRDefault="003E7371" w:rsidP="003E7371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  <w:szCs w:val="28"/>
              </w:rPr>
              <w:t>32</w:t>
            </w:r>
          </w:p>
        </w:tc>
        <w:tc>
          <w:tcPr>
            <w:tcW w:w="1524" w:type="dxa"/>
            <w:vAlign w:val="center"/>
          </w:tcPr>
          <w:p w14:paraId="7CB7AD9C" w14:textId="100EBEB5" w:rsidR="003E7371" w:rsidRPr="00C26BDA" w:rsidRDefault="003E7371" w:rsidP="003E7371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  <w:szCs w:val="28"/>
              </w:rPr>
              <w:t>16</w:t>
            </w:r>
          </w:p>
        </w:tc>
      </w:tr>
      <w:tr w:rsidR="003E7371" w:rsidRPr="00A56A38" w14:paraId="48043A85" w14:textId="77777777" w:rsidTr="003E7371">
        <w:tc>
          <w:tcPr>
            <w:tcW w:w="1575" w:type="dxa"/>
          </w:tcPr>
          <w:p w14:paraId="15C37147" w14:textId="77777777" w:rsidR="003E7371" w:rsidRPr="00A56A38" w:rsidRDefault="003E7371" w:rsidP="003E7371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A56A38">
              <w:rPr>
                <w:rFonts w:eastAsia="Times New Roman" w:cs="Times New Roman"/>
                <w:szCs w:val="24"/>
                <w:lang w:val="en-US"/>
              </w:rPr>
              <w:t>m2=</w:t>
            </w:r>
            <w:r w:rsidRPr="00A56A38">
              <w:rPr>
                <w:rFonts w:eastAsia="Times New Roman" w:cs="Times New Roman"/>
                <w:i/>
                <w:szCs w:val="24"/>
              </w:rPr>
              <w:t>2</w:t>
            </w:r>
            <w:proofErr w:type="spellStart"/>
            <w:r w:rsidRPr="00A56A38">
              <w:rPr>
                <w:rFonts w:eastAsia="Times New Roman" w:cs="Times New Roman"/>
                <w:i/>
                <w:szCs w:val="24"/>
                <w:lang w:val="en-US"/>
              </w:rPr>
              <w:t>T</w:t>
            </w:r>
            <w:r w:rsidRPr="00A56A38">
              <w:rPr>
                <w:rFonts w:eastAsia="Times New Roman" w:cs="Times New Roman"/>
                <w:i/>
                <w:szCs w:val="24"/>
                <w:vertAlign w:val="subscript"/>
                <w:lang w:val="en-US"/>
              </w:rPr>
              <w:t>p</w:t>
            </w:r>
            <w:proofErr w:type="spellEnd"/>
            <w:r w:rsidRPr="00A56A38">
              <w:rPr>
                <w:rFonts w:eastAsia="Times New Roman" w:cs="Times New Roman"/>
                <w:i/>
                <w:szCs w:val="24"/>
              </w:rPr>
              <w:t>/</w:t>
            </w:r>
            <w:r w:rsidRPr="00A56A38">
              <w:rPr>
                <w:rFonts w:eastAsia="Times New Roman" w:cs="Times New Roman"/>
                <w:i/>
                <w:szCs w:val="24"/>
                <w:lang w:val="en-US"/>
              </w:rPr>
              <w:t>T</w:t>
            </w:r>
          </w:p>
        </w:tc>
        <w:tc>
          <w:tcPr>
            <w:tcW w:w="1563" w:type="dxa"/>
            <w:vAlign w:val="center"/>
          </w:tcPr>
          <w:p w14:paraId="05DD695E" w14:textId="230E8EB8" w:rsidR="003E7371" w:rsidRPr="00A56A38" w:rsidRDefault="003E7371" w:rsidP="003E7371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  <w:szCs w:val="28"/>
              </w:rPr>
              <w:t>1900</w:t>
            </w:r>
          </w:p>
        </w:tc>
        <w:tc>
          <w:tcPr>
            <w:tcW w:w="1524" w:type="dxa"/>
            <w:vAlign w:val="center"/>
          </w:tcPr>
          <w:p w14:paraId="1A1FF3F2" w14:textId="2B8FD9E2" w:rsidR="003E7371" w:rsidRPr="00A56A38" w:rsidRDefault="003E7371" w:rsidP="003E7371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  <w:szCs w:val="28"/>
              </w:rPr>
              <w:t>380</w:t>
            </w:r>
          </w:p>
        </w:tc>
        <w:tc>
          <w:tcPr>
            <w:tcW w:w="1526" w:type="dxa"/>
            <w:vAlign w:val="center"/>
          </w:tcPr>
          <w:p w14:paraId="56DE589D" w14:textId="36CD89FF" w:rsidR="003E7371" w:rsidRPr="00A56A38" w:rsidRDefault="003E7371" w:rsidP="003E7371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  <w:szCs w:val="28"/>
              </w:rPr>
              <w:t>152</w:t>
            </w:r>
          </w:p>
        </w:tc>
        <w:tc>
          <w:tcPr>
            <w:tcW w:w="1524" w:type="dxa"/>
            <w:vAlign w:val="center"/>
          </w:tcPr>
          <w:p w14:paraId="2AFA66BD" w14:textId="09FC8440" w:rsidR="003E7371" w:rsidRPr="00C26BDA" w:rsidRDefault="003E7371" w:rsidP="003E7371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76</w:t>
            </w:r>
          </w:p>
        </w:tc>
      </w:tr>
      <w:tr w:rsidR="003E7371" w:rsidRPr="00A56A38" w14:paraId="12977E01" w14:textId="77777777" w:rsidTr="003E7371">
        <w:tc>
          <w:tcPr>
            <w:tcW w:w="1575" w:type="dxa"/>
          </w:tcPr>
          <w:p w14:paraId="6545ED7C" w14:textId="77777777" w:rsidR="003E7371" w:rsidRPr="00A56A38" w:rsidRDefault="003E7371" w:rsidP="003E7371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i/>
                <w:szCs w:val="24"/>
                <w:vertAlign w:val="subscript"/>
              </w:rPr>
            </w:pPr>
            <w:r w:rsidRPr="00A56A38">
              <w:rPr>
                <w:rFonts w:eastAsia="Times New Roman" w:cs="Times New Roman"/>
                <w:i/>
                <w:szCs w:val="24"/>
                <w:lang w:val="en-US"/>
              </w:rPr>
              <w:t>b</w:t>
            </w:r>
            <w:r w:rsidRPr="00A56A38">
              <w:rPr>
                <w:rFonts w:eastAsia="Times New Roman" w:cs="Times New Roman"/>
                <w:i/>
                <w:szCs w:val="24"/>
                <w:vertAlign w:val="subscript"/>
              </w:rPr>
              <w:t>0</w:t>
            </w:r>
            <w:r w:rsidRPr="00A56A38">
              <w:rPr>
                <w:rFonts w:eastAsia="Times New Roman" w:cs="Times New Roman"/>
                <w:i/>
                <w:szCs w:val="24"/>
              </w:rPr>
              <w:t>=1-</w:t>
            </w:r>
            <w:r w:rsidRPr="00A56A38">
              <w:rPr>
                <w:rFonts w:eastAsia="Times New Roman" w:cs="Times New Roman"/>
                <w:i/>
                <w:szCs w:val="24"/>
                <w:lang w:val="en-US"/>
              </w:rPr>
              <w:t>m</w:t>
            </w:r>
            <w:r w:rsidRPr="00A56A38">
              <w:rPr>
                <w:rFonts w:eastAsia="Times New Roman" w:cs="Times New Roman"/>
                <w:i/>
                <w:szCs w:val="24"/>
                <w:vertAlign w:val="subscript"/>
              </w:rPr>
              <w:t>1</w:t>
            </w:r>
          </w:p>
        </w:tc>
        <w:tc>
          <w:tcPr>
            <w:tcW w:w="1563" w:type="dxa"/>
            <w:vAlign w:val="center"/>
          </w:tcPr>
          <w:p w14:paraId="46B4A0D6" w14:textId="036DC64E" w:rsidR="003E7371" w:rsidRPr="00A56A38" w:rsidRDefault="003E7371" w:rsidP="003E7371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  <w:szCs w:val="28"/>
              </w:rPr>
              <w:t>-1899</w:t>
            </w:r>
          </w:p>
        </w:tc>
        <w:tc>
          <w:tcPr>
            <w:tcW w:w="1524" w:type="dxa"/>
            <w:vAlign w:val="center"/>
          </w:tcPr>
          <w:p w14:paraId="1A8B1613" w14:textId="079CCFCD" w:rsidR="003E7371" w:rsidRPr="00A56A38" w:rsidRDefault="003E7371" w:rsidP="003E7371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  <w:szCs w:val="28"/>
              </w:rPr>
              <w:t>-379</w:t>
            </w:r>
          </w:p>
        </w:tc>
        <w:tc>
          <w:tcPr>
            <w:tcW w:w="1526" w:type="dxa"/>
            <w:vAlign w:val="center"/>
          </w:tcPr>
          <w:p w14:paraId="64DA92B1" w14:textId="1988DBF2" w:rsidR="003E7371" w:rsidRPr="00A56A38" w:rsidRDefault="003E7371" w:rsidP="003E7371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  <w:szCs w:val="28"/>
              </w:rPr>
              <w:t>-151</w:t>
            </w:r>
          </w:p>
        </w:tc>
        <w:tc>
          <w:tcPr>
            <w:tcW w:w="1524" w:type="dxa"/>
            <w:vAlign w:val="center"/>
          </w:tcPr>
          <w:p w14:paraId="303A8E8E" w14:textId="3F083597" w:rsidR="003E7371" w:rsidRPr="00C26BDA" w:rsidRDefault="003E7371" w:rsidP="003E7371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  <w:szCs w:val="28"/>
              </w:rPr>
              <w:t>-75</w:t>
            </w:r>
          </w:p>
        </w:tc>
      </w:tr>
      <w:tr w:rsidR="003E7371" w:rsidRPr="00A56A38" w14:paraId="2B7BB74E" w14:textId="77777777" w:rsidTr="003E7371">
        <w:tc>
          <w:tcPr>
            <w:tcW w:w="1575" w:type="dxa"/>
          </w:tcPr>
          <w:p w14:paraId="58C9B0D9" w14:textId="77777777" w:rsidR="003E7371" w:rsidRPr="00A56A38" w:rsidRDefault="003E7371" w:rsidP="003E7371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i/>
                <w:szCs w:val="24"/>
              </w:rPr>
            </w:pPr>
            <w:r w:rsidRPr="00A56A38">
              <w:rPr>
                <w:rFonts w:eastAsia="Times New Roman" w:cs="Times New Roman"/>
                <w:i/>
                <w:szCs w:val="24"/>
                <w:lang w:val="en-US"/>
              </w:rPr>
              <w:t>b</w:t>
            </w:r>
            <w:r w:rsidRPr="00A56A38">
              <w:rPr>
                <w:rFonts w:eastAsia="Times New Roman" w:cs="Times New Roman"/>
                <w:i/>
                <w:szCs w:val="24"/>
                <w:vertAlign w:val="subscript"/>
              </w:rPr>
              <w:t>1</w:t>
            </w:r>
            <w:r w:rsidRPr="00A56A38">
              <w:rPr>
                <w:rFonts w:eastAsia="Times New Roman" w:cs="Times New Roman"/>
                <w:i/>
                <w:szCs w:val="24"/>
              </w:rPr>
              <w:t>=1+</w:t>
            </w:r>
            <w:r w:rsidRPr="00A56A38">
              <w:rPr>
                <w:rFonts w:eastAsia="Times New Roman" w:cs="Times New Roman"/>
                <w:i/>
                <w:szCs w:val="24"/>
                <w:lang w:val="en-US"/>
              </w:rPr>
              <w:t>m</w:t>
            </w:r>
            <w:r w:rsidRPr="00A56A38">
              <w:rPr>
                <w:rFonts w:eastAsia="Times New Roman" w:cs="Times New Roman"/>
                <w:i/>
                <w:szCs w:val="24"/>
                <w:vertAlign w:val="subscript"/>
              </w:rPr>
              <w:t>1</w:t>
            </w:r>
          </w:p>
        </w:tc>
        <w:tc>
          <w:tcPr>
            <w:tcW w:w="1563" w:type="dxa"/>
            <w:vAlign w:val="center"/>
          </w:tcPr>
          <w:p w14:paraId="4C924F6B" w14:textId="533507C6" w:rsidR="003E7371" w:rsidRPr="00A56A38" w:rsidRDefault="003E7371" w:rsidP="003E7371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  <w:szCs w:val="28"/>
              </w:rPr>
              <w:t>1901</w:t>
            </w:r>
          </w:p>
        </w:tc>
        <w:tc>
          <w:tcPr>
            <w:tcW w:w="1524" w:type="dxa"/>
            <w:vAlign w:val="center"/>
          </w:tcPr>
          <w:p w14:paraId="23FDACDD" w14:textId="7F476ECB" w:rsidR="003E7371" w:rsidRPr="00A56A38" w:rsidRDefault="003E7371" w:rsidP="003E7371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  <w:szCs w:val="28"/>
              </w:rPr>
              <w:t>381</w:t>
            </w:r>
          </w:p>
        </w:tc>
        <w:tc>
          <w:tcPr>
            <w:tcW w:w="1526" w:type="dxa"/>
            <w:vAlign w:val="center"/>
          </w:tcPr>
          <w:p w14:paraId="55DD70D4" w14:textId="2755ADEC" w:rsidR="003E7371" w:rsidRPr="00A56A38" w:rsidRDefault="003E7371" w:rsidP="003E7371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  <w:szCs w:val="28"/>
              </w:rPr>
              <w:t>153</w:t>
            </w:r>
          </w:p>
        </w:tc>
        <w:tc>
          <w:tcPr>
            <w:tcW w:w="1524" w:type="dxa"/>
            <w:vAlign w:val="center"/>
          </w:tcPr>
          <w:p w14:paraId="2B3E46FD" w14:textId="57C9405A" w:rsidR="003E7371" w:rsidRPr="00C26BDA" w:rsidRDefault="003E7371" w:rsidP="003E7371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  <w:szCs w:val="28"/>
              </w:rPr>
              <w:t>77</w:t>
            </w:r>
          </w:p>
        </w:tc>
      </w:tr>
      <w:tr w:rsidR="003E7371" w:rsidRPr="00A56A38" w14:paraId="5FDEFFB1" w14:textId="77777777" w:rsidTr="003E7371">
        <w:tc>
          <w:tcPr>
            <w:tcW w:w="1575" w:type="dxa"/>
          </w:tcPr>
          <w:p w14:paraId="4433F896" w14:textId="77777777" w:rsidR="003E7371" w:rsidRPr="00A56A38" w:rsidRDefault="003E7371" w:rsidP="003E7371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i/>
                <w:szCs w:val="24"/>
                <w:vertAlign w:val="subscript"/>
                <w:lang w:val="en-US"/>
              </w:rPr>
            </w:pPr>
            <w:r w:rsidRPr="00A56A38">
              <w:rPr>
                <w:rFonts w:eastAsia="Times New Roman" w:cs="Times New Roman"/>
                <w:i/>
                <w:szCs w:val="24"/>
                <w:lang w:val="en-US"/>
              </w:rPr>
              <w:t>a</w:t>
            </w:r>
            <w:r w:rsidRPr="00A56A38">
              <w:rPr>
                <w:rFonts w:eastAsia="Times New Roman" w:cs="Times New Roman"/>
                <w:i/>
                <w:szCs w:val="24"/>
                <w:vertAlign w:val="subscript"/>
              </w:rPr>
              <w:t>0</w:t>
            </w:r>
            <w:r w:rsidRPr="00A56A38">
              <w:rPr>
                <w:rFonts w:eastAsia="Times New Roman" w:cs="Times New Roman"/>
                <w:i/>
                <w:szCs w:val="24"/>
              </w:rPr>
              <w:t>=1-</w:t>
            </w:r>
            <w:r w:rsidRPr="00A56A38">
              <w:rPr>
                <w:rFonts w:eastAsia="Times New Roman" w:cs="Times New Roman"/>
                <w:i/>
                <w:szCs w:val="24"/>
                <w:lang w:val="en-US"/>
              </w:rPr>
              <w:t>m</w:t>
            </w:r>
            <w:r w:rsidRPr="00A56A38">
              <w:rPr>
                <w:rFonts w:eastAsia="Times New Roman" w:cs="Times New Roman"/>
                <w:i/>
                <w:szCs w:val="24"/>
                <w:vertAlign w:val="subscript"/>
              </w:rPr>
              <w:t>2</w:t>
            </w:r>
          </w:p>
        </w:tc>
        <w:tc>
          <w:tcPr>
            <w:tcW w:w="1563" w:type="dxa"/>
            <w:vAlign w:val="center"/>
          </w:tcPr>
          <w:p w14:paraId="18D476C0" w14:textId="1F9701FA" w:rsidR="003E7371" w:rsidRPr="00A56A38" w:rsidRDefault="003E7371" w:rsidP="003E7371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  <w:szCs w:val="28"/>
              </w:rPr>
              <w:t>-399</w:t>
            </w:r>
          </w:p>
        </w:tc>
        <w:tc>
          <w:tcPr>
            <w:tcW w:w="1524" w:type="dxa"/>
            <w:vAlign w:val="center"/>
          </w:tcPr>
          <w:p w14:paraId="29DC5893" w14:textId="77C035EF" w:rsidR="003E7371" w:rsidRPr="00A56A38" w:rsidRDefault="003E7371" w:rsidP="003E7371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  <w:szCs w:val="28"/>
              </w:rPr>
              <w:t>-79</w:t>
            </w:r>
          </w:p>
        </w:tc>
        <w:tc>
          <w:tcPr>
            <w:tcW w:w="1526" w:type="dxa"/>
            <w:vAlign w:val="center"/>
          </w:tcPr>
          <w:p w14:paraId="053EDB6B" w14:textId="2F651020" w:rsidR="003E7371" w:rsidRPr="00A56A38" w:rsidRDefault="003E7371" w:rsidP="003E7371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  <w:szCs w:val="28"/>
              </w:rPr>
              <w:t>-31</w:t>
            </w:r>
          </w:p>
        </w:tc>
        <w:tc>
          <w:tcPr>
            <w:tcW w:w="1524" w:type="dxa"/>
            <w:vAlign w:val="center"/>
          </w:tcPr>
          <w:p w14:paraId="57744D72" w14:textId="4DE7F92D" w:rsidR="003E7371" w:rsidRPr="00C26BDA" w:rsidRDefault="003E7371" w:rsidP="003E7371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  <w:szCs w:val="28"/>
              </w:rPr>
              <w:t>-15</w:t>
            </w:r>
          </w:p>
        </w:tc>
      </w:tr>
      <w:tr w:rsidR="003E7371" w:rsidRPr="00A56A38" w14:paraId="60205EBD" w14:textId="77777777" w:rsidTr="003E7371">
        <w:tc>
          <w:tcPr>
            <w:tcW w:w="1575" w:type="dxa"/>
          </w:tcPr>
          <w:p w14:paraId="09040205" w14:textId="77777777" w:rsidR="003E7371" w:rsidRPr="00A56A38" w:rsidRDefault="003E7371" w:rsidP="003E7371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i/>
                <w:szCs w:val="24"/>
                <w:vertAlign w:val="subscript"/>
                <w:lang w:val="en-US"/>
              </w:rPr>
            </w:pPr>
            <w:r w:rsidRPr="00A56A38">
              <w:rPr>
                <w:rFonts w:eastAsia="Times New Roman" w:cs="Times New Roman"/>
                <w:i/>
                <w:szCs w:val="24"/>
                <w:lang w:val="en-US"/>
              </w:rPr>
              <w:t>a</w:t>
            </w:r>
            <w:r w:rsidRPr="00A56A38">
              <w:rPr>
                <w:rFonts w:eastAsia="Times New Roman" w:cs="Times New Roman"/>
                <w:i/>
                <w:szCs w:val="24"/>
                <w:vertAlign w:val="subscript"/>
              </w:rPr>
              <w:t>1</w:t>
            </w:r>
            <w:r w:rsidRPr="00A56A38">
              <w:rPr>
                <w:rFonts w:eastAsia="Times New Roman" w:cs="Times New Roman"/>
                <w:i/>
                <w:szCs w:val="24"/>
              </w:rPr>
              <w:t>=1+</w:t>
            </w:r>
            <w:r w:rsidRPr="00A56A38">
              <w:rPr>
                <w:rFonts w:eastAsia="Times New Roman" w:cs="Times New Roman"/>
                <w:i/>
                <w:szCs w:val="24"/>
                <w:lang w:val="en-US"/>
              </w:rPr>
              <w:t>m</w:t>
            </w:r>
            <w:r w:rsidRPr="00A56A38">
              <w:rPr>
                <w:rFonts w:eastAsia="Times New Roman" w:cs="Times New Roman"/>
                <w:i/>
                <w:szCs w:val="24"/>
                <w:vertAlign w:val="subscript"/>
              </w:rPr>
              <w:t>2</w:t>
            </w:r>
          </w:p>
        </w:tc>
        <w:tc>
          <w:tcPr>
            <w:tcW w:w="1563" w:type="dxa"/>
            <w:vAlign w:val="center"/>
          </w:tcPr>
          <w:p w14:paraId="79CE2FB0" w14:textId="0E3E21AC" w:rsidR="003E7371" w:rsidRPr="00A56A38" w:rsidRDefault="003E7371" w:rsidP="003E7371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  <w:szCs w:val="28"/>
              </w:rPr>
              <w:t>401</w:t>
            </w:r>
          </w:p>
        </w:tc>
        <w:tc>
          <w:tcPr>
            <w:tcW w:w="1524" w:type="dxa"/>
            <w:vAlign w:val="center"/>
          </w:tcPr>
          <w:p w14:paraId="760863C7" w14:textId="5DC484D1" w:rsidR="003E7371" w:rsidRPr="00A56A38" w:rsidRDefault="003E7371" w:rsidP="003E7371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  <w:szCs w:val="28"/>
              </w:rPr>
              <w:t>81</w:t>
            </w:r>
          </w:p>
        </w:tc>
        <w:tc>
          <w:tcPr>
            <w:tcW w:w="1526" w:type="dxa"/>
            <w:vAlign w:val="center"/>
          </w:tcPr>
          <w:p w14:paraId="3AE8B86A" w14:textId="3CAD38EE" w:rsidR="003E7371" w:rsidRPr="00A56A38" w:rsidRDefault="003E7371" w:rsidP="003E7371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  <w:szCs w:val="28"/>
              </w:rPr>
              <w:t>33</w:t>
            </w:r>
          </w:p>
        </w:tc>
        <w:tc>
          <w:tcPr>
            <w:tcW w:w="1524" w:type="dxa"/>
            <w:vAlign w:val="center"/>
          </w:tcPr>
          <w:p w14:paraId="0CF77C60" w14:textId="7CF14FEB" w:rsidR="003E7371" w:rsidRPr="00C26BDA" w:rsidRDefault="003E7371" w:rsidP="003E7371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  <w:szCs w:val="28"/>
              </w:rPr>
              <w:t>17</w:t>
            </w:r>
          </w:p>
        </w:tc>
      </w:tr>
      <w:tr w:rsidR="003E7371" w:rsidRPr="00A56A38" w14:paraId="23EA0414" w14:textId="77777777" w:rsidTr="003E7371">
        <w:tc>
          <w:tcPr>
            <w:tcW w:w="1575" w:type="dxa"/>
          </w:tcPr>
          <w:p w14:paraId="54DF6874" w14:textId="77777777" w:rsidR="003E7371" w:rsidRPr="00A56A38" w:rsidRDefault="003E7371" w:rsidP="003E7371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A56A38">
              <w:rPr>
                <w:rFonts w:eastAsia="Times New Roman" w:cs="Times New Roman"/>
                <w:szCs w:val="24"/>
                <w:lang w:val="en-US"/>
              </w:rPr>
              <w:t>t</w:t>
            </w:r>
            <w:proofErr w:type="spellStart"/>
            <w:r w:rsidRPr="00A56A38">
              <w:rPr>
                <w:rFonts w:eastAsia="Times New Roman" w:cs="Times New Roman"/>
                <w:szCs w:val="24"/>
                <w:vertAlign w:val="subscript"/>
              </w:rPr>
              <w:t>пп</w:t>
            </w:r>
            <w:proofErr w:type="spellEnd"/>
            <w:r w:rsidRPr="00A56A38">
              <w:rPr>
                <w:rFonts w:eastAsia="Times New Roman" w:cs="Times New Roman"/>
                <w:szCs w:val="24"/>
              </w:rPr>
              <w:t xml:space="preserve">, </w:t>
            </w:r>
            <w:proofErr w:type="spellStart"/>
            <w:r w:rsidRPr="00A56A38">
              <w:rPr>
                <w:rFonts w:eastAsia="Times New Roman" w:cs="Times New Roman"/>
                <w:szCs w:val="24"/>
              </w:rPr>
              <w:t>мс</w:t>
            </w:r>
            <w:proofErr w:type="spellEnd"/>
          </w:p>
        </w:tc>
        <w:tc>
          <w:tcPr>
            <w:tcW w:w="1563" w:type="dxa"/>
            <w:vAlign w:val="center"/>
          </w:tcPr>
          <w:p w14:paraId="19B70448" w14:textId="54D1A433" w:rsidR="003E7371" w:rsidRPr="00A56A38" w:rsidRDefault="003E7371" w:rsidP="003E7371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  <w:szCs w:val="28"/>
              </w:rPr>
              <w:t>0,36</w:t>
            </w:r>
          </w:p>
        </w:tc>
        <w:tc>
          <w:tcPr>
            <w:tcW w:w="1524" w:type="dxa"/>
            <w:vAlign w:val="center"/>
          </w:tcPr>
          <w:p w14:paraId="1D2C0557" w14:textId="3AE5242B" w:rsidR="003E7371" w:rsidRPr="00A56A38" w:rsidRDefault="003E7371" w:rsidP="003E7371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  <w:szCs w:val="28"/>
              </w:rPr>
              <w:t>0,39</w:t>
            </w:r>
          </w:p>
        </w:tc>
        <w:tc>
          <w:tcPr>
            <w:tcW w:w="1526" w:type="dxa"/>
            <w:vAlign w:val="center"/>
          </w:tcPr>
          <w:p w14:paraId="3CD5A383" w14:textId="14249F04" w:rsidR="003E7371" w:rsidRPr="00A56A38" w:rsidRDefault="003E7371" w:rsidP="003E7371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  <w:szCs w:val="28"/>
              </w:rPr>
              <w:t>0,42</w:t>
            </w:r>
          </w:p>
        </w:tc>
        <w:tc>
          <w:tcPr>
            <w:tcW w:w="1524" w:type="dxa"/>
            <w:vAlign w:val="center"/>
          </w:tcPr>
          <w:p w14:paraId="6AEEA850" w14:textId="64C14000" w:rsidR="003E7371" w:rsidRPr="00C26BDA" w:rsidRDefault="003E7371" w:rsidP="003E7371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  <w:szCs w:val="28"/>
              </w:rPr>
              <w:t>1</w:t>
            </w:r>
          </w:p>
        </w:tc>
      </w:tr>
      <w:tr w:rsidR="003E7371" w:rsidRPr="00A56A38" w14:paraId="7BFD9D20" w14:textId="77777777" w:rsidTr="003E7371">
        <w:tc>
          <w:tcPr>
            <w:tcW w:w="1575" w:type="dxa"/>
          </w:tcPr>
          <w:p w14:paraId="63AB3C3E" w14:textId="77777777" w:rsidR="003E7371" w:rsidRPr="00A56A38" w:rsidRDefault="003E7371" w:rsidP="003E7371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A56A38">
              <w:rPr>
                <w:rFonts w:eastAsia="Times New Roman" w:cs="Times New Roman"/>
                <w:szCs w:val="24"/>
              </w:rPr>
              <w:t>σ%</w:t>
            </w:r>
          </w:p>
        </w:tc>
        <w:tc>
          <w:tcPr>
            <w:tcW w:w="1563" w:type="dxa"/>
            <w:vAlign w:val="center"/>
          </w:tcPr>
          <w:p w14:paraId="3B331394" w14:textId="617322F8" w:rsidR="003E7371" w:rsidRPr="00A56A38" w:rsidRDefault="003E7371" w:rsidP="003E7371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  <w:szCs w:val="28"/>
              </w:rPr>
              <w:t>24</w:t>
            </w:r>
          </w:p>
        </w:tc>
        <w:tc>
          <w:tcPr>
            <w:tcW w:w="1524" w:type="dxa"/>
            <w:vAlign w:val="center"/>
          </w:tcPr>
          <w:p w14:paraId="3182F4AD" w14:textId="4F6F1065" w:rsidR="003E7371" w:rsidRPr="0034104B" w:rsidRDefault="003E7371" w:rsidP="003E7371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38</w:t>
            </w:r>
          </w:p>
        </w:tc>
        <w:tc>
          <w:tcPr>
            <w:tcW w:w="1526" w:type="dxa"/>
            <w:vAlign w:val="center"/>
          </w:tcPr>
          <w:p w14:paraId="07F15782" w14:textId="681EF5EE" w:rsidR="003E7371" w:rsidRPr="00A56A38" w:rsidRDefault="003E7371" w:rsidP="003E7371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  <w:szCs w:val="28"/>
              </w:rPr>
              <w:t>53</w:t>
            </w:r>
          </w:p>
        </w:tc>
        <w:tc>
          <w:tcPr>
            <w:tcW w:w="1524" w:type="dxa"/>
            <w:vAlign w:val="center"/>
          </w:tcPr>
          <w:p w14:paraId="50B6D4B7" w14:textId="196DBF62" w:rsidR="003E7371" w:rsidRPr="00C26BDA" w:rsidRDefault="003E7371" w:rsidP="003E7371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  <w:szCs w:val="28"/>
              </w:rPr>
              <w:t>79</w:t>
            </w:r>
          </w:p>
        </w:tc>
      </w:tr>
      <w:tr w:rsidR="003E7371" w:rsidRPr="00A56A38" w14:paraId="047A5E5D" w14:textId="77777777" w:rsidTr="003E7371">
        <w:tc>
          <w:tcPr>
            <w:tcW w:w="1575" w:type="dxa"/>
          </w:tcPr>
          <w:p w14:paraId="4B81D9EC" w14:textId="77777777" w:rsidR="003E7371" w:rsidRPr="00A56A38" w:rsidRDefault="003E7371" w:rsidP="003E7371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  <w:vertAlign w:val="subscript"/>
              </w:rPr>
            </w:pPr>
            <w:proofErr w:type="spellStart"/>
            <w:r w:rsidRPr="00A56A38">
              <w:rPr>
                <w:rFonts w:eastAsia="Times New Roman" w:cs="Times New Roman"/>
                <w:szCs w:val="24"/>
                <w:lang w:val="en-US"/>
              </w:rPr>
              <w:t>Q</w:t>
            </w:r>
            <w:r w:rsidRPr="00A56A38">
              <w:rPr>
                <w:rFonts w:eastAsia="Times New Roman" w:cs="Times New Roman"/>
                <w:szCs w:val="24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1563" w:type="dxa"/>
            <w:vAlign w:val="center"/>
          </w:tcPr>
          <w:p w14:paraId="4F9211F8" w14:textId="0521A514" w:rsidR="003E7371" w:rsidRPr="00A56A38" w:rsidRDefault="003E7371" w:rsidP="003E7371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  <w:szCs w:val="28"/>
              </w:rPr>
              <w:t>0,0136</w:t>
            </w:r>
          </w:p>
        </w:tc>
        <w:tc>
          <w:tcPr>
            <w:tcW w:w="1524" w:type="dxa"/>
            <w:vAlign w:val="center"/>
          </w:tcPr>
          <w:p w14:paraId="31C82BC4" w14:textId="3AAA628B" w:rsidR="003E7371" w:rsidRPr="00A56A38" w:rsidRDefault="003E7371" w:rsidP="003E7371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  <w:szCs w:val="28"/>
              </w:rPr>
              <w:t>0,0136</w:t>
            </w:r>
          </w:p>
        </w:tc>
        <w:tc>
          <w:tcPr>
            <w:tcW w:w="1526" w:type="dxa"/>
            <w:vAlign w:val="center"/>
          </w:tcPr>
          <w:p w14:paraId="6743BB6B" w14:textId="6FDD4ACE" w:rsidR="003E7371" w:rsidRPr="00A56A38" w:rsidRDefault="003E7371" w:rsidP="003E7371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  <w:szCs w:val="28"/>
              </w:rPr>
              <w:t>0,0136</w:t>
            </w:r>
          </w:p>
        </w:tc>
        <w:tc>
          <w:tcPr>
            <w:tcW w:w="1524" w:type="dxa"/>
            <w:vAlign w:val="center"/>
          </w:tcPr>
          <w:p w14:paraId="2C79E112" w14:textId="672EB1BD" w:rsidR="003E7371" w:rsidRPr="00C26BDA" w:rsidRDefault="003E7371" w:rsidP="003E7371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  <w:szCs w:val="28"/>
              </w:rPr>
              <w:t>0,0136</w:t>
            </w:r>
          </w:p>
        </w:tc>
      </w:tr>
    </w:tbl>
    <w:p w14:paraId="3960DFCC" w14:textId="77777777" w:rsidR="00C26BDA" w:rsidRDefault="00C26BDA" w:rsidP="00D7547F">
      <w:pPr>
        <w:rPr>
          <w:lang w:bidi="ru-RU"/>
        </w:rPr>
      </w:pPr>
    </w:p>
    <w:p w14:paraId="57F9698B" w14:textId="6656AC52" w:rsidR="00C26BDA" w:rsidRPr="00C26BDA" w:rsidRDefault="00C26BDA" w:rsidP="00C26BDA">
      <w:pPr>
        <w:pStyle w:val="a3"/>
      </w:pPr>
      <w:r w:rsidRPr="00C26BDA">
        <w:drawing>
          <wp:inline distT="0" distB="0" distL="0" distR="0" wp14:anchorId="0145E214" wp14:editId="56E9E72E">
            <wp:extent cx="3620704" cy="31280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9628" cy="313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6BDA">
        <w:drawing>
          <wp:inline distT="0" distB="0" distL="0" distR="0" wp14:anchorId="59FAF144" wp14:editId="1410981F">
            <wp:extent cx="1533739" cy="1638529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E6D3" w14:textId="0C4EE3A4" w:rsidR="00C26BDA" w:rsidRDefault="00C26BDA" w:rsidP="00C26BDA">
      <w:pPr>
        <w:pStyle w:val="a3"/>
      </w:pPr>
      <w:r w:rsidRPr="00C26BDA">
        <w:t xml:space="preserve">Рисунок </w:t>
      </w:r>
      <w:r>
        <w:t>5</w:t>
      </w:r>
      <w:r w:rsidRPr="00C26BDA">
        <w:t xml:space="preserve"> – График переходного процесса для цифровой системы, T=0,002</w:t>
      </w:r>
    </w:p>
    <w:p w14:paraId="497FBD14" w14:textId="64025ADE" w:rsidR="00C26BDA" w:rsidRDefault="00C26BDA" w:rsidP="00C26BDA">
      <w:pPr>
        <w:pStyle w:val="a3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A4389F9" wp14:editId="3B4B98E6">
            <wp:extent cx="4693285" cy="278837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2780" cy="281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6BDA">
        <w:rPr>
          <w:noProof/>
          <w:lang w:eastAsia="ru-RU"/>
        </w:rPr>
        <w:t xml:space="preserve"> </w:t>
      </w:r>
      <w:r w:rsidRPr="00C26BDA">
        <w:rPr>
          <w:lang w:val="en-US"/>
        </w:rPr>
        <w:drawing>
          <wp:inline distT="0" distB="0" distL="0" distR="0" wp14:anchorId="4C84D298" wp14:editId="1E8FEAE9">
            <wp:extent cx="1609950" cy="24768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EA7D" w14:textId="5B55DAF5" w:rsidR="00C26BDA" w:rsidRPr="00166162" w:rsidRDefault="00C26BDA" w:rsidP="00166162">
      <w:pPr>
        <w:pStyle w:val="a3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Рисунок </w:t>
      </w:r>
      <w:r w:rsidRPr="00C26BDA">
        <w:rPr>
          <w:rFonts w:eastAsia="Times New Roman" w:cs="Times New Roman"/>
          <w:szCs w:val="24"/>
        </w:rPr>
        <w:t>6</w:t>
      </w:r>
      <w:r>
        <w:rPr>
          <w:rFonts w:eastAsia="Times New Roman" w:cs="Times New Roman"/>
          <w:szCs w:val="24"/>
        </w:rPr>
        <w:t xml:space="preserve"> – График ошибки при эквивале</w:t>
      </w:r>
      <w:r w:rsidR="00166162">
        <w:rPr>
          <w:rFonts w:eastAsia="Times New Roman" w:cs="Times New Roman"/>
          <w:szCs w:val="24"/>
        </w:rPr>
        <w:t>нтном гармоническом воздействии</w:t>
      </w:r>
    </w:p>
    <w:p w14:paraId="735831D4" w14:textId="5A81451D" w:rsidR="00C26BDA" w:rsidRDefault="00C6046A" w:rsidP="00AB15DA">
      <w:pPr>
        <w:pStyle w:val="a3"/>
      </w:pPr>
      <w:r>
        <w:object w:dxaOrig="1524" w:dyaOrig="989" w14:anchorId="59BAC1E7">
          <v:shape id="_x0000_i1042" type="#_x0000_t75" style="width:76.2pt;height:49.2pt" o:ole="">
            <v:imagedata r:id="rId24" o:title=""/>
          </v:shape>
          <o:OLEObject Type="Embed" ProgID="Package" ShapeID="_x0000_i1042" DrawAspect="Icon" ObjectID="_1802961241" r:id="rId25"/>
        </w:object>
      </w:r>
    </w:p>
    <w:p w14:paraId="1616A813" w14:textId="5CBC4826" w:rsidR="00166162" w:rsidRDefault="00166162" w:rsidP="00AB15DA">
      <w:pPr>
        <w:pStyle w:val="a3"/>
      </w:pPr>
      <w:r w:rsidRPr="00166162">
        <w:drawing>
          <wp:inline distT="0" distB="0" distL="0" distR="0" wp14:anchorId="73AA39F8" wp14:editId="0917015F">
            <wp:extent cx="4343663" cy="37795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6101" cy="379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6162">
        <w:rPr>
          <w:noProof/>
          <w:lang w:eastAsia="ru-RU"/>
        </w:rPr>
        <w:t xml:space="preserve"> </w:t>
      </w:r>
      <w:r w:rsidRPr="00166162">
        <w:drawing>
          <wp:inline distT="0" distB="0" distL="0" distR="0" wp14:anchorId="6E56850C" wp14:editId="47514568">
            <wp:extent cx="1033780" cy="74770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49663" cy="75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6D67" w14:textId="2FDE92E8" w:rsidR="00166162" w:rsidRDefault="00166162" w:rsidP="00166162">
      <w:pPr>
        <w:pStyle w:val="a3"/>
      </w:pPr>
      <w:r w:rsidRPr="00C26BDA">
        <w:t xml:space="preserve">Рисунок </w:t>
      </w:r>
      <w:r>
        <w:t>7</w:t>
      </w:r>
      <w:r w:rsidRPr="00C26BDA">
        <w:t xml:space="preserve"> – График переходного процесса для цифровой системы, T</w:t>
      </w:r>
      <w:r w:rsidR="003E7371">
        <w:t>=0,01</w:t>
      </w:r>
    </w:p>
    <w:p w14:paraId="51C04659" w14:textId="18D2C154" w:rsidR="00166162" w:rsidRDefault="00166162" w:rsidP="00AB15DA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684F639E" wp14:editId="30B85918">
            <wp:extent cx="3975806" cy="2362110"/>
            <wp:effectExtent l="0" t="0" r="571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42559" cy="240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AFD0" w14:textId="1EA0DA5D" w:rsidR="003E7371" w:rsidRDefault="003E7371" w:rsidP="00166162">
      <w:pPr>
        <w:pStyle w:val="a3"/>
        <w:rPr>
          <w:rFonts w:eastAsia="Times New Roman" w:cs="Times New Roman"/>
          <w:szCs w:val="24"/>
        </w:rPr>
      </w:pPr>
      <w:r w:rsidRPr="003E7371">
        <w:rPr>
          <w:rFonts w:eastAsia="Times New Roman" w:cs="Times New Roman"/>
          <w:szCs w:val="24"/>
        </w:rPr>
        <w:drawing>
          <wp:inline distT="0" distB="0" distL="0" distR="0" wp14:anchorId="1BE5E23A" wp14:editId="5D2486A3">
            <wp:extent cx="1552792" cy="200053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9018" w14:textId="1EC2514E" w:rsidR="00166162" w:rsidRPr="00166162" w:rsidRDefault="00166162" w:rsidP="00166162">
      <w:pPr>
        <w:pStyle w:val="a3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Рисунок </w:t>
      </w:r>
      <w:r w:rsidR="003E7371">
        <w:rPr>
          <w:rFonts w:eastAsia="Times New Roman" w:cs="Times New Roman"/>
          <w:szCs w:val="24"/>
        </w:rPr>
        <w:t>8</w:t>
      </w:r>
      <w:r>
        <w:rPr>
          <w:rFonts w:eastAsia="Times New Roman" w:cs="Times New Roman"/>
          <w:szCs w:val="24"/>
        </w:rPr>
        <w:t xml:space="preserve"> – График ошибки при эквивалентном гармоническом воздействии</w:t>
      </w:r>
    </w:p>
    <w:p w14:paraId="4833E802" w14:textId="7BA418CE" w:rsidR="00166162" w:rsidRDefault="00166162" w:rsidP="00AB15DA">
      <w:pPr>
        <w:pStyle w:val="a3"/>
      </w:pPr>
      <w:r>
        <w:object w:dxaOrig="1524" w:dyaOrig="989" w14:anchorId="0F927FA3">
          <v:shape id="_x0000_i1035" type="#_x0000_t75" style="width:76.2pt;height:49.2pt" o:ole="">
            <v:imagedata r:id="rId30" o:title=""/>
          </v:shape>
          <o:OLEObject Type="Embed" ProgID="Package" ShapeID="_x0000_i1035" DrawAspect="Icon" ObjectID="_1802961242" r:id="rId31"/>
        </w:object>
      </w:r>
    </w:p>
    <w:p w14:paraId="61588055" w14:textId="098061BE" w:rsidR="003E7371" w:rsidRDefault="003E7371" w:rsidP="00AB15DA">
      <w:pPr>
        <w:pStyle w:val="a3"/>
      </w:pPr>
      <w:r w:rsidRPr="003E7371">
        <w:drawing>
          <wp:inline distT="0" distB="0" distL="0" distR="0" wp14:anchorId="2231CE30" wp14:editId="3C0ADFB4">
            <wp:extent cx="4157345" cy="360851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80080" cy="362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7371">
        <w:drawing>
          <wp:inline distT="0" distB="0" distL="0" distR="0" wp14:anchorId="4D812FAD" wp14:editId="0003CB43">
            <wp:extent cx="1177231" cy="718185"/>
            <wp:effectExtent l="0" t="0" r="4445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91551" cy="72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2774A" w14:textId="344678F9" w:rsidR="003E7371" w:rsidRDefault="003E7371" w:rsidP="003E7371">
      <w:pPr>
        <w:pStyle w:val="a3"/>
      </w:pPr>
      <w:r w:rsidRPr="00C26BDA">
        <w:t xml:space="preserve">Рисунок </w:t>
      </w:r>
      <w:r>
        <w:t>9</w:t>
      </w:r>
      <w:r w:rsidRPr="00C26BDA">
        <w:t xml:space="preserve"> – График переходного процесса для цифровой системы, T</w:t>
      </w:r>
      <w:r>
        <w:t>=0,025</w:t>
      </w:r>
    </w:p>
    <w:p w14:paraId="013E7219" w14:textId="75625CE8" w:rsidR="003E7371" w:rsidRDefault="003E7371" w:rsidP="00AB15DA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367FE053" wp14:editId="0F9F829C">
            <wp:extent cx="5254625" cy="3121882"/>
            <wp:effectExtent l="0" t="0" r="3175" b="254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6060" cy="31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2000" w14:textId="1C641352" w:rsidR="003E7371" w:rsidRDefault="003E7371" w:rsidP="00AB15DA">
      <w:pPr>
        <w:pStyle w:val="a3"/>
      </w:pPr>
      <w:r w:rsidRPr="00C26BDA">
        <w:rPr>
          <w:lang w:val="en-US"/>
        </w:rPr>
        <w:drawing>
          <wp:inline distT="0" distB="0" distL="0" distR="0" wp14:anchorId="4645F9C5" wp14:editId="058BD143">
            <wp:extent cx="1609950" cy="24768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2677" w14:textId="53255D47" w:rsidR="003E7371" w:rsidRDefault="003E7371" w:rsidP="003E7371">
      <w:pPr>
        <w:pStyle w:val="a3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Рисунок </w:t>
      </w:r>
      <w:r>
        <w:rPr>
          <w:rFonts w:eastAsia="Times New Roman" w:cs="Times New Roman"/>
          <w:szCs w:val="24"/>
        </w:rPr>
        <w:t>10</w:t>
      </w:r>
      <w:r>
        <w:rPr>
          <w:rFonts w:eastAsia="Times New Roman" w:cs="Times New Roman"/>
          <w:szCs w:val="24"/>
        </w:rPr>
        <w:t xml:space="preserve"> – График ошибки при эквивалентном гармоническом воздействии</w:t>
      </w:r>
    </w:p>
    <w:p w14:paraId="171CB230" w14:textId="0373BB95" w:rsidR="003E7371" w:rsidRDefault="003E7371" w:rsidP="00AB15DA">
      <w:pPr>
        <w:pStyle w:val="a3"/>
      </w:pPr>
      <w:r>
        <w:rPr>
          <w:rFonts w:eastAsia="Times New Roman" w:cs="Times New Roman"/>
          <w:szCs w:val="24"/>
        </w:rPr>
        <w:object w:dxaOrig="1524" w:dyaOrig="989" w14:anchorId="0E676457">
          <v:shape id="_x0000_i1040" type="#_x0000_t75" style="width:76.2pt;height:49.2pt" o:ole="">
            <v:imagedata r:id="rId35" o:title=""/>
          </v:shape>
          <o:OLEObject Type="Embed" ProgID="Package" ShapeID="_x0000_i1040" DrawAspect="Icon" ObjectID="_1802961243" r:id="rId36"/>
        </w:object>
      </w:r>
    </w:p>
    <w:p w14:paraId="1511F0FE" w14:textId="2F5FC322" w:rsidR="003E7371" w:rsidRDefault="003E7371" w:rsidP="00AB15DA">
      <w:pPr>
        <w:pStyle w:val="a3"/>
      </w:pPr>
      <w:r w:rsidRPr="003E7371">
        <w:drawing>
          <wp:inline distT="0" distB="0" distL="0" distR="0" wp14:anchorId="50775D21" wp14:editId="2F4A63B0">
            <wp:extent cx="4297680" cy="3687138"/>
            <wp:effectExtent l="0" t="0" r="762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23150" cy="37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7371">
        <w:rPr>
          <w:noProof/>
          <w:lang w:eastAsia="ru-RU"/>
        </w:rPr>
        <w:t xml:space="preserve"> </w:t>
      </w:r>
      <w:r w:rsidRPr="003E7371">
        <w:drawing>
          <wp:inline distT="0" distB="0" distL="0" distR="0" wp14:anchorId="223F1B0A" wp14:editId="347301BF">
            <wp:extent cx="1074420" cy="832020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93959" cy="84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E9FD" w14:textId="3562B1A2" w:rsidR="003E7371" w:rsidRDefault="003E7371" w:rsidP="003E7371">
      <w:pPr>
        <w:pStyle w:val="a3"/>
      </w:pPr>
      <w:r w:rsidRPr="00C26BDA">
        <w:t xml:space="preserve">Рисунок </w:t>
      </w:r>
      <w:r>
        <w:t>11</w:t>
      </w:r>
      <w:r w:rsidRPr="00C26BDA">
        <w:t xml:space="preserve"> – График переходного процесса для цифровой системы, T</w:t>
      </w:r>
      <w:r>
        <w:t>=0,05</w:t>
      </w:r>
    </w:p>
    <w:p w14:paraId="79CC8996" w14:textId="36B2005B" w:rsidR="003E7371" w:rsidRDefault="003E7371" w:rsidP="00AB15DA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138EEB98" wp14:editId="3219D276">
            <wp:extent cx="4254500" cy="2527687"/>
            <wp:effectExtent l="0" t="0" r="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93872" cy="255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6C30" w14:textId="6451A9C3" w:rsidR="003E7371" w:rsidRDefault="003E7371" w:rsidP="00AB15DA">
      <w:pPr>
        <w:pStyle w:val="a3"/>
      </w:pPr>
      <w:r w:rsidRPr="003E7371">
        <w:rPr>
          <w:rFonts w:eastAsia="Times New Roman" w:cs="Times New Roman"/>
          <w:szCs w:val="24"/>
        </w:rPr>
        <w:drawing>
          <wp:inline distT="0" distB="0" distL="0" distR="0" wp14:anchorId="558905DF" wp14:editId="04B30EF6">
            <wp:extent cx="1552792" cy="200053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9919" w14:textId="534A757C" w:rsidR="003E7371" w:rsidRDefault="003E7371" w:rsidP="00AB15DA">
      <w:pPr>
        <w:pStyle w:val="a3"/>
      </w:pPr>
      <w:r>
        <w:object w:dxaOrig="1524" w:dyaOrig="989" w14:anchorId="03C26287">
          <v:shape id="_x0000_i1037" type="#_x0000_t75" style="width:76.2pt;height:49.2pt" o:ole="">
            <v:imagedata r:id="rId40" o:title=""/>
          </v:shape>
          <o:OLEObject Type="Embed" ProgID="Package" ShapeID="_x0000_i1037" DrawAspect="Icon" ObjectID="_1802961244" r:id="rId41"/>
        </w:object>
      </w:r>
    </w:p>
    <w:p w14:paraId="6A8A08D6" w14:textId="44C60876" w:rsidR="003E7371" w:rsidRDefault="003E7371" w:rsidP="003E7371">
      <w:pPr>
        <w:pStyle w:val="a3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Рисунок </w:t>
      </w:r>
      <w:r>
        <w:rPr>
          <w:rFonts w:eastAsia="Times New Roman" w:cs="Times New Roman"/>
          <w:szCs w:val="24"/>
        </w:rPr>
        <w:t>12</w:t>
      </w:r>
      <w:r>
        <w:rPr>
          <w:rFonts w:eastAsia="Times New Roman" w:cs="Times New Roman"/>
          <w:szCs w:val="24"/>
        </w:rPr>
        <w:t xml:space="preserve"> – График ошибки при эквивалентном гармоническом воздействии</w:t>
      </w:r>
    </w:p>
    <w:p w14:paraId="5CAEC6FC" w14:textId="38141977" w:rsidR="004B355B" w:rsidRPr="004B355B" w:rsidRDefault="003E7371" w:rsidP="004B355B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При увеличении шага квантования по времени, увеличивается перерегулирован</w:t>
      </w:r>
      <w:r w:rsidR="004B355B">
        <w:rPr>
          <w:rFonts w:eastAsia="Times New Roman" w:cs="Times New Roman"/>
          <w:szCs w:val="24"/>
        </w:rPr>
        <w:t>ие и время переходного процесса, п</w:t>
      </w:r>
      <w:r>
        <w:rPr>
          <w:rFonts w:eastAsia="Times New Roman" w:cs="Times New Roman"/>
          <w:szCs w:val="24"/>
        </w:rPr>
        <w:t>ри этом максимальная ошибка при эквивалентном гармоническом воздействии остаётся неизменной, а значит шаг квантования по времени значительного воздействия на неё не имеет.</w:t>
      </w:r>
    </w:p>
    <w:p w14:paraId="7C3F6B62" w14:textId="76B38FBC" w:rsidR="003E7371" w:rsidRDefault="004B355B" w:rsidP="004B355B">
      <w:pPr>
        <w:pStyle w:val="a3"/>
        <w:ind w:firstLine="284"/>
        <w:rPr>
          <w:rFonts w:eastAsia="Times New Roman" w:cs="Times New Roman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4440BE0" wp14:editId="1C953EA8">
            <wp:extent cx="5612765" cy="2804160"/>
            <wp:effectExtent l="0" t="0" r="6985" b="15240"/>
            <wp:docPr id="35" name="Диаграмма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14:paraId="204AEF2B" w14:textId="3A689EE4" w:rsidR="004B355B" w:rsidRPr="0034104B" w:rsidRDefault="004B355B" w:rsidP="004B355B">
      <w:pPr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Рисунок </w:t>
      </w:r>
      <w:r w:rsidRPr="004B355B">
        <w:rPr>
          <w:rFonts w:eastAsia="Times New Roman" w:cs="Times New Roman"/>
          <w:szCs w:val="24"/>
        </w:rPr>
        <w:t>13</w:t>
      </w:r>
      <w:r>
        <w:rPr>
          <w:rFonts w:eastAsia="Times New Roman" w:cs="Times New Roman"/>
          <w:szCs w:val="24"/>
        </w:rPr>
        <w:t xml:space="preserve"> – Зависимость</w:t>
      </w:r>
      <w:r w:rsidRPr="0034104B">
        <w:rPr>
          <w:rFonts w:eastAsia="Times New Roman" w:cs="Times New Roman"/>
          <w:szCs w:val="24"/>
        </w:rPr>
        <w:t xml:space="preserve"> </w:t>
      </w:r>
      <w:r w:rsidRPr="0034104B">
        <w:rPr>
          <w:rFonts w:eastAsia="Times New Roman" w:cs="Times New Roman"/>
          <w:szCs w:val="24"/>
          <w:lang w:val="en-US"/>
        </w:rPr>
        <w:t>t</w:t>
      </w:r>
      <w:proofErr w:type="spellStart"/>
      <w:r w:rsidRPr="0034104B">
        <w:rPr>
          <w:rFonts w:eastAsia="Times New Roman" w:cs="Times New Roman"/>
          <w:szCs w:val="24"/>
          <w:vertAlign w:val="subscript"/>
        </w:rPr>
        <w:t>пп</w:t>
      </w:r>
      <w:proofErr w:type="spellEnd"/>
      <w:r w:rsidRPr="0034104B">
        <w:rPr>
          <w:rFonts w:eastAsia="Times New Roman" w:cs="Times New Roman"/>
          <w:szCs w:val="24"/>
        </w:rPr>
        <w:t xml:space="preserve">(Т), σ%(Т), </w:t>
      </w:r>
      <w:proofErr w:type="spellStart"/>
      <w:r w:rsidRPr="0034104B">
        <w:rPr>
          <w:rFonts w:eastAsia="Times New Roman" w:cs="Times New Roman"/>
          <w:szCs w:val="24"/>
          <w:lang w:val="en-US"/>
        </w:rPr>
        <w:t>Q</w:t>
      </w:r>
      <w:r w:rsidRPr="0034104B">
        <w:rPr>
          <w:rFonts w:eastAsia="Times New Roman" w:cs="Times New Roman"/>
          <w:szCs w:val="24"/>
          <w:vertAlign w:val="subscript"/>
          <w:lang w:val="en-US"/>
        </w:rPr>
        <w:t>max</w:t>
      </w:r>
      <w:proofErr w:type="spellEnd"/>
      <w:r w:rsidRPr="0034104B">
        <w:rPr>
          <w:rFonts w:eastAsia="Times New Roman" w:cs="Times New Roman"/>
          <w:szCs w:val="24"/>
        </w:rPr>
        <w:t>(Т)</w:t>
      </w:r>
      <w:r>
        <w:rPr>
          <w:rFonts w:eastAsia="Times New Roman" w:cs="Times New Roman"/>
          <w:szCs w:val="24"/>
        </w:rPr>
        <w:t xml:space="preserve"> при изменении шага квантования по времени</w:t>
      </w:r>
    </w:p>
    <w:p w14:paraId="619E2425" w14:textId="380030F7" w:rsidR="004B355B" w:rsidRDefault="004F1382" w:rsidP="004F1382">
      <w:pPr>
        <w:pStyle w:val="a4"/>
        <w:rPr>
          <w:rFonts w:eastAsia="Times New Roman"/>
        </w:rPr>
      </w:pPr>
      <w:r>
        <w:rPr>
          <w:rFonts w:eastAsia="Times New Roman"/>
        </w:rPr>
        <w:lastRenderedPageBreak/>
        <w:t>3.3 Опыт 2</w:t>
      </w:r>
    </w:p>
    <w:p w14:paraId="7A633657" w14:textId="12231932" w:rsidR="004F1382" w:rsidRDefault="004F1382" w:rsidP="004F1382">
      <w:pPr>
        <w:rPr>
          <w:lang w:bidi="ru-RU"/>
        </w:rPr>
      </w:pPr>
      <w:r>
        <w:rPr>
          <w:lang w:bidi="ru-RU"/>
        </w:rPr>
        <w:t>Методом моделирования исследовать свойства цифровой системы при вариациях разрядности преобразователя при постоянном значении шага квантования по времени и равном Т=0,002. Шаг квантования по уровню рассчитывается для каждого опыта.</w:t>
      </w:r>
    </w:p>
    <w:p w14:paraId="4B56175F" w14:textId="77777777" w:rsidR="009B4889" w:rsidRPr="00B779F8" w:rsidRDefault="009B4889" w:rsidP="009B4889">
      <w:r>
        <w:t xml:space="preserve">Таблица 3 – Экспериментальные данные </w:t>
      </w:r>
    </w:p>
    <w:tbl>
      <w:tblPr>
        <w:tblW w:w="7412" w:type="dxa"/>
        <w:tblInd w:w="988" w:type="dxa"/>
        <w:tblLook w:val="04A0" w:firstRow="1" w:lastRow="0" w:firstColumn="1" w:lastColumn="0" w:noHBand="0" w:noVBand="1"/>
      </w:tblPr>
      <w:tblGrid>
        <w:gridCol w:w="1220"/>
        <w:gridCol w:w="1220"/>
        <w:gridCol w:w="1220"/>
        <w:gridCol w:w="1220"/>
        <w:gridCol w:w="1266"/>
        <w:gridCol w:w="1266"/>
      </w:tblGrid>
      <w:tr w:rsidR="009B4889" w:rsidRPr="009B4889" w14:paraId="076F9004" w14:textId="77777777" w:rsidTr="009B4889">
        <w:trPr>
          <w:trHeight w:val="564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BFD71BD" w14:textId="77777777" w:rsidR="009B4889" w:rsidRPr="009B4889" w:rsidRDefault="009B4889" w:rsidP="009B48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4889">
              <w:rPr>
                <w:rFonts w:eastAsia="Times New Roman" w:cs="Times New Roman"/>
                <w:color w:val="000000"/>
                <w:szCs w:val="28"/>
                <w:lang w:eastAsia="ru-RU"/>
              </w:rPr>
              <w:t>r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5014CE8" w14:textId="77777777" w:rsidR="009B4889" w:rsidRPr="009B4889" w:rsidRDefault="009B4889" w:rsidP="009B48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4889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DF033D3" w14:textId="77777777" w:rsidR="009B4889" w:rsidRPr="009B4889" w:rsidRDefault="009B4889" w:rsidP="009B48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4889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30113CC" w14:textId="77777777" w:rsidR="009B4889" w:rsidRPr="009B4889" w:rsidRDefault="009B4889" w:rsidP="009B48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4889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B615366" w14:textId="77777777" w:rsidR="009B4889" w:rsidRPr="009B4889" w:rsidRDefault="009B4889" w:rsidP="009B48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4889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FC9452D" w14:textId="77777777" w:rsidR="009B4889" w:rsidRPr="009B4889" w:rsidRDefault="009B4889" w:rsidP="009B48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4889">
              <w:rPr>
                <w:rFonts w:eastAsia="Times New Roman" w:cs="Times New Roman"/>
                <w:color w:val="000000"/>
                <w:szCs w:val="28"/>
                <w:lang w:eastAsia="ru-RU"/>
              </w:rPr>
              <w:t>16</w:t>
            </w:r>
          </w:p>
        </w:tc>
      </w:tr>
      <w:tr w:rsidR="009B4889" w:rsidRPr="009B4889" w14:paraId="2EBBE82F" w14:textId="77777777" w:rsidTr="009B4889">
        <w:trPr>
          <w:trHeight w:val="564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49390" w14:textId="37A14A73" w:rsidR="009B4889" w:rsidRPr="009B4889" w:rsidRDefault="009B4889" w:rsidP="009B48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1522">
              <w:rPr>
                <w:rFonts w:eastAsia="Times New Roman" w:cs="Times New Roman"/>
                <w:szCs w:val="24"/>
                <w:lang w:val="en-US"/>
              </w:rPr>
              <w:t>Δ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DD84D" w14:textId="77777777" w:rsidR="009B4889" w:rsidRPr="009B4889" w:rsidRDefault="009B4889" w:rsidP="009B48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4889">
              <w:rPr>
                <w:rFonts w:eastAsia="Times New Roman" w:cs="Times New Roman"/>
                <w:color w:val="000000"/>
                <w:szCs w:val="28"/>
                <w:lang w:eastAsia="ru-RU"/>
              </w:rPr>
              <w:t>3,3333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FC569" w14:textId="77777777" w:rsidR="009B4889" w:rsidRPr="009B4889" w:rsidRDefault="009B4889" w:rsidP="009B48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4889">
              <w:rPr>
                <w:rFonts w:eastAsia="Times New Roman" w:cs="Times New Roman"/>
                <w:color w:val="000000"/>
                <w:szCs w:val="28"/>
                <w:lang w:eastAsia="ru-RU"/>
              </w:rPr>
              <w:t>0,6667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512E8" w14:textId="77777777" w:rsidR="009B4889" w:rsidRPr="009B4889" w:rsidRDefault="009B4889" w:rsidP="009B48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4889">
              <w:rPr>
                <w:rFonts w:eastAsia="Times New Roman" w:cs="Times New Roman"/>
                <w:color w:val="000000"/>
                <w:szCs w:val="28"/>
                <w:lang w:eastAsia="ru-RU"/>
              </w:rPr>
              <w:t>0,0392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305E0" w14:textId="77777777" w:rsidR="009B4889" w:rsidRPr="009B4889" w:rsidRDefault="009B4889" w:rsidP="009B48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4889">
              <w:rPr>
                <w:rFonts w:eastAsia="Times New Roman" w:cs="Times New Roman"/>
                <w:color w:val="000000"/>
                <w:szCs w:val="28"/>
                <w:lang w:eastAsia="ru-RU"/>
              </w:rPr>
              <w:t>0,002442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55A09" w14:textId="77777777" w:rsidR="009B4889" w:rsidRPr="009B4889" w:rsidRDefault="009B4889" w:rsidP="009B48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4889">
              <w:rPr>
                <w:rFonts w:eastAsia="Times New Roman" w:cs="Times New Roman"/>
                <w:color w:val="000000"/>
                <w:szCs w:val="28"/>
                <w:lang w:eastAsia="ru-RU"/>
              </w:rPr>
              <w:t>0,000153</w:t>
            </w:r>
          </w:p>
        </w:tc>
      </w:tr>
      <w:tr w:rsidR="009B4889" w:rsidRPr="009B4889" w14:paraId="47D1FD4A" w14:textId="77777777" w:rsidTr="009B4889">
        <w:trPr>
          <w:trHeight w:val="564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9C70F8A" w14:textId="77777777" w:rsidR="009B4889" w:rsidRPr="009B4889" w:rsidRDefault="009B4889" w:rsidP="009B48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B4889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tпп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4AC1160" w14:textId="77777777" w:rsidR="009B4889" w:rsidRPr="009B4889" w:rsidRDefault="009B4889" w:rsidP="009B48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4889">
              <w:rPr>
                <w:rFonts w:eastAsia="Times New Roman" w:cs="Times New Roman"/>
                <w:color w:val="000000"/>
                <w:szCs w:val="28"/>
                <w:lang w:eastAsia="ru-RU"/>
              </w:rPr>
              <w:t>0,17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236D9C" w14:textId="77777777" w:rsidR="009B4889" w:rsidRPr="009B4889" w:rsidRDefault="009B4889" w:rsidP="009B48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4889">
              <w:rPr>
                <w:rFonts w:eastAsia="Times New Roman" w:cs="Times New Roman"/>
                <w:color w:val="000000"/>
                <w:szCs w:val="28"/>
                <w:lang w:eastAsia="ru-RU"/>
              </w:rPr>
              <w:t>0,36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230DC6D" w14:textId="77777777" w:rsidR="009B4889" w:rsidRPr="009B4889" w:rsidRDefault="009B4889" w:rsidP="009B48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4889">
              <w:rPr>
                <w:rFonts w:eastAsia="Times New Roman" w:cs="Times New Roman"/>
                <w:color w:val="000000"/>
                <w:szCs w:val="28"/>
                <w:lang w:eastAsia="ru-RU"/>
              </w:rPr>
              <w:t>0,35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852ADF" w14:textId="77777777" w:rsidR="009B4889" w:rsidRPr="009B4889" w:rsidRDefault="009B4889" w:rsidP="009B48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4889">
              <w:rPr>
                <w:rFonts w:eastAsia="Times New Roman" w:cs="Times New Roman"/>
                <w:color w:val="000000"/>
                <w:szCs w:val="28"/>
                <w:lang w:eastAsia="ru-RU"/>
              </w:rPr>
              <w:t>0,35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CA8EB7" w14:textId="77777777" w:rsidR="009B4889" w:rsidRPr="009B4889" w:rsidRDefault="009B4889" w:rsidP="009B48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4889">
              <w:rPr>
                <w:rFonts w:eastAsia="Times New Roman" w:cs="Times New Roman"/>
                <w:color w:val="000000"/>
                <w:szCs w:val="28"/>
                <w:lang w:eastAsia="ru-RU"/>
              </w:rPr>
              <w:t>0,36</w:t>
            </w:r>
          </w:p>
        </w:tc>
      </w:tr>
      <w:tr w:rsidR="009B4889" w:rsidRPr="009B4889" w14:paraId="4A2D6453" w14:textId="77777777" w:rsidTr="009B4889">
        <w:trPr>
          <w:trHeight w:val="564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ECEA2" w14:textId="13BF75D4" w:rsidR="009B4889" w:rsidRPr="009B4889" w:rsidRDefault="009B4889" w:rsidP="009B48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1522">
              <w:rPr>
                <w:rFonts w:eastAsia="Times New Roman" w:cs="Times New Roman"/>
                <w:szCs w:val="24"/>
              </w:rPr>
              <w:t>σ%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9F305" w14:textId="77777777" w:rsidR="009B4889" w:rsidRPr="009B4889" w:rsidRDefault="009B4889" w:rsidP="009B48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4889">
              <w:rPr>
                <w:rFonts w:eastAsia="Times New Roman" w:cs="Times New Roman"/>
                <w:color w:val="000000"/>
                <w:szCs w:val="28"/>
                <w:lang w:eastAsia="ru-RU"/>
              </w:rPr>
              <w:t>0,3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CDC4F" w14:textId="77777777" w:rsidR="009B4889" w:rsidRPr="009B4889" w:rsidRDefault="009B4889" w:rsidP="009B48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4889">
              <w:rPr>
                <w:rFonts w:eastAsia="Times New Roman" w:cs="Times New Roman"/>
                <w:color w:val="000000"/>
                <w:szCs w:val="28"/>
                <w:lang w:eastAsia="ru-RU"/>
              </w:rPr>
              <w:t>0,3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CA633" w14:textId="77777777" w:rsidR="009B4889" w:rsidRPr="009B4889" w:rsidRDefault="009B4889" w:rsidP="009B48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4889">
              <w:rPr>
                <w:rFonts w:eastAsia="Times New Roman" w:cs="Times New Roman"/>
                <w:color w:val="000000"/>
                <w:szCs w:val="28"/>
                <w:lang w:eastAsia="ru-RU"/>
              </w:rPr>
              <w:t>0,3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0FB20" w14:textId="77777777" w:rsidR="009B4889" w:rsidRPr="009B4889" w:rsidRDefault="009B4889" w:rsidP="009B48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4889">
              <w:rPr>
                <w:rFonts w:eastAsia="Times New Roman" w:cs="Times New Roman"/>
                <w:color w:val="000000"/>
                <w:szCs w:val="28"/>
                <w:lang w:eastAsia="ru-RU"/>
              </w:rPr>
              <w:t>0,3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EB332" w14:textId="77777777" w:rsidR="009B4889" w:rsidRPr="009B4889" w:rsidRDefault="009B4889" w:rsidP="009B48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4889">
              <w:rPr>
                <w:rFonts w:eastAsia="Times New Roman" w:cs="Times New Roman"/>
                <w:color w:val="000000"/>
                <w:szCs w:val="28"/>
                <w:lang w:eastAsia="ru-RU"/>
              </w:rPr>
              <w:t>0,24</w:t>
            </w:r>
          </w:p>
        </w:tc>
      </w:tr>
      <w:tr w:rsidR="009B4889" w:rsidRPr="009B4889" w14:paraId="7A3A14A8" w14:textId="77777777" w:rsidTr="009B4889">
        <w:trPr>
          <w:trHeight w:val="564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A6E9D51" w14:textId="77777777" w:rsidR="009B4889" w:rsidRPr="009B4889" w:rsidRDefault="009B4889" w:rsidP="009B48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B4889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Qmax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0960C1D" w14:textId="77777777" w:rsidR="009B4889" w:rsidRPr="009B4889" w:rsidRDefault="009B4889" w:rsidP="009B48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4889">
              <w:rPr>
                <w:rFonts w:eastAsia="Times New Roman" w:cs="Times New Roman"/>
                <w:color w:val="000000"/>
                <w:szCs w:val="28"/>
                <w:lang w:eastAsia="ru-RU"/>
              </w:rPr>
              <w:t>0,13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5B6649" w14:textId="77777777" w:rsidR="009B4889" w:rsidRPr="009B4889" w:rsidRDefault="009B4889" w:rsidP="009B48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4889">
              <w:rPr>
                <w:rFonts w:eastAsia="Times New Roman" w:cs="Times New Roman"/>
                <w:color w:val="000000"/>
                <w:szCs w:val="28"/>
                <w:lang w:eastAsia="ru-RU"/>
              </w:rPr>
              <w:t>0,03259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6FEFBD" w14:textId="77777777" w:rsidR="009B4889" w:rsidRPr="009B4889" w:rsidRDefault="009B4889" w:rsidP="009B48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4889">
              <w:rPr>
                <w:rFonts w:eastAsia="Times New Roman" w:cs="Times New Roman"/>
                <w:color w:val="000000"/>
                <w:szCs w:val="28"/>
                <w:lang w:eastAsia="ru-RU"/>
              </w:rPr>
              <w:t>0,0145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94CEABF" w14:textId="77777777" w:rsidR="009B4889" w:rsidRPr="009B4889" w:rsidRDefault="009B4889" w:rsidP="009B48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4889">
              <w:rPr>
                <w:rFonts w:eastAsia="Times New Roman" w:cs="Times New Roman"/>
                <w:color w:val="000000"/>
                <w:szCs w:val="28"/>
                <w:lang w:eastAsia="ru-RU"/>
              </w:rPr>
              <w:t>0,0136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6D666FE" w14:textId="77777777" w:rsidR="009B4889" w:rsidRPr="009B4889" w:rsidRDefault="009B4889" w:rsidP="009B48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4889">
              <w:rPr>
                <w:rFonts w:eastAsia="Times New Roman" w:cs="Times New Roman"/>
                <w:color w:val="000000"/>
                <w:szCs w:val="28"/>
                <w:lang w:eastAsia="ru-RU"/>
              </w:rPr>
              <w:t>0,0136</w:t>
            </w:r>
          </w:p>
        </w:tc>
      </w:tr>
    </w:tbl>
    <w:p w14:paraId="678A4D75" w14:textId="715C4702" w:rsidR="00C6046A" w:rsidRDefault="00C6046A" w:rsidP="004F1382">
      <w:pPr>
        <w:rPr>
          <w:lang w:val="en-US"/>
        </w:rPr>
      </w:pPr>
    </w:p>
    <w:p w14:paraId="7F718224" w14:textId="77777777" w:rsidR="009B4889" w:rsidRDefault="009B4889" w:rsidP="009B4889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На время переходного процесса разрядность преобразователя практически не влияла, а вот на максимальную ошибку при эквивалентном гармоническом воздействии влияние заметно.</w:t>
      </w:r>
    </w:p>
    <w:p w14:paraId="409A98FD" w14:textId="77777777" w:rsidR="009B4889" w:rsidRDefault="009B4889" w:rsidP="009B4889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Исходя из полученного результата, квантование сигнала по уровню действительно вызывает появление дополнительной ошибки, причем в статике ошибка от квантования не превосходила ширину зоны нечувствительности. В динамике действующие на выходе ЦАП скачкообразные возмущения, вызванные округлением сигнала до целого числа единиц младшего разряда, вызывают появление ошибок, превышающих установленные ограничения. </w:t>
      </w:r>
    </w:p>
    <w:p w14:paraId="05EBE9C5" w14:textId="77777777" w:rsidR="009B4889" w:rsidRDefault="009B4889" w:rsidP="009B4889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В нашем случае по заданию установлена максимальная ошибка 0,02</w:t>
      </w:r>
      <w:r w:rsidRPr="009B4889">
        <w:rPr>
          <w:rFonts w:eastAsia="Times New Roman" w:cs="Times New Roman"/>
          <w:szCs w:val="24"/>
        </w:rPr>
        <w:t>6</w:t>
      </w:r>
      <w:r>
        <w:rPr>
          <w:rFonts w:eastAsia="Times New Roman" w:cs="Times New Roman"/>
          <w:szCs w:val="24"/>
        </w:rPr>
        <w:t xml:space="preserve"> радиан, а при разрядности преобразователя </w:t>
      </w:r>
      <w:r>
        <w:rPr>
          <w:rFonts w:eastAsia="Times New Roman" w:cs="Times New Roman"/>
          <w:szCs w:val="24"/>
          <w:lang w:val="en-US"/>
        </w:rPr>
        <w:t>r</w:t>
      </w:r>
      <w:r w:rsidRPr="00301B4A">
        <w:rPr>
          <w:rFonts w:eastAsia="Times New Roman" w:cs="Times New Roman"/>
          <w:szCs w:val="24"/>
        </w:rPr>
        <w:t xml:space="preserve">=2 </w:t>
      </w:r>
      <w:r>
        <w:rPr>
          <w:rFonts w:eastAsia="Times New Roman" w:cs="Times New Roman"/>
          <w:szCs w:val="24"/>
        </w:rPr>
        <w:t>она равна 0,1</w:t>
      </w:r>
      <w:r w:rsidRPr="009B4889">
        <w:rPr>
          <w:rFonts w:eastAsia="Times New Roman" w:cs="Times New Roman"/>
          <w:szCs w:val="24"/>
        </w:rPr>
        <w:t>3</w:t>
      </w:r>
      <w:r>
        <w:rPr>
          <w:rFonts w:eastAsia="Times New Roman" w:cs="Times New Roman"/>
          <w:szCs w:val="24"/>
        </w:rPr>
        <w:t xml:space="preserve">, при </w:t>
      </w:r>
      <w:r>
        <w:rPr>
          <w:rFonts w:eastAsia="Times New Roman" w:cs="Times New Roman"/>
          <w:szCs w:val="24"/>
          <w:lang w:val="en-US"/>
        </w:rPr>
        <w:t>r</w:t>
      </w:r>
      <w:r w:rsidRPr="00301B4A">
        <w:rPr>
          <w:rFonts w:eastAsia="Times New Roman" w:cs="Times New Roman"/>
          <w:szCs w:val="24"/>
        </w:rPr>
        <w:t xml:space="preserve">=4 </w:t>
      </w:r>
      <w:r>
        <w:rPr>
          <w:rFonts w:eastAsia="Times New Roman" w:cs="Times New Roman"/>
          <w:szCs w:val="24"/>
        </w:rPr>
        <w:t>0,0</w:t>
      </w:r>
      <w:r w:rsidRPr="009B4889">
        <w:rPr>
          <w:rFonts w:eastAsia="Times New Roman" w:cs="Times New Roman"/>
          <w:szCs w:val="24"/>
        </w:rPr>
        <w:t>32</w:t>
      </w:r>
      <w:r>
        <w:rPr>
          <w:rFonts w:eastAsia="Times New Roman" w:cs="Times New Roman"/>
          <w:szCs w:val="24"/>
        </w:rPr>
        <w:t>.</w:t>
      </w:r>
    </w:p>
    <w:p w14:paraId="7C1CFF0D" w14:textId="77777777" w:rsidR="009B4889" w:rsidRPr="009B4889" w:rsidRDefault="009B4889" w:rsidP="004F1382"/>
    <w:p w14:paraId="7B11B511" w14:textId="77777777" w:rsidR="009B4889" w:rsidRPr="009B4889" w:rsidRDefault="009B4889" w:rsidP="004F1382"/>
    <w:p w14:paraId="55D0857A" w14:textId="2E4C6905" w:rsidR="009B4889" w:rsidRDefault="009B4889" w:rsidP="004F1382">
      <w:pPr>
        <w:rPr>
          <w:lang w:val="en-US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7405C9F7" wp14:editId="6BC63782">
            <wp:extent cx="5376545" cy="3075305"/>
            <wp:effectExtent l="0" t="0" r="14605" b="10795"/>
            <wp:docPr id="58" name="Диаграмма 5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</w:p>
    <w:p w14:paraId="3DEA18FC" w14:textId="382BF5B0" w:rsidR="009B4889" w:rsidRPr="009B4889" w:rsidRDefault="009B4889" w:rsidP="009B4889">
      <w:pPr>
        <w:jc w:val="center"/>
        <w:rPr>
          <w:rFonts w:eastAsia="Times New Roman" w:cs="Times New Roman"/>
          <w:szCs w:val="24"/>
        </w:rPr>
      </w:pPr>
      <w:r>
        <w:rPr>
          <w:lang w:bidi="ru-RU"/>
        </w:rPr>
        <w:t>Рисунок 1</w:t>
      </w:r>
      <w:r w:rsidRPr="009B4889">
        <w:rPr>
          <w:lang w:bidi="ru-RU"/>
        </w:rPr>
        <w:t>4</w:t>
      </w:r>
      <w:r>
        <w:rPr>
          <w:lang w:bidi="ru-RU"/>
        </w:rPr>
        <w:t xml:space="preserve"> – </w:t>
      </w:r>
      <w:r>
        <w:rPr>
          <w:rFonts w:eastAsia="Times New Roman" w:cs="Times New Roman"/>
          <w:szCs w:val="24"/>
        </w:rPr>
        <w:t>Зависимость</w:t>
      </w:r>
      <w:r w:rsidRPr="0034104B">
        <w:rPr>
          <w:rFonts w:eastAsia="Times New Roman" w:cs="Times New Roman"/>
          <w:szCs w:val="24"/>
        </w:rPr>
        <w:t xml:space="preserve"> </w:t>
      </w:r>
      <w:r w:rsidRPr="0034104B">
        <w:rPr>
          <w:rFonts w:eastAsia="Times New Roman" w:cs="Times New Roman"/>
          <w:szCs w:val="24"/>
          <w:lang w:val="en-US"/>
        </w:rPr>
        <w:t>t</w:t>
      </w:r>
      <w:proofErr w:type="spellStart"/>
      <w:r w:rsidRPr="0034104B">
        <w:rPr>
          <w:rFonts w:eastAsia="Times New Roman" w:cs="Times New Roman"/>
          <w:szCs w:val="24"/>
          <w:vertAlign w:val="subscript"/>
        </w:rPr>
        <w:t>пп</w:t>
      </w:r>
      <w:proofErr w:type="spellEnd"/>
      <w:r w:rsidRPr="0034104B">
        <w:rPr>
          <w:rFonts w:eastAsia="Times New Roman" w:cs="Times New Roman"/>
          <w:szCs w:val="24"/>
        </w:rPr>
        <w:t>(</w:t>
      </w:r>
      <w:r>
        <w:rPr>
          <w:rFonts w:eastAsia="Times New Roman" w:cs="Times New Roman"/>
          <w:szCs w:val="24"/>
          <w:lang w:val="en-US"/>
        </w:rPr>
        <w:t>r</w:t>
      </w:r>
      <w:r w:rsidRPr="0034104B">
        <w:rPr>
          <w:rFonts w:eastAsia="Times New Roman" w:cs="Times New Roman"/>
          <w:szCs w:val="24"/>
        </w:rPr>
        <w:t>), σ%(</w:t>
      </w:r>
      <w:r>
        <w:rPr>
          <w:rFonts w:eastAsia="Times New Roman" w:cs="Times New Roman"/>
          <w:szCs w:val="24"/>
          <w:lang w:val="en-US"/>
        </w:rPr>
        <w:t>r</w:t>
      </w:r>
      <w:r w:rsidRPr="0034104B">
        <w:rPr>
          <w:rFonts w:eastAsia="Times New Roman" w:cs="Times New Roman"/>
          <w:szCs w:val="24"/>
        </w:rPr>
        <w:t xml:space="preserve">), </w:t>
      </w:r>
      <w:proofErr w:type="spellStart"/>
      <w:r w:rsidRPr="0034104B">
        <w:rPr>
          <w:rFonts w:eastAsia="Times New Roman" w:cs="Times New Roman"/>
          <w:szCs w:val="24"/>
          <w:lang w:val="en-US"/>
        </w:rPr>
        <w:t>Q</w:t>
      </w:r>
      <w:r w:rsidRPr="0034104B">
        <w:rPr>
          <w:rFonts w:eastAsia="Times New Roman" w:cs="Times New Roman"/>
          <w:szCs w:val="24"/>
          <w:vertAlign w:val="subscript"/>
          <w:lang w:val="en-US"/>
        </w:rPr>
        <w:t>max</w:t>
      </w:r>
      <w:proofErr w:type="spellEnd"/>
      <w:r w:rsidRPr="0034104B">
        <w:rPr>
          <w:rFonts w:eastAsia="Times New Roman" w:cs="Times New Roman"/>
          <w:szCs w:val="24"/>
        </w:rPr>
        <w:t>(</w:t>
      </w:r>
      <w:r>
        <w:rPr>
          <w:rFonts w:eastAsia="Times New Roman" w:cs="Times New Roman"/>
          <w:szCs w:val="24"/>
          <w:lang w:val="en-US"/>
        </w:rPr>
        <w:t>r</w:t>
      </w:r>
      <w:r w:rsidRPr="0034104B">
        <w:rPr>
          <w:rFonts w:eastAsia="Times New Roman" w:cs="Times New Roman"/>
          <w:szCs w:val="24"/>
        </w:rPr>
        <w:t>)</w:t>
      </w:r>
      <w:r>
        <w:rPr>
          <w:rFonts w:eastAsia="Times New Roman" w:cs="Times New Roman"/>
          <w:szCs w:val="24"/>
        </w:rPr>
        <w:t xml:space="preserve"> при изменении шага квантования</w:t>
      </w:r>
      <w:r w:rsidRPr="008313E7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по уровн</w:t>
      </w:r>
      <w:r>
        <w:rPr>
          <w:rFonts w:eastAsia="Times New Roman" w:cs="Times New Roman"/>
          <w:szCs w:val="24"/>
        </w:rPr>
        <w:t>ю (разрядности преобразователя)</w:t>
      </w:r>
    </w:p>
    <w:p w14:paraId="62A9EEA4" w14:textId="77777777" w:rsidR="00C6046A" w:rsidRPr="00C26BDA" w:rsidRDefault="00C6046A" w:rsidP="00C6046A">
      <w:pPr>
        <w:pStyle w:val="a3"/>
      </w:pPr>
      <w:r w:rsidRPr="00C26BDA">
        <w:drawing>
          <wp:inline distT="0" distB="0" distL="0" distR="0" wp14:anchorId="200F25FC" wp14:editId="0030EAE0">
            <wp:extent cx="3620704" cy="312801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9628" cy="313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6BDA">
        <w:drawing>
          <wp:inline distT="0" distB="0" distL="0" distR="0" wp14:anchorId="6FAF3AEF" wp14:editId="3074DF6F">
            <wp:extent cx="1533739" cy="1638529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FB8C" w14:textId="469D5026" w:rsidR="00C6046A" w:rsidRPr="00C6046A" w:rsidRDefault="00C6046A" w:rsidP="00C6046A">
      <w:pPr>
        <w:pStyle w:val="a3"/>
      </w:pPr>
      <w:r w:rsidRPr="00C26BDA">
        <w:t xml:space="preserve">Рисунок </w:t>
      </w:r>
      <w:r w:rsidR="009B4889">
        <w:t>1</w:t>
      </w:r>
      <w:r w:rsidR="009B4889" w:rsidRPr="009B4889">
        <w:t>5</w:t>
      </w:r>
      <w:r w:rsidRPr="00C26BDA">
        <w:t xml:space="preserve"> – График переходного процесса для цифровой системы, </w:t>
      </w:r>
      <w:r>
        <w:rPr>
          <w:lang w:val="en-US"/>
        </w:rPr>
        <w:t>r</w:t>
      </w:r>
      <w:r>
        <w:t xml:space="preserve"> = 1</w:t>
      </w:r>
      <w:r w:rsidRPr="00C6046A">
        <w:t>6</w:t>
      </w:r>
    </w:p>
    <w:p w14:paraId="07A2E7E7" w14:textId="77777777" w:rsidR="00C6046A" w:rsidRDefault="00C6046A" w:rsidP="00C6046A">
      <w:pPr>
        <w:pStyle w:val="a3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EAC69E3" wp14:editId="0766E4A9">
            <wp:extent cx="4693285" cy="2788378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2780" cy="281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6BDA">
        <w:rPr>
          <w:noProof/>
          <w:lang w:eastAsia="ru-RU"/>
        </w:rPr>
        <w:t xml:space="preserve"> </w:t>
      </w:r>
      <w:r w:rsidRPr="00C26BDA">
        <w:rPr>
          <w:lang w:val="en-US"/>
        </w:rPr>
        <w:drawing>
          <wp:inline distT="0" distB="0" distL="0" distR="0" wp14:anchorId="115EEDE8" wp14:editId="01D98DD7">
            <wp:extent cx="1609950" cy="24768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4BAF" w14:textId="066C9E07" w:rsidR="00C6046A" w:rsidRPr="00166162" w:rsidRDefault="00C6046A" w:rsidP="00C6046A">
      <w:pPr>
        <w:pStyle w:val="a3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Рисунок </w:t>
      </w:r>
      <w:r w:rsidR="009B4889">
        <w:rPr>
          <w:rFonts w:eastAsia="Times New Roman" w:cs="Times New Roman"/>
          <w:szCs w:val="24"/>
        </w:rPr>
        <w:t>1</w:t>
      </w:r>
      <w:r w:rsidR="009B4889" w:rsidRPr="009B4889">
        <w:rPr>
          <w:rFonts w:eastAsia="Times New Roman" w:cs="Times New Roman"/>
          <w:szCs w:val="24"/>
        </w:rPr>
        <w:t>6</w:t>
      </w:r>
      <w:r>
        <w:rPr>
          <w:rFonts w:eastAsia="Times New Roman" w:cs="Times New Roman"/>
          <w:szCs w:val="24"/>
        </w:rPr>
        <w:t xml:space="preserve"> – График ошибки при эквивалентном гармоническом воздействии</w:t>
      </w:r>
    </w:p>
    <w:p w14:paraId="14CBC15C" w14:textId="475E7398" w:rsidR="003E7371" w:rsidRDefault="00C6046A" w:rsidP="003E7371">
      <w:pPr>
        <w:pStyle w:val="a3"/>
        <w:rPr>
          <w:rFonts w:eastAsia="Times New Roman" w:cs="Times New Roman"/>
          <w:szCs w:val="24"/>
        </w:rPr>
      </w:pPr>
      <w:r w:rsidRPr="00C6046A">
        <w:rPr>
          <w:rFonts w:eastAsia="Times New Roman" w:cs="Times New Roman"/>
          <w:szCs w:val="24"/>
        </w:rPr>
        <w:object w:dxaOrig="3060" w:dyaOrig="816" w14:anchorId="2547BDE8">
          <v:shape id="_x0000_i1043" type="#_x0000_t75" style="width:153pt;height:40.8pt" o:ole="">
            <v:imagedata r:id="rId44" o:title=""/>
          </v:shape>
          <o:OLEObject Type="Embed" ProgID="Package" ShapeID="_x0000_i1043" DrawAspect="Content" ObjectID="_1802961245" r:id="rId45"/>
        </w:object>
      </w:r>
    </w:p>
    <w:p w14:paraId="0D857134" w14:textId="55962E8A" w:rsidR="00C6046A" w:rsidRDefault="00C6046A" w:rsidP="003E7371">
      <w:pPr>
        <w:pStyle w:val="a3"/>
        <w:rPr>
          <w:rFonts w:eastAsia="Times New Roman" w:cs="Times New Roman"/>
          <w:szCs w:val="24"/>
        </w:rPr>
      </w:pPr>
      <w:r w:rsidRPr="00C6046A">
        <w:rPr>
          <w:rFonts w:eastAsia="Times New Roman" w:cs="Times New Roman"/>
          <w:szCs w:val="24"/>
        </w:rPr>
        <w:drawing>
          <wp:inline distT="0" distB="0" distL="0" distR="0" wp14:anchorId="30D82E07" wp14:editId="5F3A2B26">
            <wp:extent cx="4368155" cy="379476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96544" cy="38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46A">
        <w:rPr>
          <w:rFonts w:eastAsia="Times New Roman" w:cs="Times New Roman"/>
          <w:szCs w:val="24"/>
        </w:rPr>
        <w:drawing>
          <wp:inline distT="0" distB="0" distL="0" distR="0" wp14:anchorId="200BF2AA" wp14:editId="445B3341">
            <wp:extent cx="1076289" cy="912221"/>
            <wp:effectExtent l="0" t="0" r="0" b="254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086920" cy="92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98D1" w14:textId="7BC8D69D" w:rsidR="00C6046A" w:rsidRDefault="00C6046A" w:rsidP="00C6046A">
      <w:pPr>
        <w:pStyle w:val="a3"/>
      </w:pPr>
      <w:r w:rsidRPr="00C26BDA">
        <w:t xml:space="preserve">Рисунок </w:t>
      </w:r>
      <w:r>
        <w:t>1</w:t>
      </w:r>
      <w:r w:rsidR="009B4889" w:rsidRPr="009B4889">
        <w:t>7</w:t>
      </w:r>
      <w:r w:rsidRPr="00C26BDA">
        <w:t xml:space="preserve"> – График переходного процесса для цифровой системы, </w:t>
      </w:r>
      <w:r>
        <w:rPr>
          <w:lang w:val="en-US"/>
        </w:rPr>
        <w:t>r</w:t>
      </w:r>
      <w:r>
        <w:t xml:space="preserve"> = 1</w:t>
      </w:r>
      <w:r w:rsidRPr="00C6046A">
        <w:t>2</w:t>
      </w:r>
    </w:p>
    <w:p w14:paraId="686FEEA0" w14:textId="0FB4A2D7" w:rsidR="00C6046A" w:rsidRDefault="00C6046A" w:rsidP="00C6046A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13D10B6C" wp14:editId="27028121">
            <wp:extent cx="4404995" cy="2617099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448287" cy="26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F24D" w14:textId="243D6695" w:rsidR="00C6046A" w:rsidRDefault="00C6046A" w:rsidP="00C6046A">
      <w:pPr>
        <w:pStyle w:val="a3"/>
        <w:rPr>
          <w:noProof/>
          <w:lang w:eastAsia="ru-RU"/>
        </w:rPr>
      </w:pPr>
      <w:r w:rsidRPr="00C6046A">
        <w:rPr>
          <w:noProof/>
          <w:lang w:eastAsia="ru-RU"/>
        </w:rPr>
        <w:drawing>
          <wp:inline distT="0" distB="0" distL="0" distR="0" wp14:anchorId="62953AEB" wp14:editId="1CD88E8A">
            <wp:extent cx="1280160" cy="218564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322660" cy="2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4E8F" w14:textId="0309C7C7" w:rsidR="00C6046A" w:rsidRPr="00166162" w:rsidRDefault="00C6046A" w:rsidP="00C6046A">
      <w:pPr>
        <w:pStyle w:val="a3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Рисунок </w:t>
      </w:r>
      <w:r w:rsidR="00CE4135">
        <w:rPr>
          <w:rFonts w:eastAsia="Times New Roman" w:cs="Times New Roman"/>
          <w:szCs w:val="24"/>
        </w:rPr>
        <w:t>1</w:t>
      </w:r>
      <w:r w:rsidR="009B4889" w:rsidRPr="009B4889">
        <w:rPr>
          <w:rFonts w:eastAsia="Times New Roman" w:cs="Times New Roman"/>
          <w:szCs w:val="24"/>
        </w:rPr>
        <w:t>8</w:t>
      </w:r>
      <w:r>
        <w:rPr>
          <w:rFonts w:eastAsia="Times New Roman" w:cs="Times New Roman"/>
          <w:szCs w:val="24"/>
        </w:rPr>
        <w:t xml:space="preserve"> – График ошибки при эквивалентном гармоническом воздействии</w:t>
      </w:r>
    </w:p>
    <w:p w14:paraId="1FD7CDE7" w14:textId="45602F46" w:rsidR="00C6046A" w:rsidRPr="00C6046A" w:rsidRDefault="00C6046A" w:rsidP="00C6046A">
      <w:pPr>
        <w:pStyle w:val="a3"/>
      </w:pPr>
      <w:r w:rsidRPr="00C6046A">
        <w:object w:dxaOrig="3060" w:dyaOrig="816" w14:anchorId="77B066AF">
          <v:shape id="_x0000_i1045" type="#_x0000_t75" style="width:153pt;height:40.8pt" o:ole="">
            <v:imagedata r:id="rId50" o:title=""/>
          </v:shape>
          <o:OLEObject Type="Embed" ProgID="Package" ShapeID="_x0000_i1045" DrawAspect="Content" ObjectID="_1802961246" r:id="rId51"/>
        </w:object>
      </w:r>
    </w:p>
    <w:p w14:paraId="7D8446E3" w14:textId="125DA7A8" w:rsidR="00C6046A" w:rsidRDefault="00C6046A" w:rsidP="003E7371">
      <w:pPr>
        <w:pStyle w:val="a3"/>
        <w:rPr>
          <w:rFonts w:eastAsia="Times New Roman" w:cs="Times New Roman"/>
          <w:szCs w:val="24"/>
        </w:rPr>
      </w:pPr>
      <w:r w:rsidRPr="00C6046A">
        <w:rPr>
          <w:rFonts w:eastAsia="Times New Roman" w:cs="Times New Roman"/>
          <w:szCs w:val="24"/>
        </w:rPr>
        <w:drawing>
          <wp:inline distT="0" distB="0" distL="0" distR="0" wp14:anchorId="21A5CACD" wp14:editId="1F96A2BA">
            <wp:extent cx="4492058" cy="3901440"/>
            <wp:effectExtent l="0" t="0" r="3810" b="381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512691" cy="391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46A">
        <w:rPr>
          <w:rFonts w:eastAsia="Times New Roman" w:cs="Times New Roman"/>
          <w:szCs w:val="24"/>
        </w:rPr>
        <w:drawing>
          <wp:inline distT="0" distB="0" distL="0" distR="0" wp14:anchorId="2DF59A0B" wp14:editId="6525026F">
            <wp:extent cx="975995" cy="851778"/>
            <wp:effectExtent l="0" t="0" r="0" b="571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995761" cy="86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4D9D" w14:textId="537F71BB" w:rsidR="00C6046A" w:rsidRPr="00C6046A" w:rsidRDefault="00C6046A" w:rsidP="00C6046A">
      <w:pPr>
        <w:pStyle w:val="a3"/>
      </w:pPr>
      <w:r w:rsidRPr="00C26BDA">
        <w:t xml:space="preserve">Рисунок </w:t>
      </w:r>
      <w:r>
        <w:t>1</w:t>
      </w:r>
      <w:r w:rsidR="009B4889" w:rsidRPr="009B4889">
        <w:t>9</w:t>
      </w:r>
      <w:r w:rsidRPr="00C26BDA">
        <w:t xml:space="preserve"> – График переходного процесса для цифровой системы, </w:t>
      </w:r>
      <w:r>
        <w:rPr>
          <w:lang w:val="en-US"/>
        </w:rPr>
        <w:t>r</w:t>
      </w:r>
      <w:r>
        <w:t xml:space="preserve"> = </w:t>
      </w:r>
      <w:r w:rsidRPr="00C6046A">
        <w:t>8</w:t>
      </w:r>
    </w:p>
    <w:p w14:paraId="3E31B685" w14:textId="22DC341A" w:rsidR="00C6046A" w:rsidRDefault="00C6046A" w:rsidP="003E7371">
      <w:pPr>
        <w:pStyle w:val="a3"/>
        <w:rPr>
          <w:rFonts w:eastAsia="Times New Roman" w:cs="Times New Roman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481A027" wp14:editId="20EBA933">
            <wp:extent cx="4015740" cy="2385835"/>
            <wp:effectExtent l="0" t="0" r="381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46008" cy="240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798F1" w14:textId="5E2B543C" w:rsidR="00C6046A" w:rsidRDefault="00C6046A" w:rsidP="003E7371">
      <w:pPr>
        <w:pStyle w:val="a3"/>
        <w:rPr>
          <w:rFonts w:eastAsia="Times New Roman" w:cs="Times New Roman"/>
          <w:szCs w:val="24"/>
        </w:rPr>
      </w:pPr>
      <w:r w:rsidRPr="00C6046A">
        <w:rPr>
          <w:rFonts w:eastAsia="Times New Roman" w:cs="Times New Roman"/>
          <w:szCs w:val="24"/>
        </w:rPr>
        <w:drawing>
          <wp:inline distT="0" distB="0" distL="0" distR="0" wp14:anchorId="4D299286" wp14:editId="4EE6FD9D">
            <wp:extent cx="1543265" cy="228632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B6680" w14:textId="4295C1D7" w:rsidR="00CE4135" w:rsidRDefault="00CE4135" w:rsidP="00CE4135">
      <w:pPr>
        <w:pStyle w:val="a3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Рисунок </w:t>
      </w:r>
      <w:r w:rsidR="009B4889" w:rsidRPr="009B4889">
        <w:rPr>
          <w:rFonts w:eastAsia="Times New Roman" w:cs="Times New Roman"/>
          <w:szCs w:val="24"/>
        </w:rPr>
        <w:t>20</w:t>
      </w:r>
      <w:r>
        <w:rPr>
          <w:rFonts w:eastAsia="Times New Roman" w:cs="Times New Roman"/>
          <w:szCs w:val="24"/>
        </w:rPr>
        <w:t xml:space="preserve"> – График ошибки при эквивалентном гармоническом воздействии</w:t>
      </w:r>
    </w:p>
    <w:p w14:paraId="343FBDCC" w14:textId="4E5347D1" w:rsidR="00CE4135" w:rsidRDefault="00CE4135" w:rsidP="00CE4135">
      <w:pPr>
        <w:pStyle w:val="a3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object w:dxaOrig="1524" w:dyaOrig="989" w14:anchorId="37B24D7B">
          <v:shape id="_x0000_i1046" type="#_x0000_t75" style="width:76.2pt;height:49.2pt" o:ole="">
            <v:imagedata r:id="rId56" o:title=""/>
          </v:shape>
          <o:OLEObject Type="Embed" ProgID="Package" ShapeID="_x0000_i1046" DrawAspect="Icon" ObjectID="_1802961247" r:id="rId57"/>
        </w:object>
      </w:r>
    </w:p>
    <w:p w14:paraId="6BF6F87C" w14:textId="776865EE" w:rsidR="00CE4135" w:rsidRDefault="00CE4135" w:rsidP="00CE4135">
      <w:pPr>
        <w:pStyle w:val="a3"/>
        <w:rPr>
          <w:rFonts w:eastAsia="Times New Roman" w:cs="Times New Roman"/>
          <w:szCs w:val="24"/>
        </w:rPr>
      </w:pPr>
      <w:r w:rsidRPr="00CE4135">
        <w:rPr>
          <w:rFonts w:eastAsia="Times New Roman" w:cs="Times New Roman"/>
          <w:szCs w:val="24"/>
        </w:rPr>
        <w:drawing>
          <wp:inline distT="0" distB="0" distL="0" distR="0" wp14:anchorId="3FF7FB46" wp14:editId="2D419010">
            <wp:extent cx="4123233" cy="3561715"/>
            <wp:effectExtent l="0" t="0" r="0" b="63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132626" cy="356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4135">
        <w:rPr>
          <w:noProof/>
          <w:lang w:eastAsia="ru-RU"/>
        </w:rPr>
        <w:t xml:space="preserve"> </w:t>
      </w:r>
      <w:r w:rsidRPr="00CE4135">
        <w:rPr>
          <w:rFonts w:eastAsia="Times New Roman" w:cs="Times New Roman"/>
          <w:szCs w:val="24"/>
        </w:rPr>
        <w:drawing>
          <wp:inline distT="0" distB="0" distL="0" distR="0" wp14:anchorId="18809ECB" wp14:editId="50ED146F">
            <wp:extent cx="1040350" cy="786765"/>
            <wp:effectExtent l="0" t="0" r="762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060947" cy="80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7056" w14:textId="436D1C32" w:rsidR="00CE4135" w:rsidRPr="00CE4135" w:rsidRDefault="00CE4135" w:rsidP="00CE4135">
      <w:pPr>
        <w:pStyle w:val="a3"/>
      </w:pPr>
      <w:r w:rsidRPr="00C26BDA">
        <w:t xml:space="preserve">Рисунок </w:t>
      </w:r>
      <w:r w:rsidR="009B4889">
        <w:t>2</w:t>
      </w:r>
      <w:r w:rsidR="009B4889" w:rsidRPr="009B4889">
        <w:t>1</w:t>
      </w:r>
      <w:r w:rsidRPr="00C26BDA">
        <w:t xml:space="preserve"> – График переходного процесса для цифровой системы, </w:t>
      </w:r>
      <w:r>
        <w:rPr>
          <w:lang w:val="en-US"/>
        </w:rPr>
        <w:t>r</w:t>
      </w:r>
      <w:r>
        <w:t xml:space="preserve"> = </w:t>
      </w:r>
      <w:r w:rsidRPr="00CE4135">
        <w:t>4</w:t>
      </w:r>
    </w:p>
    <w:p w14:paraId="117ADADD" w14:textId="4EE540C9" w:rsidR="00CE4135" w:rsidRDefault="00CE4135" w:rsidP="00CE4135">
      <w:pPr>
        <w:pStyle w:val="a3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B9E21B2" wp14:editId="7A71D3C7">
            <wp:extent cx="4388518" cy="2607310"/>
            <wp:effectExtent l="0" t="0" r="0" b="254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399919" cy="261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4135">
        <w:rPr>
          <w:noProof/>
          <w:lang w:eastAsia="ru-RU"/>
        </w:rPr>
        <w:t xml:space="preserve"> </w:t>
      </w:r>
      <w:r w:rsidRPr="00CE4135">
        <w:rPr>
          <w:rFonts w:eastAsia="Times New Roman" w:cs="Times New Roman"/>
          <w:szCs w:val="24"/>
        </w:rPr>
        <w:drawing>
          <wp:inline distT="0" distB="0" distL="0" distR="0" wp14:anchorId="2748EF05" wp14:editId="3406555B">
            <wp:extent cx="1600423" cy="247685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6032" w14:textId="531BCC61" w:rsidR="00CE4135" w:rsidRDefault="00CE4135" w:rsidP="00CE4135">
      <w:pPr>
        <w:pStyle w:val="a3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Рисунок </w:t>
      </w:r>
      <w:r w:rsidR="009B4889">
        <w:rPr>
          <w:rFonts w:eastAsia="Times New Roman" w:cs="Times New Roman"/>
          <w:szCs w:val="24"/>
        </w:rPr>
        <w:t>2</w:t>
      </w:r>
      <w:r w:rsidR="009B4889" w:rsidRPr="009B4889">
        <w:rPr>
          <w:rFonts w:eastAsia="Times New Roman" w:cs="Times New Roman"/>
          <w:szCs w:val="24"/>
        </w:rPr>
        <w:t>2</w:t>
      </w:r>
      <w:r>
        <w:rPr>
          <w:rFonts w:eastAsia="Times New Roman" w:cs="Times New Roman"/>
          <w:szCs w:val="24"/>
        </w:rPr>
        <w:t xml:space="preserve"> – График ошибки при эквивалентном гармоническом воздействии</w:t>
      </w:r>
    </w:p>
    <w:p w14:paraId="4BF32BF8" w14:textId="5BF16E41" w:rsidR="00CE4135" w:rsidRDefault="00CE4135" w:rsidP="00CE4135">
      <w:pPr>
        <w:pStyle w:val="a3"/>
        <w:rPr>
          <w:rFonts w:eastAsia="Times New Roman" w:cs="Times New Roman"/>
          <w:szCs w:val="24"/>
        </w:rPr>
      </w:pPr>
      <w:r w:rsidRPr="00CE4135">
        <w:rPr>
          <w:rFonts w:eastAsia="Times New Roman" w:cs="Times New Roman"/>
          <w:szCs w:val="24"/>
        </w:rPr>
        <w:object w:dxaOrig="3060" w:dyaOrig="816" w14:anchorId="2028831C">
          <v:shape id="_x0000_i1048" type="#_x0000_t75" style="width:153pt;height:40.8pt" o:ole="">
            <v:imagedata r:id="rId62" o:title=""/>
          </v:shape>
          <o:OLEObject Type="Embed" ProgID="Package" ShapeID="_x0000_i1048" DrawAspect="Content" ObjectID="_1802961248" r:id="rId63"/>
        </w:object>
      </w:r>
    </w:p>
    <w:p w14:paraId="6829A29E" w14:textId="2E19D4F8" w:rsidR="004773F7" w:rsidRDefault="004773F7" w:rsidP="00CE4135">
      <w:pPr>
        <w:pStyle w:val="a3"/>
        <w:rPr>
          <w:rFonts w:eastAsia="Times New Roman" w:cs="Times New Roman"/>
          <w:szCs w:val="24"/>
        </w:rPr>
      </w:pPr>
      <w:r w:rsidRPr="004773F7">
        <w:rPr>
          <w:rFonts w:eastAsia="Times New Roman" w:cs="Times New Roman"/>
          <w:szCs w:val="24"/>
        </w:rPr>
        <w:drawing>
          <wp:inline distT="0" distB="0" distL="0" distR="0" wp14:anchorId="6A1FE503" wp14:editId="32BA3F44">
            <wp:extent cx="4196345" cy="3634740"/>
            <wp:effectExtent l="0" t="0" r="0" b="381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231658" cy="366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73F7">
        <w:rPr>
          <w:rFonts w:eastAsia="Times New Roman" w:cs="Times New Roman"/>
          <w:szCs w:val="24"/>
        </w:rPr>
        <w:drawing>
          <wp:inline distT="0" distB="0" distL="0" distR="0" wp14:anchorId="07D3B5D3" wp14:editId="3CEF83CE">
            <wp:extent cx="1127760" cy="1391856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186968" cy="146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0007" w14:textId="62266C93" w:rsidR="004773F7" w:rsidRDefault="004773F7" w:rsidP="004773F7">
      <w:pPr>
        <w:pStyle w:val="a3"/>
      </w:pPr>
      <w:r w:rsidRPr="00C26BDA">
        <w:t xml:space="preserve">Рисунок </w:t>
      </w:r>
      <w:r>
        <w:t>2</w:t>
      </w:r>
      <w:r w:rsidR="009B4889" w:rsidRPr="009B4889">
        <w:t>3</w:t>
      </w:r>
      <w:r w:rsidRPr="00C26BDA">
        <w:t xml:space="preserve"> – График переходного процесса для цифровой системы, </w:t>
      </w:r>
      <w:r>
        <w:rPr>
          <w:lang w:val="en-US"/>
        </w:rPr>
        <w:t>r</w:t>
      </w:r>
      <w:r>
        <w:t xml:space="preserve"> = </w:t>
      </w:r>
      <w:r w:rsidRPr="004773F7">
        <w:t>2</w:t>
      </w:r>
    </w:p>
    <w:p w14:paraId="721B1B8D" w14:textId="29412093" w:rsidR="004773F7" w:rsidRDefault="004773F7" w:rsidP="004773F7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12946F29" wp14:editId="36CDE204">
            <wp:extent cx="4373555" cy="2598420"/>
            <wp:effectExtent l="0" t="0" r="825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420055" cy="262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73F7">
        <w:drawing>
          <wp:inline distT="0" distB="0" distL="0" distR="0" wp14:anchorId="02FACA89" wp14:editId="69D338FA">
            <wp:extent cx="1074511" cy="981075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085435" cy="99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E4F9" w14:textId="2C07747F" w:rsidR="004773F7" w:rsidRDefault="004773F7" w:rsidP="004773F7">
      <w:pPr>
        <w:pStyle w:val="a3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Рисунок </w:t>
      </w:r>
      <w:r>
        <w:rPr>
          <w:rFonts w:eastAsia="Times New Roman" w:cs="Times New Roman"/>
          <w:szCs w:val="24"/>
        </w:rPr>
        <w:t>2</w:t>
      </w:r>
      <w:r w:rsidR="009B4889" w:rsidRPr="009B4889">
        <w:rPr>
          <w:rFonts w:eastAsia="Times New Roman" w:cs="Times New Roman"/>
          <w:szCs w:val="24"/>
        </w:rPr>
        <w:t>4</w:t>
      </w:r>
      <w:r>
        <w:rPr>
          <w:rFonts w:eastAsia="Times New Roman" w:cs="Times New Roman"/>
          <w:szCs w:val="24"/>
        </w:rPr>
        <w:t xml:space="preserve"> – График ошибки при эквивалентном гармоническом воздействии</w:t>
      </w:r>
    </w:p>
    <w:p w14:paraId="300BE997" w14:textId="22564C36" w:rsidR="004773F7" w:rsidRPr="003E7371" w:rsidRDefault="004773F7" w:rsidP="009B4889">
      <w:pPr>
        <w:pStyle w:val="a3"/>
        <w:rPr>
          <w:rFonts w:eastAsia="Times New Roman" w:cs="Times New Roman"/>
          <w:szCs w:val="24"/>
        </w:rPr>
      </w:pPr>
      <w:r w:rsidRPr="004773F7">
        <w:rPr>
          <w:rFonts w:eastAsia="Times New Roman" w:cs="Times New Roman"/>
          <w:szCs w:val="24"/>
        </w:rPr>
        <w:object w:dxaOrig="3060" w:dyaOrig="816" w14:anchorId="5F4C733F">
          <v:shape id="_x0000_i1050" type="#_x0000_t75" style="width:153pt;height:40.8pt" o:ole="">
            <v:imagedata r:id="rId68" o:title=""/>
          </v:shape>
          <o:OLEObject Type="Embed" ProgID="Package" ShapeID="_x0000_i1050" DrawAspect="Content" ObjectID="_1802961249" r:id="rId69"/>
        </w:object>
      </w:r>
    </w:p>
    <w:p w14:paraId="74EEEFFF" w14:textId="6FFB9808" w:rsidR="004B42DF" w:rsidRDefault="00FF5F3F" w:rsidP="00FF5F3F">
      <w:pPr>
        <w:pStyle w:val="a6"/>
      </w:pPr>
      <w:r>
        <w:t>Вывод</w:t>
      </w:r>
    </w:p>
    <w:p w14:paraId="1599FAC4" w14:textId="34C123B5" w:rsidR="004F1382" w:rsidRDefault="009B4889" w:rsidP="004F1382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</w:t>
      </w:r>
      <w:r w:rsidR="004F1382">
        <w:rPr>
          <w:rFonts w:eastAsia="Times New Roman" w:cs="Times New Roman"/>
          <w:szCs w:val="24"/>
        </w:rPr>
        <w:t>ри увеличении шага квантования по времени, увеличивается перерегулирование и время переходного процесса, а запас устойчивости по фазе и амплитуде уменьшаются. При этом максимальная ошибка при эквивалентном гармоническом воздействии остаётся неизменной, а значит шаг квантования по времени значительного воздействия на неё не имеет.</w:t>
      </w:r>
    </w:p>
    <w:p w14:paraId="4F35F370" w14:textId="7083ABF2" w:rsidR="004F1382" w:rsidRDefault="004F1382" w:rsidP="004F1382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При увеличении</w:t>
      </w:r>
      <w:r w:rsidRPr="00301B4A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разрядности преобразователя (уменьшении шага квантования по уровню) время переходного процесса разрядность преобразователя практически не влияла, а вот на максимальную ошибку при эквивалентном гармоническом воздействии влияние заметно.</w:t>
      </w:r>
    </w:p>
    <w:p w14:paraId="63C8FF67" w14:textId="77777777" w:rsidR="004F1382" w:rsidRDefault="004F1382" w:rsidP="004F1382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Исходя из полученного результата, квантование сигнала по уровню действительно вызывает появление дополнительной ошибки, причем в статике ошибка от квантования не превосходила ширину зоны нечувствительности. В динамике действующие на выходе ЦАП скачкообразные возмущения, вызванные округлением сигнала до целого числа единиц младшего разряда, вызывают появление ошибок, превышающих установленные ограничения. </w:t>
      </w:r>
    </w:p>
    <w:p w14:paraId="54712537" w14:textId="77777777" w:rsidR="009B4889" w:rsidRDefault="009B4889" w:rsidP="009B4889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В нашем случае по заданию установлена максимальная ошибка 0,02</w:t>
      </w:r>
      <w:r w:rsidRPr="009B4889">
        <w:rPr>
          <w:rFonts w:eastAsia="Times New Roman" w:cs="Times New Roman"/>
          <w:szCs w:val="24"/>
        </w:rPr>
        <w:t>6</w:t>
      </w:r>
      <w:r>
        <w:rPr>
          <w:rFonts w:eastAsia="Times New Roman" w:cs="Times New Roman"/>
          <w:szCs w:val="24"/>
        </w:rPr>
        <w:t xml:space="preserve"> радиан, а при разрядности преобразователя </w:t>
      </w:r>
      <w:r>
        <w:rPr>
          <w:rFonts w:eastAsia="Times New Roman" w:cs="Times New Roman"/>
          <w:szCs w:val="24"/>
          <w:lang w:val="en-US"/>
        </w:rPr>
        <w:t>r</w:t>
      </w:r>
      <w:r w:rsidRPr="00301B4A">
        <w:rPr>
          <w:rFonts w:eastAsia="Times New Roman" w:cs="Times New Roman"/>
          <w:szCs w:val="24"/>
        </w:rPr>
        <w:t xml:space="preserve">=2 </w:t>
      </w:r>
      <w:r>
        <w:rPr>
          <w:rFonts w:eastAsia="Times New Roman" w:cs="Times New Roman"/>
          <w:szCs w:val="24"/>
        </w:rPr>
        <w:t>она равна 0,1</w:t>
      </w:r>
      <w:r w:rsidRPr="009B4889">
        <w:rPr>
          <w:rFonts w:eastAsia="Times New Roman" w:cs="Times New Roman"/>
          <w:szCs w:val="24"/>
        </w:rPr>
        <w:t>3</w:t>
      </w:r>
      <w:r>
        <w:rPr>
          <w:rFonts w:eastAsia="Times New Roman" w:cs="Times New Roman"/>
          <w:szCs w:val="24"/>
        </w:rPr>
        <w:t xml:space="preserve">, при </w:t>
      </w:r>
      <w:r>
        <w:rPr>
          <w:rFonts w:eastAsia="Times New Roman" w:cs="Times New Roman"/>
          <w:szCs w:val="24"/>
          <w:lang w:val="en-US"/>
        </w:rPr>
        <w:t>r</w:t>
      </w:r>
      <w:r w:rsidRPr="00301B4A">
        <w:rPr>
          <w:rFonts w:eastAsia="Times New Roman" w:cs="Times New Roman"/>
          <w:szCs w:val="24"/>
        </w:rPr>
        <w:t xml:space="preserve">=4 </w:t>
      </w:r>
      <w:r>
        <w:rPr>
          <w:rFonts w:eastAsia="Times New Roman" w:cs="Times New Roman"/>
          <w:szCs w:val="24"/>
        </w:rPr>
        <w:t>0,0</w:t>
      </w:r>
      <w:r w:rsidRPr="009B4889">
        <w:rPr>
          <w:rFonts w:eastAsia="Times New Roman" w:cs="Times New Roman"/>
          <w:szCs w:val="24"/>
        </w:rPr>
        <w:t>32</w:t>
      </w:r>
      <w:r>
        <w:rPr>
          <w:rFonts w:eastAsia="Times New Roman" w:cs="Times New Roman"/>
          <w:szCs w:val="24"/>
        </w:rPr>
        <w:t>.</w:t>
      </w:r>
    </w:p>
    <w:p w14:paraId="2A065AF2" w14:textId="77777777" w:rsidR="004F1382" w:rsidRDefault="004F1382" w:rsidP="004F1382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>Таким образом, был проведен точный расчет влияния квантования сигнала по уровню и времени с помощью методов моделирования. Увеличение шага квантования сигнала по уровню вызывают появление ошибок, превышающих допустимые и увеличение времени переходного процесса. Увеличение шага квантования по времени вызывает увеличение времени переходного процесса, перерегулирования и уменьшает устойчивость системы.</w:t>
      </w:r>
    </w:p>
    <w:p w14:paraId="50DBBE72" w14:textId="77777777" w:rsidR="004F1382" w:rsidRPr="008F4189" w:rsidRDefault="004F1382" w:rsidP="004F1382">
      <w:pPr>
        <w:ind w:firstLine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 xml:space="preserve">Для заданной системы оптимальной разрядностью преобразователя можно считать </w:t>
      </w:r>
      <w:r>
        <w:rPr>
          <w:rFonts w:eastAsia="Times New Roman" w:cs="Times New Roman"/>
          <w:szCs w:val="24"/>
          <w:lang w:val="en-US"/>
        </w:rPr>
        <w:t>r</w:t>
      </w:r>
      <w:r w:rsidRPr="008F4189">
        <w:rPr>
          <w:rFonts w:eastAsia="Times New Roman" w:cs="Times New Roman"/>
          <w:szCs w:val="24"/>
        </w:rPr>
        <w:t>=8</w:t>
      </w:r>
      <w:r>
        <w:rPr>
          <w:rFonts w:eastAsia="Times New Roman" w:cs="Times New Roman"/>
          <w:szCs w:val="24"/>
        </w:rPr>
        <w:t xml:space="preserve">, так как при ней максимальная ошибка не превышает заданную. Шаг квантования по времени выбирается исходя из требуемых времени переходного процесса и величины перерегулирования. </w:t>
      </w:r>
    </w:p>
    <w:p w14:paraId="107A9114" w14:textId="03FAAE2D" w:rsidR="008042A4" w:rsidRPr="008042A4" w:rsidRDefault="008042A4" w:rsidP="0027750F">
      <w:pPr>
        <w:ind w:firstLine="0"/>
      </w:pPr>
      <w:bookmarkStart w:id="2" w:name="_GoBack"/>
      <w:bookmarkEnd w:id="2"/>
    </w:p>
    <w:p w14:paraId="30D320AB" w14:textId="77777777" w:rsidR="008042A4" w:rsidRPr="008042A4" w:rsidRDefault="008042A4"/>
    <w:sectPr w:rsidR="008042A4" w:rsidRPr="00804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21F0C"/>
    <w:multiLevelType w:val="hybridMultilevel"/>
    <w:tmpl w:val="791EE5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58434F5"/>
    <w:multiLevelType w:val="multilevel"/>
    <w:tmpl w:val="B066E65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D01"/>
    <w:rsid w:val="000646D3"/>
    <w:rsid w:val="00070095"/>
    <w:rsid w:val="00072BF3"/>
    <w:rsid w:val="0008647A"/>
    <w:rsid w:val="000D4FF0"/>
    <w:rsid w:val="0014064E"/>
    <w:rsid w:val="00141C42"/>
    <w:rsid w:val="00166162"/>
    <w:rsid w:val="001719F8"/>
    <w:rsid w:val="00171D01"/>
    <w:rsid w:val="00176FDD"/>
    <w:rsid w:val="001A0CE9"/>
    <w:rsid w:val="001B0804"/>
    <w:rsid w:val="001C7C96"/>
    <w:rsid w:val="001D3D02"/>
    <w:rsid w:val="002136E8"/>
    <w:rsid w:val="0027750F"/>
    <w:rsid w:val="002877B9"/>
    <w:rsid w:val="00295B28"/>
    <w:rsid w:val="00297D4C"/>
    <w:rsid w:val="003613CF"/>
    <w:rsid w:val="003E7371"/>
    <w:rsid w:val="004725E4"/>
    <w:rsid w:val="00473DF3"/>
    <w:rsid w:val="004773F7"/>
    <w:rsid w:val="00481E73"/>
    <w:rsid w:val="004B355B"/>
    <w:rsid w:val="004B42DF"/>
    <w:rsid w:val="004F1382"/>
    <w:rsid w:val="00510634"/>
    <w:rsid w:val="005C721D"/>
    <w:rsid w:val="005E6059"/>
    <w:rsid w:val="00676FAD"/>
    <w:rsid w:val="006A4F52"/>
    <w:rsid w:val="006F772E"/>
    <w:rsid w:val="0076082E"/>
    <w:rsid w:val="008042A4"/>
    <w:rsid w:val="008176E3"/>
    <w:rsid w:val="00862130"/>
    <w:rsid w:val="00874351"/>
    <w:rsid w:val="008829C7"/>
    <w:rsid w:val="008A6AD2"/>
    <w:rsid w:val="009922B7"/>
    <w:rsid w:val="009B3DEF"/>
    <w:rsid w:val="009B4889"/>
    <w:rsid w:val="00AB15DA"/>
    <w:rsid w:val="00AB2C39"/>
    <w:rsid w:val="00B266DD"/>
    <w:rsid w:val="00B81DB8"/>
    <w:rsid w:val="00C26BDA"/>
    <w:rsid w:val="00C26E8D"/>
    <w:rsid w:val="00C6046A"/>
    <w:rsid w:val="00C75054"/>
    <w:rsid w:val="00CE4135"/>
    <w:rsid w:val="00D07272"/>
    <w:rsid w:val="00D12309"/>
    <w:rsid w:val="00D62826"/>
    <w:rsid w:val="00D7547F"/>
    <w:rsid w:val="00D9232C"/>
    <w:rsid w:val="00DA3EA9"/>
    <w:rsid w:val="00DD445B"/>
    <w:rsid w:val="00E10DDE"/>
    <w:rsid w:val="00E50C10"/>
    <w:rsid w:val="00E70C1D"/>
    <w:rsid w:val="00EF1642"/>
    <w:rsid w:val="00F3186F"/>
    <w:rsid w:val="00F34B47"/>
    <w:rsid w:val="00F84F74"/>
    <w:rsid w:val="00FA580F"/>
    <w:rsid w:val="00FF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CF807"/>
  <w15:chartTrackingRefBased/>
  <w15:docId w15:val="{8AD2A09F-096F-4CC9-ADC8-C7FA2EEE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889"/>
    <w:pPr>
      <w:spacing w:after="0" w:line="300" w:lineRule="auto"/>
      <w:ind w:firstLine="709"/>
      <w:jc w:val="both"/>
    </w:pPr>
    <w:rPr>
      <w:rFonts w:ascii="Times New Roman" w:hAnsi="Times New Roman"/>
      <w:color w:val="000000" w:themeColor="text1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зображения"/>
    <w:uiPriority w:val="1"/>
    <w:qFormat/>
    <w:rsid w:val="008A6AD2"/>
    <w:pPr>
      <w:spacing w:before="80" w:after="80" w:line="300" w:lineRule="auto"/>
      <w:ind w:firstLine="709"/>
      <w:jc w:val="center"/>
    </w:pPr>
    <w:rPr>
      <w:rFonts w:ascii="Times New Roman" w:hAnsi="Times New Roman"/>
      <w:sz w:val="28"/>
    </w:rPr>
  </w:style>
  <w:style w:type="paragraph" w:styleId="a4">
    <w:name w:val="Subtitle"/>
    <w:basedOn w:val="a"/>
    <w:next w:val="a"/>
    <w:link w:val="a5"/>
    <w:uiPriority w:val="11"/>
    <w:qFormat/>
    <w:rsid w:val="00874351"/>
    <w:pPr>
      <w:numPr>
        <w:ilvl w:val="1"/>
      </w:numPr>
      <w:spacing w:before="80" w:after="80"/>
      <w:ind w:firstLine="709"/>
    </w:pPr>
    <w:rPr>
      <w:rFonts w:eastAsiaTheme="minorEastAsia"/>
      <w:b/>
      <w:color w:val="auto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874351"/>
    <w:rPr>
      <w:rFonts w:ascii="Times New Roman" w:eastAsiaTheme="minorEastAsia" w:hAnsi="Times New Roman"/>
      <w:b/>
      <w:spacing w:val="15"/>
      <w:kern w:val="0"/>
      <w:sz w:val="28"/>
      <w14:ligatures w14:val="none"/>
    </w:rPr>
  </w:style>
  <w:style w:type="paragraph" w:styleId="a6">
    <w:name w:val="Title"/>
    <w:basedOn w:val="a"/>
    <w:next w:val="a"/>
    <w:link w:val="a7"/>
    <w:uiPriority w:val="10"/>
    <w:qFormat/>
    <w:rsid w:val="008A6AD2"/>
    <w:pPr>
      <w:spacing w:before="160" w:after="160"/>
      <w:contextualSpacing/>
      <w:jc w:val="center"/>
    </w:pPr>
    <w:rPr>
      <w:rFonts w:eastAsiaTheme="majorEastAsia" w:cstheme="majorBidi"/>
      <w:b/>
      <w:color w:val="auto"/>
      <w:spacing w:val="-10"/>
      <w:kern w:val="28"/>
      <w:szCs w:val="56"/>
      <w14:ligatures w14:val="standardContextual"/>
    </w:rPr>
  </w:style>
  <w:style w:type="character" w:customStyle="1" w:styleId="a7">
    <w:name w:val="Заголовок Знак"/>
    <w:basedOn w:val="a0"/>
    <w:link w:val="a6"/>
    <w:uiPriority w:val="10"/>
    <w:rsid w:val="008A6AD2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table" w:styleId="a8">
    <w:name w:val="Table Grid"/>
    <w:basedOn w:val="a1"/>
    <w:uiPriority w:val="39"/>
    <w:rsid w:val="00AB1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8042A4"/>
    <w:rPr>
      <w:color w:val="808080"/>
    </w:rPr>
  </w:style>
  <w:style w:type="paragraph" w:customStyle="1" w:styleId="aa">
    <w:name w:val="текст"/>
    <w:basedOn w:val="a3"/>
    <w:link w:val="ab"/>
    <w:qFormat/>
    <w:rsid w:val="0008647A"/>
    <w:pPr>
      <w:spacing w:before="0" w:after="0" w:line="360" w:lineRule="auto"/>
      <w:jc w:val="both"/>
    </w:pPr>
    <w:rPr>
      <w:kern w:val="0"/>
      <w:sz w:val="24"/>
      <w14:ligatures w14:val="none"/>
    </w:rPr>
  </w:style>
  <w:style w:type="character" w:customStyle="1" w:styleId="ab">
    <w:name w:val="текст Знак"/>
    <w:basedOn w:val="a0"/>
    <w:link w:val="aa"/>
    <w:rsid w:val="0008647A"/>
    <w:rPr>
      <w:rFonts w:ascii="Times New Roman" w:hAnsi="Times New Roman"/>
      <w:kern w:val="0"/>
      <w:sz w:val="24"/>
      <w14:ligatures w14:val="none"/>
    </w:rPr>
  </w:style>
  <w:style w:type="paragraph" w:styleId="ac">
    <w:name w:val="List Paragraph"/>
    <w:basedOn w:val="a"/>
    <w:uiPriority w:val="34"/>
    <w:qFormat/>
    <w:rsid w:val="00277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8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image" Target="media/image28.png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42" Type="http://schemas.openxmlformats.org/officeDocument/2006/relationships/chart" Target="charts/chart1.xml"/><Relationship Id="rId47" Type="http://schemas.openxmlformats.org/officeDocument/2006/relationships/image" Target="media/image32.png"/><Relationship Id="rId50" Type="http://schemas.openxmlformats.org/officeDocument/2006/relationships/image" Target="media/image35.emf"/><Relationship Id="rId55" Type="http://schemas.openxmlformats.org/officeDocument/2006/relationships/image" Target="media/image39.png"/><Relationship Id="rId63" Type="http://schemas.openxmlformats.org/officeDocument/2006/relationships/oleObject" Target="embeddings/oleObject11.bin"/><Relationship Id="rId68" Type="http://schemas.openxmlformats.org/officeDocument/2006/relationships/image" Target="media/image50.emf"/><Relationship Id="rId7" Type="http://schemas.openxmlformats.org/officeDocument/2006/relationships/oleObject" Target="embeddings/oleObject1.bin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24" Type="http://schemas.openxmlformats.org/officeDocument/2006/relationships/image" Target="media/image16.emf"/><Relationship Id="rId32" Type="http://schemas.openxmlformats.org/officeDocument/2006/relationships/image" Target="media/image22.png"/><Relationship Id="rId37" Type="http://schemas.openxmlformats.org/officeDocument/2006/relationships/image" Target="media/image26.png"/><Relationship Id="rId40" Type="http://schemas.openxmlformats.org/officeDocument/2006/relationships/image" Target="media/image29.emf"/><Relationship Id="rId45" Type="http://schemas.openxmlformats.org/officeDocument/2006/relationships/oleObject" Target="embeddings/oleObject8.bin"/><Relationship Id="rId53" Type="http://schemas.openxmlformats.org/officeDocument/2006/relationships/image" Target="media/image37.png"/><Relationship Id="rId58" Type="http://schemas.openxmlformats.org/officeDocument/2006/relationships/image" Target="media/image41.png"/><Relationship Id="rId66" Type="http://schemas.openxmlformats.org/officeDocument/2006/relationships/image" Target="media/image48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oleObject" Target="embeddings/oleObject6.bin"/><Relationship Id="rId49" Type="http://schemas.openxmlformats.org/officeDocument/2006/relationships/image" Target="media/image34.png"/><Relationship Id="rId57" Type="http://schemas.openxmlformats.org/officeDocument/2006/relationships/oleObject" Target="embeddings/oleObject10.bin"/><Relationship Id="rId61" Type="http://schemas.openxmlformats.org/officeDocument/2006/relationships/image" Target="media/image44.png"/><Relationship Id="rId10" Type="http://schemas.openxmlformats.org/officeDocument/2006/relationships/oleObject" Target="embeddings/oleObject2.bin"/><Relationship Id="rId19" Type="http://schemas.openxmlformats.org/officeDocument/2006/relationships/image" Target="media/image11.png"/><Relationship Id="rId31" Type="http://schemas.openxmlformats.org/officeDocument/2006/relationships/oleObject" Target="embeddings/oleObject5.bin"/><Relationship Id="rId44" Type="http://schemas.openxmlformats.org/officeDocument/2006/relationships/image" Target="media/image30.emf"/><Relationship Id="rId52" Type="http://schemas.openxmlformats.org/officeDocument/2006/relationships/image" Target="media/image36.png"/><Relationship Id="rId60" Type="http://schemas.openxmlformats.org/officeDocument/2006/relationships/image" Target="media/image43.png"/><Relationship Id="rId65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3.bin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emf"/><Relationship Id="rId35" Type="http://schemas.openxmlformats.org/officeDocument/2006/relationships/image" Target="media/image25.emf"/><Relationship Id="rId43" Type="http://schemas.openxmlformats.org/officeDocument/2006/relationships/chart" Target="charts/chart2.xml"/><Relationship Id="rId48" Type="http://schemas.openxmlformats.org/officeDocument/2006/relationships/image" Target="media/image33.png"/><Relationship Id="rId56" Type="http://schemas.openxmlformats.org/officeDocument/2006/relationships/image" Target="media/image40.emf"/><Relationship Id="rId64" Type="http://schemas.openxmlformats.org/officeDocument/2006/relationships/image" Target="media/image46.png"/><Relationship Id="rId69" Type="http://schemas.openxmlformats.org/officeDocument/2006/relationships/oleObject" Target="embeddings/oleObject12.bin"/><Relationship Id="rId8" Type="http://schemas.openxmlformats.org/officeDocument/2006/relationships/image" Target="media/image2.png"/><Relationship Id="rId51" Type="http://schemas.openxmlformats.org/officeDocument/2006/relationships/oleObject" Target="embeddings/oleObject9.bin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oleObject" Target="embeddings/oleObject4.bin"/><Relationship Id="rId33" Type="http://schemas.openxmlformats.org/officeDocument/2006/relationships/image" Target="media/image23.png"/><Relationship Id="rId38" Type="http://schemas.openxmlformats.org/officeDocument/2006/relationships/image" Target="media/image27.png"/><Relationship Id="rId46" Type="http://schemas.openxmlformats.org/officeDocument/2006/relationships/image" Target="media/image31.png"/><Relationship Id="rId59" Type="http://schemas.openxmlformats.org/officeDocument/2006/relationships/image" Target="media/image42.png"/><Relationship Id="rId67" Type="http://schemas.openxmlformats.org/officeDocument/2006/relationships/image" Target="media/image49.png"/><Relationship Id="rId20" Type="http://schemas.openxmlformats.org/officeDocument/2006/relationships/image" Target="media/image12.png"/><Relationship Id="rId41" Type="http://schemas.openxmlformats.org/officeDocument/2006/relationships/oleObject" Target="embeddings/oleObject7.bin"/><Relationship Id="rId54" Type="http://schemas.openxmlformats.org/officeDocument/2006/relationships/image" Target="media/image38.png"/><Relationship Id="rId62" Type="http://schemas.openxmlformats.org/officeDocument/2006/relationships/image" Target="media/image45.emf"/><Relationship Id="rId7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c\6sem\&#1058;&#1040;&#1059;\Laba_2\Laba_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c\6sem\&#1058;&#1040;&#1059;\Laba_2\Laba_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434419885972324E-2"/>
          <c:y val="3.7684138403562863E-2"/>
          <c:w val="0.75252633547046477"/>
          <c:h val="0.84445595379714222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Лист1!$A$8</c:f>
              <c:strCache>
                <c:ptCount val="1"/>
                <c:pt idx="0">
                  <c:v>tпп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Лист1!$B$1:$E$1</c:f>
              <c:numCache>
                <c:formatCode>General</c:formatCode>
                <c:ptCount val="4"/>
                <c:pt idx="0">
                  <c:v>2E-3</c:v>
                </c:pt>
                <c:pt idx="1">
                  <c:v>0.01</c:v>
                </c:pt>
                <c:pt idx="2">
                  <c:v>2.5000000000000001E-2</c:v>
                </c:pt>
                <c:pt idx="3">
                  <c:v>0.05</c:v>
                </c:pt>
              </c:numCache>
            </c:numRef>
          </c:xVal>
          <c:yVal>
            <c:numRef>
              <c:f>Лист1!$B$8:$E$8</c:f>
              <c:numCache>
                <c:formatCode>General</c:formatCode>
                <c:ptCount val="4"/>
                <c:pt idx="0">
                  <c:v>0.36</c:v>
                </c:pt>
                <c:pt idx="1">
                  <c:v>0.39</c:v>
                </c:pt>
                <c:pt idx="2">
                  <c:v>0.42</c:v>
                </c:pt>
                <c:pt idx="3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F58-4F4E-A492-BE0DBDDDE569}"/>
            </c:ext>
          </c:extLst>
        </c:ser>
        <c:ser>
          <c:idx val="1"/>
          <c:order val="1"/>
          <c:tx>
            <c:strRef>
              <c:f>Лист1!$A$9</c:f>
              <c:strCache>
                <c:ptCount val="1"/>
                <c:pt idx="0">
                  <c:v>Сигма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Лист1!$B$1:$E$1</c:f>
              <c:numCache>
                <c:formatCode>General</c:formatCode>
                <c:ptCount val="4"/>
                <c:pt idx="0">
                  <c:v>2E-3</c:v>
                </c:pt>
                <c:pt idx="1">
                  <c:v>0.01</c:v>
                </c:pt>
                <c:pt idx="2">
                  <c:v>2.5000000000000001E-2</c:v>
                </c:pt>
                <c:pt idx="3">
                  <c:v>0.05</c:v>
                </c:pt>
              </c:numCache>
            </c:numRef>
          </c:xVal>
          <c:yVal>
            <c:numRef>
              <c:f>Лист1!$B$9:$E$9</c:f>
              <c:numCache>
                <c:formatCode>General</c:formatCode>
                <c:ptCount val="4"/>
                <c:pt idx="0">
                  <c:v>0.24</c:v>
                </c:pt>
                <c:pt idx="1">
                  <c:v>0.38</c:v>
                </c:pt>
                <c:pt idx="2">
                  <c:v>0.53</c:v>
                </c:pt>
                <c:pt idx="3">
                  <c:v>0.79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F58-4F4E-A492-BE0DBDDDE569}"/>
            </c:ext>
          </c:extLst>
        </c:ser>
        <c:ser>
          <c:idx val="2"/>
          <c:order val="2"/>
          <c:tx>
            <c:strRef>
              <c:f>Лист1!$A$10</c:f>
              <c:strCache>
                <c:ptCount val="1"/>
                <c:pt idx="0">
                  <c:v>Qmax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Лист1!$B$1:$E$1</c:f>
              <c:numCache>
                <c:formatCode>General</c:formatCode>
                <c:ptCount val="4"/>
                <c:pt idx="0">
                  <c:v>2E-3</c:v>
                </c:pt>
                <c:pt idx="1">
                  <c:v>0.01</c:v>
                </c:pt>
                <c:pt idx="2">
                  <c:v>2.5000000000000001E-2</c:v>
                </c:pt>
                <c:pt idx="3">
                  <c:v>0.05</c:v>
                </c:pt>
              </c:numCache>
            </c:numRef>
          </c:xVal>
          <c:yVal>
            <c:numRef>
              <c:f>Лист1!$B$10:$E$10</c:f>
              <c:numCache>
                <c:formatCode>General</c:formatCode>
                <c:ptCount val="4"/>
                <c:pt idx="0">
                  <c:v>1.3599999999999999E-2</c:v>
                </c:pt>
                <c:pt idx="1">
                  <c:v>1.3599999999999999E-2</c:v>
                </c:pt>
                <c:pt idx="2">
                  <c:v>1.3599999999999999E-2</c:v>
                </c:pt>
                <c:pt idx="3">
                  <c:v>1.3599999999999999E-2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F58-4F4E-A492-BE0DBDDDE5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7105856"/>
        <c:axId val="557106512"/>
      </c:scatterChart>
      <c:valAx>
        <c:axId val="557105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t, c</a:t>
                </a:r>
                <a:endParaRPr lang="ru-RU" sz="14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7106512"/>
        <c:crosses val="autoZero"/>
        <c:crossBetween val="midCat"/>
      </c:valAx>
      <c:valAx>
        <c:axId val="557106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71058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1664696611505128"/>
          <c:y val="0.12101625785985387"/>
          <c:w val="0.1715327029156816"/>
          <c:h val="0.689450869001087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Лист1!$A$16</c:f>
              <c:strCache>
                <c:ptCount val="1"/>
                <c:pt idx="0">
                  <c:v>tпп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Лист1!$B$14:$F$14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</c:numCache>
            </c:numRef>
          </c:xVal>
          <c:yVal>
            <c:numRef>
              <c:f>Лист1!$B$16:$F$16</c:f>
              <c:numCache>
                <c:formatCode>General</c:formatCode>
                <c:ptCount val="5"/>
                <c:pt idx="0">
                  <c:v>0.17</c:v>
                </c:pt>
                <c:pt idx="1">
                  <c:v>0.36</c:v>
                </c:pt>
                <c:pt idx="2">
                  <c:v>0.35</c:v>
                </c:pt>
                <c:pt idx="3">
                  <c:v>0.35</c:v>
                </c:pt>
                <c:pt idx="4">
                  <c:v>0.36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285-43AD-85C0-7DF6AADC724D}"/>
            </c:ext>
          </c:extLst>
        </c:ser>
        <c:ser>
          <c:idx val="1"/>
          <c:order val="1"/>
          <c:tx>
            <c:strRef>
              <c:f>Лист1!$A$17</c:f>
              <c:strCache>
                <c:ptCount val="1"/>
                <c:pt idx="0">
                  <c:v>Сигма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Лист1!$B$14:$F$14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</c:numCache>
            </c:numRef>
          </c:xVal>
          <c:yVal>
            <c:numRef>
              <c:f>Лист1!$B$17:$F$17</c:f>
              <c:numCache>
                <c:formatCode>General</c:formatCode>
                <c:ptCount val="5"/>
                <c:pt idx="0">
                  <c:v>0.3</c:v>
                </c:pt>
                <c:pt idx="1">
                  <c:v>0.3</c:v>
                </c:pt>
                <c:pt idx="2">
                  <c:v>0.3</c:v>
                </c:pt>
                <c:pt idx="3">
                  <c:v>0.3</c:v>
                </c:pt>
                <c:pt idx="4">
                  <c:v>0.24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285-43AD-85C0-7DF6AADC724D}"/>
            </c:ext>
          </c:extLst>
        </c:ser>
        <c:ser>
          <c:idx val="2"/>
          <c:order val="2"/>
          <c:tx>
            <c:strRef>
              <c:f>Лист1!$A$18</c:f>
              <c:strCache>
                <c:ptCount val="1"/>
                <c:pt idx="0">
                  <c:v>Qmax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Лист1!$B$14:$F$14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</c:numCache>
            </c:numRef>
          </c:xVal>
          <c:yVal>
            <c:numRef>
              <c:f>Лист1!$B$18:$F$18</c:f>
              <c:numCache>
                <c:formatCode>General</c:formatCode>
                <c:ptCount val="5"/>
                <c:pt idx="0">
                  <c:v>0.13</c:v>
                </c:pt>
                <c:pt idx="1">
                  <c:v>3.2590000000000001E-2</c:v>
                </c:pt>
                <c:pt idx="2">
                  <c:v>1.4500000000000001E-2</c:v>
                </c:pt>
                <c:pt idx="3">
                  <c:v>1.3599999999999999E-2</c:v>
                </c:pt>
                <c:pt idx="4">
                  <c:v>1.3599999999999999E-2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285-43AD-85C0-7DF6AADC72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0728496"/>
        <c:axId val="560721280"/>
      </c:scatterChart>
      <c:valAx>
        <c:axId val="560728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t, c</a:t>
                </a:r>
                <a:endParaRPr lang="ru-RU" sz="800">
                  <a:solidFill>
                    <a:sysClr val="windowText" lastClr="000000"/>
                  </a:solidFill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0721280"/>
        <c:crosses val="autoZero"/>
        <c:crossBetween val="midCat"/>
      </c:valAx>
      <c:valAx>
        <c:axId val="560721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07284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D4FF3-0566-4991-9913-B65781DEA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19</Pages>
  <Words>1428</Words>
  <Characters>8145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Тони Скрябнев</dc:creator>
  <cp:keywords/>
  <dc:description/>
  <cp:lastModifiedBy>Toni</cp:lastModifiedBy>
  <cp:revision>22</cp:revision>
  <dcterms:created xsi:type="dcterms:W3CDTF">2025-01-22T10:01:00Z</dcterms:created>
  <dcterms:modified xsi:type="dcterms:W3CDTF">2025-03-08T14:46:00Z</dcterms:modified>
</cp:coreProperties>
</file>