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E2" w:rsidRPr="0086635E" w:rsidRDefault="00193210" w:rsidP="00405FE2">
      <w:pPr>
        <w:pStyle w:val="Heading1"/>
        <w:jc w:val="center"/>
        <w:rPr>
          <w:rFonts w:ascii="Times New Roman" w:hAnsi="Times New Roman" w:cs="Times New Roman"/>
          <w:szCs w:val="22"/>
        </w:rPr>
      </w:pPr>
      <w:r w:rsidRPr="0086635E">
        <w:rPr>
          <w:rFonts w:ascii="Times New Roman" w:hAnsi="Times New Roman" w:cs="Times New Roman"/>
          <w:szCs w:val="22"/>
        </w:rPr>
        <w:t>LEDscript</w:t>
      </w:r>
    </w:p>
    <w:p w:rsidR="00405FE2" w:rsidRPr="008919D5" w:rsidRDefault="00193210" w:rsidP="00193210">
      <w:pPr>
        <w:rPr>
          <w:rFonts w:ascii="Times New Roman" w:hAnsi="Times New Roman" w:cs="Times New Roman"/>
          <w:sz w:val="24"/>
        </w:rPr>
      </w:pPr>
      <w:r w:rsidRPr="008919D5">
        <w:rPr>
          <w:rFonts w:ascii="Times New Roman" w:hAnsi="Times New Roman" w:cs="Times New Roman"/>
          <w:sz w:val="24"/>
        </w:rPr>
        <w:t xml:space="preserve">Led script is a programming language designed to simplify the controlling of </w:t>
      </w:r>
      <w:proofErr w:type="spellStart"/>
      <w:r w:rsidRPr="008919D5">
        <w:rPr>
          <w:rFonts w:ascii="Times New Roman" w:hAnsi="Times New Roman" w:cs="Times New Roman"/>
          <w:sz w:val="24"/>
        </w:rPr>
        <w:t>RGB</w:t>
      </w:r>
      <w:proofErr w:type="spellEnd"/>
      <w:r w:rsidRPr="008919D5">
        <w:rPr>
          <w:rFonts w:ascii="Times New Roman" w:hAnsi="Times New Roman" w:cs="Times New Roman"/>
          <w:sz w:val="24"/>
        </w:rPr>
        <w:t xml:space="preserve"> led lights. </w:t>
      </w:r>
      <w:r w:rsidR="00405FE2" w:rsidRPr="008919D5">
        <w:rPr>
          <w:rFonts w:ascii="Times New Roman" w:hAnsi="Times New Roman" w:cs="Times New Roman"/>
          <w:sz w:val="24"/>
        </w:rPr>
        <w:t>Specially</w:t>
      </w:r>
      <w:r w:rsidR="000F57F5" w:rsidRPr="008919D5">
        <w:rPr>
          <w:rFonts w:ascii="Times New Roman" w:hAnsi="Times New Roman" w:cs="Times New Roman"/>
          <w:sz w:val="24"/>
        </w:rPr>
        <w:t xml:space="preserve"> the </w:t>
      </w:r>
      <w:r w:rsidR="00405FE2" w:rsidRPr="008919D5">
        <w:rPr>
          <w:rFonts w:ascii="Times New Roman" w:hAnsi="Times New Roman" w:cs="Times New Roman"/>
          <w:sz w:val="24"/>
        </w:rPr>
        <w:t>manipulation</w:t>
      </w:r>
      <w:r w:rsidR="000F57F5" w:rsidRPr="008919D5">
        <w:rPr>
          <w:rFonts w:ascii="Times New Roman" w:hAnsi="Times New Roman" w:cs="Times New Roman"/>
          <w:sz w:val="24"/>
        </w:rPr>
        <w:t xml:space="preserve"> of the colour </w:t>
      </w:r>
      <w:r w:rsidR="00405FE2" w:rsidRPr="008919D5">
        <w:rPr>
          <w:rFonts w:ascii="Times New Roman" w:hAnsi="Times New Roman" w:cs="Times New Roman"/>
          <w:sz w:val="24"/>
        </w:rPr>
        <w:t xml:space="preserve">values. The language will allow users to declare </w:t>
      </w:r>
      <w:r w:rsidR="00AD6DD7">
        <w:rPr>
          <w:rFonts w:ascii="Times New Roman" w:hAnsi="Times New Roman" w:cs="Times New Roman"/>
          <w:sz w:val="24"/>
        </w:rPr>
        <w:t xml:space="preserve">and </w:t>
      </w:r>
      <w:r w:rsidR="00405FE2" w:rsidRPr="008919D5">
        <w:rPr>
          <w:rFonts w:ascii="Times New Roman" w:hAnsi="Times New Roman" w:cs="Times New Roman"/>
          <w:sz w:val="24"/>
        </w:rPr>
        <w:t>set each light of a led array to a specific value. For this assignment, the language will focus on the manipulation of number. The led arrays will be printed to the console showing the values that each light has been set too. To output to hardware the print operator will needed to be edited to output the values instead of printing to console. Key features include being able to declare and edit multiple light arrays and specify which one should be displayed. Additional the ability to preview the colours that will be output will help speed up development.</w:t>
      </w:r>
    </w:p>
    <w:p w:rsidR="00193210" w:rsidRPr="008919D5" w:rsidRDefault="00405FE2" w:rsidP="00193210">
      <w:pPr>
        <w:rPr>
          <w:rFonts w:ascii="Times New Roman" w:hAnsi="Times New Roman" w:cs="Times New Roman"/>
          <w:sz w:val="24"/>
        </w:rPr>
      </w:pPr>
      <w:r w:rsidRPr="008919D5">
        <w:rPr>
          <w:rFonts w:ascii="Times New Roman" w:hAnsi="Times New Roman" w:cs="Times New Roman"/>
          <w:sz w:val="24"/>
        </w:rPr>
        <w:t xml:space="preserve"> </w:t>
      </w:r>
      <w:r w:rsidR="00193210" w:rsidRPr="008919D5">
        <w:rPr>
          <w:rFonts w:ascii="Times New Roman" w:hAnsi="Times New Roman" w:cs="Times New Roman"/>
          <w:sz w:val="24"/>
        </w:rPr>
        <w:t>The language is implemented as a java interpreter and follows the Turing machine computational model.</w:t>
      </w:r>
      <w:r w:rsidR="0086635E" w:rsidRPr="008919D5">
        <w:rPr>
          <w:rFonts w:ascii="Times New Roman" w:hAnsi="Times New Roman" w:cs="Times New Roman"/>
          <w:sz w:val="24"/>
        </w:rPr>
        <w:t xml:space="preserve"> </w:t>
      </w:r>
      <w:r w:rsidR="00193210" w:rsidRPr="008919D5">
        <w:rPr>
          <w:rFonts w:ascii="Times New Roman" w:hAnsi="Times New Roman" w:cs="Times New Roman"/>
          <w:sz w:val="24"/>
        </w:rPr>
        <w:t xml:space="preserve">LEDscript is </w:t>
      </w:r>
      <w:r w:rsidR="007819E1" w:rsidRPr="008919D5">
        <w:rPr>
          <w:rFonts w:ascii="Times New Roman" w:hAnsi="Times New Roman" w:cs="Times New Roman"/>
          <w:sz w:val="24"/>
        </w:rPr>
        <w:t>an</w:t>
      </w:r>
      <w:r w:rsidR="00193210" w:rsidRPr="008919D5">
        <w:rPr>
          <w:rFonts w:ascii="Times New Roman" w:hAnsi="Times New Roman" w:cs="Times New Roman"/>
          <w:sz w:val="24"/>
        </w:rPr>
        <w:t xml:space="preserve"> imperative based language. Programs should be written in </w:t>
      </w:r>
      <w:r w:rsidR="00AD6DD7" w:rsidRPr="008919D5">
        <w:rPr>
          <w:rFonts w:ascii="Times New Roman" w:hAnsi="Times New Roman" w:cs="Times New Roman"/>
          <w:sz w:val="24"/>
        </w:rPr>
        <w:t>an</w:t>
      </w:r>
      <w:r w:rsidR="00193210" w:rsidRPr="008919D5">
        <w:rPr>
          <w:rFonts w:ascii="Times New Roman" w:hAnsi="Times New Roman" w:cs="Times New Roman"/>
          <w:sz w:val="24"/>
        </w:rPr>
        <w:t xml:space="preserve"> ordered fashion with each statement changing the programmes state. In addition to being imperative the </w:t>
      </w:r>
      <w:r w:rsidR="007819E1" w:rsidRPr="008919D5">
        <w:rPr>
          <w:rFonts w:ascii="Times New Roman" w:hAnsi="Times New Roman" w:cs="Times New Roman"/>
          <w:sz w:val="24"/>
        </w:rPr>
        <w:t>language</w:t>
      </w:r>
      <w:r w:rsidR="00193210" w:rsidRPr="008919D5">
        <w:rPr>
          <w:rFonts w:ascii="Times New Roman" w:hAnsi="Times New Roman" w:cs="Times New Roman"/>
          <w:sz w:val="24"/>
        </w:rPr>
        <w:t xml:space="preserve"> has one key object oriented feature. The ability to declare multiple arrays of led lights and work on each separately closely resembles features of an </w:t>
      </w:r>
      <w:r w:rsidR="007819E1" w:rsidRPr="008919D5">
        <w:rPr>
          <w:rFonts w:ascii="Times New Roman" w:hAnsi="Times New Roman" w:cs="Times New Roman"/>
          <w:sz w:val="24"/>
        </w:rPr>
        <w:t>object-oriented</w:t>
      </w:r>
      <w:r w:rsidR="00193210" w:rsidRPr="008919D5">
        <w:rPr>
          <w:rFonts w:ascii="Times New Roman" w:hAnsi="Times New Roman" w:cs="Times New Roman"/>
          <w:sz w:val="24"/>
        </w:rPr>
        <w:t xml:space="preserve"> language.</w:t>
      </w:r>
    </w:p>
    <w:p w:rsidR="007819E1" w:rsidRPr="008919D5" w:rsidRDefault="007819E1" w:rsidP="00193210">
      <w:pPr>
        <w:rPr>
          <w:rFonts w:ascii="Times New Roman" w:hAnsi="Times New Roman" w:cs="Times New Roman"/>
          <w:sz w:val="24"/>
        </w:rPr>
      </w:pPr>
      <w:r w:rsidRPr="008919D5">
        <w:rPr>
          <w:rFonts w:ascii="Times New Roman" w:hAnsi="Times New Roman" w:cs="Times New Roman"/>
          <w:sz w:val="24"/>
        </w:rPr>
        <w:t xml:space="preserve">Syntax for LEDscript is based upon the syntax from C. slight changes have been made to simplify the users experience and allow programmes to be made by less experiences users. </w:t>
      </w:r>
    </w:p>
    <w:tbl>
      <w:tblPr>
        <w:tblStyle w:val="TableGrid"/>
        <w:tblW w:w="9164" w:type="dxa"/>
        <w:tblLook w:val="04A0" w:firstRow="1" w:lastRow="0" w:firstColumn="1" w:lastColumn="0" w:noHBand="0" w:noVBand="1"/>
      </w:tblPr>
      <w:tblGrid>
        <w:gridCol w:w="4582"/>
        <w:gridCol w:w="4582"/>
      </w:tblGrid>
      <w:tr w:rsidR="008919D5" w:rsidTr="008919D5">
        <w:trPr>
          <w:trHeight w:val="409"/>
        </w:trPr>
        <w:tc>
          <w:tcPr>
            <w:tcW w:w="4582" w:type="dxa"/>
          </w:tcPr>
          <w:p w:rsidR="008919D5" w:rsidRPr="00B42782" w:rsidRDefault="008919D5" w:rsidP="00AD6DD7">
            <w:pPr>
              <w:jc w:val="center"/>
              <w:rPr>
                <w:rFonts w:ascii="Times New Roman" w:hAnsi="Times New Roman" w:cs="Times New Roman"/>
                <w:sz w:val="24"/>
                <w:szCs w:val="24"/>
              </w:rPr>
            </w:pPr>
            <w:r w:rsidRPr="00B42782">
              <w:rPr>
                <w:rFonts w:ascii="Times New Roman" w:hAnsi="Times New Roman" w:cs="Times New Roman"/>
                <w:sz w:val="24"/>
                <w:szCs w:val="24"/>
              </w:rPr>
              <w:t>Function</w:t>
            </w:r>
          </w:p>
        </w:tc>
        <w:tc>
          <w:tcPr>
            <w:tcW w:w="4582" w:type="dxa"/>
          </w:tcPr>
          <w:p w:rsidR="008919D5" w:rsidRPr="00B42782" w:rsidRDefault="008919D5" w:rsidP="00AD6DD7">
            <w:pPr>
              <w:jc w:val="center"/>
              <w:rPr>
                <w:rFonts w:ascii="Times New Roman" w:hAnsi="Times New Roman" w:cs="Times New Roman"/>
                <w:sz w:val="24"/>
                <w:szCs w:val="24"/>
              </w:rPr>
            </w:pPr>
            <w:r w:rsidRPr="00B42782">
              <w:rPr>
                <w:rFonts w:ascii="Times New Roman" w:hAnsi="Times New Roman" w:cs="Times New Roman"/>
                <w:sz w:val="24"/>
                <w:szCs w:val="24"/>
              </w:rPr>
              <w:t>Syntax</w:t>
            </w:r>
          </w:p>
        </w:tc>
      </w:tr>
      <w:tr w:rsidR="008919D5" w:rsidTr="008919D5">
        <w:trPr>
          <w:trHeight w:val="409"/>
        </w:trPr>
        <w:tc>
          <w:tcPr>
            <w:tcW w:w="4582" w:type="dxa"/>
          </w:tcPr>
          <w:p w:rsidR="008919D5" w:rsidRPr="00B42782" w:rsidRDefault="008919D5" w:rsidP="00AD6DD7">
            <w:pPr>
              <w:jc w:val="center"/>
              <w:rPr>
                <w:rFonts w:ascii="Times New Roman" w:hAnsi="Times New Roman" w:cs="Times New Roman"/>
                <w:sz w:val="24"/>
                <w:szCs w:val="24"/>
              </w:rPr>
            </w:pPr>
            <w:r w:rsidRPr="00B42782">
              <w:rPr>
                <w:rFonts w:ascii="Times New Roman" w:hAnsi="Times New Roman" w:cs="Times New Roman"/>
                <w:sz w:val="24"/>
                <w:szCs w:val="24"/>
              </w:rPr>
              <w:t>Assign</w:t>
            </w:r>
          </w:p>
        </w:tc>
        <w:tc>
          <w:tcPr>
            <w:tcW w:w="4582" w:type="dxa"/>
          </w:tcPr>
          <w:p w:rsidR="008919D5"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r=59;</w:t>
            </w:r>
          </w:p>
          <w:p w:rsidR="00AD6DD7"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or</w:t>
            </w:r>
          </w:p>
          <w:p w:rsidR="00AD6DD7" w:rsidRPr="00B42782" w:rsidRDefault="00AD6DD7" w:rsidP="00AD6DD7">
            <w:pPr>
              <w:jc w:val="center"/>
              <w:rPr>
                <w:rFonts w:ascii="Times New Roman" w:hAnsi="Times New Roman" w:cs="Times New Roman"/>
                <w:sz w:val="24"/>
                <w:szCs w:val="24"/>
              </w:rPr>
            </w:pPr>
            <w:proofErr w:type="spellStart"/>
            <w:r w:rsidRPr="00B42782">
              <w:rPr>
                <w:rFonts w:ascii="Times New Roman" w:hAnsi="Times New Roman" w:cs="Times New Roman"/>
                <w:sz w:val="24"/>
                <w:szCs w:val="24"/>
              </w:rPr>
              <w:t>int</w:t>
            </w:r>
            <w:proofErr w:type="spellEnd"/>
            <w:r w:rsidRPr="00B42782">
              <w:rPr>
                <w:rFonts w:ascii="Times New Roman" w:hAnsi="Times New Roman" w:cs="Times New Roman"/>
                <w:sz w:val="24"/>
                <w:szCs w:val="24"/>
              </w:rPr>
              <w:t xml:space="preserve"> r = 59;</w:t>
            </w:r>
          </w:p>
          <w:p w:rsidR="00AD6DD7"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or</w:t>
            </w:r>
          </w:p>
          <w:p w:rsidR="00AD6DD7"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Colour(r=</w:t>
            </w:r>
            <w:proofErr w:type="spellStart"/>
            <w:r w:rsidRPr="00B42782">
              <w:rPr>
                <w:rFonts w:ascii="Times New Roman" w:hAnsi="Times New Roman" w:cs="Times New Roman"/>
                <w:sz w:val="24"/>
                <w:szCs w:val="24"/>
              </w:rPr>
              <w:t>10;g</w:t>
            </w:r>
            <w:proofErr w:type="spellEnd"/>
            <w:r w:rsidRPr="00B42782">
              <w:rPr>
                <w:rFonts w:ascii="Times New Roman" w:hAnsi="Times New Roman" w:cs="Times New Roman"/>
                <w:sz w:val="24"/>
                <w:szCs w:val="24"/>
              </w:rPr>
              <w:t>=</w:t>
            </w:r>
            <w:proofErr w:type="spellStart"/>
            <w:r w:rsidRPr="00B42782">
              <w:rPr>
                <w:rFonts w:ascii="Times New Roman" w:hAnsi="Times New Roman" w:cs="Times New Roman"/>
                <w:sz w:val="24"/>
                <w:szCs w:val="24"/>
              </w:rPr>
              <w:t>20;b</w:t>
            </w:r>
            <w:proofErr w:type="spellEnd"/>
            <w:r w:rsidRPr="00B42782">
              <w:rPr>
                <w:rFonts w:ascii="Times New Roman" w:hAnsi="Times New Roman" w:cs="Times New Roman"/>
                <w:sz w:val="24"/>
                <w:szCs w:val="24"/>
              </w:rPr>
              <w:t>=30);</w:t>
            </w:r>
          </w:p>
        </w:tc>
      </w:tr>
      <w:tr w:rsidR="008919D5" w:rsidTr="008919D5">
        <w:trPr>
          <w:trHeight w:val="444"/>
        </w:trPr>
        <w:tc>
          <w:tcPr>
            <w:tcW w:w="4582" w:type="dxa"/>
          </w:tcPr>
          <w:p w:rsidR="008919D5" w:rsidRPr="00B42782" w:rsidRDefault="008919D5" w:rsidP="00AD6DD7">
            <w:pPr>
              <w:jc w:val="center"/>
              <w:rPr>
                <w:rFonts w:ascii="Times New Roman" w:hAnsi="Times New Roman" w:cs="Times New Roman"/>
                <w:sz w:val="24"/>
                <w:szCs w:val="24"/>
              </w:rPr>
            </w:pPr>
            <w:r w:rsidRPr="00B42782">
              <w:rPr>
                <w:rFonts w:ascii="Times New Roman" w:hAnsi="Times New Roman" w:cs="Times New Roman"/>
                <w:sz w:val="24"/>
                <w:szCs w:val="24"/>
              </w:rPr>
              <w:t>Loop</w:t>
            </w:r>
          </w:p>
        </w:tc>
        <w:tc>
          <w:tcPr>
            <w:tcW w:w="4582" w:type="dxa"/>
          </w:tcPr>
          <w:p w:rsidR="008919D5"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for(</w:t>
            </w:r>
            <w:proofErr w:type="spellStart"/>
            <w:r w:rsidRPr="00B42782">
              <w:rPr>
                <w:rFonts w:ascii="Times New Roman" w:hAnsi="Times New Roman" w:cs="Times New Roman"/>
                <w:color w:val="000000"/>
                <w:sz w:val="24"/>
                <w:szCs w:val="24"/>
                <w:u w:val="single"/>
              </w:rPr>
              <w:t>int</w:t>
            </w:r>
            <w:proofErr w:type="spellEnd"/>
            <w:r w:rsidRPr="00B42782">
              <w:rPr>
                <w:rFonts w:ascii="Times New Roman" w:hAnsi="Times New Roman" w:cs="Times New Roman"/>
                <w:sz w:val="24"/>
                <w:szCs w:val="24"/>
              </w:rPr>
              <w:t xml:space="preserve"> q=</w:t>
            </w:r>
            <w:proofErr w:type="spellStart"/>
            <w:r w:rsidRPr="00B42782">
              <w:rPr>
                <w:rFonts w:ascii="Times New Roman" w:hAnsi="Times New Roman" w:cs="Times New Roman"/>
                <w:sz w:val="24"/>
                <w:szCs w:val="24"/>
              </w:rPr>
              <w:t>1;q</w:t>
            </w:r>
            <w:proofErr w:type="spellEnd"/>
            <w:r w:rsidRPr="00B42782">
              <w:rPr>
                <w:rFonts w:ascii="Times New Roman" w:hAnsi="Times New Roman" w:cs="Times New Roman"/>
                <w:sz w:val="24"/>
                <w:szCs w:val="24"/>
              </w:rPr>
              <w:t>&lt;</w:t>
            </w:r>
            <w:proofErr w:type="spellStart"/>
            <w:r w:rsidRPr="00B42782">
              <w:rPr>
                <w:rFonts w:ascii="Times New Roman" w:hAnsi="Times New Roman" w:cs="Times New Roman"/>
                <w:sz w:val="24"/>
                <w:szCs w:val="24"/>
              </w:rPr>
              <w:t>5;q</w:t>
            </w:r>
            <w:proofErr w:type="spellEnd"/>
            <w:r w:rsidRPr="00B42782">
              <w:rPr>
                <w:rFonts w:ascii="Times New Roman" w:hAnsi="Times New Roman" w:cs="Times New Roman"/>
                <w:sz w:val="24"/>
                <w:szCs w:val="24"/>
              </w:rPr>
              <w:t xml:space="preserve"> = q + 5;)</w:t>
            </w:r>
          </w:p>
        </w:tc>
      </w:tr>
      <w:tr w:rsidR="008919D5" w:rsidTr="008919D5">
        <w:trPr>
          <w:trHeight w:val="409"/>
        </w:trPr>
        <w:tc>
          <w:tcPr>
            <w:tcW w:w="4582" w:type="dxa"/>
          </w:tcPr>
          <w:p w:rsidR="008919D5" w:rsidRPr="00B42782" w:rsidRDefault="008919D5" w:rsidP="00AD6DD7">
            <w:pPr>
              <w:jc w:val="center"/>
              <w:rPr>
                <w:rFonts w:ascii="Times New Roman" w:hAnsi="Times New Roman" w:cs="Times New Roman"/>
                <w:sz w:val="24"/>
                <w:szCs w:val="24"/>
              </w:rPr>
            </w:pPr>
            <w:r w:rsidRPr="00B42782">
              <w:rPr>
                <w:rFonts w:ascii="Times New Roman" w:hAnsi="Times New Roman" w:cs="Times New Roman"/>
                <w:sz w:val="24"/>
                <w:szCs w:val="24"/>
              </w:rPr>
              <w:t>If</w:t>
            </w:r>
          </w:p>
        </w:tc>
        <w:tc>
          <w:tcPr>
            <w:tcW w:w="4582" w:type="dxa"/>
          </w:tcPr>
          <w:p w:rsidR="008919D5" w:rsidRPr="00B42782" w:rsidRDefault="00AD6DD7" w:rsidP="00AD6DD7">
            <w:pPr>
              <w:jc w:val="center"/>
              <w:rPr>
                <w:rFonts w:ascii="Times New Roman" w:hAnsi="Times New Roman" w:cs="Times New Roman"/>
                <w:sz w:val="24"/>
                <w:szCs w:val="24"/>
              </w:rPr>
            </w:pPr>
            <w:r w:rsidRPr="00B42782">
              <w:rPr>
                <w:rFonts w:ascii="Times New Roman" w:hAnsi="Times New Roman" w:cs="Times New Roman"/>
                <w:sz w:val="24"/>
                <w:szCs w:val="24"/>
              </w:rPr>
              <w:t>if(r==50)</w:t>
            </w:r>
          </w:p>
        </w:tc>
      </w:tr>
    </w:tbl>
    <w:p w:rsidR="007819E1" w:rsidRPr="0086635E" w:rsidRDefault="007819E1" w:rsidP="007819E1">
      <w:pPr>
        <w:pStyle w:val="Heading2"/>
        <w:rPr>
          <w:rFonts w:ascii="Times New Roman" w:hAnsi="Times New Roman" w:cs="Times New Roman"/>
          <w:sz w:val="28"/>
          <w:szCs w:val="22"/>
        </w:rPr>
      </w:pPr>
      <w:r w:rsidRPr="0086635E">
        <w:rPr>
          <w:rFonts w:ascii="Times New Roman" w:hAnsi="Times New Roman" w:cs="Times New Roman"/>
          <w:sz w:val="28"/>
          <w:szCs w:val="22"/>
        </w:rPr>
        <w:t>Semantics</w:t>
      </w:r>
    </w:p>
    <w:p w:rsidR="007819E1" w:rsidRPr="008919D5" w:rsidRDefault="0012704C" w:rsidP="007819E1">
      <w:pPr>
        <w:rPr>
          <w:rFonts w:ascii="Times New Roman" w:hAnsi="Times New Roman" w:cs="Times New Roman"/>
          <w:sz w:val="24"/>
        </w:rPr>
      </w:pPr>
      <w:r w:rsidRPr="008919D5">
        <w:rPr>
          <w:rFonts w:ascii="Times New Roman" w:hAnsi="Times New Roman" w:cs="Times New Roman"/>
          <w:sz w:val="24"/>
        </w:rPr>
        <w:t xml:space="preserve">Variables are mutable. Once declared a variable can be both redeclared with a new value or edited using several different operators. This is important as it will allow the values being given to the </w:t>
      </w:r>
      <w:proofErr w:type="spellStart"/>
      <w:r w:rsidRPr="008919D5">
        <w:rPr>
          <w:rFonts w:ascii="Times New Roman" w:hAnsi="Times New Roman" w:cs="Times New Roman"/>
          <w:sz w:val="24"/>
        </w:rPr>
        <w:t>led</w:t>
      </w:r>
      <w:proofErr w:type="spellEnd"/>
      <w:r w:rsidRPr="008919D5">
        <w:rPr>
          <w:rFonts w:ascii="Times New Roman" w:hAnsi="Times New Roman" w:cs="Times New Roman"/>
          <w:sz w:val="24"/>
        </w:rPr>
        <w:t xml:space="preserve"> lights to be changed easily.</w:t>
      </w:r>
    </w:p>
    <w:p w:rsidR="007819E1" w:rsidRPr="008919D5" w:rsidRDefault="00CD1B27" w:rsidP="00193210">
      <w:pPr>
        <w:rPr>
          <w:rFonts w:ascii="Times New Roman" w:hAnsi="Times New Roman" w:cs="Times New Roman"/>
          <w:sz w:val="24"/>
        </w:rPr>
      </w:pPr>
      <w:r w:rsidRPr="008919D5">
        <w:rPr>
          <w:rFonts w:ascii="Times New Roman" w:hAnsi="Times New Roman" w:cs="Times New Roman"/>
          <w:sz w:val="24"/>
        </w:rPr>
        <w:t>There are 3 main types in LEDscript. The most important is integers these are declared in the same was as an integer in java. ”INT I = 10;”. Additional 3 integers can be declared at the same time using the prefix Colour.</w:t>
      </w:r>
      <w:r w:rsidR="00405FE2" w:rsidRPr="008919D5">
        <w:rPr>
          <w:rFonts w:ascii="Times New Roman" w:hAnsi="Times New Roman" w:cs="Times New Roman"/>
          <w:sz w:val="24"/>
        </w:rPr>
        <w:t xml:space="preserve"> When declared integers will be checked to see if they are between 1 and 255. If a number is out of the boundary than it will be set to the nearest boundary value. This check will happen every time a integer value is edited or assigned</w:t>
      </w:r>
      <w:r w:rsidRPr="008919D5">
        <w:rPr>
          <w:rFonts w:ascii="Times New Roman" w:hAnsi="Times New Roman" w:cs="Times New Roman"/>
          <w:sz w:val="24"/>
        </w:rPr>
        <w:t xml:space="preserve"> other type</w:t>
      </w:r>
      <w:r w:rsidR="00405FE2" w:rsidRPr="008919D5">
        <w:rPr>
          <w:rFonts w:ascii="Times New Roman" w:hAnsi="Times New Roman" w:cs="Times New Roman"/>
          <w:sz w:val="24"/>
        </w:rPr>
        <w:t>s</w:t>
      </w:r>
      <w:r w:rsidRPr="008919D5">
        <w:rPr>
          <w:rFonts w:ascii="Times New Roman" w:hAnsi="Times New Roman" w:cs="Times New Roman"/>
          <w:sz w:val="24"/>
        </w:rPr>
        <w:t xml:space="preserve"> can be declared without a prefix for example: name = ”kain”.</w:t>
      </w:r>
    </w:p>
    <w:p w:rsidR="00193210" w:rsidRPr="008919D5" w:rsidRDefault="00D86555" w:rsidP="00193210">
      <w:pPr>
        <w:rPr>
          <w:rFonts w:ascii="Times New Roman" w:hAnsi="Times New Roman" w:cs="Times New Roman"/>
          <w:sz w:val="24"/>
        </w:rPr>
      </w:pPr>
      <w:r w:rsidRPr="008919D5">
        <w:rPr>
          <w:rFonts w:ascii="Times New Roman" w:hAnsi="Times New Roman" w:cs="Times New Roman"/>
          <w:sz w:val="24"/>
        </w:rPr>
        <w:t xml:space="preserve">All literal and assigned variables will be evaluated as expressions. Identifiers will be deference to get the value they are storing and then evaluated in the same way. Additionally, code </w:t>
      </w:r>
      <w:r w:rsidR="005E7CCD" w:rsidRPr="008919D5">
        <w:rPr>
          <w:rFonts w:ascii="Times New Roman" w:hAnsi="Times New Roman" w:cs="Times New Roman"/>
          <w:sz w:val="24"/>
        </w:rPr>
        <w:t>cannot</w:t>
      </w:r>
      <w:r w:rsidRPr="008919D5">
        <w:rPr>
          <w:rFonts w:ascii="Times New Roman" w:hAnsi="Times New Roman" w:cs="Times New Roman"/>
          <w:sz w:val="24"/>
        </w:rPr>
        <w:t xml:space="preserve"> be reused. As the language aims to be as simple as possible programmes will be written in a single file that completes tasks in the order they appear. This will keep source code easy to follow for users.</w:t>
      </w:r>
    </w:p>
    <w:p w:rsidR="00767F95" w:rsidRPr="008919D5" w:rsidRDefault="00767F95" w:rsidP="00767F95">
      <w:pPr>
        <w:pStyle w:val="NoSpacing"/>
        <w:rPr>
          <w:rFonts w:ascii="Times New Roman" w:hAnsi="Times New Roman" w:cs="Times New Roman"/>
          <w:sz w:val="24"/>
        </w:rPr>
      </w:pPr>
      <w:r w:rsidRPr="008919D5">
        <w:rPr>
          <w:rFonts w:ascii="Times New Roman" w:hAnsi="Times New Roman" w:cs="Times New Roman"/>
          <w:sz w:val="24"/>
        </w:rPr>
        <w:lastRenderedPageBreak/>
        <w:t>LEDscript implements value semantics. Identifiers are only used for their values. There are no references or pointers.  This is again done to keep the language</w:t>
      </w:r>
      <w:r w:rsidR="00AD6DD7">
        <w:rPr>
          <w:rFonts w:ascii="Times New Roman" w:hAnsi="Times New Roman" w:cs="Times New Roman"/>
          <w:sz w:val="24"/>
        </w:rPr>
        <w:t xml:space="preserve"> as simple to </w:t>
      </w:r>
      <w:r w:rsidRPr="008919D5">
        <w:rPr>
          <w:rFonts w:ascii="Times New Roman" w:hAnsi="Times New Roman" w:cs="Times New Roman"/>
          <w:sz w:val="24"/>
        </w:rPr>
        <w:t>u</w:t>
      </w:r>
      <w:r w:rsidR="00AD6DD7">
        <w:rPr>
          <w:rFonts w:ascii="Times New Roman" w:hAnsi="Times New Roman" w:cs="Times New Roman"/>
          <w:sz w:val="24"/>
        </w:rPr>
        <w:t>s</w:t>
      </w:r>
      <w:r w:rsidRPr="008919D5">
        <w:rPr>
          <w:rFonts w:ascii="Times New Roman" w:hAnsi="Times New Roman" w:cs="Times New Roman"/>
          <w:sz w:val="24"/>
        </w:rPr>
        <w:t>e as possible.</w:t>
      </w:r>
    </w:p>
    <w:p w:rsidR="0086635E" w:rsidRPr="008919D5" w:rsidRDefault="0057378A" w:rsidP="00AD6DD7">
      <w:pPr>
        <w:rPr>
          <w:rFonts w:ascii="Times New Roman" w:hAnsi="Times New Roman" w:cs="Times New Roman"/>
          <w:sz w:val="24"/>
        </w:rPr>
      </w:pPr>
      <w:r w:rsidRPr="008919D5">
        <w:rPr>
          <w:rFonts w:ascii="Times New Roman" w:hAnsi="Times New Roman" w:cs="Times New Roman"/>
          <w:sz w:val="24"/>
        </w:rPr>
        <w:t>Any identifier will work in the statement</w:t>
      </w:r>
      <w:r w:rsidR="00AD6DD7">
        <w:rPr>
          <w:rFonts w:ascii="Times New Roman" w:hAnsi="Times New Roman" w:cs="Times New Roman"/>
          <w:sz w:val="24"/>
        </w:rPr>
        <w:t xml:space="preserve"> it</w:t>
      </w:r>
      <w:r w:rsidRPr="008919D5">
        <w:rPr>
          <w:rFonts w:ascii="Times New Roman" w:hAnsi="Times New Roman" w:cs="Times New Roman"/>
          <w:sz w:val="24"/>
        </w:rPr>
        <w:t xml:space="preserve"> is declared and any statements that are inside that. Identifiers will however not work outside of the scope that they are declared. </w:t>
      </w:r>
    </w:p>
    <w:p w:rsidR="00767F95" w:rsidRDefault="00B65AB3" w:rsidP="00997561">
      <w:pPr>
        <w:pStyle w:val="NoSpacing"/>
        <w:rPr>
          <w:rFonts w:ascii="Times New Roman" w:hAnsi="Times New Roman" w:cs="Times New Roman"/>
          <w:sz w:val="24"/>
        </w:rPr>
      </w:pPr>
      <w:r w:rsidRPr="008919D5">
        <w:rPr>
          <w:rFonts w:ascii="Times New Roman" w:hAnsi="Times New Roman" w:cs="Times New Roman"/>
          <w:sz w:val="24"/>
        </w:rPr>
        <w:t xml:space="preserve">To make the writing of applications as simple as possible there are many operators.  The majority are semantic sugar designed to simplify the syntax and make the code more readable. The chart below outlines the </w:t>
      </w:r>
      <w:r w:rsidR="00855406" w:rsidRPr="008919D5">
        <w:rPr>
          <w:rFonts w:ascii="Times New Roman" w:hAnsi="Times New Roman" w:cs="Times New Roman"/>
          <w:sz w:val="24"/>
        </w:rPr>
        <w:t>operators,</w:t>
      </w:r>
      <w:r w:rsidRPr="008919D5">
        <w:rPr>
          <w:rFonts w:ascii="Times New Roman" w:hAnsi="Times New Roman" w:cs="Times New Roman"/>
          <w:sz w:val="24"/>
        </w:rPr>
        <w:t xml:space="preserve"> gives an example of the syntax and how describes the purpose of the operator.</w:t>
      </w:r>
    </w:p>
    <w:p w:rsidR="00AD6DD7" w:rsidRDefault="00AD6DD7" w:rsidP="00997561">
      <w:pPr>
        <w:pStyle w:val="NoSpacing"/>
        <w:rPr>
          <w:rFonts w:ascii="Times New Roman" w:hAnsi="Times New Roman" w:cs="Times New Roman"/>
          <w:sz w:val="24"/>
          <w:szCs w:val="24"/>
        </w:rPr>
      </w:pPr>
      <w:bookmarkStart w:id="0" w:name="_GoBack"/>
    </w:p>
    <w:tbl>
      <w:tblPr>
        <w:tblStyle w:val="TableGrid"/>
        <w:tblW w:w="9961" w:type="dxa"/>
        <w:tblInd w:w="-274" w:type="dxa"/>
        <w:tblLook w:val="04A0" w:firstRow="1" w:lastRow="0" w:firstColumn="1" w:lastColumn="0" w:noHBand="0" w:noVBand="1"/>
      </w:tblPr>
      <w:tblGrid>
        <w:gridCol w:w="3320"/>
        <w:gridCol w:w="3320"/>
        <w:gridCol w:w="3321"/>
      </w:tblGrid>
      <w:tr w:rsidR="00405FE2" w:rsidRPr="0086635E" w:rsidTr="008919D5">
        <w:trPr>
          <w:trHeight w:val="191"/>
        </w:trPr>
        <w:tc>
          <w:tcPr>
            <w:tcW w:w="3320" w:type="dxa"/>
          </w:tcPr>
          <w:bookmarkEnd w:id="0"/>
          <w:p w:rsidR="00405FE2" w:rsidRPr="0086635E" w:rsidRDefault="00405FE2" w:rsidP="00B65AB3">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Operator</w:t>
            </w:r>
          </w:p>
        </w:tc>
        <w:tc>
          <w:tcPr>
            <w:tcW w:w="3320" w:type="dxa"/>
          </w:tcPr>
          <w:p w:rsidR="00405FE2" w:rsidRPr="0086635E" w:rsidRDefault="00405FE2" w:rsidP="00B65AB3">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Syntax</w:t>
            </w:r>
          </w:p>
        </w:tc>
        <w:tc>
          <w:tcPr>
            <w:tcW w:w="3321" w:type="dxa"/>
          </w:tcPr>
          <w:p w:rsidR="00405FE2" w:rsidRPr="0086635E" w:rsidRDefault="00B65AB3" w:rsidP="00B65AB3">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Description</w:t>
            </w:r>
          </w:p>
        </w:tc>
      </w:tr>
      <w:tr w:rsidR="00405FE2" w:rsidRPr="0086635E" w:rsidTr="008919D5">
        <w:trPr>
          <w:trHeight w:val="207"/>
        </w:trPr>
        <w:tc>
          <w:tcPr>
            <w:tcW w:w="3320" w:type="dxa"/>
          </w:tcPr>
          <w:p w:rsidR="00405FE2"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Brighten</w:t>
            </w:r>
          </w:p>
        </w:tc>
        <w:tc>
          <w:tcPr>
            <w:tcW w:w="3320" w:type="dxa"/>
          </w:tcPr>
          <w:p w:rsidR="00405FE2" w:rsidRDefault="00DD704D" w:rsidP="00614684">
            <w:pPr>
              <w:pStyle w:val="NoSpacing"/>
              <w:jc w:val="center"/>
              <w:rPr>
                <w:rFonts w:ascii="Times New Roman" w:hAnsi="Times New Roman" w:cs="Times New Roman"/>
                <w:sz w:val="24"/>
                <w:szCs w:val="24"/>
              </w:rPr>
            </w:pPr>
            <w:r w:rsidRPr="00DD704D">
              <w:rPr>
                <w:rFonts w:ascii="Times New Roman" w:hAnsi="Times New Roman" w:cs="Times New Roman"/>
                <w:sz w:val="24"/>
                <w:szCs w:val="24"/>
              </w:rPr>
              <w:t>brighten(</w:t>
            </w:r>
            <w:proofErr w:type="spellStart"/>
            <w:r w:rsidRPr="00DD704D">
              <w:rPr>
                <w:rFonts w:ascii="Times New Roman" w:hAnsi="Times New Roman" w:cs="Times New Roman"/>
                <w:sz w:val="24"/>
                <w:szCs w:val="24"/>
              </w:rPr>
              <w:t>r,5;g,5;b,5</w:t>
            </w:r>
            <w:proofErr w:type="spellEnd"/>
            <w:r w:rsidRPr="00DD704D">
              <w:rPr>
                <w:rFonts w:ascii="Times New Roman" w:hAnsi="Times New Roman" w:cs="Times New Roman"/>
                <w:sz w:val="24"/>
                <w:szCs w:val="24"/>
              </w:rPr>
              <w:t>);</w:t>
            </w:r>
          </w:p>
          <w:p w:rsidR="00DD704D" w:rsidRDefault="00DD704D" w:rsidP="00614684">
            <w:pPr>
              <w:pStyle w:val="NoSpacing"/>
              <w:jc w:val="center"/>
              <w:rPr>
                <w:rFonts w:ascii="Times New Roman" w:hAnsi="Times New Roman" w:cs="Times New Roman"/>
                <w:sz w:val="24"/>
                <w:szCs w:val="24"/>
              </w:rPr>
            </w:pPr>
            <w:r>
              <w:rPr>
                <w:rFonts w:ascii="Times New Roman" w:hAnsi="Times New Roman" w:cs="Times New Roman"/>
                <w:sz w:val="24"/>
                <w:szCs w:val="24"/>
              </w:rPr>
              <w:t>or</w:t>
            </w:r>
          </w:p>
          <w:p w:rsidR="00DD704D" w:rsidRPr="0086635E" w:rsidRDefault="00DD704D" w:rsidP="00614684">
            <w:pPr>
              <w:pStyle w:val="NoSpacing"/>
              <w:jc w:val="center"/>
              <w:rPr>
                <w:rFonts w:ascii="Times New Roman" w:hAnsi="Times New Roman" w:cs="Times New Roman"/>
                <w:sz w:val="24"/>
                <w:szCs w:val="24"/>
              </w:rPr>
            </w:pPr>
            <w:r>
              <w:rPr>
                <w:rFonts w:ascii="Times New Roman" w:hAnsi="Times New Roman" w:cs="Times New Roman"/>
                <w:sz w:val="24"/>
                <w:szCs w:val="24"/>
              </w:rPr>
              <w:t>brighten (</w:t>
            </w:r>
            <w:proofErr w:type="spellStart"/>
            <w:r>
              <w:rPr>
                <w:rFonts w:ascii="Times New Roman" w:hAnsi="Times New Roman" w:cs="Times New Roman"/>
                <w:sz w:val="24"/>
                <w:szCs w:val="24"/>
              </w:rPr>
              <w:t>r,5</w:t>
            </w:r>
            <w:proofErr w:type="spellEnd"/>
            <w:r>
              <w:rPr>
                <w:rFonts w:ascii="Times New Roman" w:hAnsi="Times New Roman" w:cs="Times New Roman"/>
                <w:sz w:val="24"/>
                <w:szCs w:val="24"/>
              </w:rPr>
              <w:t>);</w:t>
            </w:r>
          </w:p>
        </w:tc>
        <w:tc>
          <w:tcPr>
            <w:tcW w:w="3321" w:type="dxa"/>
          </w:tcPr>
          <w:p w:rsidR="00405FE2"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Adds the specified amount to the value given. Equivalent to +=</w:t>
            </w:r>
          </w:p>
        </w:tc>
      </w:tr>
      <w:tr w:rsidR="00405FE2" w:rsidRPr="0086635E" w:rsidTr="008919D5">
        <w:trPr>
          <w:trHeight w:val="191"/>
        </w:trPr>
        <w:tc>
          <w:tcPr>
            <w:tcW w:w="3320" w:type="dxa"/>
          </w:tcPr>
          <w:p w:rsidR="00405FE2"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Darken</w:t>
            </w:r>
          </w:p>
        </w:tc>
        <w:tc>
          <w:tcPr>
            <w:tcW w:w="3320" w:type="dxa"/>
          </w:tcPr>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darken</w:t>
            </w:r>
            <w:r w:rsidRPr="00DD704D">
              <w:rPr>
                <w:rFonts w:ascii="Times New Roman" w:hAnsi="Times New Roman" w:cs="Times New Roman"/>
                <w:sz w:val="24"/>
                <w:szCs w:val="24"/>
              </w:rPr>
              <w:t>(</w:t>
            </w:r>
            <w:proofErr w:type="spellStart"/>
            <w:r w:rsidRPr="00DD704D">
              <w:rPr>
                <w:rFonts w:ascii="Times New Roman" w:hAnsi="Times New Roman" w:cs="Times New Roman"/>
                <w:sz w:val="24"/>
                <w:szCs w:val="24"/>
              </w:rPr>
              <w:t>r,5;g,5;b,5</w:t>
            </w:r>
            <w:proofErr w:type="spellEnd"/>
            <w:r w:rsidRPr="00DD704D">
              <w:rPr>
                <w:rFonts w:ascii="Times New Roman" w:hAnsi="Times New Roman" w:cs="Times New Roman"/>
                <w:sz w:val="24"/>
                <w:szCs w:val="24"/>
              </w:rPr>
              <w:t>);</w:t>
            </w:r>
          </w:p>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or</w:t>
            </w:r>
          </w:p>
          <w:p w:rsidR="00405FE2" w:rsidRPr="0086635E"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darken (</w:t>
            </w:r>
            <w:proofErr w:type="spellStart"/>
            <w:r>
              <w:rPr>
                <w:rFonts w:ascii="Times New Roman" w:hAnsi="Times New Roman" w:cs="Times New Roman"/>
                <w:sz w:val="24"/>
                <w:szCs w:val="24"/>
              </w:rPr>
              <w:t>r,5</w:t>
            </w:r>
            <w:proofErr w:type="spellEnd"/>
            <w:r>
              <w:rPr>
                <w:rFonts w:ascii="Times New Roman" w:hAnsi="Times New Roman" w:cs="Times New Roman"/>
                <w:sz w:val="24"/>
                <w:szCs w:val="24"/>
              </w:rPr>
              <w:t>);</w:t>
            </w:r>
          </w:p>
        </w:tc>
        <w:tc>
          <w:tcPr>
            <w:tcW w:w="3321" w:type="dxa"/>
          </w:tcPr>
          <w:p w:rsidR="00405FE2"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subtracts the specified amount from the value given. Equivalent to -=</w:t>
            </w:r>
          </w:p>
        </w:tc>
      </w:tr>
      <w:tr w:rsidR="00614684" w:rsidRPr="0086635E" w:rsidTr="008919D5">
        <w:trPr>
          <w:trHeight w:val="191"/>
        </w:trPr>
        <w:tc>
          <w:tcPr>
            <w:tcW w:w="3320" w:type="dxa"/>
          </w:tcPr>
          <w:p w:rsidR="00614684"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Divide</w:t>
            </w:r>
          </w:p>
        </w:tc>
        <w:tc>
          <w:tcPr>
            <w:tcW w:w="3320" w:type="dxa"/>
          </w:tcPr>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divide</w:t>
            </w:r>
            <w:r w:rsidRPr="00DD704D">
              <w:rPr>
                <w:rFonts w:ascii="Times New Roman" w:hAnsi="Times New Roman" w:cs="Times New Roman"/>
                <w:sz w:val="24"/>
                <w:szCs w:val="24"/>
              </w:rPr>
              <w:t>(</w:t>
            </w:r>
            <w:proofErr w:type="spellStart"/>
            <w:r w:rsidRPr="00DD704D">
              <w:rPr>
                <w:rFonts w:ascii="Times New Roman" w:hAnsi="Times New Roman" w:cs="Times New Roman"/>
                <w:sz w:val="24"/>
                <w:szCs w:val="24"/>
              </w:rPr>
              <w:t>r,5;g,5;b,5</w:t>
            </w:r>
            <w:proofErr w:type="spellEnd"/>
            <w:r w:rsidRPr="00DD704D">
              <w:rPr>
                <w:rFonts w:ascii="Times New Roman" w:hAnsi="Times New Roman" w:cs="Times New Roman"/>
                <w:sz w:val="24"/>
                <w:szCs w:val="24"/>
              </w:rPr>
              <w:t>);</w:t>
            </w:r>
          </w:p>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or</w:t>
            </w:r>
          </w:p>
          <w:p w:rsidR="00614684" w:rsidRPr="0086635E"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divide (</w:t>
            </w:r>
            <w:proofErr w:type="spellStart"/>
            <w:r>
              <w:rPr>
                <w:rFonts w:ascii="Times New Roman" w:hAnsi="Times New Roman" w:cs="Times New Roman"/>
                <w:sz w:val="24"/>
                <w:szCs w:val="24"/>
              </w:rPr>
              <w:t>r,5</w:t>
            </w:r>
            <w:proofErr w:type="spellEnd"/>
            <w:r>
              <w:rPr>
                <w:rFonts w:ascii="Times New Roman" w:hAnsi="Times New Roman" w:cs="Times New Roman"/>
                <w:sz w:val="24"/>
                <w:szCs w:val="24"/>
              </w:rPr>
              <w:t>);</w:t>
            </w:r>
          </w:p>
        </w:tc>
        <w:tc>
          <w:tcPr>
            <w:tcW w:w="3321" w:type="dxa"/>
          </w:tcPr>
          <w:p w:rsidR="00614684"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 xml:space="preserve">Divides the value by the number specified </w:t>
            </w:r>
          </w:p>
        </w:tc>
      </w:tr>
      <w:tr w:rsidR="00614684" w:rsidRPr="0086635E" w:rsidTr="008919D5">
        <w:trPr>
          <w:trHeight w:val="191"/>
        </w:trPr>
        <w:tc>
          <w:tcPr>
            <w:tcW w:w="3320" w:type="dxa"/>
          </w:tcPr>
          <w:p w:rsidR="00614684" w:rsidRPr="0086635E" w:rsidRDefault="00614684"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Multiply</w:t>
            </w:r>
          </w:p>
        </w:tc>
        <w:tc>
          <w:tcPr>
            <w:tcW w:w="3320" w:type="dxa"/>
          </w:tcPr>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multiply</w:t>
            </w:r>
            <w:r w:rsidRPr="00DD704D">
              <w:rPr>
                <w:rFonts w:ascii="Times New Roman" w:hAnsi="Times New Roman" w:cs="Times New Roman"/>
                <w:sz w:val="24"/>
                <w:szCs w:val="24"/>
              </w:rPr>
              <w:t>(</w:t>
            </w:r>
            <w:proofErr w:type="spellStart"/>
            <w:r w:rsidRPr="00DD704D">
              <w:rPr>
                <w:rFonts w:ascii="Times New Roman" w:hAnsi="Times New Roman" w:cs="Times New Roman"/>
                <w:sz w:val="24"/>
                <w:szCs w:val="24"/>
              </w:rPr>
              <w:t>r,5;g,5;b,5</w:t>
            </w:r>
            <w:proofErr w:type="spellEnd"/>
            <w:r w:rsidRPr="00DD704D">
              <w:rPr>
                <w:rFonts w:ascii="Times New Roman" w:hAnsi="Times New Roman" w:cs="Times New Roman"/>
                <w:sz w:val="24"/>
                <w:szCs w:val="24"/>
              </w:rPr>
              <w:t>);</w:t>
            </w:r>
          </w:p>
          <w:p w:rsidR="00DD704D"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or</w:t>
            </w:r>
          </w:p>
          <w:p w:rsidR="00614684" w:rsidRPr="0086635E" w:rsidRDefault="00DD704D" w:rsidP="00DD704D">
            <w:pPr>
              <w:pStyle w:val="NoSpacing"/>
              <w:jc w:val="center"/>
              <w:rPr>
                <w:rFonts w:ascii="Times New Roman" w:hAnsi="Times New Roman" w:cs="Times New Roman"/>
                <w:sz w:val="24"/>
                <w:szCs w:val="24"/>
              </w:rPr>
            </w:pPr>
            <w:r>
              <w:rPr>
                <w:rFonts w:ascii="Times New Roman" w:hAnsi="Times New Roman" w:cs="Times New Roman"/>
                <w:sz w:val="24"/>
                <w:szCs w:val="24"/>
              </w:rPr>
              <w:t>multiply (</w:t>
            </w:r>
            <w:proofErr w:type="spellStart"/>
            <w:r>
              <w:rPr>
                <w:rFonts w:ascii="Times New Roman" w:hAnsi="Times New Roman" w:cs="Times New Roman"/>
                <w:sz w:val="24"/>
                <w:szCs w:val="24"/>
              </w:rPr>
              <w:t>r,5</w:t>
            </w:r>
            <w:proofErr w:type="spellEnd"/>
            <w:r>
              <w:rPr>
                <w:rFonts w:ascii="Times New Roman" w:hAnsi="Times New Roman" w:cs="Times New Roman"/>
                <w:sz w:val="24"/>
                <w:szCs w:val="24"/>
              </w:rPr>
              <w:t>);</w:t>
            </w:r>
          </w:p>
        </w:tc>
        <w:tc>
          <w:tcPr>
            <w:tcW w:w="3321" w:type="dxa"/>
          </w:tcPr>
          <w:p w:rsidR="00614684" w:rsidRPr="0086635E" w:rsidRDefault="00855406"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Multiplies the</w:t>
            </w:r>
            <w:r w:rsidR="00614684" w:rsidRPr="0086635E">
              <w:rPr>
                <w:rFonts w:ascii="Times New Roman" w:hAnsi="Times New Roman" w:cs="Times New Roman"/>
                <w:sz w:val="24"/>
                <w:szCs w:val="24"/>
              </w:rPr>
              <w:t xml:space="preserve"> value by the number specified</w:t>
            </w:r>
          </w:p>
        </w:tc>
      </w:tr>
      <w:tr w:rsidR="00614684" w:rsidRPr="0086635E" w:rsidTr="008919D5">
        <w:trPr>
          <w:trHeight w:val="191"/>
        </w:trPr>
        <w:tc>
          <w:tcPr>
            <w:tcW w:w="3320"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Flip</w:t>
            </w:r>
          </w:p>
        </w:tc>
        <w:tc>
          <w:tcPr>
            <w:tcW w:w="3320" w:type="dxa"/>
          </w:tcPr>
          <w:p w:rsidR="00614684" w:rsidRPr="0086635E" w:rsidRDefault="00F90D7C" w:rsidP="00614684">
            <w:pPr>
              <w:pStyle w:val="NoSpacing"/>
              <w:jc w:val="center"/>
              <w:rPr>
                <w:rFonts w:ascii="Times New Roman" w:hAnsi="Times New Roman" w:cs="Times New Roman"/>
                <w:sz w:val="24"/>
                <w:szCs w:val="24"/>
              </w:rPr>
            </w:pPr>
            <w:r w:rsidRPr="00F90D7C">
              <w:rPr>
                <w:rFonts w:ascii="Times New Roman" w:hAnsi="Times New Roman" w:cs="Times New Roman"/>
                <w:sz w:val="24"/>
                <w:szCs w:val="24"/>
              </w:rPr>
              <w:t>flip(</w:t>
            </w:r>
            <w:proofErr w:type="spellStart"/>
            <w:r w:rsidRPr="00F90D7C">
              <w:rPr>
                <w:rFonts w:ascii="Times New Roman" w:hAnsi="Times New Roman" w:cs="Times New Roman"/>
                <w:sz w:val="24"/>
                <w:szCs w:val="24"/>
              </w:rPr>
              <w:t>r;g;b</w:t>
            </w:r>
            <w:proofErr w:type="spellEnd"/>
            <w:r w:rsidRPr="00F90D7C">
              <w:rPr>
                <w:rFonts w:ascii="Times New Roman" w:hAnsi="Times New Roman" w:cs="Times New Roman"/>
                <w:sz w:val="24"/>
                <w:szCs w:val="24"/>
              </w:rPr>
              <w:t>);</w:t>
            </w:r>
          </w:p>
        </w:tc>
        <w:tc>
          <w:tcPr>
            <w:tcW w:w="3321"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Subtracts the value given from 255. This flips the value</w:t>
            </w:r>
          </w:p>
        </w:tc>
      </w:tr>
      <w:tr w:rsidR="00614684" w:rsidRPr="0086635E" w:rsidTr="008919D5">
        <w:trPr>
          <w:trHeight w:val="191"/>
        </w:trPr>
        <w:tc>
          <w:tcPr>
            <w:tcW w:w="3320"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Clear</w:t>
            </w:r>
          </w:p>
        </w:tc>
        <w:tc>
          <w:tcPr>
            <w:tcW w:w="3320" w:type="dxa"/>
          </w:tcPr>
          <w:p w:rsidR="00614684" w:rsidRPr="0086635E" w:rsidRDefault="00F90D7C" w:rsidP="00614684">
            <w:pPr>
              <w:pStyle w:val="NoSpacing"/>
              <w:jc w:val="center"/>
              <w:rPr>
                <w:rFonts w:ascii="Times New Roman" w:hAnsi="Times New Roman" w:cs="Times New Roman"/>
                <w:sz w:val="24"/>
                <w:szCs w:val="24"/>
              </w:rPr>
            </w:pPr>
            <w:r>
              <w:rPr>
                <w:rFonts w:ascii="Times New Roman" w:hAnsi="Times New Roman" w:cs="Times New Roman"/>
                <w:sz w:val="24"/>
                <w:szCs w:val="24"/>
              </w:rPr>
              <w:t>Clear I;</w:t>
            </w:r>
          </w:p>
        </w:tc>
        <w:tc>
          <w:tcPr>
            <w:tcW w:w="3321"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Sets the value given to 0</w:t>
            </w:r>
          </w:p>
        </w:tc>
      </w:tr>
      <w:tr w:rsidR="00614684" w:rsidRPr="0086635E" w:rsidTr="008919D5">
        <w:trPr>
          <w:trHeight w:val="191"/>
        </w:trPr>
        <w:tc>
          <w:tcPr>
            <w:tcW w:w="3320"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Fill</w:t>
            </w:r>
          </w:p>
        </w:tc>
        <w:tc>
          <w:tcPr>
            <w:tcW w:w="3320" w:type="dxa"/>
          </w:tcPr>
          <w:p w:rsidR="00614684" w:rsidRPr="0086635E" w:rsidRDefault="00F90D7C" w:rsidP="00614684">
            <w:pPr>
              <w:pStyle w:val="NoSpacing"/>
              <w:jc w:val="center"/>
              <w:rPr>
                <w:rFonts w:ascii="Times New Roman" w:hAnsi="Times New Roman" w:cs="Times New Roman"/>
                <w:sz w:val="24"/>
                <w:szCs w:val="24"/>
              </w:rPr>
            </w:pPr>
            <w:r>
              <w:rPr>
                <w:rFonts w:ascii="Times New Roman" w:hAnsi="Times New Roman" w:cs="Times New Roman"/>
                <w:sz w:val="24"/>
                <w:szCs w:val="24"/>
              </w:rPr>
              <w:t>Fill I ;</w:t>
            </w:r>
          </w:p>
        </w:tc>
        <w:tc>
          <w:tcPr>
            <w:tcW w:w="3321"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Sets the value given to 255</w:t>
            </w:r>
          </w:p>
        </w:tc>
      </w:tr>
      <w:tr w:rsidR="00614684" w:rsidRPr="0086635E" w:rsidTr="008919D5">
        <w:trPr>
          <w:trHeight w:val="191"/>
        </w:trPr>
        <w:tc>
          <w:tcPr>
            <w:tcW w:w="3320"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Delay</w:t>
            </w:r>
          </w:p>
        </w:tc>
        <w:tc>
          <w:tcPr>
            <w:tcW w:w="3320" w:type="dxa"/>
          </w:tcPr>
          <w:p w:rsidR="00614684" w:rsidRPr="0086635E" w:rsidRDefault="009A6131" w:rsidP="00614684">
            <w:pPr>
              <w:pStyle w:val="NoSpacing"/>
              <w:jc w:val="center"/>
              <w:rPr>
                <w:rFonts w:ascii="Times New Roman" w:hAnsi="Times New Roman" w:cs="Times New Roman"/>
                <w:sz w:val="24"/>
                <w:szCs w:val="24"/>
              </w:rPr>
            </w:pPr>
            <w:r w:rsidRPr="009A6131">
              <w:rPr>
                <w:rFonts w:ascii="Times New Roman" w:hAnsi="Times New Roman" w:cs="Times New Roman"/>
                <w:sz w:val="24"/>
                <w:szCs w:val="24"/>
              </w:rPr>
              <w:t>delay 1;</w:t>
            </w:r>
          </w:p>
        </w:tc>
        <w:tc>
          <w:tcPr>
            <w:tcW w:w="3321" w:type="dxa"/>
          </w:tcPr>
          <w:p w:rsidR="00614684"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 xml:space="preserve">Waits the specified number of seconds. This is useful when changing what the </w:t>
            </w:r>
            <w:proofErr w:type="spellStart"/>
            <w:r w:rsidRPr="0086635E">
              <w:rPr>
                <w:rFonts w:ascii="Times New Roman" w:hAnsi="Times New Roman" w:cs="Times New Roman"/>
                <w:sz w:val="24"/>
                <w:szCs w:val="24"/>
              </w:rPr>
              <w:t>led</w:t>
            </w:r>
            <w:proofErr w:type="spellEnd"/>
            <w:r w:rsidRPr="0086635E">
              <w:rPr>
                <w:rFonts w:ascii="Times New Roman" w:hAnsi="Times New Roman" w:cs="Times New Roman"/>
                <w:sz w:val="24"/>
                <w:szCs w:val="24"/>
              </w:rPr>
              <w:t xml:space="preserve"> lights are showing</w:t>
            </w:r>
            <w:r w:rsidR="00855406">
              <w:rPr>
                <w:rFonts w:ascii="Times New Roman" w:hAnsi="Times New Roman" w:cs="Times New Roman"/>
                <w:sz w:val="24"/>
                <w:szCs w:val="24"/>
              </w:rPr>
              <w:t>.</w:t>
            </w:r>
          </w:p>
        </w:tc>
      </w:tr>
      <w:tr w:rsidR="0086635E" w:rsidRPr="0086635E" w:rsidTr="008919D5">
        <w:trPr>
          <w:trHeight w:val="191"/>
        </w:trPr>
        <w:tc>
          <w:tcPr>
            <w:tcW w:w="3320"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Update</w:t>
            </w:r>
          </w:p>
        </w:tc>
        <w:tc>
          <w:tcPr>
            <w:tcW w:w="3320" w:type="dxa"/>
          </w:tcPr>
          <w:p w:rsidR="0086635E" w:rsidRPr="0086635E" w:rsidRDefault="009A6131" w:rsidP="00614684">
            <w:pPr>
              <w:pStyle w:val="NoSpacing"/>
              <w:jc w:val="center"/>
              <w:rPr>
                <w:rFonts w:ascii="Times New Roman" w:hAnsi="Times New Roman" w:cs="Times New Roman"/>
                <w:sz w:val="24"/>
                <w:szCs w:val="24"/>
              </w:rPr>
            </w:pPr>
            <w:r>
              <w:rPr>
                <w:rFonts w:ascii="Times New Roman" w:hAnsi="Times New Roman" w:cs="Times New Roman"/>
                <w:sz w:val="24"/>
                <w:szCs w:val="24"/>
              </w:rPr>
              <w:t>update (</w:t>
            </w:r>
            <w:proofErr w:type="spellStart"/>
            <w:r w:rsidR="00DD704D">
              <w:rPr>
                <w:rFonts w:ascii="Times New Roman" w:hAnsi="Times New Roman" w:cs="Times New Roman"/>
                <w:sz w:val="24"/>
                <w:szCs w:val="24"/>
              </w:rPr>
              <w:t>r</w:t>
            </w:r>
            <w:r>
              <w:rPr>
                <w:rFonts w:ascii="Times New Roman" w:hAnsi="Times New Roman" w:cs="Times New Roman"/>
                <w:sz w:val="24"/>
                <w:szCs w:val="24"/>
              </w:rPr>
              <w:t>;</w:t>
            </w:r>
            <w:r w:rsidR="00DD704D">
              <w:rPr>
                <w:rFonts w:ascii="Times New Roman" w:hAnsi="Times New Roman" w:cs="Times New Roman"/>
                <w:sz w:val="24"/>
                <w:szCs w:val="24"/>
              </w:rPr>
              <w:t>g</w:t>
            </w:r>
            <w:r>
              <w:rPr>
                <w:rFonts w:ascii="Times New Roman" w:hAnsi="Times New Roman" w:cs="Times New Roman"/>
                <w:sz w:val="24"/>
                <w:szCs w:val="24"/>
              </w:rPr>
              <w:t>;</w:t>
            </w:r>
            <w:r w:rsidR="00DD704D">
              <w:rPr>
                <w:rFonts w:ascii="Times New Roman" w:hAnsi="Times New Roman" w:cs="Times New Roman"/>
                <w:sz w:val="24"/>
                <w:szCs w:val="24"/>
              </w:rPr>
              <w:t>b;</w:t>
            </w:r>
            <w:r>
              <w:rPr>
                <w:rFonts w:ascii="Times New Roman" w:hAnsi="Times New Roman" w:cs="Times New Roman"/>
                <w:sz w:val="24"/>
                <w:szCs w:val="24"/>
              </w:rPr>
              <w:t>1</w:t>
            </w:r>
            <w:proofErr w:type="spellEnd"/>
            <w:r w:rsidRPr="009A6131">
              <w:rPr>
                <w:rFonts w:ascii="Times New Roman" w:hAnsi="Times New Roman" w:cs="Times New Roman"/>
                <w:sz w:val="24"/>
                <w:szCs w:val="24"/>
              </w:rPr>
              <w:t>;"</w:t>
            </w:r>
            <w:proofErr w:type="spellStart"/>
            <w:r>
              <w:rPr>
                <w:rFonts w:ascii="Times New Roman" w:hAnsi="Times New Roman" w:cs="Times New Roman"/>
                <w:sz w:val="24"/>
                <w:szCs w:val="24"/>
              </w:rPr>
              <w:t>ledarray</w:t>
            </w:r>
            <w:proofErr w:type="spellEnd"/>
            <w:r w:rsidRPr="009A6131">
              <w:rPr>
                <w:rFonts w:ascii="Times New Roman" w:hAnsi="Times New Roman" w:cs="Times New Roman"/>
                <w:sz w:val="24"/>
                <w:szCs w:val="24"/>
              </w:rPr>
              <w:t>");</w:t>
            </w:r>
          </w:p>
        </w:tc>
        <w:tc>
          <w:tcPr>
            <w:tcW w:w="3321"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 xml:space="preserve">Finds the array with the name specified and sets the light specified to the </w:t>
            </w:r>
            <w:r w:rsidR="00DD704D" w:rsidRPr="0086635E">
              <w:rPr>
                <w:rFonts w:ascii="Times New Roman" w:hAnsi="Times New Roman" w:cs="Times New Roman"/>
                <w:sz w:val="24"/>
                <w:szCs w:val="24"/>
              </w:rPr>
              <w:t>input</w:t>
            </w:r>
            <w:r w:rsidRPr="0086635E">
              <w:rPr>
                <w:rFonts w:ascii="Times New Roman" w:hAnsi="Times New Roman" w:cs="Times New Roman"/>
                <w:sz w:val="24"/>
                <w:szCs w:val="24"/>
              </w:rPr>
              <w:t xml:space="preserve"> value,</w:t>
            </w:r>
          </w:p>
        </w:tc>
      </w:tr>
      <w:tr w:rsidR="0086635E" w:rsidRPr="0086635E" w:rsidTr="008919D5">
        <w:trPr>
          <w:trHeight w:val="191"/>
        </w:trPr>
        <w:tc>
          <w:tcPr>
            <w:tcW w:w="3320"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Save</w:t>
            </w:r>
          </w:p>
        </w:tc>
        <w:tc>
          <w:tcPr>
            <w:tcW w:w="3320" w:type="dxa"/>
          </w:tcPr>
          <w:p w:rsidR="0086635E" w:rsidRPr="0086635E" w:rsidRDefault="009A6131" w:rsidP="00614684">
            <w:pPr>
              <w:pStyle w:val="NoSpacing"/>
              <w:jc w:val="center"/>
              <w:rPr>
                <w:rFonts w:ascii="Times New Roman" w:hAnsi="Times New Roman" w:cs="Times New Roman"/>
                <w:sz w:val="24"/>
                <w:szCs w:val="24"/>
              </w:rPr>
            </w:pPr>
            <w:r w:rsidRPr="009A6131">
              <w:rPr>
                <w:rFonts w:ascii="Times New Roman" w:hAnsi="Times New Roman" w:cs="Times New Roman"/>
                <w:sz w:val="24"/>
                <w:szCs w:val="24"/>
              </w:rPr>
              <w:t>save "</w:t>
            </w:r>
            <w:proofErr w:type="spellStart"/>
            <w:r>
              <w:rPr>
                <w:rFonts w:ascii="Times New Roman" w:hAnsi="Times New Roman" w:cs="Times New Roman"/>
                <w:sz w:val="24"/>
                <w:szCs w:val="24"/>
              </w:rPr>
              <w:t>ledarray</w:t>
            </w:r>
            <w:proofErr w:type="spellEnd"/>
            <w:r w:rsidRPr="009A6131">
              <w:rPr>
                <w:rFonts w:ascii="Times New Roman" w:hAnsi="Times New Roman" w:cs="Times New Roman"/>
                <w:sz w:val="24"/>
                <w:szCs w:val="24"/>
              </w:rPr>
              <w:t>";</w:t>
            </w:r>
          </w:p>
        </w:tc>
        <w:tc>
          <w:tcPr>
            <w:tcW w:w="3321"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Outputs the array specified to a text file</w:t>
            </w:r>
          </w:p>
        </w:tc>
      </w:tr>
      <w:tr w:rsidR="0086635E" w:rsidRPr="0086635E" w:rsidTr="008919D5">
        <w:trPr>
          <w:trHeight w:val="191"/>
        </w:trPr>
        <w:tc>
          <w:tcPr>
            <w:tcW w:w="3320"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LEDS</w:t>
            </w:r>
          </w:p>
        </w:tc>
        <w:tc>
          <w:tcPr>
            <w:tcW w:w="3320" w:type="dxa"/>
          </w:tcPr>
          <w:p w:rsidR="0086635E" w:rsidRPr="0086635E" w:rsidRDefault="009A6131" w:rsidP="00614684">
            <w:pPr>
              <w:pStyle w:val="NoSpacing"/>
              <w:jc w:val="center"/>
              <w:rPr>
                <w:rFonts w:ascii="Times New Roman" w:hAnsi="Times New Roman" w:cs="Times New Roman"/>
                <w:sz w:val="24"/>
                <w:szCs w:val="24"/>
              </w:rPr>
            </w:pPr>
            <w:proofErr w:type="spellStart"/>
            <w:r w:rsidRPr="009A6131">
              <w:rPr>
                <w:rFonts w:ascii="Times New Roman" w:hAnsi="Times New Roman" w:cs="Times New Roman"/>
                <w:sz w:val="24"/>
                <w:szCs w:val="24"/>
              </w:rPr>
              <w:t>leds</w:t>
            </w:r>
            <w:proofErr w:type="spellEnd"/>
            <w:r w:rsidRPr="009A6131">
              <w:rPr>
                <w:rFonts w:ascii="Times New Roman" w:hAnsi="Times New Roman" w:cs="Times New Roman"/>
                <w:sz w:val="24"/>
                <w:szCs w:val="24"/>
              </w:rPr>
              <w:t xml:space="preserve"> 50;"</w:t>
            </w:r>
            <w:proofErr w:type="spellStart"/>
            <w:r w:rsidRPr="009A6131">
              <w:rPr>
                <w:rFonts w:ascii="Times New Roman" w:hAnsi="Times New Roman" w:cs="Times New Roman"/>
                <w:sz w:val="24"/>
                <w:szCs w:val="24"/>
              </w:rPr>
              <w:t>ledarray</w:t>
            </w:r>
            <w:proofErr w:type="spellEnd"/>
            <w:r w:rsidRPr="009A6131">
              <w:rPr>
                <w:rFonts w:ascii="Times New Roman" w:hAnsi="Times New Roman" w:cs="Times New Roman"/>
                <w:sz w:val="24"/>
                <w:szCs w:val="24"/>
              </w:rPr>
              <w:t>"</w:t>
            </w:r>
          </w:p>
        </w:tc>
        <w:tc>
          <w:tcPr>
            <w:tcW w:w="3321" w:type="dxa"/>
          </w:tcPr>
          <w:p w:rsidR="0086635E" w:rsidRPr="0086635E" w:rsidRDefault="0086635E" w:rsidP="00614684">
            <w:pPr>
              <w:pStyle w:val="NoSpacing"/>
              <w:jc w:val="center"/>
              <w:rPr>
                <w:rFonts w:ascii="Times New Roman" w:hAnsi="Times New Roman" w:cs="Times New Roman"/>
                <w:sz w:val="24"/>
                <w:szCs w:val="24"/>
              </w:rPr>
            </w:pPr>
            <w:r w:rsidRPr="0086635E">
              <w:rPr>
                <w:rFonts w:ascii="Times New Roman" w:hAnsi="Times New Roman" w:cs="Times New Roman"/>
                <w:sz w:val="24"/>
                <w:szCs w:val="24"/>
              </w:rPr>
              <w:t>Creates a LED array of the size and name specified</w:t>
            </w:r>
          </w:p>
        </w:tc>
      </w:tr>
      <w:tr w:rsidR="0086635E" w:rsidRPr="0086635E" w:rsidTr="008919D5">
        <w:trPr>
          <w:trHeight w:val="191"/>
        </w:trPr>
        <w:tc>
          <w:tcPr>
            <w:tcW w:w="3320" w:type="dxa"/>
          </w:tcPr>
          <w:p w:rsidR="0086635E" w:rsidRPr="0086635E" w:rsidRDefault="0086635E" w:rsidP="00614684">
            <w:pPr>
              <w:pStyle w:val="NoSpacing"/>
              <w:jc w:val="center"/>
              <w:rPr>
                <w:rFonts w:ascii="Times New Roman" w:hAnsi="Times New Roman" w:cs="Times New Roman"/>
                <w:sz w:val="24"/>
                <w:szCs w:val="24"/>
              </w:rPr>
            </w:pPr>
            <w:r>
              <w:rPr>
                <w:rFonts w:ascii="Times New Roman" w:hAnsi="Times New Roman" w:cs="Times New Roman"/>
                <w:sz w:val="24"/>
                <w:szCs w:val="24"/>
              </w:rPr>
              <w:t>Info</w:t>
            </w:r>
          </w:p>
        </w:tc>
        <w:tc>
          <w:tcPr>
            <w:tcW w:w="3320" w:type="dxa"/>
          </w:tcPr>
          <w:p w:rsidR="0086635E" w:rsidRPr="0086635E" w:rsidRDefault="009A6131" w:rsidP="00614684">
            <w:pPr>
              <w:pStyle w:val="NoSpacing"/>
              <w:jc w:val="center"/>
              <w:rPr>
                <w:rFonts w:ascii="Times New Roman" w:hAnsi="Times New Roman" w:cs="Times New Roman"/>
                <w:sz w:val="24"/>
                <w:szCs w:val="24"/>
              </w:rPr>
            </w:pPr>
            <w:r w:rsidRPr="009A6131">
              <w:rPr>
                <w:rFonts w:ascii="Times New Roman" w:hAnsi="Times New Roman" w:cs="Times New Roman"/>
                <w:sz w:val="24"/>
                <w:szCs w:val="24"/>
              </w:rPr>
              <w:t>info "</w:t>
            </w:r>
            <w:proofErr w:type="spellStart"/>
            <w:r>
              <w:rPr>
                <w:rFonts w:ascii="Times New Roman" w:hAnsi="Times New Roman" w:cs="Times New Roman"/>
                <w:sz w:val="24"/>
                <w:szCs w:val="24"/>
              </w:rPr>
              <w:t>ledarray</w:t>
            </w:r>
            <w:proofErr w:type="spellEnd"/>
            <w:r w:rsidRPr="009A6131">
              <w:rPr>
                <w:rFonts w:ascii="Times New Roman" w:hAnsi="Times New Roman" w:cs="Times New Roman"/>
                <w:sz w:val="24"/>
                <w:szCs w:val="24"/>
              </w:rPr>
              <w:t>";</w:t>
            </w:r>
          </w:p>
        </w:tc>
        <w:tc>
          <w:tcPr>
            <w:tcW w:w="3321" w:type="dxa"/>
          </w:tcPr>
          <w:p w:rsidR="0086635E" w:rsidRPr="0086635E" w:rsidRDefault="0086635E" w:rsidP="00614684">
            <w:pPr>
              <w:pStyle w:val="NoSpacing"/>
              <w:jc w:val="center"/>
              <w:rPr>
                <w:rFonts w:ascii="Times New Roman" w:hAnsi="Times New Roman" w:cs="Times New Roman"/>
                <w:sz w:val="24"/>
                <w:szCs w:val="24"/>
              </w:rPr>
            </w:pPr>
            <w:r>
              <w:rPr>
                <w:rFonts w:ascii="Times New Roman" w:hAnsi="Times New Roman" w:cs="Times New Roman"/>
                <w:sz w:val="24"/>
                <w:szCs w:val="24"/>
              </w:rPr>
              <w:t>Prints the name of each colour to in the specified array to the console</w:t>
            </w:r>
          </w:p>
        </w:tc>
      </w:tr>
      <w:tr w:rsidR="0086635E" w:rsidRPr="0086635E" w:rsidTr="008919D5">
        <w:trPr>
          <w:trHeight w:val="191"/>
        </w:trPr>
        <w:tc>
          <w:tcPr>
            <w:tcW w:w="3320" w:type="dxa"/>
          </w:tcPr>
          <w:p w:rsidR="0086635E" w:rsidRDefault="0086635E" w:rsidP="00614684">
            <w:pPr>
              <w:pStyle w:val="NoSpacing"/>
              <w:jc w:val="center"/>
              <w:rPr>
                <w:rFonts w:ascii="Times New Roman" w:hAnsi="Times New Roman" w:cs="Times New Roman"/>
                <w:sz w:val="24"/>
                <w:szCs w:val="24"/>
              </w:rPr>
            </w:pPr>
            <w:r>
              <w:rPr>
                <w:rFonts w:ascii="Times New Roman" w:hAnsi="Times New Roman" w:cs="Times New Roman"/>
                <w:sz w:val="24"/>
                <w:szCs w:val="24"/>
              </w:rPr>
              <w:t>Write</w:t>
            </w:r>
          </w:p>
        </w:tc>
        <w:tc>
          <w:tcPr>
            <w:tcW w:w="3320" w:type="dxa"/>
          </w:tcPr>
          <w:p w:rsidR="0086635E" w:rsidRPr="0086635E" w:rsidRDefault="009A6131" w:rsidP="00614684">
            <w:pPr>
              <w:pStyle w:val="NoSpacing"/>
              <w:jc w:val="center"/>
              <w:rPr>
                <w:rFonts w:ascii="Times New Roman" w:hAnsi="Times New Roman" w:cs="Times New Roman"/>
                <w:sz w:val="24"/>
                <w:szCs w:val="24"/>
              </w:rPr>
            </w:pPr>
            <w:r w:rsidRPr="009A6131">
              <w:rPr>
                <w:rFonts w:ascii="Times New Roman" w:hAnsi="Times New Roman" w:cs="Times New Roman"/>
                <w:sz w:val="24"/>
                <w:szCs w:val="24"/>
              </w:rPr>
              <w:t>WRITE "</w:t>
            </w:r>
            <w:proofErr w:type="spellStart"/>
            <w:r>
              <w:rPr>
                <w:rFonts w:ascii="Times New Roman" w:hAnsi="Times New Roman" w:cs="Times New Roman"/>
                <w:sz w:val="24"/>
                <w:szCs w:val="24"/>
              </w:rPr>
              <w:t>ledarray</w:t>
            </w:r>
            <w:proofErr w:type="spellEnd"/>
            <w:r w:rsidRPr="009A6131">
              <w:rPr>
                <w:rFonts w:ascii="Times New Roman" w:hAnsi="Times New Roman" w:cs="Times New Roman"/>
                <w:sz w:val="24"/>
                <w:szCs w:val="24"/>
              </w:rPr>
              <w:t>" ;</w:t>
            </w:r>
          </w:p>
        </w:tc>
        <w:tc>
          <w:tcPr>
            <w:tcW w:w="3321" w:type="dxa"/>
          </w:tcPr>
          <w:p w:rsidR="0086635E" w:rsidRDefault="0086635E" w:rsidP="0061468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Print the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values of the led array to the console</w:t>
            </w:r>
          </w:p>
        </w:tc>
      </w:tr>
    </w:tbl>
    <w:p w:rsidR="00767F95" w:rsidRDefault="00767F95" w:rsidP="0057378A">
      <w:pPr>
        <w:pStyle w:val="NoSpacing"/>
        <w:ind w:left="3600"/>
      </w:pPr>
    </w:p>
    <w:sectPr w:rsidR="00767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52"/>
    <w:rsid w:val="0001426A"/>
    <w:rsid w:val="00033D52"/>
    <w:rsid w:val="000F57F5"/>
    <w:rsid w:val="0012704C"/>
    <w:rsid w:val="00193210"/>
    <w:rsid w:val="002753CC"/>
    <w:rsid w:val="00405FE2"/>
    <w:rsid w:val="00531F5B"/>
    <w:rsid w:val="0057378A"/>
    <w:rsid w:val="005E7CCD"/>
    <w:rsid w:val="00614684"/>
    <w:rsid w:val="00767F95"/>
    <w:rsid w:val="007819E1"/>
    <w:rsid w:val="007B2928"/>
    <w:rsid w:val="00855406"/>
    <w:rsid w:val="0086635E"/>
    <w:rsid w:val="008919D5"/>
    <w:rsid w:val="00997561"/>
    <w:rsid w:val="009A6131"/>
    <w:rsid w:val="009D63F9"/>
    <w:rsid w:val="00AD6DD7"/>
    <w:rsid w:val="00B07858"/>
    <w:rsid w:val="00B42782"/>
    <w:rsid w:val="00B65AB3"/>
    <w:rsid w:val="00C80EC6"/>
    <w:rsid w:val="00CD1B27"/>
    <w:rsid w:val="00D86555"/>
    <w:rsid w:val="00DD704D"/>
    <w:rsid w:val="00F90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14FCFF7-DB1C-47BD-A1F7-5AEF3B18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1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19E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378A"/>
    <w:pPr>
      <w:spacing w:after="0" w:line="240" w:lineRule="auto"/>
    </w:pPr>
  </w:style>
  <w:style w:type="table" w:styleId="TableGrid">
    <w:name w:val="Table Grid"/>
    <w:basedOn w:val="TableNormal"/>
    <w:uiPriority w:val="39"/>
    <w:rsid w:val="0040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dc:creator>
  <cp:keywords/>
  <dc:description/>
  <cp:lastModifiedBy>kain</cp:lastModifiedBy>
  <cp:revision>3</cp:revision>
  <dcterms:created xsi:type="dcterms:W3CDTF">2017-05-12T08:18:00Z</dcterms:created>
  <dcterms:modified xsi:type="dcterms:W3CDTF">2017-05-12T08:23:00Z</dcterms:modified>
</cp:coreProperties>
</file>