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Созданная процедура</w:t>
      </w:r>
    </w:p>
    <w:p>
      <w:pPr>
        <w:numPr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5337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 xml:space="preserve">Результат выполнения 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EmpCountByDep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'[2001],[2002],[2003],[2004],[2005],[2006],[2007]'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lang w:val="ru-RU"/>
        </w:rPr>
      </w:pPr>
      <w:r>
        <w:drawing>
          <wp:inline distT="0" distB="0" distL="114300" distR="114300">
            <wp:extent cx="48101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Calibri" w:hAnsi="Calibri" w:cs="Calibri"/>
          <w:lang w:val="ru-RU"/>
        </w:rPr>
      </w:pPr>
    </w:p>
    <w:sectPr>
      <w:pgSz w:w="11906" w:h="16838"/>
      <w:pgMar w:top="82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F83"/>
    <w:multiLevelType w:val="singleLevel"/>
    <w:tmpl w:val="0B560F8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B1DC5"/>
    <w:rsid w:val="1C4229C9"/>
    <w:rsid w:val="250673FD"/>
    <w:rsid w:val="329C63B3"/>
    <w:rsid w:val="3CCB1FE8"/>
    <w:rsid w:val="7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27</Characters>
  <Lines>0</Lines>
  <Paragraphs>0</Paragraphs>
  <TotalTime>9</TotalTime>
  <ScaleCrop>false</ScaleCrop>
  <LinksUpToDate>false</LinksUpToDate>
  <CharactersWithSpaces>29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2020-09-30T10:52:00Z</dcterms:created>
  <dc:creator>KainWhite</dc:creator>
  <cp:lastModifiedBy>KainWhite</cp:lastModifiedBy>
  <dcterms:modified xsi:type="dcterms:W3CDTF">2020-11-28T14:23:29Z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