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B6AC5" w14:textId="00D11875" w:rsidR="001444CE" w:rsidRDefault="006B7D9F" w:rsidP="006B7D9F">
      <w:pPr>
        <w:pStyle w:val="Title"/>
      </w:pPr>
      <w:r>
        <w:rPr>
          <w:rFonts w:hint="eastAsia"/>
        </w:rPr>
        <w:t>Q</w:t>
      </w:r>
      <w:r>
        <w:t>6 B</w:t>
      </w:r>
      <w:r>
        <w:rPr>
          <w:rFonts w:hint="eastAsia"/>
        </w:rPr>
        <w:t>a</w:t>
      </w:r>
      <w:r>
        <w:t>nk Customer Clustering</w:t>
      </w:r>
    </w:p>
    <w:p w14:paraId="444CF4C8" w14:textId="0C76C37B" w:rsidR="006B7D9F" w:rsidRDefault="006B7D9F" w:rsidP="00B263B5">
      <w:pPr>
        <w:jc w:val="both"/>
      </w:pPr>
      <w:r>
        <w:rPr>
          <w:rFonts w:hint="eastAsia"/>
        </w:rPr>
        <w:t>A</w:t>
      </w:r>
      <w:r>
        <w:t>iming to enhance the operation efficiency, tailor services and manage risks effectively, it is critical for banks to cluster customers into several clusters. In this task, We first do the data manipulation and analysis to give a comprehensive insights into the data.</w:t>
      </w:r>
    </w:p>
    <w:p w14:paraId="3E7BAC22" w14:textId="6B987B40" w:rsidR="006B7D9F" w:rsidRDefault="006B7D9F" w:rsidP="006B7D9F">
      <w:pPr>
        <w:pStyle w:val="Heading3"/>
      </w:pPr>
      <w:r>
        <w:rPr>
          <w:rFonts w:hint="eastAsia"/>
        </w:rPr>
        <w:t>D</w:t>
      </w:r>
      <w:r>
        <w:t>ata Manipulation and Analysis</w:t>
      </w:r>
    </w:p>
    <w:p w14:paraId="1D8FB58C" w14:textId="2E0B020B" w:rsidR="006B7D9F" w:rsidRDefault="006B7D9F" w:rsidP="006B7D9F">
      <w:r w:rsidRPr="006B7D9F">
        <w:t xml:space="preserve">I analyze </w:t>
      </w:r>
      <w:r>
        <w:t>the data</w:t>
      </w:r>
      <w:r w:rsidRPr="006B7D9F">
        <w:t xml:space="preserve"> mainly from the following aspects</w:t>
      </w:r>
      <w:r>
        <w:t>: Missing Value Detection, Anomaly Detection, Statistics properties</w:t>
      </w:r>
    </w:p>
    <w:p w14:paraId="59642FB1" w14:textId="06154F74" w:rsidR="006B7D9F" w:rsidRDefault="006B7D9F" w:rsidP="006B7D9F">
      <w:pPr>
        <w:pStyle w:val="Heading4"/>
      </w:pPr>
      <w:r w:rsidRPr="006B7D9F">
        <w:rPr>
          <w:rFonts w:hint="eastAsia"/>
        </w:rPr>
        <w:t>M</w:t>
      </w:r>
      <w:r w:rsidRPr="006B7D9F">
        <w:t>issing Value Detection</w:t>
      </w:r>
    </w:p>
    <w:p w14:paraId="4E23F3A5" w14:textId="1A1C2992" w:rsidR="006B7D9F" w:rsidRPr="006B7D9F" w:rsidRDefault="006B7D9F" w:rsidP="006B7D9F">
      <w:pPr>
        <w:rPr>
          <w:rFonts w:hint="eastAsia"/>
        </w:rPr>
      </w:pPr>
      <w:r>
        <w:t>It can be seen that there is no missing value in the dataet</w:t>
      </w:r>
    </w:p>
    <w:p w14:paraId="16BD1F07" w14:textId="756E98C6" w:rsidR="006B7D9F" w:rsidRDefault="006B7D9F" w:rsidP="006B7D9F">
      <w:pPr>
        <w:jc w:val="center"/>
      </w:pPr>
      <w:r w:rsidRPr="006B7D9F">
        <w:drawing>
          <wp:inline distT="0" distB="0" distL="0" distR="0" wp14:anchorId="2EE7E6AE" wp14:editId="50057588">
            <wp:extent cx="4124667" cy="2362050"/>
            <wp:effectExtent l="0" t="0" r="0" b="635"/>
            <wp:docPr id="192539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97767" name=""/>
                    <pic:cNvPicPr/>
                  </pic:nvPicPr>
                  <pic:blipFill>
                    <a:blip r:embed="rId4"/>
                    <a:stretch>
                      <a:fillRect/>
                    </a:stretch>
                  </pic:blipFill>
                  <pic:spPr>
                    <a:xfrm>
                      <a:off x="0" y="0"/>
                      <a:ext cx="4128492" cy="2364240"/>
                    </a:xfrm>
                    <a:prstGeom prst="rect">
                      <a:avLst/>
                    </a:prstGeom>
                  </pic:spPr>
                </pic:pic>
              </a:graphicData>
            </a:graphic>
          </wp:inline>
        </w:drawing>
      </w:r>
    </w:p>
    <w:p w14:paraId="0A865AB8" w14:textId="21CFD6DD" w:rsidR="006B7D9F" w:rsidRDefault="006B7D9F" w:rsidP="006B7D9F">
      <w:pPr>
        <w:jc w:val="center"/>
        <w:rPr>
          <w:sz w:val="22"/>
          <w:szCs w:val="21"/>
        </w:rPr>
      </w:pPr>
      <w:r w:rsidRPr="006B7D9F">
        <w:rPr>
          <w:rFonts w:hint="eastAsia"/>
          <w:sz w:val="22"/>
          <w:szCs w:val="21"/>
        </w:rPr>
        <w:t>F</w:t>
      </w:r>
      <w:r w:rsidRPr="006B7D9F">
        <w:rPr>
          <w:sz w:val="22"/>
          <w:szCs w:val="21"/>
        </w:rPr>
        <w:t>igure 1 Dataset Information</w:t>
      </w:r>
    </w:p>
    <w:p w14:paraId="729CB3FF" w14:textId="11157EB1" w:rsidR="006B7D9F" w:rsidRDefault="006B7D9F" w:rsidP="006B7D9F">
      <w:pPr>
        <w:pStyle w:val="Heading4"/>
      </w:pPr>
      <w:r>
        <w:rPr>
          <w:rFonts w:hint="eastAsia"/>
        </w:rPr>
        <w:t>O</w:t>
      </w:r>
      <w:r>
        <w:t>utlier/Abnormal Detection</w:t>
      </w:r>
    </w:p>
    <w:p w14:paraId="4ADE36E4" w14:textId="5C332DA2" w:rsidR="006B7D9F" w:rsidRPr="003417DE" w:rsidRDefault="003417DE" w:rsidP="006B7D9F">
      <w:r>
        <w:rPr>
          <w:rFonts w:hint="eastAsia"/>
        </w:rPr>
        <w:t>A</w:t>
      </w:r>
      <w:r>
        <w:t xml:space="preserve">lthough there is no missing value in the data, it does not mean all of the sample is normal. As for the gender column, there is an unknown gender label </w:t>
      </w:r>
      <w:r w:rsidRPr="003417DE">
        <w:rPr>
          <w:b/>
          <w:bCs/>
        </w:rPr>
        <w:t>T</w:t>
      </w:r>
      <w:r>
        <w:rPr>
          <w:b/>
          <w:bCs/>
        </w:rPr>
        <w:t xml:space="preserve">, </w:t>
      </w:r>
      <w:r>
        <w:t xml:space="preserve">I simply </w:t>
      </w:r>
      <w:r w:rsidRPr="003417DE">
        <w:rPr>
          <w:b/>
          <w:bCs/>
        </w:rPr>
        <w:t>remove</w:t>
      </w:r>
      <w:r>
        <w:t xml:space="preserve"> the sample whose gender attribute is T.</w:t>
      </w:r>
    </w:p>
    <w:p w14:paraId="2329317A" w14:textId="64C7F8DD" w:rsidR="003417DE" w:rsidRDefault="003417DE" w:rsidP="003417DE">
      <w:pPr>
        <w:jc w:val="center"/>
      </w:pPr>
      <w:r w:rsidRPr="003417DE">
        <w:drawing>
          <wp:inline distT="0" distB="0" distL="0" distR="0" wp14:anchorId="66A31DE9" wp14:editId="42F4E72D">
            <wp:extent cx="2011848" cy="592058"/>
            <wp:effectExtent l="0" t="0" r="7620" b="0"/>
            <wp:docPr id="15924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8078" name=""/>
                    <pic:cNvPicPr/>
                  </pic:nvPicPr>
                  <pic:blipFill>
                    <a:blip r:embed="rId5"/>
                    <a:stretch>
                      <a:fillRect/>
                    </a:stretch>
                  </pic:blipFill>
                  <pic:spPr>
                    <a:xfrm>
                      <a:off x="0" y="0"/>
                      <a:ext cx="2080785" cy="612345"/>
                    </a:xfrm>
                    <a:prstGeom prst="rect">
                      <a:avLst/>
                    </a:prstGeom>
                  </pic:spPr>
                </pic:pic>
              </a:graphicData>
            </a:graphic>
          </wp:inline>
        </w:drawing>
      </w:r>
    </w:p>
    <w:p w14:paraId="39FF0AA5" w14:textId="18836019" w:rsidR="003417DE" w:rsidRDefault="003417DE" w:rsidP="003417DE">
      <w:pPr>
        <w:jc w:val="center"/>
        <w:rPr>
          <w:sz w:val="22"/>
          <w:szCs w:val="21"/>
        </w:rPr>
      </w:pPr>
      <w:r w:rsidRPr="003417DE">
        <w:rPr>
          <w:rFonts w:hint="eastAsia"/>
          <w:sz w:val="22"/>
          <w:szCs w:val="21"/>
        </w:rPr>
        <w:t>F</w:t>
      </w:r>
      <w:r w:rsidRPr="003417DE">
        <w:rPr>
          <w:sz w:val="22"/>
          <w:szCs w:val="21"/>
        </w:rPr>
        <w:t>igure 2 Gender Outlier</w:t>
      </w:r>
    </w:p>
    <w:p w14:paraId="3E83E452" w14:textId="578E34DE" w:rsidR="003417DE" w:rsidRDefault="003417DE" w:rsidP="003417DE">
      <w:pPr>
        <w:pStyle w:val="Heading3"/>
      </w:pPr>
      <w:r>
        <w:lastRenderedPageBreak/>
        <w:t>Statistics properties</w:t>
      </w:r>
    </w:p>
    <w:p w14:paraId="5E0B3CCA" w14:textId="24F901FE" w:rsidR="003417DE" w:rsidRDefault="003417DE" w:rsidP="003417DE">
      <w:r w:rsidRPr="003417DE">
        <w:t>In our dataset, three columns are numeric and the rest are str type</w:t>
      </w:r>
      <w:r w:rsidRPr="003417DE">
        <w:drawing>
          <wp:inline distT="0" distB="0" distL="0" distR="0" wp14:anchorId="2796203F" wp14:editId="455FD11A">
            <wp:extent cx="4991533" cy="2400508"/>
            <wp:effectExtent l="0" t="0" r="0" b="0"/>
            <wp:docPr id="999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527" name=""/>
                    <pic:cNvPicPr/>
                  </pic:nvPicPr>
                  <pic:blipFill>
                    <a:blip r:embed="rId6"/>
                    <a:stretch>
                      <a:fillRect/>
                    </a:stretch>
                  </pic:blipFill>
                  <pic:spPr>
                    <a:xfrm>
                      <a:off x="0" y="0"/>
                      <a:ext cx="4991533" cy="2400508"/>
                    </a:xfrm>
                    <a:prstGeom prst="rect">
                      <a:avLst/>
                    </a:prstGeom>
                  </pic:spPr>
                </pic:pic>
              </a:graphicData>
            </a:graphic>
          </wp:inline>
        </w:drawing>
      </w:r>
    </w:p>
    <w:p w14:paraId="26998012" w14:textId="2554D94A" w:rsidR="003417DE" w:rsidRDefault="003417DE" w:rsidP="003417DE">
      <w:pPr>
        <w:jc w:val="center"/>
        <w:rPr>
          <w:sz w:val="22"/>
          <w:szCs w:val="21"/>
        </w:rPr>
      </w:pPr>
      <w:r w:rsidRPr="003417DE">
        <w:rPr>
          <w:sz w:val="22"/>
          <w:szCs w:val="21"/>
        </w:rPr>
        <w:t>Figure 3 Numerical Variable Statistics</w:t>
      </w:r>
    </w:p>
    <w:p w14:paraId="429D8132" w14:textId="77777777" w:rsidR="003625BF" w:rsidRDefault="003625BF" w:rsidP="003625BF">
      <w:pPr>
        <w:pStyle w:val="Heading3"/>
      </w:pPr>
      <w:r>
        <w:rPr>
          <w:rFonts w:hint="eastAsia"/>
        </w:rPr>
        <w:t>V</w:t>
      </w:r>
      <w:r>
        <w:t>isualization</w:t>
      </w:r>
    </w:p>
    <w:p w14:paraId="6E5967EC" w14:textId="4C515042" w:rsidR="003625BF" w:rsidRPr="003625BF" w:rsidRDefault="003625BF" w:rsidP="003625BF">
      <w:pPr>
        <w:pStyle w:val="Heading4"/>
        <w:rPr>
          <w:rFonts w:hint="eastAsia"/>
        </w:rPr>
      </w:pPr>
      <w:r>
        <w:rPr>
          <w:rFonts w:hint="eastAsia"/>
        </w:rPr>
        <w:t>V</w:t>
      </w:r>
      <w:r>
        <w:t>ariable Relationship</w:t>
      </w:r>
    </w:p>
    <w:p w14:paraId="7A23987A" w14:textId="3287BA3B" w:rsidR="003625BF" w:rsidRDefault="003625BF" w:rsidP="003625BF">
      <w:pPr>
        <w:jc w:val="both"/>
      </w:pPr>
      <w:r>
        <w:rPr>
          <w:rFonts w:hint="eastAsia"/>
        </w:rPr>
        <w:t>N</w:t>
      </w:r>
      <w:r>
        <w:t>umerical variable plays an important role in machine learning prediction or classification. Hence, I visualize the correlationship between the numerical variables through heat map and scatter plot.</w:t>
      </w:r>
    </w:p>
    <w:p w14:paraId="50EF5472" w14:textId="3D64C46B" w:rsidR="003625BF" w:rsidRDefault="003625BF" w:rsidP="003625BF">
      <w:pPr>
        <w:jc w:val="center"/>
      </w:pPr>
      <w:r>
        <w:rPr>
          <w:rFonts w:hint="eastAsia"/>
          <w:noProof/>
        </w:rPr>
        <w:drawing>
          <wp:inline distT="0" distB="0" distL="0" distR="0" wp14:anchorId="5DD0143C" wp14:editId="622ACD87">
            <wp:extent cx="3272518" cy="2754022"/>
            <wp:effectExtent l="0" t="0" r="4445" b="8255"/>
            <wp:docPr id="208430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01556" name="Picture 2084301556"/>
                    <pic:cNvPicPr/>
                  </pic:nvPicPr>
                  <pic:blipFill>
                    <a:blip r:embed="rId7">
                      <a:extLst>
                        <a:ext uri="{28A0092B-C50C-407E-A947-70E740481C1C}">
                          <a14:useLocalDpi xmlns:a14="http://schemas.microsoft.com/office/drawing/2010/main" val="0"/>
                        </a:ext>
                      </a:extLst>
                    </a:blip>
                    <a:stretch>
                      <a:fillRect/>
                    </a:stretch>
                  </pic:blipFill>
                  <pic:spPr>
                    <a:xfrm>
                      <a:off x="0" y="0"/>
                      <a:ext cx="3279804" cy="2760153"/>
                    </a:xfrm>
                    <a:prstGeom prst="rect">
                      <a:avLst/>
                    </a:prstGeom>
                  </pic:spPr>
                </pic:pic>
              </a:graphicData>
            </a:graphic>
          </wp:inline>
        </w:drawing>
      </w:r>
    </w:p>
    <w:p w14:paraId="30AD44B2" w14:textId="08CF3501" w:rsidR="003625BF" w:rsidRDefault="003625BF" w:rsidP="003625BF">
      <w:pPr>
        <w:jc w:val="center"/>
        <w:rPr>
          <w:sz w:val="22"/>
          <w:szCs w:val="21"/>
        </w:rPr>
      </w:pPr>
      <w:r w:rsidRPr="003625BF">
        <w:rPr>
          <w:rFonts w:hint="eastAsia"/>
          <w:sz w:val="22"/>
          <w:szCs w:val="21"/>
        </w:rPr>
        <w:t>F</w:t>
      </w:r>
      <w:r w:rsidRPr="003625BF">
        <w:rPr>
          <w:sz w:val="22"/>
          <w:szCs w:val="21"/>
        </w:rPr>
        <w:t>igure 4 Correlationship Heatmap of numerical variables</w:t>
      </w:r>
    </w:p>
    <w:p w14:paraId="4F0AFE28" w14:textId="73C51D2B" w:rsidR="003625BF" w:rsidRDefault="003625BF" w:rsidP="003625BF">
      <w:pPr>
        <w:jc w:val="center"/>
        <w:rPr>
          <w:sz w:val="22"/>
          <w:szCs w:val="21"/>
        </w:rPr>
      </w:pPr>
      <w:r>
        <w:rPr>
          <w:rFonts w:hint="eastAsia"/>
          <w:noProof/>
        </w:rPr>
        <w:drawing>
          <wp:inline distT="0" distB="0" distL="0" distR="0" wp14:anchorId="6BFCF640" wp14:editId="4B0E607A">
            <wp:extent cx="3397104" cy="3397104"/>
            <wp:effectExtent l="0" t="0" r="0" b="0"/>
            <wp:docPr id="1577069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69256" name="Picture 1577069256"/>
                    <pic:cNvPicPr/>
                  </pic:nvPicPr>
                  <pic:blipFill>
                    <a:blip r:embed="rId8">
                      <a:extLst>
                        <a:ext uri="{28A0092B-C50C-407E-A947-70E740481C1C}">
                          <a14:useLocalDpi xmlns:a14="http://schemas.microsoft.com/office/drawing/2010/main" val="0"/>
                        </a:ext>
                      </a:extLst>
                    </a:blip>
                    <a:stretch>
                      <a:fillRect/>
                    </a:stretch>
                  </pic:blipFill>
                  <pic:spPr>
                    <a:xfrm>
                      <a:off x="0" y="0"/>
                      <a:ext cx="3402925" cy="3402925"/>
                    </a:xfrm>
                    <a:prstGeom prst="rect">
                      <a:avLst/>
                    </a:prstGeom>
                  </pic:spPr>
                </pic:pic>
              </a:graphicData>
            </a:graphic>
          </wp:inline>
        </w:drawing>
      </w:r>
    </w:p>
    <w:p w14:paraId="3DA666F1" w14:textId="15F67EBE" w:rsidR="003625BF" w:rsidRDefault="003625BF" w:rsidP="003625BF">
      <w:pPr>
        <w:jc w:val="center"/>
        <w:rPr>
          <w:rFonts w:hint="eastAsia"/>
          <w:sz w:val="22"/>
          <w:szCs w:val="21"/>
        </w:rPr>
      </w:pPr>
      <w:r>
        <w:rPr>
          <w:rFonts w:hint="eastAsia"/>
          <w:sz w:val="22"/>
          <w:szCs w:val="21"/>
        </w:rPr>
        <w:t>F</w:t>
      </w:r>
      <w:r>
        <w:rPr>
          <w:sz w:val="22"/>
          <w:szCs w:val="21"/>
        </w:rPr>
        <w:t xml:space="preserve">igure 5 Scatter Plot between </w:t>
      </w:r>
      <w:r w:rsidR="00D717DC">
        <w:rPr>
          <w:sz w:val="22"/>
          <w:szCs w:val="21"/>
        </w:rPr>
        <w:t>CustAccountBalance and Transaction Amount</w:t>
      </w:r>
    </w:p>
    <w:p w14:paraId="47413761" w14:textId="57C37348" w:rsidR="003625BF" w:rsidRDefault="003625BF" w:rsidP="003625BF">
      <w:pPr>
        <w:jc w:val="both"/>
      </w:pPr>
      <w:r>
        <w:rPr>
          <w:rFonts w:hint="eastAsia"/>
        </w:rPr>
        <w:t>F</w:t>
      </w:r>
      <w:r>
        <w:t>rom the figures above, we can find that the correlationship between Transaction amount and customer account balance is stronger than the correlationship between Transaction and transaction time.</w:t>
      </w:r>
    </w:p>
    <w:p w14:paraId="50AA8FFE" w14:textId="77777777" w:rsidR="00D717DC" w:rsidRDefault="00D717DC" w:rsidP="003625BF">
      <w:pPr>
        <w:jc w:val="both"/>
      </w:pPr>
    </w:p>
    <w:p w14:paraId="407F419C" w14:textId="62F41938" w:rsidR="003625BF" w:rsidRDefault="003625BF" w:rsidP="003625BF">
      <w:pPr>
        <w:jc w:val="both"/>
      </w:pPr>
      <w:r>
        <w:rPr>
          <w:rFonts w:hint="eastAsia"/>
        </w:rPr>
        <w:t>I</w:t>
      </w:r>
      <w:r>
        <w:t>n addition, gender also plays an important role in daily transactions activities. Therefore, I plot the gender distribution in our data with bar plot.</w:t>
      </w:r>
    </w:p>
    <w:p w14:paraId="2D57877B" w14:textId="1E5821C7" w:rsidR="003625BF" w:rsidRDefault="003625BF" w:rsidP="003625BF">
      <w:pPr>
        <w:jc w:val="center"/>
      </w:pPr>
      <w:r>
        <w:rPr>
          <w:rFonts w:hint="eastAsia"/>
          <w:noProof/>
        </w:rPr>
        <w:drawing>
          <wp:inline distT="0" distB="0" distL="0" distR="0" wp14:anchorId="36148877" wp14:editId="07948A15">
            <wp:extent cx="3993100" cy="3014297"/>
            <wp:effectExtent l="0" t="0" r="7620" b="0"/>
            <wp:docPr id="1843432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32072" name="Picture 1843432072"/>
                    <pic:cNvPicPr/>
                  </pic:nvPicPr>
                  <pic:blipFill>
                    <a:blip r:embed="rId9">
                      <a:extLst>
                        <a:ext uri="{28A0092B-C50C-407E-A947-70E740481C1C}">
                          <a14:useLocalDpi xmlns:a14="http://schemas.microsoft.com/office/drawing/2010/main" val="0"/>
                        </a:ext>
                      </a:extLst>
                    </a:blip>
                    <a:stretch>
                      <a:fillRect/>
                    </a:stretch>
                  </pic:blipFill>
                  <pic:spPr>
                    <a:xfrm>
                      <a:off x="0" y="0"/>
                      <a:ext cx="4008312" cy="3025780"/>
                    </a:xfrm>
                    <a:prstGeom prst="rect">
                      <a:avLst/>
                    </a:prstGeom>
                  </pic:spPr>
                </pic:pic>
              </a:graphicData>
            </a:graphic>
          </wp:inline>
        </w:drawing>
      </w:r>
    </w:p>
    <w:p w14:paraId="54E3CC2F" w14:textId="7CC3DEF9" w:rsidR="003625BF" w:rsidRDefault="003625BF" w:rsidP="003625BF">
      <w:pPr>
        <w:jc w:val="center"/>
        <w:rPr>
          <w:sz w:val="22"/>
          <w:szCs w:val="21"/>
        </w:rPr>
      </w:pPr>
      <w:r w:rsidRPr="003625BF">
        <w:rPr>
          <w:rFonts w:hint="eastAsia"/>
          <w:sz w:val="22"/>
          <w:szCs w:val="21"/>
        </w:rPr>
        <w:t>F</w:t>
      </w:r>
      <w:r w:rsidRPr="003625BF">
        <w:rPr>
          <w:sz w:val="22"/>
          <w:szCs w:val="21"/>
        </w:rPr>
        <w:t xml:space="preserve">igure </w:t>
      </w:r>
      <w:r w:rsidR="00D717DC">
        <w:rPr>
          <w:sz w:val="22"/>
          <w:szCs w:val="21"/>
        </w:rPr>
        <w:t>6</w:t>
      </w:r>
      <w:r w:rsidRPr="003625BF">
        <w:rPr>
          <w:sz w:val="22"/>
          <w:szCs w:val="21"/>
        </w:rPr>
        <w:t xml:space="preserve"> Gender Distribution</w:t>
      </w:r>
    </w:p>
    <w:p w14:paraId="5EB31F29" w14:textId="57650E1F" w:rsidR="00D717DC" w:rsidRDefault="00D717DC" w:rsidP="00D717DC">
      <w:pPr>
        <w:pStyle w:val="Heading3"/>
      </w:pPr>
      <w:r>
        <w:rPr>
          <w:rFonts w:hint="eastAsia"/>
        </w:rPr>
        <w:t>T</w:t>
      </w:r>
      <w:r>
        <w:t>ransaction Distribution</w:t>
      </w:r>
    </w:p>
    <w:p w14:paraId="1967B73A" w14:textId="5D5A3CFC" w:rsidR="00D717DC" w:rsidRPr="00D717DC" w:rsidRDefault="00D717DC" w:rsidP="00D717DC">
      <w:pPr>
        <w:jc w:val="both"/>
        <w:rPr>
          <w:rFonts w:hint="eastAsia"/>
        </w:rPr>
      </w:pPr>
      <w:r>
        <w:rPr>
          <w:rFonts w:hint="eastAsia"/>
        </w:rPr>
        <w:t>T</w:t>
      </w:r>
      <w:r>
        <w:t>o better understand the transaction distribution and the frequency per customer, I visualize the customer transaction frequency with bar plot, horizontal axis refers to the number of transactions, and the vertical axis refers to the number of customers.</w:t>
      </w:r>
    </w:p>
    <w:p w14:paraId="34E298E5" w14:textId="741054F1" w:rsidR="00D717DC" w:rsidRDefault="00D717DC" w:rsidP="00D717DC">
      <w:pPr>
        <w:jc w:val="center"/>
      </w:pPr>
      <w:r>
        <w:rPr>
          <w:rFonts w:hint="eastAsia"/>
          <w:noProof/>
        </w:rPr>
        <w:drawing>
          <wp:inline distT="0" distB="0" distL="0" distR="0" wp14:anchorId="319793E4" wp14:editId="218E3B3F">
            <wp:extent cx="5014536" cy="2730043"/>
            <wp:effectExtent l="0" t="0" r="0" b="0"/>
            <wp:docPr id="956614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14368" name="Picture 956614368"/>
                    <pic:cNvPicPr/>
                  </pic:nvPicPr>
                  <pic:blipFill>
                    <a:blip r:embed="rId10">
                      <a:extLst>
                        <a:ext uri="{28A0092B-C50C-407E-A947-70E740481C1C}">
                          <a14:useLocalDpi xmlns:a14="http://schemas.microsoft.com/office/drawing/2010/main" val="0"/>
                        </a:ext>
                      </a:extLst>
                    </a:blip>
                    <a:stretch>
                      <a:fillRect/>
                    </a:stretch>
                  </pic:blipFill>
                  <pic:spPr>
                    <a:xfrm>
                      <a:off x="0" y="0"/>
                      <a:ext cx="5032345" cy="2739739"/>
                    </a:xfrm>
                    <a:prstGeom prst="rect">
                      <a:avLst/>
                    </a:prstGeom>
                  </pic:spPr>
                </pic:pic>
              </a:graphicData>
            </a:graphic>
          </wp:inline>
        </w:drawing>
      </w:r>
    </w:p>
    <w:p w14:paraId="5F2529AD" w14:textId="377B4D44" w:rsidR="00D717DC" w:rsidRDefault="00D717DC" w:rsidP="00D717DC">
      <w:pPr>
        <w:jc w:val="center"/>
        <w:rPr>
          <w:sz w:val="22"/>
          <w:szCs w:val="21"/>
        </w:rPr>
      </w:pPr>
      <w:r w:rsidRPr="00D717DC">
        <w:rPr>
          <w:rFonts w:hint="eastAsia"/>
          <w:sz w:val="22"/>
          <w:szCs w:val="21"/>
        </w:rPr>
        <w:t>F</w:t>
      </w:r>
      <w:r w:rsidRPr="00D717DC">
        <w:rPr>
          <w:sz w:val="22"/>
          <w:szCs w:val="21"/>
        </w:rPr>
        <w:t>igure 7 Customer Transaction Frequency</w:t>
      </w:r>
    </w:p>
    <w:p w14:paraId="1CE3EF80" w14:textId="1EEF310A" w:rsidR="00D717DC" w:rsidRDefault="00D717DC" w:rsidP="00D717DC">
      <w:pPr>
        <w:jc w:val="both"/>
      </w:pPr>
      <w:r>
        <w:rPr>
          <w:rFonts w:hint="eastAsia"/>
        </w:rPr>
        <w:t>I</w:t>
      </w:r>
      <w:r>
        <w:t xml:space="preserve">t is seen that most customers have 1 to 2 transactions, it follows a long tail distribution. This can be also </w:t>
      </w:r>
      <w:r w:rsidR="00B8091D">
        <w:t>proved by the average transaction amount per customer distribution as below.</w:t>
      </w:r>
    </w:p>
    <w:p w14:paraId="567748FA" w14:textId="4D5A6339" w:rsidR="00D717DC" w:rsidRDefault="00D717DC" w:rsidP="00D717DC">
      <w:pPr>
        <w:jc w:val="both"/>
      </w:pPr>
      <w:r>
        <w:rPr>
          <w:rFonts w:hint="eastAsia"/>
          <w:noProof/>
        </w:rPr>
        <w:drawing>
          <wp:inline distT="0" distB="0" distL="0" distR="0" wp14:anchorId="1F9D7327" wp14:editId="3F0A613B">
            <wp:extent cx="5274310" cy="2846070"/>
            <wp:effectExtent l="0" t="0" r="2540" b="0"/>
            <wp:docPr id="505803720" name="Picture 50580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48202" name="Picture 892448202"/>
                    <pic:cNvPicPr/>
                  </pic:nvPicPr>
                  <pic:blipFill>
                    <a:blip r:embed="rId11">
                      <a:extLst>
                        <a:ext uri="{28A0092B-C50C-407E-A947-70E740481C1C}">
                          <a14:useLocalDpi xmlns:a14="http://schemas.microsoft.com/office/drawing/2010/main" val="0"/>
                        </a:ext>
                      </a:extLst>
                    </a:blip>
                    <a:stretch>
                      <a:fillRect/>
                    </a:stretch>
                  </pic:blipFill>
                  <pic:spPr>
                    <a:xfrm>
                      <a:off x="0" y="0"/>
                      <a:ext cx="5274310" cy="2846070"/>
                    </a:xfrm>
                    <a:prstGeom prst="rect">
                      <a:avLst/>
                    </a:prstGeom>
                  </pic:spPr>
                </pic:pic>
              </a:graphicData>
            </a:graphic>
          </wp:inline>
        </w:drawing>
      </w:r>
    </w:p>
    <w:p w14:paraId="7C838FCB" w14:textId="55295ADD" w:rsidR="00B8091D" w:rsidRDefault="00B8091D" w:rsidP="00B8091D">
      <w:pPr>
        <w:jc w:val="center"/>
        <w:rPr>
          <w:sz w:val="22"/>
          <w:szCs w:val="21"/>
        </w:rPr>
      </w:pPr>
      <w:r w:rsidRPr="00B8091D">
        <w:rPr>
          <w:rFonts w:hint="eastAsia"/>
          <w:sz w:val="22"/>
          <w:szCs w:val="21"/>
        </w:rPr>
        <w:t>F</w:t>
      </w:r>
      <w:r w:rsidRPr="00B8091D">
        <w:rPr>
          <w:sz w:val="22"/>
          <w:szCs w:val="21"/>
        </w:rPr>
        <w:t>igure 8 Average transaction amount per customer</w:t>
      </w:r>
    </w:p>
    <w:p w14:paraId="07F8D31D" w14:textId="7EE2E67B" w:rsidR="00B8091D" w:rsidRPr="00B8091D" w:rsidRDefault="00B8091D" w:rsidP="00B8091D">
      <w:pPr>
        <w:rPr>
          <w:rFonts w:hint="eastAsia"/>
        </w:rPr>
      </w:pPr>
      <w:r>
        <w:rPr>
          <w:rFonts w:hint="eastAsia"/>
        </w:rPr>
        <w:t>G</w:t>
      </w:r>
      <w:r>
        <w:t>iven the transaction date and the transaction amount, we can plot the transaction trends over time as below:</w:t>
      </w:r>
    </w:p>
    <w:p w14:paraId="4E48C952" w14:textId="2E8FB1D8" w:rsidR="003417DE" w:rsidRDefault="003417DE" w:rsidP="003417DE">
      <w:r>
        <w:rPr>
          <w:rFonts w:hint="eastAsia"/>
          <w:noProof/>
        </w:rPr>
        <w:drawing>
          <wp:inline distT="0" distB="0" distL="0" distR="0" wp14:anchorId="71D6CD1B" wp14:editId="59A671FA">
            <wp:extent cx="5274310" cy="2834640"/>
            <wp:effectExtent l="0" t="0" r="2540" b="3810"/>
            <wp:docPr id="1605840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40740" name="Picture 1605840740"/>
                    <pic:cNvPicPr/>
                  </pic:nvPicPr>
                  <pic:blipFill>
                    <a:blip r:embed="rId12">
                      <a:extLst>
                        <a:ext uri="{28A0092B-C50C-407E-A947-70E740481C1C}">
                          <a14:useLocalDpi xmlns:a14="http://schemas.microsoft.com/office/drawing/2010/main" val="0"/>
                        </a:ext>
                      </a:extLst>
                    </a:blip>
                    <a:stretch>
                      <a:fillRect/>
                    </a:stretch>
                  </pic:blipFill>
                  <pic:spPr>
                    <a:xfrm>
                      <a:off x="0" y="0"/>
                      <a:ext cx="5274310" cy="2834640"/>
                    </a:xfrm>
                    <a:prstGeom prst="rect">
                      <a:avLst/>
                    </a:prstGeom>
                  </pic:spPr>
                </pic:pic>
              </a:graphicData>
            </a:graphic>
          </wp:inline>
        </w:drawing>
      </w:r>
    </w:p>
    <w:p w14:paraId="5FF06A9E" w14:textId="66B72867" w:rsidR="00B8091D" w:rsidRDefault="00B8091D" w:rsidP="00B8091D">
      <w:pPr>
        <w:jc w:val="center"/>
        <w:rPr>
          <w:sz w:val="22"/>
          <w:szCs w:val="21"/>
        </w:rPr>
      </w:pPr>
      <w:r w:rsidRPr="00B8091D">
        <w:rPr>
          <w:rFonts w:hint="eastAsia"/>
          <w:sz w:val="22"/>
          <w:szCs w:val="21"/>
        </w:rPr>
        <w:t>F</w:t>
      </w:r>
      <w:r w:rsidRPr="00B8091D">
        <w:rPr>
          <w:sz w:val="22"/>
          <w:szCs w:val="21"/>
        </w:rPr>
        <w:t>igure 9 Transaction Trends Over time</w:t>
      </w:r>
    </w:p>
    <w:p w14:paraId="2D542717" w14:textId="29AA476B" w:rsidR="00B8091D" w:rsidRDefault="00B8091D" w:rsidP="00B8091D">
      <w:r w:rsidRPr="00B8091D">
        <w:t xml:space="preserve">Transactions occur mainly after 2000 and have a tendency to fluctuate more around 2020, counting all the way to 2029, which represents data that is actually a </w:t>
      </w:r>
      <w:r>
        <w:t xml:space="preserve">synthetic </w:t>
      </w:r>
      <w:r w:rsidRPr="00B8091D">
        <w:t>data</w:t>
      </w:r>
      <w:r>
        <w:t>.</w:t>
      </w:r>
    </w:p>
    <w:p w14:paraId="22BF62C4" w14:textId="540C9C02" w:rsidR="00B8091D" w:rsidRDefault="00B8091D" w:rsidP="00B8091D">
      <w:pPr>
        <w:pStyle w:val="Heading3"/>
      </w:pPr>
      <w:r>
        <w:rPr>
          <w:rFonts w:hint="eastAsia"/>
        </w:rPr>
        <w:t>C</w:t>
      </w:r>
      <w:r>
        <w:t>lustering</w:t>
      </w:r>
    </w:p>
    <w:p w14:paraId="50EE3A86" w14:textId="1160764A" w:rsidR="00B8091D" w:rsidRDefault="00B263B5" w:rsidP="00B8091D">
      <w:r>
        <w:rPr>
          <w:rFonts w:hint="eastAsia"/>
        </w:rPr>
        <w:t>I</w:t>
      </w:r>
      <w:r>
        <w:t xml:space="preserve"> use three cluster algorithms to cluster the customers according to their transactions amount. These three clustering algorithms are Kmeans, DBSCAN, HDBSCAN.</w:t>
      </w:r>
    </w:p>
    <w:p w14:paraId="60D20060" w14:textId="4A80AAC2" w:rsidR="00B263B5" w:rsidRDefault="0031378F" w:rsidP="00B8091D">
      <w:r w:rsidRPr="0031378F">
        <w:drawing>
          <wp:inline distT="0" distB="0" distL="0" distR="0" wp14:anchorId="4523BE20" wp14:editId="38C11742">
            <wp:extent cx="4637784" cy="1657228"/>
            <wp:effectExtent l="0" t="0" r="0" b="635"/>
            <wp:docPr id="76234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43510" name=""/>
                    <pic:cNvPicPr/>
                  </pic:nvPicPr>
                  <pic:blipFill>
                    <a:blip r:embed="rId13"/>
                    <a:stretch>
                      <a:fillRect/>
                    </a:stretch>
                  </pic:blipFill>
                  <pic:spPr>
                    <a:xfrm>
                      <a:off x="0" y="0"/>
                      <a:ext cx="4651459" cy="1662115"/>
                    </a:xfrm>
                    <a:prstGeom prst="rect">
                      <a:avLst/>
                    </a:prstGeom>
                  </pic:spPr>
                </pic:pic>
              </a:graphicData>
            </a:graphic>
          </wp:inline>
        </w:drawing>
      </w:r>
    </w:p>
    <w:p w14:paraId="6666A8C9" w14:textId="0A9D908E" w:rsidR="0031378F" w:rsidRDefault="0031378F" w:rsidP="00B8091D">
      <w:r w:rsidRPr="0031378F">
        <w:drawing>
          <wp:inline distT="0" distB="0" distL="0" distR="0" wp14:anchorId="59BF52B4" wp14:editId="7F372941">
            <wp:extent cx="5098273" cy="1664027"/>
            <wp:effectExtent l="0" t="0" r="7620" b="0"/>
            <wp:docPr id="29510493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04938" name="Picture 1" descr="A screen shot of a computer code&#10;&#10;Description automatically generated"/>
                    <pic:cNvPicPr/>
                  </pic:nvPicPr>
                  <pic:blipFill>
                    <a:blip r:embed="rId14"/>
                    <a:stretch>
                      <a:fillRect/>
                    </a:stretch>
                  </pic:blipFill>
                  <pic:spPr>
                    <a:xfrm>
                      <a:off x="0" y="0"/>
                      <a:ext cx="5193938" cy="1695251"/>
                    </a:xfrm>
                    <a:prstGeom prst="rect">
                      <a:avLst/>
                    </a:prstGeom>
                  </pic:spPr>
                </pic:pic>
              </a:graphicData>
            </a:graphic>
          </wp:inline>
        </w:drawing>
      </w:r>
    </w:p>
    <w:p w14:paraId="0683CCEB" w14:textId="18607DBA" w:rsidR="0031378F" w:rsidRDefault="0031378F" w:rsidP="00B8091D">
      <w:r w:rsidRPr="0031378F">
        <w:drawing>
          <wp:inline distT="0" distB="0" distL="0" distR="0" wp14:anchorId="1FFF97B7" wp14:editId="60FCF972">
            <wp:extent cx="5274310" cy="1839595"/>
            <wp:effectExtent l="0" t="0" r="2540" b="8255"/>
            <wp:docPr id="27127274"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7274" name="Picture 1" descr="A computer screen shot of a code&#10;&#10;Description automatically generated"/>
                    <pic:cNvPicPr/>
                  </pic:nvPicPr>
                  <pic:blipFill>
                    <a:blip r:embed="rId15"/>
                    <a:stretch>
                      <a:fillRect/>
                    </a:stretch>
                  </pic:blipFill>
                  <pic:spPr>
                    <a:xfrm>
                      <a:off x="0" y="0"/>
                      <a:ext cx="5274310" cy="1839595"/>
                    </a:xfrm>
                    <a:prstGeom prst="rect">
                      <a:avLst/>
                    </a:prstGeom>
                  </pic:spPr>
                </pic:pic>
              </a:graphicData>
            </a:graphic>
          </wp:inline>
        </w:drawing>
      </w:r>
    </w:p>
    <w:p w14:paraId="23C87197" w14:textId="4BD083D2" w:rsidR="0031378F" w:rsidRPr="00B263B5" w:rsidRDefault="0031378F" w:rsidP="00B8091D">
      <w:pPr>
        <w:rPr>
          <w:rFonts w:hint="eastAsia"/>
        </w:rPr>
      </w:pPr>
      <w:r>
        <w:t>And I find that the customers in the same cluster shares the similar account balance for all this three clustering algorithms.</w:t>
      </w:r>
    </w:p>
    <w:sectPr w:rsidR="0031378F" w:rsidRPr="00B263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B22E1"/>
    <w:rsid w:val="0006092B"/>
    <w:rsid w:val="00102F8E"/>
    <w:rsid w:val="001444CE"/>
    <w:rsid w:val="002221F5"/>
    <w:rsid w:val="00261831"/>
    <w:rsid w:val="0031378F"/>
    <w:rsid w:val="003161D7"/>
    <w:rsid w:val="003417DE"/>
    <w:rsid w:val="003625BF"/>
    <w:rsid w:val="006A57DA"/>
    <w:rsid w:val="006B7D9F"/>
    <w:rsid w:val="00B263B5"/>
    <w:rsid w:val="00B8091D"/>
    <w:rsid w:val="00B91133"/>
    <w:rsid w:val="00C23D75"/>
    <w:rsid w:val="00C61A90"/>
    <w:rsid w:val="00CB22E1"/>
    <w:rsid w:val="00D717DC"/>
    <w:rsid w:val="00D82311"/>
    <w:rsid w:val="00DE2A20"/>
    <w:rsid w:val="00DF3C7B"/>
    <w:rsid w:val="00E06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93BDB"/>
  <w15:chartTrackingRefBased/>
  <w15:docId w15:val="{CE439099-4182-465C-8829-86026CBD3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zh-C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1F5"/>
  </w:style>
  <w:style w:type="paragraph" w:styleId="Heading1">
    <w:name w:val="heading 1"/>
    <w:basedOn w:val="Normal"/>
    <w:next w:val="Normal"/>
    <w:link w:val="Heading1Char"/>
    <w:uiPriority w:val="9"/>
    <w:qFormat/>
    <w:rsid w:val="002221F5"/>
    <w:pPr>
      <w:keepNext/>
      <w:keepLines/>
      <w:spacing w:before="340" w:after="330" w:line="578" w:lineRule="auto"/>
      <w:jc w:val="center"/>
      <w:outlineLvl w:val="0"/>
    </w:pPr>
    <w:rPr>
      <w:b/>
      <w:bCs/>
      <w:kern w:val="44"/>
      <w:sz w:val="44"/>
      <w:szCs w:val="44"/>
    </w:rPr>
  </w:style>
  <w:style w:type="paragraph" w:styleId="Heading2">
    <w:name w:val="heading 2"/>
    <w:basedOn w:val="Normal"/>
    <w:next w:val="Normal"/>
    <w:link w:val="Heading2Char"/>
    <w:autoRedefine/>
    <w:uiPriority w:val="9"/>
    <w:unhideWhenUsed/>
    <w:rsid w:val="00B91133"/>
    <w:pPr>
      <w:keepNext/>
      <w:keepLines/>
      <w:spacing w:before="260" w:after="260" w:line="416" w:lineRule="auto"/>
      <w:outlineLvl w:val="1"/>
    </w:pPr>
    <w:rPr>
      <w:rFonts w:asciiTheme="majorHAnsi" w:eastAsiaTheme="majorEastAsia" w:hAnsiTheme="majorHAnsi" w:cstheme="majorBidi"/>
      <w:b/>
      <w:bCs/>
      <w:sz w:val="30"/>
      <w:szCs w:val="32"/>
    </w:rPr>
  </w:style>
  <w:style w:type="paragraph" w:styleId="Heading3">
    <w:name w:val="heading 3"/>
    <w:basedOn w:val="Normal"/>
    <w:next w:val="Normal"/>
    <w:link w:val="Heading3Char"/>
    <w:uiPriority w:val="9"/>
    <w:unhideWhenUsed/>
    <w:qFormat/>
    <w:rsid w:val="002221F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2221F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21F5"/>
    <w:rPr>
      <w:b/>
      <w:bCs/>
      <w:sz w:val="32"/>
      <w:szCs w:val="32"/>
    </w:rPr>
  </w:style>
  <w:style w:type="character" w:customStyle="1" w:styleId="Heading2Char">
    <w:name w:val="Heading 2 Char"/>
    <w:basedOn w:val="DefaultParagraphFont"/>
    <w:link w:val="Heading2"/>
    <w:uiPriority w:val="9"/>
    <w:rsid w:val="00B91133"/>
    <w:rPr>
      <w:rFonts w:asciiTheme="majorHAnsi" w:eastAsiaTheme="majorEastAsia" w:hAnsiTheme="majorHAnsi" w:cstheme="majorBidi"/>
      <w:b/>
      <w:bCs/>
      <w:sz w:val="30"/>
      <w:szCs w:val="32"/>
    </w:rPr>
  </w:style>
  <w:style w:type="character" w:customStyle="1" w:styleId="Heading1Char">
    <w:name w:val="Heading 1 Char"/>
    <w:basedOn w:val="DefaultParagraphFont"/>
    <w:link w:val="Heading1"/>
    <w:uiPriority w:val="9"/>
    <w:rsid w:val="002221F5"/>
    <w:rPr>
      <w:b/>
      <w:bCs/>
      <w:kern w:val="44"/>
      <w:sz w:val="44"/>
      <w:szCs w:val="44"/>
    </w:rPr>
  </w:style>
  <w:style w:type="character" w:customStyle="1" w:styleId="Heading4Char">
    <w:name w:val="Heading 4 Char"/>
    <w:basedOn w:val="DefaultParagraphFont"/>
    <w:link w:val="Heading4"/>
    <w:uiPriority w:val="9"/>
    <w:rsid w:val="002221F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2221F5"/>
    <w:pPr>
      <w:spacing w:before="240" w:after="60"/>
      <w:jc w:val="center"/>
      <w:outlineLvl w:val="0"/>
    </w:pPr>
    <w:rPr>
      <w:rFonts w:asciiTheme="majorHAnsi" w:eastAsia="宋体" w:hAnsiTheme="majorHAnsi" w:cstheme="majorBidi"/>
      <w:b/>
      <w:bCs/>
      <w:sz w:val="36"/>
      <w:szCs w:val="32"/>
    </w:rPr>
  </w:style>
  <w:style w:type="character" w:customStyle="1" w:styleId="TitleChar">
    <w:name w:val="Title Char"/>
    <w:basedOn w:val="DefaultParagraphFont"/>
    <w:link w:val="Title"/>
    <w:uiPriority w:val="10"/>
    <w:rsid w:val="002221F5"/>
    <w:rPr>
      <w:rFonts w:asciiTheme="majorHAnsi" w:eastAsia="宋体" w:hAnsiTheme="majorHAnsi" w:cstheme="majorBidi"/>
      <w:b/>
      <w:bCs/>
      <w:sz w:val="3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522075">
      <w:bodyDiv w:val="1"/>
      <w:marLeft w:val="0"/>
      <w:marRight w:val="0"/>
      <w:marTop w:val="0"/>
      <w:marBottom w:val="0"/>
      <w:divBdr>
        <w:top w:val="none" w:sz="0" w:space="0" w:color="auto"/>
        <w:left w:val="none" w:sz="0" w:space="0" w:color="auto"/>
        <w:bottom w:val="none" w:sz="0" w:space="0" w:color="auto"/>
        <w:right w:val="none" w:sz="0" w:space="0" w:color="auto"/>
      </w:divBdr>
      <w:divsChild>
        <w:div w:id="809324134">
          <w:marLeft w:val="0"/>
          <w:marRight w:val="0"/>
          <w:marTop w:val="0"/>
          <w:marBottom w:val="0"/>
          <w:divBdr>
            <w:top w:val="none" w:sz="0" w:space="0" w:color="auto"/>
            <w:left w:val="none" w:sz="0" w:space="0" w:color="auto"/>
            <w:bottom w:val="none" w:sz="0" w:space="0" w:color="auto"/>
            <w:right w:val="none" w:sz="0" w:space="0" w:color="auto"/>
          </w:divBdr>
          <w:divsChild>
            <w:div w:id="382870072">
              <w:marLeft w:val="0"/>
              <w:marRight w:val="0"/>
              <w:marTop w:val="0"/>
              <w:marBottom w:val="0"/>
              <w:divBdr>
                <w:top w:val="none" w:sz="0" w:space="0" w:color="auto"/>
                <w:left w:val="none" w:sz="0" w:space="0" w:color="auto"/>
                <w:bottom w:val="none" w:sz="0" w:space="0" w:color="auto"/>
                <w:right w:val="none" w:sz="0" w:space="0" w:color="auto"/>
              </w:divBdr>
            </w:div>
            <w:div w:id="1336497958">
              <w:marLeft w:val="0"/>
              <w:marRight w:val="0"/>
              <w:marTop w:val="0"/>
              <w:marBottom w:val="0"/>
              <w:divBdr>
                <w:top w:val="none" w:sz="0" w:space="0" w:color="auto"/>
                <w:left w:val="none" w:sz="0" w:space="0" w:color="auto"/>
                <w:bottom w:val="none" w:sz="0" w:space="0" w:color="auto"/>
                <w:right w:val="none" w:sz="0" w:space="0" w:color="auto"/>
              </w:divBdr>
            </w:div>
            <w:div w:id="1663268311">
              <w:marLeft w:val="0"/>
              <w:marRight w:val="0"/>
              <w:marTop w:val="0"/>
              <w:marBottom w:val="0"/>
              <w:divBdr>
                <w:top w:val="none" w:sz="0" w:space="0" w:color="auto"/>
                <w:left w:val="none" w:sz="0" w:space="0" w:color="auto"/>
                <w:bottom w:val="none" w:sz="0" w:space="0" w:color="auto"/>
                <w:right w:val="none" w:sz="0" w:space="0" w:color="auto"/>
              </w:divBdr>
            </w:div>
            <w:div w:id="1538807999">
              <w:marLeft w:val="0"/>
              <w:marRight w:val="0"/>
              <w:marTop w:val="0"/>
              <w:marBottom w:val="0"/>
              <w:divBdr>
                <w:top w:val="none" w:sz="0" w:space="0" w:color="auto"/>
                <w:left w:val="none" w:sz="0" w:space="0" w:color="auto"/>
                <w:bottom w:val="none" w:sz="0" w:space="0" w:color="auto"/>
                <w:right w:val="none" w:sz="0" w:space="0" w:color="auto"/>
              </w:divBdr>
            </w:div>
            <w:div w:id="738793667">
              <w:marLeft w:val="0"/>
              <w:marRight w:val="0"/>
              <w:marTop w:val="0"/>
              <w:marBottom w:val="0"/>
              <w:divBdr>
                <w:top w:val="none" w:sz="0" w:space="0" w:color="auto"/>
                <w:left w:val="none" w:sz="0" w:space="0" w:color="auto"/>
                <w:bottom w:val="none" w:sz="0" w:space="0" w:color="auto"/>
                <w:right w:val="none" w:sz="0" w:space="0" w:color="auto"/>
              </w:divBdr>
            </w:div>
            <w:div w:id="86661942">
              <w:marLeft w:val="0"/>
              <w:marRight w:val="0"/>
              <w:marTop w:val="0"/>
              <w:marBottom w:val="0"/>
              <w:divBdr>
                <w:top w:val="none" w:sz="0" w:space="0" w:color="auto"/>
                <w:left w:val="none" w:sz="0" w:space="0" w:color="auto"/>
                <w:bottom w:val="none" w:sz="0" w:space="0" w:color="auto"/>
                <w:right w:val="none" w:sz="0" w:space="0" w:color="auto"/>
              </w:divBdr>
            </w:div>
            <w:div w:id="1125196233">
              <w:marLeft w:val="0"/>
              <w:marRight w:val="0"/>
              <w:marTop w:val="0"/>
              <w:marBottom w:val="0"/>
              <w:divBdr>
                <w:top w:val="none" w:sz="0" w:space="0" w:color="auto"/>
                <w:left w:val="none" w:sz="0" w:space="0" w:color="auto"/>
                <w:bottom w:val="none" w:sz="0" w:space="0" w:color="auto"/>
                <w:right w:val="none" w:sz="0" w:space="0" w:color="auto"/>
              </w:divBdr>
            </w:div>
            <w:div w:id="751244077">
              <w:marLeft w:val="0"/>
              <w:marRight w:val="0"/>
              <w:marTop w:val="0"/>
              <w:marBottom w:val="0"/>
              <w:divBdr>
                <w:top w:val="none" w:sz="0" w:space="0" w:color="auto"/>
                <w:left w:val="none" w:sz="0" w:space="0" w:color="auto"/>
                <w:bottom w:val="none" w:sz="0" w:space="0" w:color="auto"/>
                <w:right w:val="none" w:sz="0" w:space="0" w:color="auto"/>
              </w:divBdr>
            </w:div>
            <w:div w:id="1146973902">
              <w:marLeft w:val="0"/>
              <w:marRight w:val="0"/>
              <w:marTop w:val="0"/>
              <w:marBottom w:val="0"/>
              <w:divBdr>
                <w:top w:val="none" w:sz="0" w:space="0" w:color="auto"/>
                <w:left w:val="none" w:sz="0" w:space="0" w:color="auto"/>
                <w:bottom w:val="none" w:sz="0" w:space="0" w:color="auto"/>
                <w:right w:val="none" w:sz="0" w:space="0" w:color="auto"/>
              </w:divBdr>
            </w:div>
            <w:div w:id="176579247">
              <w:marLeft w:val="0"/>
              <w:marRight w:val="0"/>
              <w:marTop w:val="0"/>
              <w:marBottom w:val="0"/>
              <w:divBdr>
                <w:top w:val="none" w:sz="0" w:space="0" w:color="auto"/>
                <w:left w:val="none" w:sz="0" w:space="0" w:color="auto"/>
                <w:bottom w:val="none" w:sz="0" w:space="0" w:color="auto"/>
                <w:right w:val="none" w:sz="0" w:space="0" w:color="auto"/>
              </w:divBdr>
            </w:div>
            <w:div w:id="1960839788">
              <w:marLeft w:val="0"/>
              <w:marRight w:val="0"/>
              <w:marTop w:val="0"/>
              <w:marBottom w:val="0"/>
              <w:divBdr>
                <w:top w:val="none" w:sz="0" w:space="0" w:color="auto"/>
                <w:left w:val="none" w:sz="0" w:space="0" w:color="auto"/>
                <w:bottom w:val="none" w:sz="0" w:space="0" w:color="auto"/>
                <w:right w:val="none" w:sz="0" w:space="0" w:color="auto"/>
              </w:divBdr>
            </w:div>
            <w:div w:id="1839883616">
              <w:marLeft w:val="0"/>
              <w:marRight w:val="0"/>
              <w:marTop w:val="0"/>
              <w:marBottom w:val="0"/>
              <w:divBdr>
                <w:top w:val="none" w:sz="0" w:space="0" w:color="auto"/>
                <w:left w:val="none" w:sz="0" w:space="0" w:color="auto"/>
                <w:bottom w:val="none" w:sz="0" w:space="0" w:color="auto"/>
                <w:right w:val="none" w:sz="0" w:space="0" w:color="auto"/>
              </w:divBdr>
            </w:div>
            <w:div w:id="842938381">
              <w:marLeft w:val="0"/>
              <w:marRight w:val="0"/>
              <w:marTop w:val="0"/>
              <w:marBottom w:val="0"/>
              <w:divBdr>
                <w:top w:val="none" w:sz="0" w:space="0" w:color="auto"/>
                <w:left w:val="none" w:sz="0" w:space="0" w:color="auto"/>
                <w:bottom w:val="none" w:sz="0" w:space="0" w:color="auto"/>
                <w:right w:val="none" w:sz="0" w:space="0" w:color="auto"/>
              </w:divBdr>
            </w:div>
            <w:div w:id="1978802936">
              <w:marLeft w:val="0"/>
              <w:marRight w:val="0"/>
              <w:marTop w:val="0"/>
              <w:marBottom w:val="0"/>
              <w:divBdr>
                <w:top w:val="none" w:sz="0" w:space="0" w:color="auto"/>
                <w:left w:val="none" w:sz="0" w:space="0" w:color="auto"/>
                <w:bottom w:val="none" w:sz="0" w:space="0" w:color="auto"/>
                <w:right w:val="none" w:sz="0" w:space="0" w:color="auto"/>
              </w:divBdr>
            </w:div>
            <w:div w:id="347292603">
              <w:marLeft w:val="0"/>
              <w:marRight w:val="0"/>
              <w:marTop w:val="0"/>
              <w:marBottom w:val="0"/>
              <w:divBdr>
                <w:top w:val="none" w:sz="0" w:space="0" w:color="auto"/>
                <w:left w:val="none" w:sz="0" w:space="0" w:color="auto"/>
                <w:bottom w:val="none" w:sz="0" w:space="0" w:color="auto"/>
                <w:right w:val="none" w:sz="0" w:space="0" w:color="auto"/>
              </w:divBdr>
            </w:div>
            <w:div w:id="1774938445">
              <w:marLeft w:val="0"/>
              <w:marRight w:val="0"/>
              <w:marTop w:val="0"/>
              <w:marBottom w:val="0"/>
              <w:divBdr>
                <w:top w:val="none" w:sz="0" w:space="0" w:color="auto"/>
                <w:left w:val="none" w:sz="0" w:space="0" w:color="auto"/>
                <w:bottom w:val="none" w:sz="0" w:space="0" w:color="auto"/>
                <w:right w:val="none" w:sz="0" w:space="0" w:color="auto"/>
              </w:divBdr>
            </w:div>
            <w:div w:id="1651597620">
              <w:marLeft w:val="0"/>
              <w:marRight w:val="0"/>
              <w:marTop w:val="0"/>
              <w:marBottom w:val="0"/>
              <w:divBdr>
                <w:top w:val="none" w:sz="0" w:space="0" w:color="auto"/>
                <w:left w:val="none" w:sz="0" w:space="0" w:color="auto"/>
                <w:bottom w:val="none" w:sz="0" w:space="0" w:color="auto"/>
                <w:right w:val="none" w:sz="0" w:space="0" w:color="auto"/>
              </w:divBdr>
            </w:div>
            <w:div w:id="1015499535">
              <w:marLeft w:val="0"/>
              <w:marRight w:val="0"/>
              <w:marTop w:val="0"/>
              <w:marBottom w:val="0"/>
              <w:divBdr>
                <w:top w:val="none" w:sz="0" w:space="0" w:color="auto"/>
                <w:left w:val="none" w:sz="0" w:space="0" w:color="auto"/>
                <w:bottom w:val="none" w:sz="0" w:space="0" w:color="auto"/>
                <w:right w:val="none" w:sz="0" w:space="0" w:color="auto"/>
              </w:divBdr>
            </w:div>
            <w:div w:id="588973533">
              <w:marLeft w:val="0"/>
              <w:marRight w:val="0"/>
              <w:marTop w:val="0"/>
              <w:marBottom w:val="0"/>
              <w:divBdr>
                <w:top w:val="none" w:sz="0" w:space="0" w:color="auto"/>
                <w:left w:val="none" w:sz="0" w:space="0" w:color="auto"/>
                <w:bottom w:val="none" w:sz="0" w:space="0" w:color="auto"/>
                <w:right w:val="none" w:sz="0" w:space="0" w:color="auto"/>
              </w:divBdr>
            </w:div>
            <w:div w:id="1735620383">
              <w:marLeft w:val="0"/>
              <w:marRight w:val="0"/>
              <w:marTop w:val="0"/>
              <w:marBottom w:val="0"/>
              <w:divBdr>
                <w:top w:val="none" w:sz="0" w:space="0" w:color="auto"/>
                <w:left w:val="none" w:sz="0" w:space="0" w:color="auto"/>
                <w:bottom w:val="none" w:sz="0" w:space="0" w:color="auto"/>
                <w:right w:val="none" w:sz="0" w:space="0" w:color="auto"/>
              </w:divBdr>
            </w:div>
            <w:div w:id="133328975">
              <w:marLeft w:val="0"/>
              <w:marRight w:val="0"/>
              <w:marTop w:val="0"/>
              <w:marBottom w:val="0"/>
              <w:divBdr>
                <w:top w:val="none" w:sz="0" w:space="0" w:color="auto"/>
                <w:left w:val="none" w:sz="0" w:space="0" w:color="auto"/>
                <w:bottom w:val="none" w:sz="0" w:space="0" w:color="auto"/>
                <w:right w:val="none" w:sz="0" w:space="0" w:color="auto"/>
              </w:divBdr>
            </w:div>
            <w:div w:id="861481582">
              <w:marLeft w:val="0"/>
              <w:marRight w:val="0"/>
              <w:marTop w:val="0"/>
              <w:marBottom w:val="0"/>
              <w:divBdr>
                <w:top w:val="none" w:sz="0" w:space="0" w:color="auto"/>
                <w:left w:val="none" w:sz="0" w:space="0" w:color="auto"/>
                <w:bottom w:val="none" w:sz="0" w:space="0" w:color="auto"/>
                <w:right w:val="none" w:sz="0" w:space="0" w:color="auto"/>
              </w:divBdr>
            </w:div>
            <w:div w:id="1414742994">
              <w:marLeft w:val="0"/>
              <w:marRight w:val="0"/>
              <w:marTop w:val="0"/>
              <w:marBottom w:val="0"/>
              <w:divBdr>
                <w:top w:val="none" w:sz="0" w:space="0" w:color="auto"/>
                <w:left w:val="none" w:sz="0" w:space="0" w:color="auto"/>
                <w:bottom w:val="none" w:sz="0" w:space="0" w:color="auto"/>
                <w:right w:val="none" w:sz="0" w:space="0" w:color="auto"/>
              </w:divBdr>
            </w:div>
            <w:div w:id="1825850888">
              <w:marLeft w:val="0"/>
              <w:marRight w:val="0"/>
              <w:marTop w:val="0"/>
              <w:marBottom w:val="0"/>
              <w:divBdr>
                <w:top w:val="none" w:sz="0" w:space="0" w:color="auto"/>
                <w:left w:val="none" w:sz="0" w:space="0" w:color="auto"/>
                <w:bottom w:val="none" w:sz="0" w:space="0" w:color="auto"/>
                <w:right w:val="none" w:sz="0" w:space="0" w:color="auto"/>
              </w:divBdr>
            </w:div>
            <w:div w:id="774783943">
              <w:marLeft w:val="0"/>
              <w:marRight w:val="0"/>
              <w:marTop w:val="0"/>
              <w:marBottom w:val="0"/>
              <w:divBdr>
                <w:top w:val="none" w:sz="0" w:space="0" w:color="auto"/>
                <w:left w:val="none" w:sz="0" w:space="0" w:color="auto"/>
                <w:bottom w:val="none" w:sz="0" w:space="0" w:color="auto"/>
                <w:right w:val="none" w:sz="0" w:space="0" w:color="auto"/>
              </w:divBdr>
            </w:div>
            <w:div w:id="868418963">
              <w:marLeft w:val="0"/>
              <w:marRight w:val="0"/>
              <w:marTop w:val="0"/>
              <w:marBottom w:val="0"/>
              <w:divBdr>
                <w:top w:val="none" w:sz="0" w:space="0" w:color="auto"/>
                <w:left w:val="none" w:sz="0" w:space="0" w:color="auto"/>
                <w:bottom w:val="none" w:sz="0" w:space="0" w:color="auto"/>
                <w:right w:val="none" w:sz="0" w:space="0" w:color="auto"/>
              </w:divBdr>
            </w:div>
            <w:div w:id="1481729722">
              <w:marLeft w:val="0"/>
              <w:marRight w:val="0"/>
              <w:marTop w:val="0"/>
              <w:marBottom w:val="0"/>
              <w:divBdr>
                <w:top w:val="none" w:sz="0" w:space="0" w:color="auto"/>
                <w:left w:val="none" w:sz="0" w:space="0" w:color="auto"/>
                <w:bottom w:val="none" w:sz="0" w:space="0" w:color="auto"/>
                <w:right w:val="none" w:sz="0" w:space="0" w:color="auto"/>
              </w:divBdr>
            </w:div>
            <w:div w:id="422337326">
              <w:marLeft w:val="0"/>
              <w:marRight w:val="0"/>
              <w:marTop w:val="0"/>
              <w:marBottom w:val="0"/>
              <w:divBdr>
                <w:top w:val="none" w:sz="0" w:space="0" w:color="auto"/>
                <w:left w:val="none" w:sz="0" w:space="0" w:color="auto"/>
                <w:bottom w:val="none" w:sz="0" w:space="0" w:color="auto"/>
                <w:right w:val="none" w:sz="0" w:space="0" w:color="auto"/>
              </w:divBdr>
            </w:div>
            <w:div w:id="221524069">
              <w:marLeft w:val="0"/>
              <w:marRight w:val="0"/>
              <w:marTop w:val="0"/>
              <w:marBottom w:val="0"/>
              <w:divBdr>
                <w:top w:val="none" w:sz="0" w:space="0" w:color="auto"/>
                <w:left w:val="none" w:sz="0" w:space="0" w:color="auto"/>
                <w:bottom w:val="none" w:sz="0" w:space="0" w:color="auto"/>
                <w:right w:val="none" w:sz="0" w:space="0" w:color="auto"/>
              </w:divBdr>
            </w:div>
            <w:div w:id="445538872">
              <w:marLeft w:val="0"/>
              <w:marRight w:val="0"/>
              <w:marTop w:val="0"/>
              <w:marBottom w:val="0"/>
              <w:divBdr>
                <w:top w:val="none" w:sz="0" w:space="0" w:color="auto"/>
                <w:left w:val="none" w:sz="0" w:space="0" w:color="auto"/>
                <w:bottom w:val="none" w:sz="0" w:space="0" w:color="auto"/>
                <w:right w:val="none" w:sz="0" w:space="0" w:color="auto"/>
              </w:divBdr>
            </w:div>
            <w:div w:id="323557388">
              <w:marLeft w:val="0"/>
              <w:marRight w:val="0"/>
              <w:marTop w:val="0"/>
              <w:marBottom w:val="0"/>
              <w:divBdr>
                <w:top w:val="none" w:sz="0" w:space="0" w:color="auto"/>
                <w:left w:val="none" w:sz="0" w:space="0" w:color="auto"/>
                <w:bottom w:val="none" w:sz="0" w:space="0" w:color="auto"/>
                <w:right w:val="none" w:sz="0" w:space="0" w:color="auto"/>
              </w:divBdr>
            </w:div>
            <w:div w:id="451944608">
              <w:marLeft w:val="0"/>
              <w:marRight w:val="0"/>
              <w:marTop w:val="0"/>
              <w:marBottom w:val="0"/>
              <w:divBdr>
                <w:top w:val="none" w:sz="0" w:space="0" w:color="auto"/>
                <w:left w:val="none" w:sz="0" w:space="0" w:color="auto"/>
                <w:bottom w:val="none" w:sz="0" w:space="0" w:color="auto"/>
                <w:right w:val="none" w:sz="0" w:space="0" w:color="auto"/>
              </w:divBdr>
            </w:div>
            <w:div w:id="795833437">
              <w:marLeft w:val="0"/>
              <w:marRight w:val="0"/>
              <w:marTop w:val="0"/>
              <w:marBottom w:val="0"/>
              <w:divBdr>
                <w:top w:val="none" w:sz="0" w:space="0" w:color="auto"/>
                <w:left w:val="none" w:sz="0" w:space="0" w:color="auto"/>
                <w:bottom w:val="none" w:sz="0" w:space="0" w:color="auto"/>
                <w:right w:val="none" w:sz="0" w:space="0" w:color="auto"/>
              </w:divBdr>
            </w:div>
            <w:div w:id="918833559">
              <w:marLeft w:val="0"/>
              <w:marRight w:val="0"/>
              <w:marTop w:val="0"/>
              <w:marBottom w:val="0"/>
              <w:divBdr>
                <w:top w:val="none" w:sz="0" w:space="0" w:color="auto"/>
                <w:left w:val="none" w:sz="0" w:space="0" w:color="auto"/>
                <w:bottom w:val="none" w:sz="0" w:space="0" w:color="auto"/>
                <w:right w:val="none" w:sz="0" w:space="0" w:color="auto"/>
              </w:divBdr>
            </w:div>
            <w:div w:id="1328941090">
              <w:marLeft w:val="0"/>
              <w:marRight w:val="0"/>
              <w:marTop w:val="0"/>
              <w:marBottom w:val="0"/>
              <w:divBdr>
                <w:top w:val="none" w:sz="0" w:space="0" w:color="auto"/>
                <w:left w:val="none" w:sz="0" w:space="0" w:color="auto"/>
                <w:bottom w:val="none" w:sz="0" w:space="0" w:color="auto"/>
                <w:right w:val="none" w:sz="0" w:space="0" w:color="auto"/>
              </w:divBdr>
            </w:div>
            <w:div w:id="36586732">
              <w:marLeft w:val="0"/>
              <w:marRight w:val="0"/>
              <w:marTop w:val="0"/>
              <w:marBottom w:val="0"/>
              <w:divBdr>
                <w:top w:val="none" w:sz="0" w:space="0" w:color="auto"/>
                <w:left w:val="none" w:sz="0" w:space="0" w:color="auto"/>
                <w:bottom w:val="none" w:sz="0" w:space="0" w:color="auto"/>
                <w:right w:val="none" w:sz="0" w:space="0" w:color="auto"/>
              </w:divBdr>
            </w:div>
            <w:div w:id="1065033891">
              <w:marLeft w:val="0"/>
              <w:marRight w:val="0"/>
              <w:marTop w:val="0"/>
              <w:marBottom w:val="0"/>
              <w:divBdr>
                <w:top w:val="none" w:sz="0" w:space="0" w:color="auto"/>
                <w:left w:val="none" w:sz="0" w:space="0" w:color="auto"/>
                <w:bottom w:val="none" w:sz="0" w:space="0" w:color="auto"/>
                <w:right w:val="none" w:sz="0" w:space="0" w:color="auto"/>
              </w:divBdr>
            </w:div>
            <w:div w:id="758528588">
              <w:marLeft w:val="0"/>
              <w:marRight w:val="0"/>
              <w:marTop w:val="0"/>
              <w:marBottom w:val="0"/>
              <w:divBdr>
                <w:top w:val="none" w:sz="0" w:space="0" w:color="auto"/>
                <w:left w:val="none" w:sz="0" w:space="0" w:color="auto"/>
                <w:bottom w:val="none" w:sz="0" w:space="0" w:color="auto"/>
                <w:right w:val="none" w:sz="0" w:space="0" w:color="auto"/>
              </w:divBdr>
            </w:div>
            <w:div w:id="57410289">
              <w:marLeft w:val="0"/>
              <w:marRight w:val="0"/>
              <w:marTop w:val="0"/>
              <w:marBottom w:val="0"/>
              <w:divBdr>
                <w:top w:val="none" w:sz="0" w:space="0" w:color="auto"/>
                <w:left w:val="none" w:sz="0" w:space="0" w:color="auto"/>
                <w:bottom w:val="none" w:sz="0" w:space="0" w:color="auto"/>
                <w:right w:val="none" w:sz="0" w:space="0" w:color="auto"/>
              </w:divBdr>
            </w:div>
            <w:div w:id="1598825821">
              <w:marLeft w:val="0"/>
              <w:marRight w:val="0"/>
              <w:marTop w:val="0"/>
              <w:marBottom w:val="0"/>
              <w:divBdr>
                <w:top w:val="none" w:sz="0" w:space="0" w:color="auto"/>
                <w:left w:val="none" w:sz="0" w:space="0" w:color="auto"/>
                <w:bottom w:val="none" w:sz="0" w:space="0" w:color="auto"/>
                <w:right w:val="none" w:sz="0" w:space="0" w:color="auto"/>
              </w:divBdr>
            </w:div>
            <w:div w:id="1836528772">
              <w:marLeft w:val="0"/>
              <w:marRight w:val="0"/>
              <w:marTop w:val="0"/>
              <w:marBottom w:val="0"/>
              <w:divBdr>
                <w:top w:val="none" w:sz="0" w:space="0" w:color="auto"/>
                <w:left w:val="none" w:sz="0" w:space="0" w:color="auto"/>
                <w:bottom w:val="none" w:sz="0" w:space="0" w:color="auto"/>
                <w:right w:val="none" w:sz="0" w:space="0" w:color="auto"/>
              </w:divBdr>
            </w:div>
            <w:div w:id="1017120786">
              <w:marLeft w:val="0"/>
              <w:marRight w:val="0"/>
              <w:marTop w:val="0"/>
              <w:marBottom w:val="0"/>
              <w:divBdr>
                <w:top w:val="none" w:sz="0" w:space="0" w:color="auto"/>
                <w:left w:val="none" w:sz="0" w:space="0" w:color="auto"/>
                <w:bottom w:val="none" w:sz="0" w:space="0" w:color="auto"/>
                <w:right w:val="none" w:sz="0" w:space="0" w:color="auto"/>
              </w:divBdr>
            </w:div>
            <w:div w:id="630405319">
              <w:marLeft w:val="0"/>
              <w:marRight w:val="0"/>
              <w:marTop w:val="0"/>
              <w:marBottom w:val="0"/>
              <w:divBdr>
                <w:top w:val="none" w:sz="0" w:space="0" w:color="auto"/>
                <w:left w:val="none" w:sz="0" w:space="0" w:color="auto"/>
                <w:bottom w:val="none" w:sz="0" w:space="0" w:color="auto"/>
                <w:right w:val="none" w:sz="0" w:space="0" w:color="auto"/>
              </w:divBdr>
            </w:div>
            <w:div w:id="1172643071">
              <w:marLeft w:val="0"/>
              <w:marRight w:val="0"/>
              <w:marTop w:val="0"/>
              <w:marBottom w:val="0"/>
              <w:divBdr>
                <w:top w:val="none" w:sz="0" w:space="0" w:color="auto"/>
                <w:left w:val="none" w:sz="0" w:space="0" w:color="auto"/>
                <w:bottom w:val="none" w:sz="0" w:space="0" w:color="auto"/>
                <w:right w:val="none" w:sz="0" w:space="0" w:color="auto"/>
              </w:divBdr>
            </w:div>
            <w:div w:id="5525108">
              <w:marLeft w:val="0"/>
              <w:marRight w:val="0"/>
              <w:marTop w:val="0"/>
              <w:marBottom w:val="0"/>
              <w:divBdr>
                <w:top w:val="none" w:sz="0" w:space="0" w:color="auto"/>
                <w:left w:val="none" w:sz="0" w:space="0" w:color="auto"/>
                <w:bottom w:val="none" w:sz="0" w:space="0" w:color="auto"/>
                <w:right w:val="none" w:sz="0" w:space="0" w:color="auto"/>
              </w:divBdr>
            </w:div>
            <w:div w:id="1743409993">
              <w:marLeft w:val="0"/>
              <w:marRight w:val="0"/>
              <w:marTop w:val="0"/>
              <w:marBottom w:val="0"/>
              <w:divBdr>
                <w:top w:val="none" w:sz="0" w:space="0" w:color="auto"/>
                <w:left w:val="none" w:sz="0" w:space="0" w:color="auto"/>
                <w:bottom w:val="none" w:sz="0" w:space="0" w:color="auto"/>
                <w:right w:val="none" w:sz="0" w:space="0" w:color="auto"/>
              </w:divBdr>
            </w:div>
            <w:div w:id="1044213284">
              <w:marLeft w:val="0"/>
              <w:marRight w:val="0"/>
              <w:marTop w:val="0"/>
              <w:marBottom w:val="0"/>
              <w:divBdr>
                <w:top w:val="none" w:sz="0" w:space="0" w:color="auto"/>
                <w:left w:val="none" w:sz="0" w:space="0" w:color="auto"/>
                <w:bottom w:val="none" w:sz="0" w:space="0" w:color="auto"/>
                <w:right w:val="none" w:sz="0" w:space="0" w:color="auto"/>
              </w:divBdr>
            </w:div>
            <w:div w:id="2999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431</Words>
  <Characters>2462</Characters>
  <Application>Microsoft Office Word</Application>
  <DocSecurity>0</DocSecurity>
  <Lines>20</Lines>
  <Paragraphs>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Q6 Bank Customer Clustering</vt:lpstr>
      <vt:lpstr>        Data Manipulation and Analysis</vt:lpstr>
      <vt:lpstr>        Statistics properties</vt:lpstr>
      <vt:lpstr>        Visualization</vt:lpstr>
      <vt:lpstr>        Transaction Distribution</vt:lpstr>
      <vt:lpstr>        Clustering</vt:lpstr>
    </vt:vector>
  </TitlesOfParts>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Kainan LIU</dc:creator>
  <cp:keywords/>
  <dc:description/>
  <cp:lastModifiedBy>Kainan LIU</cp:lastModifiedBy>
  <cp:revision>5</cp:revision>
  <dcterms:created xsi:type="dcterms:W3CDTF">2023-12-17T12:20:00Z</dcterms:created>
  <dcterms:modified xsi:type="dcterms:W3CDTF">2023-12-17T13:32:00Z</dcterms:modified>
</cp:coreProperties>
</file>