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4753A"/>
          <w:sz w:val="64"/>
          <w:szCs w:val="64"/>
        </w:rPr>
        <w:t xml:space="preserve">MAISON·BR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68"/>
          <w:sz w:val="32"/>
          <w:szCs w:val="32"/>
        </w:rPr>
        <w:t xml:space="preserve">Brechó Online</w:t>
      </w:r>
    </w:p>
    <w:p>
      <w:pPr>
        <w:pBdr>
          <w:bottom w:val="single" w:color="C4753A" w:sz="6" w:space="1"/>
        </w:pBdr>
        <w:spacing w:after="80" w:before="80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1C1C1A"/>
          <w:sz w:val="48"/>
          <w:szCs w:val="48"/>
        </w:rPr>
        <w:t xml:space="preserve">Plano de Lançamento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6B6B68"/>
          <w:sz w:val="22"/>
          <w:szCs w:val="22"/>
        </w:rPr>
        <w:t xml:space="preserve">Transferência de Credenciais · Ajustes Técnicos · Testes de Produção</w:t>
      </w:r>
    </w:p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Versão 1.0  ·  Abril 2026</w:t>
      </w:r>
    </w:p>
    <w:p>
      <w:r>
        <w:br w:type="page"/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1. Visão Geral da Stack Técnica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Antes de iniciar a transferência, é importante entender todos os serviços que compõem o site. Abaixo está um resumo completo.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Usada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fica hospedado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Frontend (loja)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HTML / CSS / JavaScript puro (single file)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GitHub Pages ou Netlify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Railway.app (mesmo projeto)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Gateway de pagamento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Mercado Pago (Checkout Pro + Pix + Boleto)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Nuvem do Mercado Pago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E-mail transacional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Resend (Node SDK)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Nuvem do Resend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Repositório de código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github.com</w:t>
            </w:r>
          </w:p>
        </w:tc>
      </w:tr>
    </w:tbl>
    <w:p>
      <w:pPr>
        <w:spacing w:after="0" w:before="12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6B6B68"/>
          <w:sz w:val="20"/>
          <w:szCs w:val="20"/>
        </w:rPr>
        <w:t xml:space="preserve">ℹ️  A pessoa que receberá o site precisará de conta ativa em TODOS esses serviços para operar sem depender do desenvolvedor.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2. Contas e Credenciais a Criar / Transferir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Para que o site funcione 100% de forma independente, as contas abaixo devem ser criadas com o e-mail e CPF/CNPJ da pessoa que vai receber o site, e não do desenvolvedor.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660"/>
        <w:gridCol w:w="15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necessária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GitHub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Guarda o código-fonte do backend. O Railway faz deploy direto daqui.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conta em github.com. Fazer fork ou transferência do repositório maison-br-backend para a nova conta.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Hospeda o servidor Node.js e o banco de dados PostgreSQL.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conta em railway.app conectada ao GitHub da nova conta. Recriar o projeto ou transferir via "Team" (plano pago) ou reconfigurar variáveis.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Mercado Pago Developers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Gateway de pagamento. Gera o Access Token e recebe os pagamentos na conta bancária.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mercadopago.com.br/developers com conta pessoal da proprietária. Criar aplicação MAISON-BR e gerar Access Token de PRODUÇÃO.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Envia e-mails automáticos para clientes (confirmação, despacho, etc.).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conta em resend.com. Gerar API Key. Verificar domínio de e-mail para enviar como contato@seusite.com.br.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GitHub Pages ou Netlify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Hospeda o arquivo index.html (a loja em si que o cliente vê).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GitHub Pages: criar repositório público na nova conta e fazer upload do index.html. Netlify: criar conta e arrastar a pasta do frontend.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8E8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Registro de domínio (.com.br ou .com)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Endereço personalizado do site (ex: maisonbr.com.br).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Registrar domínio em registro.br (para .com.br) ou godaddy.com / namecheap.com (para .com). Apontar DNS para GitHub Pages ou Netlify.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Google Analytics (GA4)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Monitorar tráfego, visitantes, produtos mais vistos.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propriedade em analytics.google.com. Inserir tag G-XXXXXXXXX no index.html.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4EC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7A47"/>
                <w:sz w:val="20"/>
                <w:szCs w:val="20"/>
              </w:rPr>
              <w:t xml:space="preserve">Opcional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2.1 Variáveis de Ambiente do Railway (configuração obrigatória)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Após criar as contas, todas as variáveis abaixo devem ser configuradas no painel do Railway (aba "Variables" do serviço do backend). Sem elas, o site não funciona.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obter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/ Observação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MP_ACCESS_TOKEN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Mercado Pago Developers → Credenciais de Produção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APP_USR-xxxxxxxxxxxx... (começa com APP_USR-)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WEBHOOK_SECRET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Você cria: qualquer string longa e aleatória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Ex: K9mP2#vLqR7nX1... (mínimo 32 caracteres)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ADMIN_SECRET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Você define: senha do painel de administração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Use uma senha forte. NÃO use "admin123"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Resend.com → API Keys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re_xxxxxxxxxxxx...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URL do site publicado (GitHub Pages ou Netlify)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https://maisonbr.com.br ou https://seu-repo.github.io/...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BACKEND_URL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URL gerada pelo Railway (Settings → Domains)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https://maison-br-backend-production.up.railway.app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Railway preenche automaticamente via "Add Reference"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NÃO inserir manualmente — usar "Add Reference" no painel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PORT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Valor fixo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3001</w:t>
            </w:r>
          </w:p>
        </w:tc>
      </w:tr>
    </w:tbl>
    <w:p>
      <w:pPr>
        <w:spacing w:after="0" w:before="1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 ADMIN_SECRET e RESEND_API_KEY não estão no arquivo .env.example — são variáveis adicionais que PRECISAM ser configuradas no Railway para o site funcionar corretamente.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3. Checklist Técnico para Lançamento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Itens que precisam ser ajustados no código ou nas configurações dos serviços antes de abrir o site ao público.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3.1 Ajustes no Código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Atualizar BRAND_NAME no server.js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Linha 5 do server.js. Trocar "Off Clothing Bath" pelo nome real do brechó. Afeta e-mails e número de pedido.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Trocar senha admin no index.html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Procurar ADMIN_PASS no arquivo index.html e remover (a autenticação agora é feita pelo ADMIN_SECRET do backend).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Atualizar URL do backend no index.html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Trocar "https://SEU-APP.railway.app" pela URL real gerada pelo Railway.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domínio personalizado no index.html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Se houver domínio próprio, atualizar todos os links e meta tags com a URL final.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Atualizar EMAIL_FROM no server.js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Linha 19. Trocar "onboarding@resend.dev" pelo e-mail real verificado no Resend (ex: contato@maisonbr.com.br).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Remover ou personalizar produtos de demonstração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 banco inicia com 5 produtos fictícios. Desativá-los via painel admin e cadastrar os produtos reais.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Atualizar favicon e nome do site no index.html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Trocar &lt;title&gt; e o favicon pelo logo real do brechó.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Subir código atualizado para o GitHub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Após os ajustes, commitar e fazer push. O Railway faz novo deploy automaticamente.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3.2 Configurações nos Serviços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Configurar variáveis no Railway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Adicionar todas as 8 variáveis listadas na seção 2.1. Verificar que DATABASE_URL usa "Add Reference".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Trocar para credenciais de PRODUÇÃO do Mercado Pago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Usar o Access Token que começa com APP_USR- (não TEST-). Atualizar MP_ACCESS_TOKEN no Railway.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Configurar Webhook no Mercado Pago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Em developers.mercadopago.com → aplicação → Webhooks → adicionar URL: https://SEU-APP.railway.app/webhook/mercadopago. Selecionar evento "Pagamentos".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Verificar domínio de e-mail no Resend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Adicionar registros DNS (SPF, DKIM) fornecidos pelo Resend no painel do registrador de domínio.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Ativar HTTPS (SSL) no domínio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GitHub Pages e Netlify ativam HTTPS automaticamente. Confirmar que o cadeado aparece na URL.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domínio personalizado no Railway (opcional)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Se quiser que a API fique em api.maisonbr.com.br, adicionar domínio personalizado em Settings → Domains.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CNAME do domínio para GitHub Pages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No DNS do registrador, criar CNAME apontando para usuario.github.io. Aguardar propagação (até 48h).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Verificar health check do backend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https://SEU-APP.railway.app/health no navegador. Deve retornar {"status":"ok"}.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4. Checklist de Design e Identidade Visual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Ajustes de marca e aparência que devem ser feitos antes do lançamento para que o site represente corretamente o brechó.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4.1 Identidade da Marca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Definir nome final do brechó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Confirmar o nome que aparecerá no site, nos e-mails e no extrato do cartão dos clientes.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Criar ou entregar logotipo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Formato recomendado: SVG ou PNG com fundo transparente, mínimo 400×400px. Versões em claro e escuro são um plus.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Definir paleta de cores final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 site usa terracota (#C4753A) como cor principal. Confirmar se mantém ou ajustar variáveis CSS no index.html.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Cliente/Dev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Definir fonte principal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 site usa sistema sans-serif. Se houver preferência de fonte (ex: Google Fonts), implementar no index.html.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Confirmar nome de exibição nos e-mails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 remetente dos e-mails automáticos exibe o BRAND_NAME. Confirmar antes de ir a produção.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4.2 Domínio e URL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Definir e registrar o domínio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Sugestão: maisonbr.com.br (Registro.br — R$40/ano) ou maisonbr.com (GoDaddy — ~R$60/ano).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domínio no GitHub Pages ou Netlify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Em Settings → Pages → Custom domain, inserir o domínio registrado.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Atualizar FRONTEND_URL no Railway com o domínio real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Após confirmar o domínio, atualizar a variável no Railway para que o CORS e os redirects de pagamento funcionem.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redirects www → domínio principal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Criar registro CNAME para www apontando para o domínio raiz, ou configurar redirect no Netlify.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4.3 Conteúdo do Site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Substituir produtos de demonstração por produtos reais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o painel admin → Produtos → desativar os 5 itens de exemplo e cadastrar os produtos reais com fotos, descrição e preço.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Revisar textos, slogan e descrição da marca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todas as descrições da loja, política de trocas e mensagens exibidas ao cliente.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Adicionar Política de Privacidade e Termos de Uso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Obrigatório pela LGPD. Incluir rodapé com link para a política de dados coletados (nome, e-mail, endereço, pagamento).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Configurar e testar e-mails automáticos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Os e-mails de confirmação de pedido, pagamento aprovado e despacho devem exibir a marca correta e URL do site.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Revisar responsividade em celular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Testar o site no Chrome DevTools (modo mobile) e em um celular real para garantir que a experiência de compra funcione.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5. Testes de Produção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Antes de divulgar o site ao público, realize todos os testes abaixo. Idealmente, execute-os em ordem — cada grupo depende do anterior.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5.1 Testes de Infraestrutura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Health check do backend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/health no navegador e confirmar {"status":"ok"} e um timestamp recente.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Conexão com o banco de dados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nos logs do Railway que "Banco de dados inicializado com sucesso" aparece sem erros.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CORS configurado corretamente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Abrir o site no domínio final e verificar que não há erro de CORS no console do navegador (F12).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HTTPS ativo em todas as URLs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Confirmar cadeado na URL do site e que a URL do backend também é HTTPS.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Rate limiting do admin funcionando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Tentar logar 11 vezes com senha errada. Na 11ª tentativa, deve retornar erro "Muitas tentativas".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5.2 Testes de Pagamento (Sandbox)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Realizar esses testes com o Access Token de SANDBOX (começa com TEST-) antes de trocar para produção.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Fluxo completo de compra com cartão aprovado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Adicionar produto ao carrinho → preencher dados → pagar com cartão 5031 4332 1540 6351 / CVV 123 / Validade 11/25. Verificar redirect para página de sucesso.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Fluxo de compra com cartão recusado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Repetir o fluxo com cartão 4000 0000 0000 0002. Deve exibir mensagem de falha.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Fluxo de compra com Pix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Selecionar Pix no checkout. Simular pagamento no painel de developers do Mercado Pago.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Webhook recebido e processado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Após pagamento aprovado no sandbox, verificar nos logs do Railway que o webhook chegou e o status do pedido mudou para "Confirmado".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E-mail de pedido recebido enviado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caixa de entrada do e-mail de teste: deve chegar "Pedido XXX recebido!" em segundos.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E-mail de pagamento confirmado enviado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Após aprovação do pagamento, deve chegar "Pagamento confirmado — Pedido XXX".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5.3 Testes de Pagamento (Produção)</w:t>
      </w:r>
    </w:p>
    <w:p>
      <w:pPr>
        <w:spacing w:after="0" w:before="6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⚠️  Só realizar esses testes após trocar para o Access Token de PRODUÇÃO. Usar valor real mínimo (R$ 1,00 a R$ 5,00).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Compra real de baixo valor com cartão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Cadastrar um produto temporário de R$1,00. Comprar com cartão real e verificar que o valor aparece na conta do Mercado Pago.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Compra real com Pix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Gerar QR code de Pix, pagar com app bancário e verificar aprovação.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Verificar recebimento na conta do Mercado Pago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Confirmar que os valores caem na conta da proprietária, não na conta do dev.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Remover produto de teste após validação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Desativar o produto de R$1,00 criado para teste via painel admin.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5.4 Testes do Painel Administrativo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Login no painel admin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Clicar em "Admin" no site e fazer login com o ADMIN_SECRET definido nas variáveis do Railway.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Cadastrar produto novo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Aba Produtos → adicionar produto com foto, preço e tamanhos. Verificar que aparece na loja.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Editar produto existente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Alterar preço ou descrição de um produto e confirmar atualização na loja.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Desativar produto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Clicar em remover produto e confirmar que ele some da loja (soft delete — permanece no banco).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Visualizar pedidos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Aba Pedidos → verificar que os pedidos de teste aparecem com dados corretos.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Atualizar status do pedido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Abrir pedido de teste → mudar status para "Despachado" → inserir código de rastreio. Verificar que e-mail é enviado.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5.5 Testes de Qualidade e Experiência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Teste de responsividade (mobile)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Abrir o site no celular (iPhone e Android) e realizar uma compra completa.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Teste no Chrome, Safari e Firefox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que o layout e o checkout funcionam nos principais navegadores.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Velocidade de carregamento (PageSpeed)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Acessar pagespeed.web.dev e testar a URL do site. Meta: acima de 70 no mobile.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Links e botões funcionando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todos os botões, links de navegação, filtros de produtos e fluxo de carrinho.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Busca de CEP funcionando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No checkout, inserir um CEP válido e confirmar que o endereço é preenchido automaticamente.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6. Recomendações Pós-Lançamento</w:t>
      </w: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Itens que não bloqueiam o lançamento, mas são importantes para segurança, crescimento e operação sustentável do brechó.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6.1 Segurança e Backup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Exportar backup do banco de dados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No Railway, usar pg_dump para exportar os dados mensalmente. Guardar em lugar seguro (Google Drive, etc.).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Não compartilhar ADMIN_SECRET por mensagem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Nunca enviar a senha de admin por WhatsApp ou e-mail. Usar gerenciador de senhas (Bitwarden, 1Password).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Ativar autenticação de dois fatores no GitHub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Proteger o repositório de código com 2FA nas configurações da conta GitHub.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Ativar 2FA no Mercado Pago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Proteger a conta onde os pagamentos são recebidos com autenticação em dois fatores.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Monitorar logs do Railway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Verificar periodicamente os logs do backend no Railway para identificar erros ou tentativas de invasão.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6.2 Conformidade Legal (LGPD)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A Lei Geral de Proteção de Dados (LGPD) se aplica ao site pois ele coleta nome, e-mail, telefone e endereço dos clientes.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200"/>
        <w:gridCol w:w="2560"/>
        <w:gridCol w:w="1200"/>
        <w:gridCol w:w="960"/>
      </w:tblGrid>
      <w:tr>
        <w:trPr>
          <w:tblHeader/>
        </w:trP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/ Ação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4753A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Feito?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Publicar Política de Privacidade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Documento explicando quais dados são coletados, para que são usados e como o cliente pode solicitar exclusão.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Dev/Cliente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A"/>
                <w:sz w:val="20"/>
                <w:szCs w:val="20"/>
              </w:rPr>
              <w:t xml:space="preserve">Publicar Política de Trocas e Devoluções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Obrigatório pelo Código de Defesa do Consumidor. Prazo mínimo de 7 dias para arrependimento em compras online.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Cliente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Banner de cookies (se aplicar)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Se o Google Analytics for instalado, adicionar aviso de cookies e opção de recusar.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A"/>
                <w:sz w:val="20"/>
                <w:szCs w:val="20"/>
              </w:rPr>
              <w:t xml:space="preserve">Dev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0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B6B68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C4753A"/>
          <w:sz w:val="26"/>
          <w:szCs w:val="26"/>
        </w:rPr>
        <w:t xml:space="preserve">6.3 Plano de Upgrade (quando o negócio crescer)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O Railway no plano gratuito tem limitações. Quando o volume de pedidos aumentar, considerar: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Upgrade para Railway Pro (~US$20/mês) para mais CPU, memória e banco de dados maior.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Resend: o plano gratuito permite 3.000 e-mails/mês. Upgrade para ~US$20/mês para volumes maiores.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Mercado Pago não tem custo fixo — cobra apenas comissão por transação aprovada (~4,99% no cartão, ~1,99% no Pix).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Netlify: plano gratuito suporta até 100GB de banda/mês — suficiente para começar.</w:t>
      </w:r>
    </w:p>
    <w:p>
      <w:pPr>
        <w:pStyle w:val="ListParagraph"/>
        <w:numPr>
          <w:ilvl w:val="0"/>
          <w:numId w:val="2"/>
        </w:numPr>
        <w:spacing w:after="40" w:before="40"/>
        <w:ind w:left="360" w:hanging="240"/>
      </w:pPr>
      <w:r>
        <w:rPr>
          <w:rFonts w:ascii="Arial" w:cs="Arial" w:eastAsia="Arial" w:hAnsi="Arial"/>
          <w:b w:val="false"/>
          <w:bCs w:val="false"/>
          <w:color w:val="1C1C1A"/>
          <w:sz w:val="22"/>
          <w:szCs w:val="22"/>
        </w:rPr>
        <w:t xml:space="preserve">GitHub: repositórios públicos são gratuitos. Para repositório privado, basta um plano individual (US$4/mês).</w:t>
      </w:r>
    </w:p>
    <w:p>
      <w:pPr>
        <w:spacing w:after="0" w:before="200"/>
      </w:pPr>
    </w:p>
    <w:p>
      <w:pPr>
        <w:pBdr>
          <w:bottom w:val="single" w:color="C4753A" w:sz="6" w:space="1"/>
        </w:pBdr>
        <w:spacing w:after="80" w:before="8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6B6B68"/>
          <w:sz w:val="18"/>
          <w:szCs w:val="18"/>
        </w:rPr>
        <w:t xml:space="preserve">Documento gerado em Abril de 2026  ·  MAISON·BR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5CB" w:sz="4" w:space="1"/>
      </w:pBdr>
      <w:spacing w:after="0" w:before="120"/>
      <w:jc w:val="center"/>
    </w:pPr>
    <w:r>
      <w:rPr>
        <w:rFonts w:ascii="Arial" w:cs="Arial" w:eastAsia="Arial" w:hAnsi="Arial"/>
        <w:color w:val="6B6B68"/>
        <w:sz w:val="18"/>
        <w:szCs w:val="18"/>
      </w:rPr>
      <w:t xml:space="preserve">Página </w:t>
    </w:r>
    <w:r>
      <w:rPr>
        <w:rFonts w:ascii="Arial" w:cs="Arial" w:eastAsia="Arial" w:hAnsi="Arial"/>
        <w:color w:val="6B6B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8"/>
        <w:sz w:val="18"/>
        <w:szCs w:val="18"/>
      </w:rPr>
      <w:t xml:space="preserve"> de </w:t>
    </w:r>
    <w:r>
      <w:rPr>
        <w:rFonts w:ascii="Arial" w:cs="Arial" w:eastAsia="Arial" w:hAnsi="Arial"/>
        <w:color w:val="6B6B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D5CB" w:sz="4" w:space="1"/>
      </w:pBdr>
      <w:spacing w:after="120" w:before="0"/>
      <w:jc w:val="right"/>
    </w:pPr>
    <w:r>
      <w:rPr>
        <w:rFonts w:ascii="Arial" w:cs="Arial" w:eastAsia="Arial" w:hAnsi="Arial"/>
        <w:color w:val="6B6B68"/>
        <w:sz w:val="18"/>
        <w:szCs w:val="18"/>
      </w:rPr>
      <w:t xml:space="preserve">MAISON·BR — Plano de Lançamento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C1C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C4753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C1C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2026-04-14T20:52:16.446Z</dcterms:created>
  <dcterms:modified xsi:type="dcterms:W3CDTF">2026-04-14T20:52:16.446Z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