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7822" w14:textId="77777777" w:rsidR="005A05C3" w:rsidRDefault="00000000">
      <w:pPr>
        <w:spacing w:before="24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69C69A00" w14:textId="77777777" w:rsidR="005A05C3" w:rsidRDefault="00000000">
      <w:pPr>
        <w:spacing w:before="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w:t>
      </w:r>
    </w:p>
    <w:p w14:paraId="030ED030" w14:textId="77777777" w:rsidR="005A05C3" w:rsidRDefault="00000000">
      <w:pPr>
        <w:spacing w:before="2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6A558146" w14:textId="77777777" w:rsidR="005A05C3" w:rsidRDefault="00000000">
      <w:pPr>
        <w:spacing w:before="240" w:line="240" w:lineRule="auto"/>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информационных систем и технологий</w:t>
      </w:r>
    </w:p>
    <w:p w14:paraId="6D4D5157" w14:textId="77777777" w:rsidR="005A05C3" w:rsidRDefault="00000000">
      <w:pPr>
        <w:spacing w:before="6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“Измерительно-вычислительные комплексы”</w:t>
      </w:r>
    </w:p>
    <w:p w14:paraId="4A367190" w14:textId="77777777" w:rsidR="005A05C3" w:rsidRDefault="00000000">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25AF7E00" w14:textId="77777777" w:rsidR="005A05C3" w:rsidRDefault="00000000">
      <w:pPr>
        <w:spacing w:before="240" w:line="240" w:lineRule="auto"/>
        <w:ind w:left="80" w:right="300"/>
        <w:jc w:val="center"/>
        <w:rPr>
          <w:rFonts w:ascii="Times New Roman" w:eastAsia="Times New Roman" w:hAnsi="Times New Roman" w:cs="Times New Roman"/>
          <w:sz w:val="28"/>
          <w:szCs w:val="28"/>
        </w:rPr>
      </w:pPr>
      <w:r>
        <w:t>“</w:t>
      </w:r>
      <w:r>
        <w:rPr>
          <w:rFonts w:ascii="Times New Roman" w:eastAsia="Times New Roman" w:hAnsi="Times New Roman" w:cs="Times New Roman"/>
          <w:sz w:val="28"/>
          <w:szCs w:val="28"/>
        </w:rPr>
        <w:t>Системы искусственного интеллекта”</w:t>
      </w:r>
    </w:p>
    <w:p w14:paraId="588193ED" w14:textId="77777777" w:rsidR="005A05C3" w:rsidRDefault="00000000">
      <w:pPr>
        <w:spacing w:before="18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Отчет по лабораторной работе №5</w:t>
      </w:r>
    </w:p>
    <w:p w14:paraId="7E14C156" w14:textId="77777777" w:rsidR="005A05C3" w:rsidRDefault="00000000">
      <w:pPr>
        <w:spacing w:before="18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7D4A0310" w14:textId="77777777" w:rsidR="005A05C3" w:rsidRDefault="00000000">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14:paraId="1B6482B6" w14:textId="77777777" w:rsidR="005A05C3"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студент</w:t>
      </w:r>
    </w:p>
    <w:p w14:paraId="79F74A5E" w14:textId="77777777" w:rsidR="005A05C3"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 ИСТбд-32</w:t>
      </w:r>
    </w:p>
    <w:p w14:paraId="1EECF894" w14:textId="0792A9CF" w:rsidR="005A05C3" w:rsidRPr="00F90E4C" w:rsidRDefault="00F90E4C">
      <w:pPr>
        <w:spacing w:before="240" w:line="240" w:lineRule="auto"/>
        <w:ind w:left="6480" w:right="360"/>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Карпеев Д.А.</w:t>
      </w:r>
    </w:p>
    <w:p w14:paraId="04090622" w14:textId="77777777" w:rsidR="005A05C3" w:rsidRDefault="005A05C3">
      <w:pPr>
        <w:spacing w:before="240" w:line="240" w:lineRule="auto"/>
        <w:ind w:left="6480" w:right="360"/>
        <w:jc w:val="right"/>
        <w:rPr>
          <w:rFonts w:ascii="Times New Roman" w:eastAsia="Times New Roman" w:hAnsi="Times New Roman" w:cs="Times New Roman"/>
          <w:sz w:val="28"/>
          <w:szCs w:val="28"/>
        </w:rPr>
      </w:pPr>
    </w:p>
    <w:p w14:paraId="693CFAF3" w14:textId="77777777" w:rsidR="005A05C3"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Pr>
          <w:rFonts w:ascii="Times New Roman" w:eastAsia="Times New Roman" w:hAnsi="Times New Roman" w:cs="Times New Roman"/>
          <w:sz w:val="28"/>
          <w:szCs w:val="28"/>
        </w:rPr>
        <w:br/>
        <w:t xml:space="preserve"> Шишкин В. В.</w:t>
      </w:r>
    </w:p>
    <w:p w14:paraId="637429BF" w14:textId="77777777" w:rsidR="005A05C3" w:rsidRDefault="00000000">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7A726CAF" w14:textId="77777777" w:rsidR="005A05C3" w:rsidRDefault="005A05C3">
      <w:pPr>
        <w:spacing w:before="240" w:line="240" w:lineRule="auto"/>
        <w:ind w:right="360"/>
        <w:jc w:val="center"/>
        <w:rPr>
          <w:rFonts w:ascii="Times New Roman" w:eastAsia="Times New Roman" w:hAnsi="Times New Roman" w:cs="Times New Roman"/>
          <w:sz w:val="28"/>
          <w:szCs w:val="28"/>
        </w:rPr>
      </w:pPr>
    </w:p>
    <w:p w14:paraId="12C06FC9" w14:textId="77777777" w:rsidR="005A05C3" w:rsidRDefault="005A05C3">
      <w:pPr>
        <w:spacing w:before="240" w:line="240" w:lineRule="auto"/>
        <w:ind w:left="2880" w:right="360" w:firstLine="720"/>
        <w:rPr>
          <w:rFonts w:ascii="Times New Roman" w:eastAsia="Times New Roman" w:hAnsi="Times New Roman" w:cs="Times New Roman"/>
          <w:sz w:val="28"/>
          <w:szCs w:val="28"/>
        </w:rPr>
      </w:pPr>
    </w:p>
    <w:p w14:paraId="7B8D2F62" w14:textId="77777777" w:rsidR="005A05C3" w:rsidRDefault="00000000">
      <w:pPr>
        <w:spacing w:before="240" w:line="240" w:lineRule="auto"/>
        <w:ind w:left="2880" w:right="3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 2026 г</w:t>
      </w:r>
    </w:p>
    <w:p w14:paraId="725FB9BC"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Цель работы</w:t>
      </w:r>
    </w:p>
    <w:p w14:paraId="5D655A4E" w14:textId="52394B26"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Реализовать в проекте </w:t>
      </w:r>
      <w:r w:rsidR="00F90E4C">
        <w:rPr>
          <w:rFonts w:ascii="Times New Roman" w:eastAsia="Times New Roman" w:hAnsi="Times New Roman" w:cs="Times New Roman"/>
          <w:sz w:val="28"/>
          <w:szCs w:val="28"/>
          <w:lang w:val="ru-RU"/>
        </w:rPr>
        <w:t>Малазийских шашек</w:t>
      </w:r>
      <w:r>
        <w:rPr>
          <w:rFonts w:ascii="Times New Roman" w:eastAsia="Times New Roman" w:hAnsi="Times New Roman" w:cs="Times New Roman"/>
          <w:sz w:val="28"/>
          <w:szCs w:val="28"/>
        </w:rPr>
        <w:t xml:space="preserve"> обучение с подкреплением (Q‑</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чтобы агент мог обучаться, сохранять знания и играть против человека, а также интегрировать обучение в меню программы.</w:t>
      </w:r>
    </w:p>
    <w:p w14:paraId="144649AA"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Описание задачи</w:t>
      </w:r>
    </w:p>
    <w:p w14:paraId="6784C4BD"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Нужно добавить модуль обучения с подкреплением в готовый проект шашек. Требовалось: реализовать окружение, которое оборачивает игровую </w:t>
      </w:r>
      <w:proofErr w:type="spellStart"/>
      <w:proofErr w:type="gramStart"/>
      <w:r>
        <w:rPr>
          <w:rFonts w:ascii="Times New Roman" w:eastAsia="Times New Roman" w:hAnsi="Times New Roman" w:cs="Times New Roman"/>
          <w:sz w:val="28"/>
          <w:szCs w:val="28"/>
        </w:rPr>
        <w:t>логику;реализовать</w:t>
      </w:r>
      <w:proofErr w:type="spellEnd"/>
      <w:proofErr w:type="gramEnd"/>
      <w:r>
        <w:rPr>
          <w:rFonts w:ascii="Times New Roman" w:eastAsia="Times New Roman" w:hAnsi="Times New Roman" w:cs="Times New Roman"/>
          <w:sz w:val="28"/>
          <w:szCs w:val="28"/>
        </w:rPr>
        <w:t xml:space="preserve"> Q‑</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агента и обучение; обеспечить сохранение Q‑таблицы; добавить режимы “друг против друга”, “игра против агента” и “обучение” в меню; сохранить совместимость с существующей логикой игры.</w:t>
      </w:r>
    </w:p>
    <w:p w14:paraId="6B7C7986"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Краткое описание структуры проекта и модулей</w:t>
      </w:r>
    </w:p>
    <w:p w14:paraId="214EF4FB"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main.go.py — главное меню, запуск игры, обучение и инструкция.</w:t>
      </w:r>
    </w:p>
    <w:p w14:paraId="6D18F8DA"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Game.py — основной игровой цикл и интеграция режима игры против агента.</w:t>
      </w:r>
    </w:p>
    <w:p w14:paraId="720FC1D2"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board.py — отрисовка и состояние досок.</w:t>
      </w:r>
    </w:p>
    <w:p w14:paraId="618B9497"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checkers.py — логика шашек и правил ходов.</w:t>
      </w:r>
    </w:p>
    <w:p w14:paraId="42D05613"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info.py — отображение информации и кнопок.</w:t>
      </w:r>
    </w:p>
    <w:p w14:paraId="4D82DBFC"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const.py — константы проекта (размеры, цвета и т.п.).</w:t>
      </w:r>
    </w:p>
    <w:p w14:paraId="303E3E85" w14:textId="77777777" w:rsidR="005A05C3" w:rsidRDefault="00000000">
      <w:pPr>
        <w:spacing w:before="240" w:line="240" w:lineRule="auto"/>
        <w:ind w:right="3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image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sounds</w:t>
      </w:r>
      <w:proofErr w:type="spellEnd"/>
      <w:r>
        <w:rPr>
          <w:rFonts w:ascii="Times New Roman" w:eastAsia="Times New Roman" w:hAnsi="Times New Roman" w:cs="Times New Roman"/>
          <w:sz w:val="28"/>
          <w:szCs w:val="28"/>
        </w:rPr>
        <w:t>/ — ресурсы интерфейса и звука.</w:t>
      </w:r>
    </w:p>
    <w:p w14:paraId="5EF14457"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Модуль обучения (</w:t>
      </w:r>
      <w:proofErr w:type="spellStart"/>
      <w:r>
        <w:rPr>
          <w:rFonts w:ascii="Times New Roman" w:eastAsia="Times New Roman" w:hAnsi="Times New Roman" w:cs="Times New Roman"/>
          <w:b/>
          <w:bCs/>
          <w:sz w:val="28"/>
          <w:szCs w:val="28"/>
        </w:rPr>
        <w:t>rl</w:t>
      </w:r>
      <w:proofErr w:type="spellEnd"/>
      <w:r>
        <w:rPr>
          <w:rFonts w:ascii="Times New Roman" w:eastAsia="Times New Roman" w:hAnsi="Times New Roman" w:cs="Times New Roman"/>
          <w:b/>
          <w:bCs/>
          <w:sz w:val="28"/>
          <w:szCs w:val="28"/>
        </w:rPr>
        <w:t>/):</w:t>
      </w:r>
    </w:p>
    <w:p w14:paraId="68D79725"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rl/environment.py — окружение </w:t>
      </w:r>
      <w:proofErr w:type="spellStart"/>
      <w:r>
        <w:rPr>
          <w:rFonts w:ascii="Times New Roman" w:eastAsia="Times New Roman" w:hAnsi="Times New Roman" w:cs="Times New Roman"/>
          <w:sz w:val="28"/>
          <w:szCs w:val="28"/>
        </w:rPr>
        <w:t>CheckersEnv</w:t>
      </w:r>
      <w:proofErr w:type="spellEnd"/>
      <w:r>
        <w:rPr>
          <w:rFonts w:ascii="Times New Roman" w:eastAsia="Times New Roman" w:hAnsi="Times New Roman" w:cs="Times New Roman"/>
          <w:sz w:val="28"/>
          <w:szCs w:val="28"/>
        </w:rPr>
        <w:t>, переводит игру в состояния/действия и задаёт награды.</w:t>
      </w:r>
    </w:p>
    <w:p w14:paraId="31CE429B"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rl/agent.py — реализация Q‑</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агента и Q‑таблицы.</w:t>
      </w:r>
    </w:p>
    <w:p w14:paraId="50DDF7D1"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rl/trainer.py — цикл обучения и сохранение результата.</w:t>
      </w:r>
    </w:p>
    <w:p w14:paraId="6E790003"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rl/integration.py — связка между агентом и реальной игровой логикой.</w:t>
      </w:r>
    </w:p>
    <w:p w14:paraId="3302734B" w14:textId="77777777" w:rsidR="005A05C3" w:rsidRDefault="00000000">
      <w:pPr>
        <w:spacing w:before="240" w:line="240" w:lineRule="auto"/>
        <w:ind w:right="3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rl</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q_table.pkl</w:t>
      </w:r>
      <w:proofErr w:type="spellEnd"/>
      <w:r>
        <w:rPr>
          <w:rFonts w:ascii="Times New Roman" w:eastAsia="Times New Roman" w:hAnsi="Times New Roman" w:cs="Times New Roman"/>
          <w:sz w:val="28"/>
          <w:szCs w:val="28"/>
        </w:rPr>
        <w:t xml:space="preserve"> — сохранённый “опыт” (Q‑таблица).</w:t>
      </w:r>
    </w:p>
    <w:p w14:paraId="000DD5FF"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DD751A2" w14:textId="77777777" w:rsidR="005A05C3" w:rsidRDefault="005A05C3">
      <w:pPr>
        <w:spacing w:before="240" w:line="240" w:lineRule="auto"/>
        <w:ind w:right="360"/>
        <w:rPr>
          <w:rFonts w:ascii="Times New Roman" w:eastAsia="Times New Roman" w:hAnsi="Times New Roman" w:cs="Times New Roman"/>
          <w:sz w:val="28"/>
          <w:szCs w:val="28"/>
        </w:rPr>
      </w:pPr>
    </w:p>
    <w:p w14:paraId="38637DF5"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Суть метода и обучение агента:</w:t>
      </w:r>
    </w:p>
    <w:p w14:paraId="5BE3F9C4"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Используется Q‑</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агент хранит в Q‑таблице “ценность” хода в каждом состоянии.</w:t>
      </w:r>
    </w:p>
    <w:p w14:paraId="53F1C545"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Во время обучения он многократно играет сам с собой, получает награду за действия (взятия, дамки, победу/поражение) и обновляет Q‑значения. Сначала агент часто ходит случайно (</w:t>
      </w:r>
      <w:proofErr w:type="spellStart"/>
      <w:r>
        <w:rPr>
          <w:rFonts w:ascii="Times New Roman" w:eastAsia="Times New Roman" w:hAnsi="Times New Roman" w:cs="Times New Roman"/>
          <w:sz w:val="28"/>
          <w:szCs w:val="28"/>
        </w:rPr>
        <w:t>epsilon</w:t>
      </w:r>
      <w:proofErr w:type="spellEnd"/>
      <w:r>
        <w:rPr>
          <w:rFonts w:ascii="Times New Roman" w:eastAsia="Times New Roman" w:hAnsi="Times New Roman" w:cs="Times New Roman"/>
          <w:sz w:val="28"/>
          <w:szCs w:val="28"/>
        </w:rPr>
        <w:t xml:space="preserve"> высокий), затем постепенно чаще выбирает лучшие ходы (</w:t>
      </w:r>
      <w:proofErr w:type="spellStart"/>
      <w:r>
        <w:rPr>
          <w:rFonts w:ascii="Times New Roman" w:eastAsia="Times New Roman" w:hAnsi="Times New Roman" w:cs="Times New Roman"/>
          <w:sz w:val="28"/>
          <w:szCs w:val="28"/>
        </w:rPr>
        <w:t>epsilon</w:t>
      </w:r>
      <w:proofErr w:type="spellEnd"/>
      <w:r>
        <w:rPr>
          <w:rFonts w:ascii="Times New Roman" w:eastAsia="Times New Roman" w:hAnsi="Times New Roman" w:cs="Times New Roman"/>
          <w:sz w:val="28"/>
          <w:szCs w:val="28"/>
        </w:rPr>
        <w:t xml:space="preserve"> уменьшается). Итог обучения сохраняется в файл </w:t>
      </w:r>
      <w:proofErr w:type="spellStart"/>
      <w:r>
        <w:rPr>
          <w:rFonts w:ascii="Times New Roman" w:eastAsia="Times New Roman" w:hAnsi="Times New Roman" w:cs="Times New Roman"/>
          <w:sz w:val="28"/>
          <w:szCs w:val="28"/>
        </w:rPr>
        <w:t>q_table.pkl</w:t>
      </w:r>
      <w:proofErr w:type="spellEnd"/>
      <w:r>
        <w:rPr>
          <w:rFonts w:ascii="Times New Roman" w:eastAsia="Times New Roman" w:hAnsi="Times New Roman" w:cs="Times New Roman"/>
          <w:sz w:val="28"/>
          <w:szCs w:val="28"/>
        </w:rPr>
        <w:t>, и затем агент использует эту таблицу для игры с человеком.</w:t>
      </w:r>
    </w:p>
    <w:p w14:paraId="7D29C593"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Хранение опыта:</w:t>
      </w:r>
    </w:p>
    <w:p w14:paraId="468D8C9E"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Агент на основе Q‑обучения сохраняет свой опыт в виде таблицы значений Q (Q‑таблицы). В реализации проекта это представлено в объекте </w:t>
      </w:r>
      <w:proofErr w:type="spellStart"/>
      <w:r>
        <w:rPr>
          <w:rFonts w:ascii="Times New Roman" w:eastAsia="Times New Roman" w:hAnsi="Times New Roman" w:cs="Times New Roman"/>
          <w:sz w:val="28"/>
          <w:szCs w:val="28"/>
        </w:rPr>
        <w:t>QLearningAgent</w:t>
      </w:r>
      <w:proofErr w:type="spellEnd"/>
      <w:r>
        <w:rPr>
          <w:rFonts w:ascii="Times New Roman" w:eastAsia="Times New Roman" w:hAnsi="Times New Roman" w:cs="Times New Roman"/>
          <w:sz w:val="28"/>
          <w:szCs w:val="28"/>
        </w:rPr>
        <w:t xml:space="preserve"> атрибутом </w:t>
      </w:r>
      <w:proofErr w:type="spellStart"/>
      <w:r>
        <w:rPr>
          <w:rFonts w:ascii="Times New Roman" w:eastAsia="Times New Roman" w:hAnsi="Times New Roman" w:cs="Times New Roman"/>
          <w:sz w:val="28"/>
          <w:szCs w:val="28"/>
        </w:rPr>
        <w:t>q_table</w:t>
      </w:r>
      <w:proofErr w:type="spellEnd"/>
      <w:r>
        <w:rPr>
          <w:rFonts w:ascii="Times New Roman" w:eastAsia="Times New Roman" w:hAnsi="Times New Roman" w:cs="Times New Roman"/>
          <w:sz w:val="28"/>
          <w:szCs w:val="28"/>
        </w:rPr>
        <w:t>, который сопоставляет парам (состояние, действие) числовую оценку ожидаемой суммарной награды. Каждая запись таблицы отражает, насколько выгодно выполнять конкретное действие в данном состоянии с учётом накопленного опыта обучения.</w:t>
      </w:r>
    </w:p>
    <w:p w14:paraId="3F5858BF"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Структура таблицы Q Q‑таблица логически представляется как набор записей вида:</w:t>
      </w:r>
    </w:p>
    <w:p w14:paraId="3B517EF0" w14:textId="77777777" w:rsidR="005A05C3" w:rsidRDefault="00000000">
      <w:pPr>
        <w:numPr>
          <w:ilvl w:val="0"/>
          <w:numId w:val="1"/>
        </w:numPr>
        <w:spacing w:before="240" w:line="240" w:lineRule="auto"/>
        <w:ind w:right="3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state</w:t>
      </w:r>
      <w:proofErr w:type="spellEnd"/>
      <w:r>
        <w:rPr>
          <w:rFonts w:ascii="Times New Roman" w:eastAsia="Times New Roman" w:hAnsi="Times New Roman" w:cs="Times New Roman"/>
          <w:sz w:val="28"/>
          <w:szCs w:val="28"/>
        </w:rPr>
        <w:t xml:space="preserve"> — представление состояния игрового поля (например, </w:t>
      </w:r>
      <w:proofErr w:type="spellStart"/>
      <w:r>
        <w:rPr>
          <w:rFonts w:ascii="Times New Roman" w:eastAsia="Times New Roman" w:hAnsi="Times New Roman" w:cs="Times New Roman"/>
          <w:sz w:val="28"/>
          <w:szCs w:val="28"/>
        </w:rPr>
        <w:t>сериализованная</w:t>
      </w:r>
      <w:proofErr w:type="spellEnd"/>
      <w:r>
        <w:rPr>
          <w:rFonts w:ascii="Times New Roman" w:eastAsia="Times New Roman" w:hAnsi="Times New Roman" w:cs="Times New Roman"/>
          <w:sz w:val="28"/>
          <w:szCs w:val="28"/>
        </w:rPr>
        <w:t xml:space="preserve"> строка, </w:t>
      </w:r>
      <w:proofErr w:type="spellStart"/>
      <w:r>
        <w:rPr>
          <w:rFonts w:ascii="Times New Roman" w:eastAsia="Times New Roman" w:hAnsi="Times New Roman" w:cs="Times New Roman"/>
          <w:sz w:val="28"/>
          <w:szCs w:val="28"/>
        </w:rPr>
        <w:t>хеш</w:t>
      </w:r>
      <w:proofErr w:type="spellEnd"/>
      <w:r>
        <w:rPr>
          <w:rFonts w:ascii="Times New Roman" w:eastAsia="Times New Roman" w:hAnsi="Times New Roman" w:cs="Times New Roman"/>
          <w:sz w:val="28"/>
          <w:szCs w:val="28"/>
        </w:rPr>
        <w:t xml:space="preserve"> или кортеж),</w:t>
      </w:r>
    </w:p>
    <w:p w14:paraId="407F9813" w14:textId="77777777" w:rsidR="005A05C3" w:rsidRDefault="00000000">
      <w:pPr>
        <w:numPr>
          <w:ilvl w:val="0"/>
          <w:numId w:val="1"/>
        </w:numPr>
        <w:spacing w:line="240" w:lineRule="auto"/>
        <w:ind w:right="3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action</w:t>
      </w:r>
      <w:proofErr w:type="spellEnd"/>
      <w:r>
        <w:rPr>
          <w:rFonts w:ascii="Times New Roman" w:eastAsia="Times New Roman" w:hAnsi="Times New Roman" w:cs="Times New Roman"/>
          <w:sz w:val="28"/>
          <w:szCs w:val="28"/>
        </w:rPr>
        <w:t xml:space="preserve"> — кодированное действие (например, перемещение фигуры: </w:t>
      </w:r>
      <w:proofErr w:type="spellStart"/>
      <w:r>
        <w:rPr>
          <w:rFonts w:ascii="Times New Roman" w:eastAsia="Times New Roman" w:hAnsi="Times New Roman" w:cs="Times New Roman"/>
          <w:sz w:val="28"/>
          <w:szCs w:val="28"/>
        </w:rPr>
        <w:t>из_позииция</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в_позицию</w:t>
      </w:r>
      <w:proofErr w:type="spellEnd"/>
      <w:r>
        <w:rPr>
          <w:rFonts w:ascii="Times New Roman" w:eastAsia="Times New Roman" w:hAnsi="Times New Roman" w:cs="Times New Roman"/>
          <w:sz w:val="28"/>
          <w:szCs w:val="28"/>
        </w:rPr>
        <w:t>),</w:t>
      </w:r>
    </w:p>
    <w:p w14:paraId="79F9F767" w14:textId="77777777" w:rsidR="005A05C3" w:rsidRDefault="00000000">
      <w:pPr>
        <w:numPr>
          <w:ilvl w:val="0"/>
          <w:numId w:val="1"/>
        </w:numPr>
        <w:spacing w:line="240" w:lineRule="auto"/>
        <w:ind w:right="3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q_value</w:t>
      </w:r>
      <w:proofErr w:type="spellEnd"/>
      <w:r>
        <w:rPr>
          <w:rFonts w:ascii="Times New Roman" w:eastAsia="Times New Roman" w:hAnsi="Times New Roman" w:cs="Times New Roman"/>
          <w:sz w:val="28"/>
          <w:szCs w:val="28"/>
        </w:rPr>
        <w:t xml:space="preserve"> — вещественное число, текущее Q‑значение для данной пары.</w:t>
      </w:r>
    </w:p>
    <w:p w14:paraId="059516D8" w14:textId="77777777" w:rsidR="005A05C3" w:rsidRDefault="00000000">
      <w:pPr>
        <w:spacing w:before="240" w:line="240" w:lineRule="auto"/>
        <w:ind w:right="36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306D9C6" wp14:editId="48DD6F13">
            <wp:extent cx="4538663" cy="454620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38663" cy="4546202"/>
                    </a:xfrm>
                    <a:prstGeom prst="rect">
                      <a:avLst/>
                    </a:prstGeom>
                    <a:ln/>
                  </pic:spPr>
                </pic:pic>
              </a:graphicData>
            </a:graphic>
          </wp:inline>
        </w:drawing>
      </w:r>
    </w:p>
    <w:p w14:paraId="439A09A7" w14:textId="77777777" w:rsidR="005A05C3"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1. Q-таблица</w:t>
      </w:r>
    </w:p>
    <w:p w14:paraId="07711374"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Обновление Q‑</w:t>
      </w:r>
      <w:proofErr w:type="gramStart"/>
      <w:r>
        <w:rPr>
          <w:rFonts w:ascii="Times New Roman" w:eastAsia="Times New Roman" w:hAnsi="Times New Roman" w:cs="Times New Roman"/>
          <w:sz w:val="28"/>
          <w:szCs w:val="28"/>
        </w:rPr>
        <w:t>значений</w:t>
      </w:r>
      <w:proofErr w:type="gramEnd"/>
      <w:r>
        <w:rPr>
          <w:rFonts w:ascii="Times New Roman" w:eastAsia="Times New Roman" w:hAnsi="Times New Roman" w:cs="Times New Roman"/>
          <w:sz w:val="28"/>
          <w:szCs w:val="28"/>
        </w:rPr>
        <w:t xml:space="preserve"> Во время обучения Q‑значения обновляются по стандартной формуле Q‑обучения: </w:t>
      </w:r>
    </w:p>
    <w:p w14:paraId="1803FD12" w14:textId="77777777" w:rsidR="005A05C3" w:rsidRPr="00F90E4C" w:rsidRDefault="00000000">
      <w:pPr>
        <w:spacing w:before="240" w:line="240" w:lineRule="auto"/>
        <w:ind w:right="360"/>
        <w:rPr>
          <w:rFonts w:ascii="Times New Roman" w:eastAsia="Times New Roman" w:hAnsi="Times New Roman" w:cs="Times New Roman"/>
          <w:sz w:val="28"/>
          <w:szCs w:val="28"/>
          <w:lang w:val="en-US"/>
        </w:rPr>
      </w:pPr>
      <w:r w:rsidRPr="00F90E4C">
        <w:rPr>
          <w:rFonts w:ascii="Times New Roman" w:eastAsia="Times New Roman" w:hAnsi="Times New Roman" w:cs="Times New Roman"/>
          <w:sz w:val="28"/>
          <w:szCs w:val="28"/>
          <w:lang w:val="en-US"/>
        </w:rPr>
        <w:t>Q(</w:t>
      </w:r>
      <w:proofErr w:type="spellStart"/>
      <w:proofErr w:type="gramStart"/>
      <w:r w:rsidRPr="00F90E4C">
        <w:rPr>
          <w:rFonts w:ascii="Times New Roman" w:eastAsia="Times New Roman" w:hAnsi="Times New Roman" w:cs="Times New Roman"/>
          <w:sz w:val="28"/>
          <w:szCs w:val="28"/>
          <w:lang w:val="en-US"/>
        </w:rPr>
        <w:t>s,a</w:t>
      </w:r>
      <w:proofErr w:type="spellEnd"/>
      <w:r w:rsidRPr="00F90E4C">
        <w:rPr>
          <w:rFonts w:ascii="Times New Roman" w:eastAsia="Times New Roman" w:hAnsi="Times New Roman" w:cs="Times New Roman"/>
          <w:sz w:val="28"/>
          <w:szCs w:val="28"/>
          <w:lang w:val="en-US"/>
        </w:rPr>
        <w:t>) :</w:t>
      </w:r>
      <w:proofErr w:type="gramEnd"/>
      <w:r w:rsidRPr="00F90E4C">
        <w:rPr>
          <w:rFonts w:ascii="Times New Roman" w:eastAsia="Times New Roman" w:hAnsi="Times New Roman" w:cs="Times New Roman"/>
          <w:sz w:val="28"/>
          <w:szCs w:val="28"/>
          <w:lang w:val="en-US"/>
        </w:rPr>
        <w:t>= Q(</w:t>
      </w:r>
      <w:proofErr w:type="spellStart"/>
      <w:proofErr w:type="gramStart"/>
      <w:r w:rsidRPr="00F90E4C">
        <w:rPr>
          <w:rFonts w:ascii="Times New Roman" w:eastAsia="Times New Roman" w:hAnsi="Times New Roman" w:cs="Times New Roman"/>
          <w:sz w:val="28"/>
          <w:szCs w:val="28"/>
          <w:lang w:val="en-US"/>
        </w:rPr>
        <w:t>s,a</w:t>
      </w:r>
      <w:proofErr w:type="spellEnd"/>
      <w:proofErr w:type="gramEnd"/>
      <w:r w:rsidRPr="00F90E4C">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α</w:t>
      </w:r>
      <w:r w:rsidRPr="00F90E4C">
        <w:rPr>
          <w:rFonts w:ascii="Times New Roman" w:eastAsia="Times New Roman" w:hAnsi="Times New Roman" w:cs="Times New Roman"/>
          <w:sz w:val="28"/>
          <w:szCs w:val="28"/>
          <w:lang w:val="en-US"/>
        </w:rPr>
        <w:t xml:space="preserve"> * (r + </w:t>
      </w:r>
      <w:r>
        <w:rPr>
          <w:rFonts w:ascii="Times New Roman" w:eastAsia="Times New Roman" w:hAnsi="Times New Roman" w:cs="Times New Roman"/>
          <w:sz w:val="28"/>
          <w:szCs w:val="28"/>
        </w:rPr>
        <w:t>γ</w:t>
      </w:r>
      <w:r w:rsidRPr="00F90E4C">
        <w:rPr>
          <w:rFonts w:ascii="Times New Roman" w:eastAsia="Times New Roman" w:hAnsi="Times New Roman" w:cs="Times New Roman"/>
          <w:sz w:val="28"/>
          <w:szCs w:val="28"/>
          <w:lang w:val="en-US"/>
        </w:rPr>
        <w:t xml:space="preserve"> * </w:t>
      </w:r>
      <w:proofErr w:type="spellStart"/>
      <w:r w:rsidRPr="00F90E4C">
        <w:rPr>
          <w:rFonts w:ascii="Times New Roman" w:eastAsia="Times New Roman" w:hAnsi="Times New Roman" w:cs="Times New Roman"/>
          <w:sz w:val="28"/>
          <w:szCs w:val="28"/>
          <w:lang w:val="en-US"/>
        </w:rPr>
        <w:t>max_a</w:t>
      </w:r>
      <w:proofErr w:type="spellEnd"/>
      <w:r w:rsidRPr="00F90E4C">
        <w:rPr>
          <w:rFonts w:ascii="Times New Roman" w:eastAsia="Times New Roman" w:hAnsi="Times New Roman" w:cs="Times New Roman"/>
          <w:sz w:val="28"/>
          <w:szCs w:val="28"/>
          <w:lang w:val="en-US"/>
        </w:rPr>
        <w:t>' Q(</w:t>
      </w:r>
      <w:proofErr w:type="spellStart"/>
      <w:r w:rsidRPr="00F90E4C">
        <w:rPr>
          <w:rFonts w:ascii="Times New Roman" w:eastAsia="Times New Roman" w:hAnsi="Times New Roman" w:cs="Times New Roman"/>
          <w:sz w:val="28"/>
          <w:szCs w:val="28"/>
          <w:lang w:val="en-US"/>
        </w:rPr>
        <w:t>s</w:t>
      </w:r>
      <w:proofErr w:type="gramStart"/>
      <w:r w:rsidRPr="00F90E4C">
        <w:rPr>
          <w:rFonts w:ascii="Times New Roman" w:eastAsia="Times New Roman" w:hAnsi="Times New Roman" w:cs="Times New Roman"/>
          <w:sz w:val="28"/>
          <w:szCs w:val="28"/>
          <w:lang w:val="en-US"/>
        </w:rPr>
        <w:t>',a</w:t>
      </w:r>
      <w:proofErr w:type="spellEnd"/>
      <w:proofErr w:type="gramEnd"/>
      <w:r w:rsidRPr="00F90E4C">
        <w:rPr>
          <w:rFonts w:ascii="Times New Roman" w:eastAsia="Times New Roman" w:hAnsi="Times New Roman" w:cs="Times New Roman"/>
          <w:sz w:val="28"/>
          <w:szCs w:val="28"/>
          <w:lang w:val="en-US"/>
        </w:rPr>
        <w:t>') - Q(</w:t>
      </w:r>
      <w:proofErr w:type="spellStart"/>
      <w:proofErr w:type="gramStart"/>
      <w:r w:rsidRPr="00F90E4C">
        <w:rPr>
          <w:rFonts w:ascii="Times New Roman" w:eastAsia="Times New Roman" w:hAnsi="Times New Roman" w:cs="Times New Roman"/>
          <w:sz w:val="28"/>
          <w:szCs w:val="28"/>
          <w:lang w:val="en-US"/>
        </w:rPr>
        <w:t>s,a</w:t>
      </w:r>
      <w:proofErr w:type="spellEnd"/>
      <w:proofErr w:type="gramEnd"/>
      <w:r w:rsidRPr="00F90E4C">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где</w:t>
      </w:r>
    </w:p>
    <w:p w14:paraId="6C104A4B" w14:textId="77777777" w:rsidR="005A05C3" w:rsidRDefault="00000000">
      <w:pPr>
        <w:numPr>
          <w:ilvl w:val="0"/>
          <w:numId w:val="2"/>
        </w:num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s — текущее состояние,</w:t>
      </w:r>
    </w:p>
    <w:p w14:paraId="47FF0646" w14:textId="77777777" w:rsidR="005A05C3"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a — выполненное действие,</w:t>
      </w:r>
    </w:p>
    <w:p w14:paraId="1DA07BFB" w14:textId="77777777" w:rsidR="005A05C3"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r — полученная немедленная награда,</w:t>
      </w:r>
    </w:p>
    <w:p w14:paraId="30C109C7" w14:textId="77777777" w:rsidR="005A05C3"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s' — следующее состояние,</w:t>
      </w:r>
    </w:p>
    <w:p w14:paraId="78A0D69B" w14:textId="77777777" w:rsidR="005A05C3"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α — скорость обучения (</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rate</w:t>
      </w:r>
      <w:proofErr w:type="spellEnd"/>
      <w:r>
        <w:rPr>
          <w:rFonts w:ascii="Times New Roman" w:eastAsia="Times New Roman" w:hAnsi="Times New Roman" w:cs="Times New Roman"/>
          <w:sz w:val="28"/>
          <w:szCs w:val="28"/>
        </w:rPr>
        <w:t>),</w:t>
      </w:r>
    </w:p>
    <w:p w14:paraId="4D55E4CE" w14:textId="77777777" w:rsidR="005A05C3" w:rsidRDefault="00000000">
      <w:pPr>
        <w:numPr>
          <w:ilvl w:val="0"/>
          <w:numId w:val="2"/>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γ — коэффициент дисконтирования (</w:t>
      </w:r>
      <w:proofErr w:type="spellStart"/>
      <w:r>
        <w:rPr>
          <w:rFonts w:ascii="Times New Roman" w:eastAsia="Times New Roman" w:hAnsi="Times New Roman" w:cs="Times New Roman"/>
          <w:sz w:val="28"/>
          <w:szCs w:val="28"/>
        </w:rPr>
        <w:t>discount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factor</w:t>
      </w:r>
      <w:proofErr w:type="spellEnd"/>
      <w:r>
        <w:rPr>
          <w:rFonts w:ascii="Times New Roman" w:eastAsia="Times New Roman" w:hAnsi="Times New Roman" w:cs="Times New Roman"/>
          <w:sz w:val="28"/>
          <w:szCs w:val="28"/>
        </w:rPr>
        <w:t>).</w:t>
      </w:r>
    </w:p>
    <w:p w14:paraId="73378D46"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При обновлении агент ищет в таблице текущую оценку Q(</w:t>
      </w:r>
      <w:proofErr w:type="spellStart"/>
      <w:proofErr w:type="gramStart"/>
      <w:r>
        <w:rPr>
          <w:rFonts w:ascii="Times New Roman" w:eastAsia="Times New Roman" w:hAnsi="Times New Roman" w:cs="Times New Roman"/>
          <w:sz w:val="28"/>
          <w:szCs w:val="28"/>
        </w:rPr>
        <w:t>s,a</w:t>
      </w:r>
      <w:proofErr w:type="spellEnd"/>
      <w:proofErr w:type="gramEnd"/>
      <w:r>
        <w:rPr>
          <w:rFonts w:ascii="Times New Roman" w:eastAsia="Times New Roman" w:hAnsi="Times New Roman" w:cs="Times New Roman"/>
          <w:sz w:val="28"/>
          <w:szCs w:val="28"/>
        </w:rPr>
        <w:t xml:space="preserve">), вычисляет целевое значение r + γ * </w:t>
      </w:r>
      <w:proofErr w:type="spellStart"/>
      <w:r>
        <w:rPr>
          <w:rFonts w:ascii="Times New Roman" w:eastAsia="Times New Roman" w:hAnsi="Times New Roman" w:cs="Times New Roman"/>
          <w:sz w:val="28"/>
          <w:szCs w:val="28"/>
        </w:rPr>
        <w:t>max_a</w:t>
      </w:r>
      <w:proofErr w:type="spellEnd"/>
      <w:r>
        <w:rPr>
          <w:rFonts w:ascii="Times New Roman" w:eastAsia="Times New Roman" w:hAnsi="Times New Roman" w:cs="Times New Roman"/>
          <w:sz w:val="28"/>
          <w:szCs w:val="28"/>
        </w:rPr>
        <w:t>' Q(</w:t>
      </w:r>
      <w:proofErr w:type="spellStart"/>
      <w:r>
        <w:rPr>
          <w:rFonts w:ascii="Times New Roman" w:eastAsia="Times New Roman" w:hAnsi="Times New Roman" w:cs="Times New Roman"/>
          <w:sz w:val="28"/>
          <w:szCs w:val="28"/>
        </w:rPr>
        <w:t>s</w:t>
      </w:r>
      <w:proofErr w:type="gramStart"/>
      <w:r>
        <w:rPr>
          <w:rFonts w:ascii="Times New Roman" w:eastAsia="Times New Roman" w:hAnsi="Times New Roman" w:cs="Times New Roman"/>
          <w:sz w:val="28"/>
          <w:szCs w:val="28"/>
        </w:rPr>
        <w:t>',a</w:t>
      </w:r>
      <w:proofErr w:type="spellEnd"/>
      <w:proofErr w:type="gramEnd"/>
      <w:r>
        <w:rPr>
          <w:rFonts w:ascii="Times New Roman" w:eastAsia="Times New Roman" w:hAnsi="Times New Roman" w:cs="Times New Roman"/>
          <w:sz w:val="28"/>
          <w:szCs w:val="28"/>
        </w:rPr>
        <w:t>') и корректирует Q(</w:t>
      </w:r>
      <w:proofErr w:type="spellStart"/>
      <w:proofErr w:type="gramStart"/>
      <w:r>
        <w:rPr>
          <w:rFonts w:ascii="Times New Roman" w:eastAsia="Times New Roman" w:hAnsi="Times New Roman" w:cs="Times New Roman"/>
          <w:sz w:val="28"/>
          <w:szCs w:val="28"/>
        </w:rPr>
        <w:t>s,a</w:t>
      </w:r>
      <w:proofErr w:type="spellEnd"/>
      <w:proofErr w:type="gramEnd"/>
      <w:r>
        <w:rPr>
          <w:rFonts w:ascii="Times New Roman" w:eastAsia="Times New Roman" w:hAnsi="Times New Roman" w:cs="Times New Roman"/>
          <w:sz w:val="28"/>
          <w:szCs w:val="28"/>
        </w:rPr>
        <w:t>). Если для пары (</w:t>
      </w:r>
      <w:proofErr w:type="spellStart"/>
      <w:proofErr w:type="gramStart"/>
      <w:r>
        <w:rPr>
          <w:rFonts w:ascii="Times New Roman" w:eastAsia="Times New Roman" w:hAnsi="Times New Roman" w:cs="Times New Roman"/>
          <w:sz w:val="28"/>
          <w:szCs w:val="28"/>
        </w:rPr>
        <w:t>s,a</w:t>
      </w:r>
      <w:proofErr w:type="spellEnd"/>
      <w:proofErr w:type="gramEnd"/>
      <w:r>
        <w:rPr>
          <w:rFonts w:ascii="Times New Roman" w:eastAsia="Times New Roman" w:hAnsi="Times New Roman" w:cs="Times New Roman"/>
          <w:sz w:val="28"/>
          <w:szCs w:val="28"/>
        </w:rPr>
        <w:t>) записи ещё нет, она создаётся и инициализируется (обычно нулём) перед обновлением.</w:t>
      </w:r>
    </w:p>
    <w:p w14:paraId="3533997C" w14:textId="77777777" w:rsidR="005A05C3" w:rsidRDefault="005A05C3">
      <w:pPr>
        <w:spacing w:before="240" w:line="240" w:lineRule="auto"/>
        <w:ind w:right="360"/>
        <w:rPr>
          <w:rFonts w:ascii="Times New Roman" w:eastAsia="Times New Roman" w:hAnsi="Times New Roman" w:cs="Times New Roman"/>
          <w:sz w:val="28"/>
          <w:szCs w:val="28"/>
        </w:rPr>
      </w:pPr>
    </w:p>
    <w:p w14:paraId="179408FC"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Сохранение и загрузка:</w:t>
      </w:r>
    </w:p>
    <w:p w14:paraId="25296458"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Для долговременного хранения тренированного опыта таблица </w:t>
      </w:r>
      <w:proofErr w:type="spellStart"/>
      <w:r>
        <w:rPr>
          <w:rFonts w:ascii="Times New Roman" w:eastAsia="Times New Roman" w:hAnsi="Times New Roman" w:cs="Times New Roman"/>
          <w:sz w:val="28"/>
          <w:szCs w:val="28"/>
        </w:rPr>
        <w:t>сериализуется</w:t>
      </w:r>
      <w:proofErr w:type="spellEnd"/>
      <w:r>
        <w:rPr>
          <w:rFonts w:ascii="Times New Roman" w:eastAsia="Times New Roman" w:hAnsi="Times New Roman" w:cs="Times New Roman"/>
          <w:sz w:val="28"/>
          <w:szCs w:val="28"/>
        </w:rPr>
        <w:t xml:space="preserve"> на диск. В проекте предусмотрены файлы </w:t>
      </w:r>
      <w:proofErr w:type="spellStart"/>
      <w:r>
        <w:rPr>
          <w:rFonts w:ascii="Times New Roman" w:eastAsia="Times New Roman" w:hAnsi="Times New Roman" w:cs="Times New Roman"/>
          <w:sz w:val="28"/>
          <w:szCs w:val="28"/>
        </w:rPr>
        <w:t>rl</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 xml:space="preserve">/q_table.csv (читаемая таблица) и </w:t>
      </w:r>
      <w:proofErr w:type="spellStart"/>
      <w:r>
        <w:rPr>
          <w:rFonts w:ascii="Times New Roman" w:eastAsia="Times New Roman" w:hAnsi="Times New Roman" w:cs="Times New Roman"/>
          <w:sz w:val="28"/>
          <w:szCs w:val="28"/>
        </w:rPr>
        <w:t>rl</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data</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q_table.pkl</w:t>
      </w:r>
      <w:proofErr w:type="spellEnd"/>
      <w:r>
        <w:rPr>
          <w:rFonts w:ascii="Times New Roman" w:eastAsia="Times New Roman" w:hAnsi="Times New Roman" w:cs="Times New Roman"/>
          <w:sz w:val="28"/>
          <w:szCs w:val="28"/>
        </w:rPr>
        <w:t xml:space="preserve"> (бинарный дамп), а также методы, которые читают/записывают </w:t>
      </w:r>
      <w:proofErr w:type="spellStart"/>
      <w:r>
        <w:rPr>
          <w:rFonts w:ascii="Times New Roman" w:eastAsia="Times New Roman" w:hAnsi="Times New Roman" w:cs="Times New Roman"/>
          <w:sz w:val="28"/>
          <w:szCs w:val="28"/>
        </w:rPr>
        <w:t>q_table</w:t>
      </w:r>
      <w:proofErr w:type="spellEnd"/>
      <w:r>
        <w:rPr>
          <w:rFonts w:ascii="Times New Roman" w:eastAsia="Times New Roman" w:hAnsi="Times New Roman" w:cs="Times New Roman"/>
          <w:sz w:val="28"/>
          <w:szCs w:val="28"/>
        </w:rPr>
        <w:t>. Это позволяет:</w:t>
      </w:r>
    </w:p>
    <w:p w14:paraId="3FFB51AB" w14:textId="77777777" w:rsidR="005A05C3" w:rsidRDefault="00000000">
      <w:pPr>
        <w:numPr>
          <w:ilvl w:val="0"/>
          <w:numId w:val="3"/>
        </w:num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возобновлять обучение с накопленного состояния,</w:t>
      </w:r>
    </w:p>
    <w:p w14:paraId="2778F4D3" w14:textId="77777777" w:rsidR="005A05C3" w:rsidRDefault="00000000">
      <w:pPr>
        <w:numPr>
          <w:ilvl w:val="0"/>
          <w:numId w:val="3"/>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оценивать агента без повторной тренировки,</w:t>
      </w:r>
    </w:p>
    <w:p w14:paraId="6655051D" w14:textId="77777777" w:rsidR="005A05C3" w:rsidRDefault="00000000">
      <w:pPr>
        <w:numPr>
          <w:ilvl w:val="0"/>
          <w:numId w:val="3"/>
        </w:numPr>
        <w:spacing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проводить анализ наиболее ценных состояний и действий.</w:t>
      </w:r>
    </w:p>
    <w:p w14:paraId="66B207CB" w14:textId="77777777" w:rsidR="005A05C3" w:rsidRDefault="005A05C3">
      <w:pPr>
        <w:spacing w:before="240" w:line="240" w:lineRule="auto"/>
        <w:ind w:right="360"/>
        <w:rPr>
          <w:rFonts w:ascii="Times New Roman" w:eastAsia="Times New Roman" w:hAnsi="Times New Roman" w:cs="Times New Roman"/>
          <w:sz w:val="28"/>
          <w:szCs w:val="28"/>
        </w:rPr>
      </w:pPr>
    </w:p>
    <w:p w14:paraId="56E1E3EA"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Сравнение результатов и методов:</w:t>
      </w:r>
    </w:p>
    <w:p w14:paraId="32F17ACD"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 работе использовалось обучение с подкреплением (Q‑</w:t>
      </w:r>
      <w:proofErr w:type="spellStart"/>
      <w:r>
        <w:rPr>
          <w:rFonts w:ascii="Times New Roman" w:eastAsia="Times New Roman" w:hAnsi="Times New Roman" w:cs="Times New Roman"/>
          <w:sz w:val="28"/>
          <w:szCs w:val="28"/>
        </w:rPr>
        <w:t>learning</w:t>
      </w:r>
      <w:proofErr w:type="spellEnd"/>
      <w:r>
        <w:rPr>
          <w:rFonts w:ascii="Times New Roman" w:eastAsia="Times New Roman" w:hAnsi="Times New Roman" w:cs="Times New Roman"/>
          <w:sz w:val="28"/>
          <w:szCs w:val="28"/>
        </w:rPr>
        <w:t xml:space="preserve">). Агент обучался через самообучение: в каждом эпизоде он играл партию, получал награды за взятие, превращение в дамку и итог партии, а также небольшой штраф за затягивание. Q‑таблица сохранялась и использовалась повторно, поэтому обучение было накопительным (дообучение без сброса). Для сравнения производилась серия партий “Агент </w:t>
      </w:r>
      <w:proofErr w:type="spellStart"/>
      <w:r>
        <w:rPr>
          <w:rFonts w:ascii="Times New Roman" w:eastAsia="Times New Roman" w:hAnsi="Times New Roman" w:cs="Times New Roman"/>
          <w:sz w:val="28"/>
          <w:szCs w:val="28"/>
        </w:rPr>
        <w:t>vs</w:t>
      </w:r>
      <w:proofErr w:type="spellEnd"/>
      <w:r>
        <w:rPr>
          <w:rFonts w:ascii="Times New Roman" w:eastAsia="Times New Roman" w:hAnsi="Times New Roman" w:cs="Times New Roman"/>
          <w:sz w:val="28"/>
          <w:szCs w:val="28"/>
        </w:rPr>
        <w:t xml:space="preserve"> Минимакс” (глубина 1), где агент играл за черных, минимакс — за белых. По итогам серии считались победы белых, победы черных и ничьи, а также общий итог — кто выиграл больше партий.</w:t>
      </w:r>
    </w:p>
    <w:p w14:paraId="7500C86F"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По ходу обучения агента, можно заметить, что суммарная награда увеличивается, это значит, что агент начинает играть лучше. Он начинает чаще побеждать, съедать больше шашек, реже проигрывать.</w:t>
      </w:r>
    </w:p>
    <w:p w14:paraId="3A1652D8" w14:textId="77777777" w:rsidR="005A05C3" w:rsidRDefault="00000000">
      <w:pPr>
        <w:spacing w:before="240" w:line="240" w:lineRule="auto"/>
        <w:ind w:right="36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1FB0630" wp14:editId="46295AEB">
            <wp:extent cx="3257550" cy="163513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257550" cy="1635137"/>
                    </a:xfrm>
                    <a:prstGeom prst="rect">
                      <a:avLst/>
                    </a:prstGeom>
                    <a:ln/>
                  </pic:spPr>
                </pic:pic>
              </a:graphicData>
            </a:graphic>
          </wp:inline>
        </w:drawing>
      </w:r>
    </w:p>
    <w:p w14:paraId="05750083" w14:textId="77777777" w:rsidR="005A05C3"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2. Первое обучение агента</w:t>
      </w:r>
    </w:p>
    <w:p w14:paraId="74A16579" w14:textId="77777777" w:rsidR="005A05C3" w:rsidRDefault="00000000">
      <w:pPr>
        <w:spacing w:before="240" w:line="240" w:lineRule="auto"/>
        <w:ind w:right="36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3B91D066" wp14:editId="63F4A987">
            <wp:extent cx="3248025" cy="16208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48025" cy="1620825"/>
                    </a:xfrm>
                    <a:prstGeom prst="rect">
                      <a:avLst/>
                    </a:prstGeom>
                    <a:ln/>
                  </pic:spPr>
                </pic:pic>
              </a:graphicData>
            </a:graphic>
          </wp:inline>
        </w:drawing>
      </w:r>
    </w:p>
    <w:p w14:paraId="6EBEC286" w14:textId="77777777" w:rsidR="005A05C3"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3. Следующее обучение агента.</w:t>
      </w:r>
    </w:p>
    <w:p w14:paraId="27397A5A" w14:textId="77777777" w:rsidR="005A05C3" w:rsidRDefault="00000000">
      <w:pPr>
        <w:spacing w:before="24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8"/>
          <w:szCs w:val="28"/>
        </w:rPr>
        <w:t>Результаты партий показывают, что после достаточно долгого обучения (десятки тысяч эпизодов) агент начинает выигрывать чаще, чем минимакс глубины 1. При малом числе эпизодов минимакс обычно сильнее из‑за более стабильной оценки ходов. После увеличения наград за взятия и дамки и ускорения обучения агент постепенно улучшает качество игры и начинает конкурировать с минимаксом.</w:t>
      </w:r>
    </w:p>
    <w:p w14:paraId="6317A948" w14:textId="77777777" w:rsidR="005A05C3"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187D08" wp14:editId="12815F58">
            <wp:extent cx="2710195" cy="491013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710195" cy="4910138"/>
                    </a:xfrm>
                    <a:prstGeom prst="rect">
                      <a:avLst/>
                    </a:prstGeom>
                    <a:ln/>
                  </pic:spPr>
                </pic:pic>
              </a:graphicData>
            </a:graphic>
          </wp:inline>
        </w:drawing>
      </w:r>
    </w:p>
    <w:p w14:paraId="1DC62027" w14:textId="77777777" w:rsidR="005A05C3"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4. Результаты партий слабо обученного агента против минимакса</w:t>
      </w:r>
    </w:p>
    <w:p w14:paraId="54CC2859" w14:textId="77777777" w:rsidR="005A05C3"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83378BB" wp14:editId="39AB5588">
            <wp:extent cx="3345252" cy="6072188"/>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345252" cy="6072188"/>
                    </a:xfrm>
                    <a:prstGeom prst="rect">
                      <a:avLst/>
                    </a:prstGeom>
                    <a:ln/>
                  </pic:spPr>
                </pic:pic>
              </a:graphicData>
            </a:graphic>
          </wp:inline>
        </w:drawing>
      </w:r>
    </w:p>
    <w:p w14:paraId="3734B04E" w14:textId="77777777" w:rsidR="005A05C3" w:rsidRDefault="00000000">
      <w:pPr>
        <w:spacing w:before="240" w:line="240" w:lineRule="auto"/>
        <w:ind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5. Результаты партий обученного агента против минимакса</w:t>
      </w:r>
    </w:p>
    <w:p w14:paraId="7B5C6F3B" w14:textId="77777777" w:rsidR="005A05C3" w:rsidRDefault="005A05C3">
      <w:pPr>
        <w:spacing w:before="240" w:line="240" w:lineRule="auto"/>
        <w:ind w:right="360"/>
        <w:rPr>
          <w:rFonts w:ascii="Times New Roman" w:eastAsia="Times New Roman" w:hAnsi="Times New Roman" w:cs="Times New Roman"/>
          <w:sz w:val="24"/>
          <w:szCs w:val="24"/>
        </w:rPr>
      </w:pPr>
    </w:p>
    <w:p w14:paraId="242434E7" w14:textId="77777777" w:rsidR="005A05C3" w:rsidRDefault="005A05C3">
      <w:pPr>
        <w:spacing w:before="240" w:line="240" w:lineRule="auto"/>
        <w:ind w:right="360"/>
        <w:rPr>
          <w:rFonts w:ascii="Times New Roman" w:eastAsia="Times New Roman" w:hAnsi="Times New Roman" w:cs="Times New Roman"/>
          <w:sz w:val="24"/>
          <w:szCs w:val="24"/>
        </w:rPr>
      </w:pPr>
    </w:p>
    <w:p w14:paraId="1C0E4F2C" w14:textId="77777777" w:rsidR="005A05C3" w:rsidRDefault="005A05C3">
      <w:pPr>
        <w:spacing w:before="240" w:line="240" w:lineRule="auto"/>
        <w:ind w:right="360"/>
        <w:rPr>
          <w:rFonts w:ascii="Times New Roman" w:eastAsia="Times New Roman" w:hAnsi="Times New Roman" w:cs="Times New Roman"/>
          <w:sz w:val="24"/>
          <w:szCs w:val="24"/>
        </w:rPr>
      </w:pPr>
    </w:p>
    <w:p w14:paraId="6C0008DF" w14:textId="77777777" w:rsidR="005A05C3" w:rsidRDefault="005A05C3">
      <w:pPr>
        <w:spacing w:before="240" w:line="240" w:lineRule="auto"/>
        <w:ind w:right="360"/>
        <w:rPr>
          <w:rFonts w:ascii="Times New Roman" w:eastAsia="Times New Roman" w:hAnsi="Times New Roman" w:cs="Times New Roman"/>
          <w:sz w:val="24"/>
          <w:szCs w:val="24"/>
        </w:rPr>
      </w:pPr>
    </w:p>
    <w:p w14:paraId="58615490" w14:textId="77777777" w:rsidR="005A05C3" w:rsidRDefault="005A05C3">
      <w:pPr>
        <w:spacing w:before="240" w:line="240" w:lineRule="auto"/>
        <w:ind w:right="360"/>
        <w:rPr>
          <w:rFonts w:ascii="Times New Roman" w:eastAsia="Times New Roman" w:hAnsi="Times New Roman" w:cs="Times New Roman"/>
          <w:sz w:val="24"/>
          <w:szCs w:val="24"/>
        </w:rPr>
      </w:pPr>
    </w:p>
    <w:p w14:paraId="28F5F467" w14:textId="77777777" w:rsidR="005A05C3" w:rsidRDefault="005A05C3">
      <w:pPr>
        <w:spacing w:before="240" w:line="240" w:lineRule="auto"/>
        <w:ind w:right="360"/>
        <w:rPr>
          <w:rFonts w:ascii="Times New Roman" w:eastAsia="Times New Roman" w:hAnsi="Times New Roman" w:cs="Times New Roman"/>
          <w:sz w:val="24"/>
          <w:szCs w:val="24"/>
        </w:rPr>
      </w:pPr>
    </w:p>
    <w:p w14:paraId="7EADCFF5" w14:textId="77777777" w:rsidR="005A05C3" w:rsidRDefault="005A05C3">
      <w:pPr>
        <w:spacing w:before="240" w:line="240" w:lineRule="auto"/>
        <w:ind w:right="360"/>
        <w:rPr>
          <w:rFonts w:ascii="Times New Roman" w:eastAsia="Times New Roman" w:hAnsi="Times New Roman" w:cs="Times New Roman"/>
          <w:sz w:val="24"/>
          <w:szCs w:val="24"/>
        </w:rPr>
      </w:pPr>
    </w:p>
    <w:p w14:paraId="6D0FE136"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Таблица 1 — Сравнение результатов</w:t>
      </w:r>
    </w:p>
    <w:p w14:paraId="153FD486" w14:textId="77777777" w:rsidR="005A05C3" w:rsidRDefault="005A05C3">
      <w:pPr>
        <w:spacing w:before="240" w:line="240" w:lineRule="auto"/>
        <w:ind w:right="360"/>
        <w:rPr>
          <w:rFonts w:ascii="Times New Roman" w:eastAsia="Times New Roman" w:hAnsi="Times New Roman" w:cs="Times New Roman"/>
          <w:sz w:val="28"/>
          <w:szCs w:val="28"/>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5A05C3" w14:paraId="4781FF29" w14:textId="77777777">
        <w:tc>
          <w:tcPr>
            <w:tcW w:w="2257" w:type="dxa"/>
            <w:tcMar>
              <w:top w:w="100" w:type="dxa"/>
              <w:left w:w="100" w:type="dxa"/>
              <w:bottom w:w="100" w:type="dxa"/>
              <w:right w:w="100" w:type="dxa"/>
            </w:tcMar>
          </w:tcPr>
          <w:p w14:paraId="4CC8CE8D" w14:textId="77777777" w:rsidR="005A05C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Режим</w:t>
            </w:r>
          </w:p>
        </w:tc>
        <w:tc>
          <w:tcPr>
            <w:tcW w:w="2257" w:type="dxa"/>
            <w:tcMar>
              <w:top w:w="100" w:type="dxa"/>
              <w:left w:w="100" w:type="dxa"/>
              <w:bottom w:w="100" w:type="dxa"/>
              <w:right w:w="100" w:type="dxa"/>
            </w:tcMar>
          </w:tcPr>
          <w:p w14:paraId="4EA8E810" w14:textId="77777777" w:rsidR="005A05C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Победы агента</w:t>
            </w:r>
          </w:p>
        </w:tc>
        <w:tc>
          <w:tcPr>
            <w:tcW w:w="2257" w:type="dxa"/>
            <w:tcMar>
              <w:top w:w="100" w:type="dxa"/>
              <w:left w:w="100" w:type="dxa"/>
              <w:bottom w:w="100" w:type="dxa"/>
              <w:right w:w="100" w:type="dxa"/>
            </w:tcMar>
          </w:tcPr>
          <w:p w14:paraId="40DB9CC8" w14:textId="77777777" w:rsidR="005A05C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Победы минимакса</w:t>
            </w:r>
          </w:p>
        </w:tc>
        <w:tc>
          <w:tcPr>
            <w:tcW w:w="2257" w:type="dxa"/>
            <w:tcMar>
              <w:top w:w="100" w:type="dxa"/>
              <w:left w:w="100" w:type="dxa"/>
              <w:bottom w:w="100" w:type="dxa"/>
              <w:right w:w="100" w:type="dxa"/>
            </w:tcMar>
          </w:tcPr>
          <w:p w14:paraId="441A7EDF" w14:textId="77777777" w:rsidR="005A05C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Ничьи</w:t>
            </w:r>
          </w:p>
        </w:tc>
      </w:tr>
      <w:tr w:rsidR="005A05C3" w14:paraId="2C93537F" w14:textId="77777777">
        <w:tc>
          <w:tcPr>
            <w:tcW w:w="2257" w:type="dxa"/>
            <w:tcMar>
              <w:top w:w="100" w:type="dxa"/>
              <w:left w:w="100" w:type="dxa"/>
              <w:bottom w:w="100" w:type="dxa"/>
              <w:right w:w="100" w:type="dxa"/>
            </w:tcMar>
          </w:tcPr>
          <w:p w14:paraId="6126B30A"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Необученный агент </w:t>
            </w:r>
            <w:proofErr w:type="spellStart"/>
            <w:r>
              <w:rPr>
                <w:rFonts w:ascii="Times New Roman" w:eastAsia="Times New Roman" w:hAnsi="Times New Roman" w:cs="Times New Roman"/>
                <w:sz w:val="28"/>
                <w:szCs w:val="28"/>
              </w:rPr>
              <w:t>vs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Minimax</w:t>
            </w:r>
            <w:proofErr w:type="spellEnd"/>
          </w:p>
        </w:tc>
        <w:tc>
          <w:tcPr>
            <w:tcW w:w="2257" w:type="dxa"/>
            <w:tcMar>
              <w:top w:w="100" w:type="dxa"/>
              <w:left w:w="100" w:type="dxa"/>
              <w:bottom w:w="100" w:type="dxa"/>
              <w:right w:w="100" w:type="dxa"/>
            </w:tcMar>
          </w:tcPr>
          <w:p w14:paraId="24AF7D19"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2257" w:type="dxa"/>
            <w:tcMar>
              <w:top w:w="100" w:type="dxa"/>
              <w:left w:w="100" w:type="dxa"/>
              <w:bottom w:w="100" w:type="dxa"/>
              <w:right w:w="100" w:type="dxa"/>
            </w:tcMar>
          </w:tcPr>
          <w:p w14:paraId="7B5EE239"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90</w:t>
            </w:r>
          </w:p>
        </w:tc>
        <w:tc>
          <w:tcPr>
            <w:tcW w:w="2257" w:type="dxa"/>
            <w:tcMar>
              <w:top w:w="100" w:type="dxa"/>
              <w:left w:w="100" w:type="dxa"/>
              <w:bottom w:w="100" w:type="dxa"/>
              <w:right w:w="100" w:type="dxa"/>
            </w:tcMar>
          </w:tcPr>
          <w:p w14:paraId="0219A31D"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5A05C3" w14:paraId="4256E099" w14:textId="77777777">
        <w:tc>
          <w:tcPr>
            <w:tcW w:w="2257" w:type="dxa"/>
            <w:tcMar>
              <w:top w:w="100" w:type="dxa"/>
              <w:left w:w="100" w:type="dxa"/>
              <w:bottom w:w="100" w:type="dxa"/>
              <w:right w:w="100" w:type="dxa"/>
            </w:tcMar>
          </w:tcPr>
          <w:p w14:paraId="2AF6FF50"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Слабо обученный агент </w:t>
            </w:r>
            <w:proofErr w:type="spellStart"/>
            <w:r>
              <w:rPr>
                <w:rFonts w:ascii="Times New Roman" w:eastAsia="Times New Roman" w:hAnsi="Times New Roman" w:cs="Times New Roman"/>
                <w:sz w:val="28"/>
                <w:szCs w:val="28"/>
              </w:rPr>
              <w:t>vs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Minimax</w:t>
            </w:r>
            <w:proofErr w:type="spellEnd"/>
          </w:p>
        </w:tc>
        <w:tc>
          <w:tcPr>
            <w:tcW w:w="2257" w:type="dxa"/>
            <w:tcMar>
              <w:top w:w="100" w:type="dxa"/>
              <w:left w:w="100" w:type="dxa"/>
              <w:bottom w:w="100" w:type="dxa"/>
              <w:right w:w="100" w:type="dxa"/>
            </w:tcMar>
          </w:tcPr>
          <w:p w14:paraId="60AD782D"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257" w:type="dxa"/>
            <w:tcMar>
              <w:top w:w="100" w:type="dxa"/>
              <w:left w:w="100" w:type="dxa"/>
              <w:bottom w:w="100" w:type="dxa"/>
              <w:right w:w="100" w:type="dxa"/>
            </w:tcMar>
          </w:tcPr>
          <w:p w14:paraId="79E84790"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67</w:t>
            </w:r>
          </w:p>
        </w:tc>
        <w:tc>
          <w:tcPr>
            <w:tcW w:w="2257" w:type="dxa"/>
            <w:tcMar>
              <w:top w:w="100" w:type="dxa"/>
              <w:left w:w="100" w:type="dxa"/>
              <w:bottom w:w="100" w:type="dxa"/>
              <w:right w:w="100" w:type="dxa"/>
            </w:tcMar>
          </w:tcPr>
          <w:p w14:paraId="5F0E4AC2"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w:t>
            </w:r>
          </w:p>
        </w:tc>
      </w:tr>
      <w:tr w:rsidR="005A05C3" w14:paraId="54C2373D" w14:textId="77777777">
        <w:tc>
          <w:tcPr>
            <w:tcW w:w="2257" w:type="dxa"/>
            <w:tcMar>
              <w:top w:w="100" w:type="dxa"/>
              <w:left w:w="100" w:type="dxa"/>
              <w:bottom w:w="100" w:type="dxa"/>
              <w:right w:w="100" w:type="dxa"/>
            </w:tcMar>
          </w:tcPr>
          <w:p w14:paraId="19F32B8B" w14:textId="77777777" w:rsidR="005A05C3"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Обученный агент </w:t>
            </w:r>
            <w:proofErr w:type="spellStart"/>
            <w:r>
              <w:rPr>
                <w:rFonts w:ascii="Times New Roman" w:eastAsia="Times New Roman" w:hAnsi="Times New Roman" w:cs="Times New Roman"/>
                <w:sz w:val="28"/>
                <w:szCs w:val="28"/>
              </w:rPr>
              <w:t>vs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Minimax</w:t>
            </w:r>
            <w:proofErr w:type="spellEnd"/>
          </w:p>
        </w:tc>
        <w:tc>
          <w:tcPr>
            <w:tcW w:w="2257" w:type="dxa"/>
            <w:tcMar>
              <w:top w:w="100" w:type="dxa"/>
              <w:left w:w="100" w:type="dxa"/>
              <w:bottom w:w="100" w:type="dxa"/>
              <w:right w:w="100" w:type="dxa"/>
            </w:tcMar>
          </w:tcPr>
          <w:p w14:paraId="20DA44CC"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53</w:t>
            </w:r>
          </w:p>
        </w:tc>
        <w:tc>
          <w:tcPr>
            <w:tcW w:w="2257" w:type="dxa"/>
            <w:tcMar>
              <w:top w:w="100" w:type="dxa"/>
              <w:left w:w="100" w:type="dxa"/>
              <w:bottom w:w="100" w:type="dxa"/>
              <w:right w:w="100" w:type="dxa"/>
            </w:tcMar>
          </w:tcPr>
          <w:p w14:paraId="708DFCA8"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36</w:t>
            </w:r>
          </w:p>
        </w:tc>
        <w:tc>
          <w:tcPr>
            <w:tcW w:w="2257" w:type="dxa"/>
            <w:tcMar>
              <w:top w:w="100" w:type="dxa"/>
              <w:left w:w="100" w:type="dxa"/>
              <w:bottom w:w="100" w:type="dxa"/>
              <w:right w:w="100" w:type="dxa"/>
            </w:tcMar>
          </w:tcPr>
          <w:p w14:paraId="12229BDD" w14:textId="77777777" w:rsidR="005A05C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r>
    </w:tbl>
    <w:p w14:paraId="39CE03B7"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Вывод по таблице:</w:t>
      </w:r>
    </w:p>
    <w:p w14:paraId="2F71542E" w14:textId="77777777"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По мере обучения агент заметно улучшает качество игры: у необученного агента — 0 побед, у слабо обученного — 1 победа, у обученного — 53 победы. Это показывает, что обучение действительно повышает эффективность стратегии. В финальном сравнении обученный агент выигрывает больше партий, чем минимакс (53 против 36), значит обучаемый агент оказался сильнее минимакса глубины 1.</w:t>
      </w:r>
    </w:p>
    <w:p w14:paraId="29B7343E" w14:textId="77777777" w:rsidR="005A05C3" w:rsidRDefault="005A05C3">
      <w:pPr>
        <w:spacing w:before="240" w:line="240" w:lineRule="auto"/>
        <w:ind w:right="360"/>
        <w:rPr>
          <w:rFonts w:ascii="Times New Roman" w:eastAsia="Times New Roman" w:hAnsi="Times New Roman" w:cs="Times New Roman"/>
          <w:b/>
          <w:bCs/>
          <w:sz w:val="28"/>
          <w:szCs w:val="28"/>
        </w:rPr>
      </w:pPr>
    </w:p>
    <w:p w14:paraId="745BE598" w14:textId="77777777" w:rsidR="005A05C3" w:rsidRDefault="00000000">
      <w:pPr>
        <w:spacing w:before="240" w:line="240" w:lineRule="auto"/>
        <w:ind w:righ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w:t>
      </w:r>
    </w:p>
    <w:p w14:paraId="0483E578" w14:textId="70F7214A" w:rsidR="005A05C3" w:rsidRDefault="00000000">
      <w:pPr>
        <w:spacing w:before="240" w:line="240" w:lineRule="auto"/>
        <w:ind w:righ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ходе работы была реализована простая, но рабочая система обучения с подкреплением для </w:t>
      </w:r>
      <w:r w:rsidR="00F90E4C">
        <w:rPr>
          <w:rFonts w:ascii="Times New Roman" w:eastAsia="Times New Roman" w:hAnsi="Times New Roman" w:cs="Times New Roman"/>
          <w:sz w:val="28"/>
          <w:szCs w:val="28"/>
          <w:lang w:val="ru-RU"/>
        </w:rPr>
        <w:t>Малазийских шашек</w:t>
      </w:r>
      <w:r>
        <w:rPr>
          <w:rFonts w:ascii="Times New Roman" w:eastAsia="Times New Roman" w:hAnsi="Times New Roman" w:cs="Times New Roman"/>
          <w:sz w:val="28"/>
          <w:szCs w:val="28"/>
        </w:rPr>
        <w:t>. Агент умеет обучаться, сохранять опыт и использовать его в игре против человека. Архитектура проекта расширена без ломки существующей логики, что позволяет развивать качество игры и усложнять обучение в будущем.</w:t>
      </w:r>
    </w:p>
    <w:sectPr w:rsidR="005A05C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F2EC6DB9-5DAF-447F-85A8-C6579FC0EAD0}"/>
  </w:font>
  <w:font w:name="Cambria">
    <w:panose1 w:val="02040503050406030204"/>
    <w:charset w:val="CC"/>
    <w:family w:val="roman"/>
    <w:pitch w:val="variable"/>
    <w:sig w:usb0="E00006FF" w:usb1="420024FF" w:usb2="02000000" w:usb3="00000000" w:csb0="0000019F" w:csb1="00000000"/>
    <w:embedRegular r:id="rId2" w:fontKey="{2BAB8CBC-F461-498D-8E40-4408664AED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E02"/>
    <w:multiLevelType w:val="multilevel"/>
    <w:tmpl w:val="25EC4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272332"/>
    <w:multiLevelType w:val="multilevel"/>
    <w:tmpl w:val="F4503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310FC9"/>
    <w:multiLevelType w:val="multilevel"/>
    <w:tmpl w:val="BCDE3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1321795">
    <w:abstractNumId w:val="2"/>
  </w:num>
  <w:num w:numId="2" w16cid:durableId="1692992344">
    <w:abstractNumId w:val="0"/>
  </w:num>
  <w:num w:numId="3" w16cid:durableId="1647078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C3"/>
    <w:rsid w:val="005A05C3"/>
    <w:rsid w:val="00D81DD8"/>
    <w:rsid w:val="00F90E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49B7"/>
  <w15:docId w15:val="{87805A57-08FE-4EBB-9D71-081B57CB3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951</Words>
  <Characters>5423</Characters>
  <Application>Microsoft Office Word</Application>
  <DocSecurity>0</DocSecurity>
  <Lines>45</Lines>
  <Paragraphs>12</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Карпеев Данил</cp:lastModifiedBy>
  <cp:revision>2</cp:revision>
  <dcterms:created xsi:type="dcterms:W3CDTF">2026-06-16T14:30:00Z</dcterms:created>
  <dcterms:modified xsi:type="dcterms:W3CDTF">2026-06-16T14:31:00Z</dcterms:modified>
</cp:coreProperties>
</file>