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val="pt-PT"/>
        </w:rPr>
      </w:pPr>
      <w:r>
        <w:rPr>
          <w:rFonts w:hint="default"/>
          <w:i w:val="0"/>
          <w:iCs w:val="0"/>
          <w:lang w:val="pt-PT"/>
        </w:rPr>
        <w:t xml:space="preserve">A Inteligência Artificial no cotidiano do homem do Século XXI: um estudo a influência da máquina no dia a dia. </w:t>
      </w:r>
    </w:p>
    <w:p>
      <w:pPr>
        <w:pStyle w:val="2"/>
        <w:bidi/>
        <w:ind w:left="0" w:leftChars="0" w:firstLine="0" w:firstLineChars="0"/>
        <w:rPr>
          <w:rFonts w:hint="default"/>
          <w:lang w:val="pt-PT"/>
        </w:rPr>
      </w:pPr>
      <w:bookmarkStart w:id="0" w:name="_GoBack"/>
      <w:bookmarkEnd w:id="0"/>
    </w:p>
    <w:p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Justificativa:</w:t>
      </w:r>
    </w:p>
    <w:p>
      <w:pPr>
        <w:rPr>
          <w:rFonts w:hint="default"/>
          <w:lang w:val="pt-PT"/>
        </w:rPr>
      </w:pPr>
    </w:p>
    <w:p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Toda transformação tecnologica trouxe de algum modo mudanças sensíveis na vida do ser humano. Desde a simples invenção das primeiras ferramentas nos primórdios da humanidade, até mesmo à moderna computação em nuvem, a tecnologia tem influido diretamente nas relacões humanas. Do mesmo modo, há uma tendência de humanização constante nas novas tecnologias, sobre tudo na inteligência artificial no tocante à tentativa de imitação do corportamento humano. Assim, faz-se necessário um estudo de como esse tipo de tecnologia é inserido na nossa sociedade, quais as mudanças que ela sugere, e sobre tudo como ela afeta de forma direta ou indireta nosso cotidiano. </w:t>
      </w:r>
    </w:p>
    <w:p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Metodologia: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Pesquisa qualitativa sobre a aplicação da I.A no cotidiano, analise critca da dos efeitos da interação entre homem e máquina, bem como nas aplicações usuais da Inteligência Artificial na sociedade. </w:t>
      </w:r>
    </w:p>
    <w:p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Objetivo Geral:</w:t>
      </w:r>
    </w:p>
    <w:p>
      <w:pPr>
        <w:rPr>
          <w:rFonts w:hint="default"/>
          <w:lang w:val="pt-PT"/>
        </w:rPr>
      </w:pPr>
    </w:p>
    <w:p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Analisar de forma crítica a interação entre o humano de a inteligência artificial no cotidiano. </w:t>
      </w:r>
    </w:p>
    <w:p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Objetivos Específicos:</w:t>
      </w:r>
    </w:p>
    <w:p>
      <w:pPr>
        <w:bidi w:val="0"/>
        <w:ind w:left="0" w:leftChars="0" w:firstLine="0" w:firstLineChars="0"/>
        <w:jc w:val="center"/>
        <w:rPr>
          <w:rFonts w:hint="default"/>
          <w:lang w:val="pt-PT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01. Traçar um breve perfil histórico da influência tecnologica nas relações humanas.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 xml:space="preserve">02. Listar os casos mais insidentes da Inteligencia artificial no contexto da socialização humana. 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 xml:space="preserve">03. Analisar de forma crítica os efeitos ( positivos ou negativos ) da inteligência de máquina no meio social.  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</w:p>
    <w:p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</w:p>
    <w:p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Sumário: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</w:p>
    <w:p>
      <w:pPr>
        <w:pStyle w:val="7"/>
        <w:numPr>
          <w:ilvl w:val="0"/>
          <w:numId w:val="1"/>
        </w:numPr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Inteligência Artificial e a Inteligência Humana</w:t>
      </w:r>
      <w:r>
        <w:rPr>
          <w:rFonts w:hint="default"/>
          <w:lang w:val="pt-PT"/>
        </w:rPr>
        <w:tab/>
      </w:r>
    </w:p>
    <w:p>
      <w:pPr>
        <w:pStyle w:val="11"/>
        <w:numPr>
          <w:ilvl w:val="1"/>
          <w:numId w:val="2"/>
        </w:numPr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 xml:space="preserve"> Conceitos de Inteligência</w:t>
      </w:r>
    </w:p>
    <w:p>
      <w:pPr>
        <w:pStyle w:val="11"/>
        <w:numPr>
          <w:ilvl w:val="1"/>
          <w:numId w:val="2"/>
        </w:numPr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I.A como representação do pensamento Humano</w:t>
      </w:r>
    </w:p>
    <w:p>
      <w:pPr>
        <w:pStyle w:val="7"/>
        <w:numPr>
          <w:ilvl w:val="0"/>
          <w:numId w:val="1"/>
        </w:numPr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Aprendizado de Máquina e a supervisão humana.</w:t>
      </w:r>
    </w:p>
    <w:p>
      <w:pPr>
        <w:pStyle w:val="11"/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2.1 Input e Output</w:t>
      </w:r>
    </w:p>
    <w:p>
      <w:pPr>
        <w:pStyle w:val="11"/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2.1 O problema da responsabilidade</w:t>
      </w:r>
    </w:p>
    <w:p>
      <w:pPr>
        <w:pStyle w:val="7"/>
        <w:numPr>
          <w:ilvl w:val="0"/>
          <w:numId w:val="1"/>
        </w:numPr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O arqumento do Quarto Chinês</w:t>
      </w:r>
    </w:p>
    <w:p>
      <w:pPr>
        <w:pStyle w:val="7"/>
        <w:numPr>
          <w:ilvl w:val="0"/>
          <w:numId w:val="1"/>
        </w:numPr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Humanização dos Assistentes Virtuais</w:t>
      </w:r>
    </w:p>
    <w:p>
      <w:pPr>
        <w:pStyle w:val="7"/>
        <w:numPr>
          <w:ilvl w:val="0"/>
          <w:numId w:val="1"/>
        </w:numPr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Inteligência Artificial como forma de poder</w:t>
      </w:r>
    </w:p>
    <w:sectPr>
      <w:headerReference r:id="rId5" w:type="default"/>
      <w:pgSz w:w="11906" w:h="16838"/>
      <w:pgMar w:top="1701" w:right="1134" w:bottom="1134" w:left="1701" w:header="720" w:footer="720" w:gutter="0"/>
      <w:pgNumType w:fmt="decimal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s0lY7tAAAAAFAQAADwAA&#10;AAAAAAABACAAAAA4AAAAZHJzL2Rvd25yZXYueG1sUEsBAhQAFAAAAAgAh07iQIuMbSgIAgAAGAQA&#10;AA4AAAAAAAAAAQAgAAAAN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F83E5"/>
    <w:multiLevelType w:val="multilevel"/>
    <w:tmpl w:val="A7FF83E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9CB7D6"/>
    <w:multiLevelType w:val="multilevel"/>
    <w:tmpl w:val="FF9CB7D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DB85A2"/>
    <w:rsid w:val="3BFF3DF5"/>
    <w:rsid w:val="3FFB090A"/>
    <w:rsid w:val="7B7F0C10"/>
    <w:rsid w:val="7CBFDFEE"/>
    <w:rsid w:val="D35E9175"/>
    <w:rsid w:val="DFABEE53"/>
    <w:rsid w:val="E7DB85A2"/>
    <w:rsid w:val="F5A7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bidi w:val="0"/>
      <w:adjustRightInd/>
      <w:spacing w:line="360" w:lineRule="auto"/>
      <w:ind w:left="0" w:firstLine="1138"/>
      <w:jc w:val="both"/>
    </w:pPr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kern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uiPriority w:val="0"/>
    <w:pPr>
      <w:tabs>
        <w:tab w:val="center" w:pos="4252"/>
        <w:tab w:val="right" w:pos="8504"/>
      </w:tabs>
    </w:pPr>
  </w:style>
  <w:style w:type="paragraph" w:customStyle="1" w:styleId="7">
    <w:name w:val="Seção Primária"/>
    <w:basedOn w:val="2"/>
    <w:next w:val="1"/>
    <w:uiPriority w:val="0"/>
  </w:style>
  <w:style w:type="paragraph" w:customStyle="1" w:styleId="8">
    <w:name w:val="Seção Primaria"/>
    <w:basedOn w:val="2"/>
    <w:next w:val="1"/>
    <w:uiPriority w:val="0"/>
  </w:style>
  <w:style w:type="paragraph" w:customStyle="1" w:styleId="9">
    <w:name w:val="Seção P"/>
    <w:basedOn w:val="2"/>
    <w:next w:val="1"/>
    <w:uiPriority w:val="0"/>
  </w:style>
  <w:style w:type="paragraph" w:customStyle="1" w:styleId="10">
    <w:name w:val="Seção Secundária"/>
    <w:basedOn w:val="1"/>
    <w:uiPriority w:val="0"/>
    <w:rPr>
      <w:rFonts w:ascii="Arial" w:hAnsi="Arial"/>
      <w:b/>
      <w:sz w:val="24"/>
    </w:rPr>
  </w:style>
  <w:style w:type="paragraph" w:customStyle="1" w:styleId="11">
    <w:name w:val="Seção Terciária"/>
    <w:basedOn w:val="1"/>
    <w:uiPriority w:val="0"/>
    <w:rPr>
      <w:rFonts w:ascii="Arial" w:hAnsi="Arial"/>
      <w:sz w:val="24"/>
    </w:rPr>
  </w:style>
  <w:style w:type="paragraph" w:customStyle="1" w:styleId="12">
    <w:name w:val="Seção Quaternária"/>
    <w:basedOn w:val="1"/>
    <w:qFormat/>
    <w:uiPriority w:val="0"/>
    <w:rPr>
      <w:rFonts w:ascii="Arial" w:hAnsi="Arial"/>
      <w:b/>
      <w:i/>
      <w:sz w:val="24"/>
    </w:rPr>
  </w:style>
  <w:style w:type="paragraph" w:customStyle="1" w:styleId="13">
    <w:name w:val="Citação"/>
    <w:basedOn w:val="1"/>
    <w:qFormat/>
    <w:uiPriority w:val="0"/>
    <w:pPr>
      <w:bidi/>
      <w:spacing w:line="240" w:lineRule="auto"/>
      <w:ind w:left="2268" w:firstLine="0"/>
    </w:pPr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2020-04-07T23:51:00Z</dcterms:created>
  <dc:creator>Kaio Fábio Prates Prudêncio</dc:creator>
  <cp:lastModifiedBy>Kaio Fábio Prates Prudêncio</cp:lastModifiedBy>
  <dcterms:modified xsi:type="dcterms:W3CDTF">2020-04-12T16:49:14Z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