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BD61A" w14:textId="77777777" w:rsidR="00FE7584" w:rsidRPr="00FE7584" w:rsidRDefault="00FE7584" w:rsidP="00FE7584">
      <w:pPr>
        <w:numPr>
          <w:ilvl w:val="0"/>
          <w:numId w:val="1"/>
        </w:numPr>
        <w:ind w:left="540"/>
        <w:textAlignment w:val="center"/>
        <w:rPr>
          <w:rFonts w:ascii="Calibri" w:eastAsia="Times New Roman" w:hAnsi="Calibri"/>
          <w:sz w:val="22"/>
          <w:szCs w:val="22"/>
          <w:lang w:val="en-US"/>
        </w:rPr>
      </w:pPr>
      <w:r w:rsidRPr="00FE7584">
        <w:rPr>
          <w:rFonts w:ascii="Calibri" w:eastAsia="Times New Roman" w:hAnsi="Calibri"/>
          <w:sz w:val="22"/>
          <w:szCs w:val="22"/>
          <w:lang w:val="en-US"/>
        </w:rPr>
        <w:t xml:space="preserve">Description </w:t>
      </w:r>
    </w:p>
    <w:p w14:paraId="0380B8B9" w14:textId="2901C142" w:rsidR="00E430D4" w:rsidRDefault="00E430D4" w:rsidP="00E430D4">
      <w:pPr>
        <w:numPr>
          <w:ilvl w:val="0"/>
          <w:numId w:val="1"/>
        </w:numPr>
        <w:textAlignment w:val="center"/>
        <w:rPr>
          <w:rFonts w:ascii="Calibri" w:eastAsia="Times New Roman" w:hAnsi="Calibri"/>
          <w:sz w:val="22"/>
          <w:szCs w:val="22"/>
          <w:lang w:val="en-US"/>
        </w:rPr>
      </w:pPr>
      <w:r>
        <w:rPr>
          <w:rFonts w:ascii="Calibri" w:eastAsia="Times New Roman" w:hAnsi="Calibri" w:hint="eastAsia"/>
          <w:sz w:val="22"/>
          <w:szCs w:val="22"/>
          <w:lang w:val="en-US"/>
        </w:rPr>
        <w:t xml:space="preserve">This </w:t>
      </w:r>
      <w:r>
        <w:rPr>
          <w:rFonts w:ascii="Calibri" w:eastAsia="Times New Roman" w:hAnsi="Calibri"/>
          <w:sz w:val="22"/>
          <w:szCs w:val="22"/>
          <w:lang w:val="en-US"/>
        </w:rPr>
        <w:t>report</w:t>
      </w:r>
      <w:r>
        <w:rPr>
          <w:rFonts w:ascii="Calibri" w:eastAsia="Times New Roman" w:hAnsi="Calibri" w:hint="eastAsia"/>
          <w:sz w:val="22"/>
          <w:szCs w:val="22"/>
          <w:lang w:val="en-US"/>
        </w:rPr>
        <w:t xml:space="preserve"> is written for the second project of the subject </w:t>
      </w:r>
      <w:r w:rsidR="004C61F8">
        <w:rPr>
          <w:rFonts w:ascii="Calibri" w:eastAsia="Times New Roman" w:hAnsi="Calibri" w:hint="eastAsia"/>
          <w:sz w:val="22"/>
          <w:szCs w:val="22"/>
          <w:lang w:val="en-US"/>
        </w:rPr>
        <w:t xml:space="preserve">knowledge technology. </w:t>
      </w:r>
    </w:p>
    <w:p w14:paraId="01A95AF1" w14:textId="2C302559" w:rsidR="00BD25AD" w:rsidRPr="001D5EFB" w:rsidRDefault="00E430D4" w:rsidP="00BD25AD">
      <w:pPr>
        <w:numPr>
          <w:ilvl w:val="0"/>
          <w:numId w:val="1"/>
        </w:numPr>
        <w:textAlignment w:val="center"/>
        <w:rPr>
          <w:rFonts w:ascii="Calibri" w:eastAsia="Times New Roman" w:hAnsi="Calibri"/>
          <w:sz w:val="22"/>
          <w:szCs w:val="22"/>
          <w:lang w:val="en-US"/>
        </w:rPr>
      </w:pPr>
      <w:r>
        <w:rPr>
          <w:rFonts w:ascii="Calibri" w:eastAsia="Times New Roman" w:hAnsi="Calibri"/>
          <w:sz w:val="22"/>
          <w:szCs w:val="22"/>
          <w:lang w:val="en-US"/>
        </w:rPr>
        <w:t xml:space="preserve">The purpose of </w:t>
      </w:r>
      <w:r w:rsidR="004C61F8">
        <w:rPr>
          <w:rFonts w:ascii="Calibri" w:eastAsia="Times New Roman" w:hAnsi="Calibri"/>
          <w:sz w:val="22"/>
          <w:szCs w:val="22"/>
          <w:lang w:val="en-US"/>
        </w:rPr>
        <w:t>this project is to</w:t>
      </w:r>
      <w:r w:rsidR="004C61F8">
        <w:rPr>
          <w:rFonts w:ascii="Calibri" w:eastAsia="Times New Roman" w:hAnsi="Calibri" w:hint="eastAsia"/>
          <w:sz w:val="22"/>
          <w:szCs w:val="22"/>
          <w:lang w:val="en-US"/>
        </w:rPr>
        <w:t xml:space="preserve"> analysis the sentiment of </w:t>
      </w:r>
      <w:r w:rsidR="004C61F8">
        <w:rPr>
          <w:rFonts w:ascii="Calibri" w:eastAsia="Times New Roman" w:hAnsi="Calibri"/>
          <w:sz w:val="22"/>
          <w:szCs w:val="22"/>
          <w:lang w:val="en-US"/>
        </w:rPr>
        <w:t>the</w:t>
      </w:r>
      <w:r w:rsidR="004C61F8">
        <w:rPr>
          <w:rFonts w:ascii="Calibri" w:eastAsia="Times New Roman" w:hAnsi="Calibri" w:hint="eastAsia"/>
          <w:sz w:val="22"/>
          <w:szCs w:val="22"/>
          <w:lang w:val="en-US"/>
        </w:rPr>
        <w:t xml:space="preserve"> tweets using different data mining approaches </w:t>
      </w:r>
      <w:r w:rsidR="004C61F8">
        <w:rPr>
          <w:rFonts w:ascii="Calibri" w:eastAsia="Times New Roman" w:hAnsi="Calibri"/>
          <w:sz w:val="22"/>
          <w:szCs w:val="22"/>
          <w:lang w:val="en-US"/>
        </w:rPr>
        <w:t>and acquire</w:t>
      </w:r>
      <w:r w:rsidR="004C61F8">
        <w:rPr>
          <w:rFonts w:ascii="Calibri" w:eastAsia="Times New Roman" w:hAnsi="Calibri" w:hint="eastAsia"/>
          <w:sz w:val="22"/>
          <w:szCs w:val="22"/>
          <w:lang w:val="en-US"/>
        </w:rPr>
        <w:t xml:space="preserve"> knowledge from the results.</w:t>
      </w:r>
      <w:r w:rsidR="00B6565A">
        <w:rPr>
          <w:rFonts w:ascii="Calibri" w:eastAsia="Times New Roman" w:hAnsi="Calibri" w:hint="eastAsia"/>
          <w:sz w:val="22"/>
          <w:szCs w:val="22"/>
          <w:lang w:val="en-US"/>
        </w:rPr>
        <w:t xml:space="preserve"> </w:t>
      </w:r>
      <w:r w:rsidR="00537760">
        <w:rPr>
          <w:rFonts w:ascii="Calibri" w:eastAsia="Times New Roman" w:hAnsi="Calibri" w:hint="eastAsia"/>
          <w:sz w:val="22"/>
          <w:szCs w:val="22"/>
          <w:lang w:val="en-US"/>
        </w:rPr>
        <w:t xml:space="preserve">After the feature engineering, four machine learning approaches are applied in this </w:t>
      </w:r>
      <w:r w:rsidR="0042781D">
        <w:rPr>
          <w:rFonts w:ascii="Calibri" w:eastAsia="Times New Roman" w:hAnsi="Calibri" w:hint="eastAsia"/>
          <w:sz w:val="22"/>
          <w:szCs w:val="22"/>
          <w:lang w:val="en-US"/>
        </w:rPr>
        <w:t>project</w:t>
      </w:r>
      <w:r w:rsidR="00537760">
        <w:rPr>
          <w:rFonts w:ascii="Calibri" w:eastAsia="Times New Roman" w:hAnsi="Calibri" w:hint="eastAsia"/>
          <w:sz w:val="22"/>
          <w:szCs w:val="22"/>
          <w:lang w:val="en-US"/>
        </w:rPr>
        <w:t xml:space="preserve"> including </w:t>
      </w:r>
      <w:r w:rsidR="00537760">
        <w:rPr>
          <w:rFonts w:ascii="Calibri" w:eastAsia="Times New Roman" w:hAnsi="Calibri"/>
          <w:sz w:val="22"/>
          <w:szCs w:val="22"/>
          <w:lang w:val="en-US"/>
        </w:rPr>
        <w:t>Naïve</w:t>
      </w:r>
      <w:r w:rsidR="00537760">
        <w:rPr>
          <w:rFonts w:ascii="Calibri" w:eastAsia="Times New Roman" w:hAnsi="Calibri" w:hint="eastAsia"/>
          <w:sz w:val="22"/>
          <w:szCs w:val="22"/>
          <w:lang w:val="en-US"/>
        </w:rPr>
        <w:t xml:space="preserve"> Bayes, Decision Tree, Random Forest, and KNN. </w:t>
      </w:r>
      <w:r w:rsidR="00057781">
        <w:rPr>
          <w:rFonts w:ascii="Calibri" w:eastAsia="Times New Roman" w:hAnsi="Calibri"/>
          <w:sz w:val="22"/>
          <w:szCs w:val="22"/>
          <w:lang w:val="en-US"/>
        </w:rPr>
        <w:t>Then</w:t>
      </w:r>
      <w:r w:rsidR="00537760">
        <w:rPr>
          <w:rFonts w:ascii="Calibri" w:eastAsia="Times New Roman" w:hAnsi="Calibri" w:hint="eastAsia"/>
          <w:sz w:val="22"/>
          <w:szCs w:val="22"/>
          <w:lang w:val="en-US"/>
        </w:rPr>
        <w:t xml:space="preserve">, a comparison of the efficiency </w:t>
      </w:r>
      <w:r w:rsidR="00096D51">
        <w:rPr>
          <w:rFonts w:ascii="Calibri" w:eastAsia="Times New Roman" w:hAnsi="Calibri" w:hint="eastAsia"/>
          <w:sz w:val="22"/>
          <w:szCs w:val="22"/>
          <w:lang w:val="en-US"/>
        </w:rPr>
        <w:t>for each method will be present with the limitation of the project.</w:t>
      </w:r>
      <w:r w:rsidR="00057781">
        <w:rPr>
          <w:rFonts w:ascii="Calibri" w:eastAsia="Times New Roman" w:hAnsi="Calibri"/>
          <w:sz w:val="22"/>
          <w:szCs w:val="22"/>
          <w:lang w:val="en-US"/>
        </w:rPr>
        <w:t xml:space="preserve"> Finally, the acquired knowledge from analysis will be shown.</w:t>
      </w:r>
    </w:p>
    <w:p w14:paraId="5912837A" w14:textId="77777777" w:rsidR="00BD25AD" w:rsidRPr="00FE7584" w:rsidRDefault="00BD25AD" w:rsidP="00BD25AD">
      <w:pPr>
        <w:textAlignment w:val="center"/>
        <w:rPr>
          <w:rFonts w:ascii="Calibri" w:eastAsia="Times New Roman" w:hAnsi="Calibri"/>
          <w:sz w:val="22"/>
          <w:szCs w:val="22"/>
          <w:lang w:val="en-US"/>
        </w:rPr>
      </w:pPr>
    </w:p>
    <w:p w14:paraId="79F281F2" w14:textId="319BCFF7" w:rsidR="007634A2" w:rsidRPr="00D867D5" w:rsidRDefault="00FE7584" w:rsidP="00D867D5">
      <w:pPr>
        <w:numPr>
          <w:ilvl w:val="0"/>
          <w:numId w:val="1"/>
        </w:numPr>
        <w:ind w:left="540"/>
        <w:textAlignment w:val="center"/>
        <w:rPr>
          <w:rFonts w:ascii="Calibri" w:eastAsia="Times New Roman" w:hAnsi="Calibri"/>
          <w:sz w:val="22"/>
          <w:szCs w:val="22"/>
          <w:lang w:val="en-US"/>
        </w:rPr>
      </w:pPr>
      <w:r w:rsidRPr="00FE7584">
        <w:rPr>
          <w:rFonts w:ascii="Calibri" w:eastAsia="Times New Roman" w:hAnsi="Calibri"/>
          <w:sz w:val="22"/>
          <w:szCs w:val="22"/>
          <w:lang w:val="en-US"/>
        </w:rPr>
        <w:t>Background</w:t>
      </w:r>
    </w:p>
    <w:p w14:paraId="780DBF83" w14:textId="363E4291" w:rsidR="000D3CF1" w:rsidRPr="00064392" w:rsidRDefault="000D3CF1" w:rsidP="000D3CF1">
      <w:pPr>
        <w:numPr>
          <w:ilvl w:val="1"/>
          <w:numId w:val="1"/>
        </w:numPr>
        <w:textAlignment w:val="center"/>
        <w:rPr>
          <w:rFonts w:eastAsia="Times New Roman"/>
          <w:sz w:val="22"/>
          <w:szCs w:val="22"/>
          <w:lang w:val="en-US"/>
        </w:rPr>
      </w:pPr>
      <w:r w:rsidRPr="00064392">
        <w:rPr>
          <w:rFonts w:eastAsia="Times New Roman"/>
          <w:sz w:val="22"/>
          <w:szCs w:val="22"/>
          <w:lang w:val="en-US"/>
        </w:rPr>
        <w:t>Data set</w:t>
      </w:r>
    </w:p>
    <w:p w14:paraId="4278FAE7" w14:textId="07FD7105" w:rsidR="000D3CF1" w:rsidRPr="00064392" w:rsidRDefault="00064392" w:rsidP="000D3CF1">
      <w:pPr>
        <w:numPr>
          <w:ilvl w:val="2"/>
          <w:numId w:val="1"/>
        </w:numPr>
        <w:textAlignment w:val="center"/>
        <w:rPr>
          <w:rFonts w:eastAsia="Times New Roman"/>
          <w:sz w:val="22"/>
          <w:szCs w:val="22"/>
          <w:lang w:val="en-US"/>
        </w:rPr>
      </w:pPr>
      <w:r>
        <w:rPr>
          <w:rFonts w:eastAsia="Microsoft YaHei" w:hint="eastAsia"/>
          <w:sz w:val="22"/>
          <w:szCs w:val="22"/>
        </w:rPr>
        <w:t xml:space="preserve">The </w:t>
      </w:r>
      <w:r w:rsidR="007634A2">
        <w:rPr>
          <w:rFonts w:eastAsia="Microsoft YaHei"/>
          <w:sz w:val="22"/>
          <w:szCs w:val="22"/>
        </w:rPr>
        <w:t>tweet collection</w:t>
      </w:r>
      <w:r w:rsidR="00465F76">
        <w:rPr>
          <w:rFonts w:eastAsia="Microsoft YaHei"/>
          <w:sz w:val="22"/>
          <w:szCs w:val="22"/>
        </w:rPr>
        <w:t>s</w:t>
      </w:r>
      <w:r>
        <w:rPr>
          <w:rFonts w:eastAsia="Microsoft YaHei" w:hint="eastAsia"/>
          <w:sz w:val="22"/>
          <w:szCs w:val="22"/>
        </w:rPr>
        <w:t xml:space="preserve"> used in this project is</w:t>
      </w:r>
      <w:r w:rsidR="00465F76">
        <w:rPr>
          <w:rFonts w:eastAsia="Microsoft YaHei"/>
          <w:sz w:val="22"/>
          <w:szCs w:val="22"/>
        </w:rPr>
        <w:t xml:space="preserve"> a sub-sample </w:t>
      </w:r>
      <w:r w:rsidR="00465F76">
        <w:rPr>
          <w:rFonts w:eastAsia="Microsoft YaHei" w:hint="eastAsia"/>
          <w:sz w:val="22"/>
          <w:szCs w:val="22"/>
        </w:rPr>
        <w:t>gathered from Twitter and own by a research group</w:t>
      </w:r>
      <w:r>
        <w:rPr>
          <w:rFonts w:eastAsia="Microsoft YaHei" w:hint="eastAsia"/>
          <w:sz w:val="22"/>
          <w:szCs w:val="22"/>
        </w:rPr>
        <w:t xml:space="preserve"> </w:t>
      </w:r>
      <w:r w:rsidR="000D3CF1" w:rsidRPr="00064392">
        <w:rPr>
          <w:rFonts w:eastAsia="Microsoft YaHei"/>
          <w:sz w:val="22"/>
          <w:szCs w:val="22"/>
        </w:rPr>
        <w:t>(Rosenthal, 2017)</w:t>
      </w:r>
      <w:r w:rsidR="00465F76">
        <w:rPr>
          <w:rFonts w:eastAsia="Microsoft YaHei" w:hint="eastAsia"/>
          <w:sz w:val="22"/>
          <w:szCs w:val="22"/>
        </w:rPr>
        <w:t>.</w:t>
      </w:r>
      <w:r w:rsidR="00B4720B">
        <w:rPr>
          <w:rFonts w:eastAsia="Microsoft YaHei" w:hint="eastAsia"/>
          <w:sz w:val="22"/>
          <w:szCs w:val="22"/>
        </w:rPr>
        <w:t xml:space="preserve"> There are around 23000 data points in the train.txt which is the training data for the models, and around 5000 data points in the dev.txt which are used to evaluate the models. </w:t>
      </w:r>
    </w:p>
    <w:p w14:paraId="22F358D1" w14:textId="77777777" w:rsidR="007634A2" w:rsidRDefault="007634A2" w:rsidP="007634A2">
      <w:pPr>
        <w:numPr>
          <w:ilvl w:val="1"/>
          <w:numId w:val="1"/>
        </w:numPr>
        <w:textAlignment w:val="center"/>
        <w:rPr>
          <w:rFonts w:ascii="Calibri" w:eastAsia="Times New Roman" w:hAnsi="Calibri"/>
          <w:sz w:val="22"/>
          <w:szCs w:val="22"/>
          <w:lang w:val="en-US"/>
        </w:rPr>
      </w:pPr>
      <w:r>
        <w:rPr>
          <w:rFonts w:ascii="Calibri" w:eastAsia="Times New Roman" w:hAnsi="Calibri" w:hint="eastAsia"/>
          <w:sz w:val="22"/>
          <w:szCs w:val="22"/>
          <w:lang w:val="en-US"/>
        </w:rPr>
        <w:t>Weka</w:t>
      </w:r>
    </w:p>
    <w:p w14:paraId="6CA31527" w14:textId="77777777" w:rsidR="007634A2" w:rsidRDefault="007634A2" w:rsidP="007634A2">
      <w:pPr>
        <w:numPr>
          <w:ilvl w:val="2"/>
          <w:numId w:val="1"/>
        </w:numPr>
        <w:textAlignment w:val="center"/>
        <w:rPr>
          <w:rFonts w:ascii="Calibri" w:eastAsia="Times New Roman" w:hAnsi="Calibri"/>
          <w:sz w:val="22"/>
          <w:szCs w:val="22"/>
          <w:lang w:val="en-US"/>
        </w:rPr>
      </w:pPr>
      <w:r>
        <w:rPr>
          <w:rFonts w:ascii="Calibri" w:eastAsia="Times New Roman" w:hAnsi="Calibri" w:hint="eastAsia"/>
          <w:sz w:val="22"/>
          <w:szCs w:val="22"/>
          <w:lang w:val="en-US"/>
        </w:rPr>
        <w:t>Weka is used in the project, which is a commonly used tool providing a number of machine learning algorithms.</w:t>
      </w:r>
    </w:p>
    <w:p w14:paraId="17C449E0" w14:textId="63B49AC1" w:rsidR="001B4D2A" w:rsidRDefault="001B4D2A" w:rsidP="001B4D2A">
      <w:pPr>
        <w:numPr>
          <w:ilvl w:val="1"/>
          <w:numId w:val="1"/>
        </w:numPr>
        <w:textAlignment w:val="center"/>
        <w:rPr>
          <w:rFonts w:ascii="Calibri" w:eastAsia="Times New Roman" w:hAnsi="Calibri"/>
          <w:sz w:val="22"/>
          <w:szCs w:val="22"/>
          <w:lang w:val="en-US"/>
        </w:rPr>
      </w:pPr>
      <w:r>
        <w:rPr>
          <w:rFonts w:ascii="Calibri" w:eastAsia="Times New Roman" w:hAnsi="Calibri" w:hint="eastAsia"/>
          <w:sz w:val="22"/>
          <w:szCs w:val="22"/>
          <w:lang w:val="en-US"/>
        </w:rPr>
        <w:t xml:space="preserve">Classifiers </w:t>
      </w:r>
    </w:p>
    <w:p w14:paraId="755A71E9" w14:textId="25AE6E70" w:rsidR="007F0787" w:rsidRPr="007F0787" w:rsidRDefault="001B4D2A" w:rsidP="007F0787">
      <w:pPr>
        <w:numPr>
          <w:ilvl w:val="2"/>
          <w:numId w:val="1"/>
        </w:numPr>
        <w:textAlignment w:val="center"/>
        <w:rPr>
          <w:rFonts w:ascii="Calibri" w:eastAsia="Times New Roman" w:hAnsi="Calibri"/>
          <w:sz w:val="22"/>
          <w:szCs w:val="22"/>
          <w:lang w:val="en-US"/>
        </w:rPr>
      </w:pPr>
      <w:r>
        <w:rPr>
          <w:rFonts w:ascii="Calibri" w:eastAsia="Times New Roman" w:hAnsi="Calibri"/>
          <w:sz w:val="22"/>
          <w:szCs w:val="22"/>
          <w:lang w:val="en-US"/>
        </w:rPr>
        <w:t>I</w:t>
      </w:r>
      <w:r>
        <w:rPr>
          <w:rFonts w:ascii="Calibri" w:eastAsia="Times New Roman" w:hAnsi="Calibri" w:hint="eastAsia"/>
          <w:sz w:val="22"/>
          <w:szCs w:val="22"/>
          <w:lang w:val="en-US"/>
        </w:rPr>
        <w:t xml:space="preserve">n this project, four </w:t>
      </w:r>
      <w:r>
        <w:rPr>
          <w:rFonts w:ascii="Calibri" w:eastAsia="Times New Roman" w:hAnsi="Calibri"/>
          <w:sz w:val="22"/>
          <w:szCs w:val="22"/>
          <w:lang w:val="en-US"/>
        </w:rPr>
        <w:t>classifiers</w:t>
      </w:r>
      <w:r>
        <w:rPr>
          <w:rFonts w:ascii="Calibri" w:eastAsia="Times New Roman" w:hAnsi="Calibri" w:hint="eastAsia"/>
          <w:sz w:val="22"/>
          <w:szCs w:val="22"/>
          <w:lang w:val="en-US"/>
        </w:rPr>
        <w:t xml:space="preserve"> are </w:t>
      </w:r>
      <w:r>
        <w:rPr>
          <w:rFonts w:ascii="Calibri" w:eastAsia="Times New Roman" w:hAnsi="Calibri"/>
          <w:sz w:val="22"/>
          <w:szCs w:val="22"/>
          <w:lang w:val="en-US"/>
        </w:rPr>
        <w:t>chosen</w:t>
      </w:r>
      <w:r>
        <w:rPr>
          <w:rFonts w:ascii="Calibri" w:eastAsia="Times New Roman" w:hAnsi="Calibri" w:hint="eastAsia"/>
          <w:sz w:val="22"/>
          <w:szCs w:val="22"/>
          <w:lang w:val="en-US"/>
        </w:rPr>
        <w:t xml:space="preserve"> </w:t>
      </w:r>
      <w:r w:rsidR="00C3311C">
        <w:rPr>
          <w:rFonts w:ascii="Calibri" w:eastAsia="Times New Roman" w:hAnsi="Calibri" w:hint="eastAsia"/>
          <w:sz w:val="22"/>
          <w:szCs w:val="22"/>
          <w:lang w:val="en-US"/>
        </w:rPr>
        <w:t xml:space="preserve">to compare with each other. </w:t>
      </w:r>
      <w:r w:rsidR="00BD2393">
        <w:rPr>
          <w:rFonts w:ascii="Calibri" w:eastAsia="Times New Roman" w:hAnsi="Calibri" w:hint="eastAsia"/>
          <w:sz w:val="22"/>
          <w:szCs w:val="22"/>
          <w:lang w:val="en-US"/>
        </w:rPr>
        <w:t xml:space="preserve">The four classifiers are </w:t>
      </w:r>
      <w:r w:rsidR="00BD2393">
        <w:rPr>
          <w:rFonts w:ascii="Calibri" w:eastAsia="Times New Roman" w:hAnsi="Calibri"/>
          <w:sz w:val="22"/>
          <w:szCs w:val="22"/>
          <w:lang w:val="en-US"/>
        </w:rPr>
        <w:t>Naïve</w:t>
      </w:r>
      <w:r w:rsidR="00BD2393">
        <w:rPr>
          <w:rFonts w:ascii="Calibri" w:eastAsia="Times New Roman" w:hAnsi="Calibri" w:hint="eastAsia"/>
          <w:sz w:val="22"/>
          <w:szCs w:val="22"/>
          <w:lang w:val="en-US"/>
        </w:rPr>
        <w:t xml:space="preserve"> Bayes, Decision Tree, Random Forest, and KNN. The classifiers are chosen from the ones introduced in the subject due to the interpretability. </w:t>
      </w:r>
    </w:p>
    <w:p w14:paraId="35554299" w14:textId="77777777" w:rsidR="0042781D" w:rsidRPr="00FA2AE0" w:rsidRDefault="0042781D" w:rsidP="000D3CF1">
      <w:pPr>
        <w:textAlignment w:val="center"/>
        <w:rPr>
          <w:rFonts w:ascii="Calibri" w:eastAsia="Times New Roman" w:hAnsi="Calibri"/>
          <w:sz w:val="22"/>
          <w:szCs w:val="22"/>
          <w:lang w:val="en-US"/>
        </w:rPr>
      </w:pPr>
    </w:p>
    <w:p w14:paraId="53C9A193" w14:textId="67D1B48C" w:rsidR="00FE7584" w:rsidRDefault="00FE7584" w:rsidP="00FE7584">
      <w:pPr>
        <w:numPr>
          <w:ilvl w:val="0"/>
          <w:numId w:val="1"/>
        </w:numPr>
        <w:ind w:left="540"/>
        <w:textAlignment w:val="center"/>
        <w:rPr>
          <w:rFonts w:ascii="Calibri" w:eastAsia="Times New Roman" w:hAnsi="Calibri" w:hint="eastAsia"/>
          <w:sz w:val="22"/>
          <w:szCs w:val="22"/>
          <w:lang w:val="en-US"/>
        </w:rPr>
      </w:pPr>
      <w:r w:rsidRPr="00FE7584">
        <w:rPr>
          <w:rFonts w:ascii="Calibri" w:eastAsia="Times New Roman" w:hAnsi="Calibri"/>
          <w:sz w:val="22"/>
          <w:szCs w:val="22"/>
          <w:lang w:val="en-US"/>
        </w:rPr>
        <w:t xml:space="preserve">Feature engineering </w:t>
      </w:r>
    </w:p>
    <w:p w14:paraId="51B775C5" w14:textId="77777777" w:rsidR="006447B8" w:rsidRDefault="006447B8" w:rsidP="006447B8">
      <w:pPr>
        <w:numPr>
          <w:ilvl w:val="1"/>
          <w:numId w:val="1"/>
        </w:numPr>
        <w:ind w:left="1080"/>
        <w:textAlignment w:val="center"/>
        <w:rPr>
          <w:rFonts w:ascii="Calibri" w:eastAsia="Times New Roman" w:hAnsi="Calibri"/>
          <w:sz w:val="22"/>
          <w:szCs w:val="22"/>
          <w:lang w:val="en-US"/>
        </w:rPr>
      </w:pPr>
      <w:r w:rsidRPr="00FE7584">
        <w:rPr>
          <w:rFonts w:ascii="Calibri" w:eastAsia="Times New Roman" w:hAnsi="Calibri"/>
          <w:sz w:val="22"/>
          <w:szCs w:val="22"/>
          <w:lang w:val="en-US"/>
        </w:rPr>
        <w:t xml:space="preserve">Twitter features </w:t>
      </w:r>
    </w:p>
    <w:p w14:paraId="667CAE94" w14:textId="42222677" w:rsidR="00C82A53" w:rsidRPr="00611F5D" w:rsidRDefault="00282C5A" w:rsidP="00495D3F">
      <w:pPr>
        <w:numPr>
          <w:ilvl w:val="1"/>
          <w:numId w:val="1"/>
        </w:numPr>
        <w:ind w:left="1080"/>
        <w:textAlignment w:val="center"/>
        <w:rPr>
          <w:rFonts w:ascii="Calibri" w:eastAsia="Times New Roman" w:hAnsi="Calibri" w:hint="eastAsia"/>
          <w:sz w:val="22"/>
          <w:szCs w:val="22"/>
          <w:lang w:val="en-US"/>
        </w:rPr>
      </w:pPr>
      <w:r w:rsidRPr="00611F5D">
        <w:rPr>
          <w:rFonts w:ascii="Calibri" w:eastAsia="Times New Roman" w:hAnsi="Calibri" w:hint="eastAsia"/>
          <w:sz w:val="22"/>
          <w:szCs w:val="22"/>
          <w:lang w:val="en-US"/>
        </w:rPr>
        <w:t xml:space="preserve">To construct more </w:t>
      </w:r>
      <w:r w:rsidRPr="00611F5D">
        <w:rPr>
          <w:rFonts w:ascii="Calibri" w:eastAsia="Times New Roman" w:hAnsi="Calibri"/>
          <w:sz w:val="22"/>
          <w:szCs w:val="22"/>
          <w:lang w:val="en-US"/>
        </w:rPr>
        <w:t>effective</w:t>
      </w:r>
      <w:r w:rsidRPr="00611F5D">
        <w:rPr>
          <w:rFonts w:ascii="Calibri" w:eastAsia="Times New Roman" w:hAnsi="Calibri" w:hint="eastAsia"/>
          <w:sz w:val="22"/>
          <w:szCs w:val="22"/>
          <w:lang w:val="en-US"/>
        </w:rPr>
        <w:t xml:space="preserve"> features for </w:t>
      </w:r>
      <w:r w:rsidRPr="00611F5D">
        <w:rPr>
          <w:rFonts w:ascii="Calibri" w:eastAsia="Times New Roman" w:hAnsi="Calibri"/>
          <w:sz w:val="22"/>
          <w:szCs w:val="22"/>
          <w:lang w:val="en-US"/>
        </w:rPr>
        <w:t>the</w:t>
      </w:r>
      <w:r w:rsidRPr="00611F5D">
        <w:rPr>
          <w:rFonts w:ascii="Calibri" w:eastAsia="Times New Roman" w:hAnsi="Calibri" w:hint="eastAsia"/>
          <w:sz w:val="22"/>
          <w:szCs w:val="22"/>
          <w:lang w:val="en-US"/>
        </w:rPr>
        <w:t xml:space="preserve"> tweets</w:t>
      </w:r>
      <w:r w:rsidR="00611F5D" w:rsidRPr="00611F5D">
        <w:rPr>
          <w:rFonts w:ascii="Calibri" w:eastAsia="Times New Roman" w:hAnsi="Calibri" w:hint="eastAsia"/>
          <w:sz w:val="22"/>
          <w:szCs w:val="22"/>
          <w:lang w:val="en-US"/>
        </w:rPr>
        <w:t xml:space="preserve">, it is critical to notice </w:t>
      </w:r>
      <w:r w:rsidR="00611F5D">
        <w:rPr>
          <w:rFonts w:ascii="Calibri" w:eastAsia="Times New Roman" w:hAnsi="Calibri" w:hint="eastAsia"/>
          <w:sz w:val="22"/>
          <w:szCs w:val="22"/>
          <w:lang w:val="en-US"/>
        </w:rPr>
        <w:t xml:space="preserve">that </w:t>
      </w:r>
      <w:r w:rsidR="00710671">
        <w:rPr>
          <w:rFonts w:ascii="Calibri" w:eastAsia="Times New Roman" w:hAnsi="Calibri" w:hint="eastAsia"/>
          <w:sz w:val="22"/>
          <w:szCs w:val="22"/>
          <w:lang w:val="en-US"/>
        </w:rPr>
        <w:t>a single tweet</w:t>
      </w:r>
      <w:r w:rsidR="006447B8" w:rsidRPr="00611F5D">
        <w:rPr>
          <w:rFonts w:ascii="Calibri" w:eastAsia="Times New Roman" w:hAnsi="Calibri" w:hint="eastAsia"/>
          <w:sz w:val="22"/>
          <w:szCs w:val="22"/>
          <w:lang w:val="en-US"/>
        </w:rPr>
        <w:t xml:space="preserve"> is</w:t>
      </w:r>
      <w:r w:rsidR="000B3311">
        <w:rPr>
          <w:rFonts w:ascii="Calibri" w:eastAsia="Times New Roman" w:hAnsi="Calibri" w:hint="eastAsia"/>
          <w:sz w:val="22"/>
          <w:szCs w:val="22"/>
          <w:lang w:val="en-US"/>
        </w:rPr>
        <w:t xml:space="preserve"> not just</w:t>
      </w:r>
      <w:r w:rsidR="006447B8" w:rsidRPr="00611F5D">
        <w:rPr>
          <w:rFonts w:ascii="Calibri" w:eastAsia="Times New Roman" w:hAnsi="Calibri" w:hint="eastAsia"/>
          <w:sz w:val="22"/>
          <w:szCs w:val="22"/>
          <w:lang w:val="en-US"/>
        </w:rPr>
        <w:t xml:space="preserve"> a </w:t>
      </w:r>
      <w:r w:rsidR="003E38D7" w:rsidRPr="00611F5D">
        <w:rPr>
          <w:rFonts w:ascii="Calibri" w:eastAsia="Times New Roman" w:hAnsi="Calibri" w:hint="eastAsia"/>
          <w:sz w:val="22"/>
          <w:szCs w:val="22"/>
          <w:lang w:val="en-US"/>
        </w:rPr>
        <w:t xml:space="preserve">plain </w:t>
      </w:r>
      <w:r w:rsidR="00040C35" w:rsidRPr="00611F5D">
        <w:rPr>
          <w:rFonts w:ascii="Calibri" w:eastAsia="Times New Roman" w:hAnsi="Calibri" w:hint="eastAsia"/>
          <w:sz w:val="22"/>
          <w:szCs w:val="22"/>
          <w:lang w:val="en-US"/>
        </w:rPr>
        <w:t>text message, but also contains</w:t>
      </w:r>
      <w:r w:rsidR="003E38D7" w:rsidRPr="00611F5D">
        <w:rPr>
          <w:rFonts w:ascii="Calibri" w:eastAsia="Times New Roman" w:hAnsi="Calibri" w:hint="eastAsia"/>
          <w:sz w:val="22"/>
          <w:szCs w:val="22"/>
          <w:lang w:val="en-US"/>
        </w:rPr>
        <w:t xml:space="preserve"> features</w:t>
      </w:r>
      <w:r w:rsidR="00040C35" w:rsidRPr="00611F5D">
        <w:rPr>
          <w:rFonts w:ascii="Calibri" w:eastAsia="Times New Roman" w:hAnsi="Calibri" w:hint="eastAsia"/>
          <w:sz w:val="22"/>
          <w:szCs w:val="22"/>
          <w:lang w:val="en-US"/>
        </w:rPr>
        <w:t xml:space="preserve"> other than </w:t>
      </w:r>
      <w:r w:rsidR="00611F5D">
        <w:rPr>
          <w:rFonts w:ascii="Calibri" w:eastAsia="Times New Roman" w:hAnsi="Calibri" w:hint="eastAsia"/>
          <w:sz w:val="22"/>
          <w:szCs w:val="22"/>
          <w:lang w:val="en-US"/>
        </w:rPr>
        <w:t xml:space="preserve">plain </w:t>
      </w:r>
      <w:r w:rsidR="00040C35" w:rsidRPr="00611F5D">
        <w:rPr>
          <w:rFonts w:ascii="Calibri" w:eastAsia="Times New Roman" w:hAnsi="Calibri" w:hint="eastAsia"/>
          <w:sz w:val="22"/>
          <w:szCs w:val="22"/>
          <w:lang w:val="en-US"/>
        </w:rPr>
        <w:t>words</w:t>
      </w:r>
      <w:r w:rsidR="003E38D7" w:rsidRPr="00611F5D">
        <w:rPr>
          <w:rFonts w:ascii="Calibri" w:eastAsia="Times New Roman" w:hAnsi="Calibri" w:hint="eastAsia"/>
          <w:sz w:val="22"/>
          <w:szCs w:val="22"/>
          <w:lang w:val="en-US"/>
        </w:rPr>
        <w:t xml:space="preserve"> which may contribute </w:t>
      </w:r>
      <w:r w:rsidR="003E38D7" w:rsidRPr="00611F5D">
        <w:rPr>
          <w:rFonts w:ascii="Calibri" w:eastAsia="Times New Roman" w:hAnsi="Calibri"/>
          <w:sz w:val="22"/>
          <w:szCs w:val="22"/>
          <w:lang w:val="en-US"/>
        </w:rPr>
        <w:t>to its sentiment.</w:t>
      </w:r>
    </w:p>
    <w:p w14:paraId="45C6ADA7" w14:textId="58424F23" w:rsidR="00C82A53" w:rsidRDefault="006447B8" w:rsidP="00C82A53">
      <w:pPr>
        <w:numPr>
          <w:ilvl w:val="1"/>
          <w:numId w:val="1"/>
        </w:numPr>
        <w:textAlignment w:val="center"/>
        <w:rPr>
          <w:rFonts w:ascii="Calibri" w:eastAsia="Times New Roman" w:hAnsi="Calibri" w:hint="eastAsia"/>
          <w:sz w:val="22"/>
          <w:szCs w:val="22"/>
          <w:lang w:val="en-US"/>
        </w:rPr>
      </w:pPr>
      <w:r w:rsidRPr="00C82A53">
        <w:rPr>
          <w:rFonts w:ascii="Calibri" w:eastAsia="Times New Roman" w:hAnsi="Calibri"/>
          <w:sz w:val="22"/>
          <w:szCs w:val="22"/>
          <w:lang w:val="en-US"/>
        </w:rPr>
        <w:t>Negation words</w:t>
      </w:r>
    </w:p>
    <w:p w14:paraId="23DB552B" w14:textId="0531523A" w:rsidR="00306C75" w:rsidRDefault="00C82A53" w:rsidP="00306C75">
      <w:pPr>
        <w:numPr>
          <w:ilvl w:val="2"/>
          <w:numId w:val="1"/>
        </w:num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The present of the negation word will change the opinion of </w:t>
      </w:r>
      <w:r>
        <w:rPr>
          <w:rFonts w:ascii="Calibri" w:eastAsia="Times New Roman" w:hAnsi="Calibri"/>
          <w:sz w:val="22"/>
          <w:szCs w:val="22"/>
          <w:lang w:val="en-US"/>
        </w:rPr>
        <w:t>the</w:t>
      </w:r>
      <w:r>
        <w:rPr>
          <w:rFonts w:ascii="Calibri" w:eastAsia="Times New Roman" w:hAnsi="Calibri" w:hint="eastAsia"/>
          <w:sz w:val="22"/>
          <w:szCs w:val="22"/>
          <w:lang w:val="en-US"/>
        </w:rPr>
        <w:t xml:space="preserve"> tweet entirely. For example, not good means bad. </w:t>
      </w:r>
      <w:r>
        <w:rPr>
          <w:rFonts w:ascii="Calibri" w:eastAsia="Times New Roman" w:hAnsi="Calibri"/>
          <w:sz w:val="22"/>
          <w:szCs w:val="22"/>
          <w:lang w:val="en-US"/>
        </w:rPr>
        <w:t>B</w:t>
      </w:r>
      <w:r>
        <w:rPr>
          <w:rFonts w:ascii="Calibri" w:eastAsia="Times New Roman" w:hAnsi="Calibri" w:hint="eastAsia"/>
          <w:sz w:val="22"/>
          <w:szCs w:val="22"/>
          <w:lang w:val="en-US"/>
        </w:rPr>
        <w:t xml:space="preserve">ut </w:t>
      </w:r>
      <w:r w:rsidR="00AE175E">
        <w:rPr>
          <w:rFonts w:ascii="Calibri" w:eastAsia="Times New Roman" w:hAnsi="Calibri" w:hint="eastAsia"/>
          <w:sz w:val="22"/>
          <w:szCs w:val="22"/>
          <w:lang w:val="en-US"/>
        </w:rPr>
        <w:t>the negation word</w:t>
      </w:r>
      <w:r w:rsidR="005727E1">
        <w:rPr>
          <w:rFonts w:ascii="Calibri" w:eastAsia="Times New Roman" w:hAnsi="Calibri" w:hint="eastAsia"/>
          <w:sz w:val="22"/>
          <w:szCs w:val="22"/>
          <w:lang w:val="en-US"/>
        </w:rPr>
        <w:t>s</w:t>
      </w:r>
      <w:r w:rsidR="00AE175E">
        <w:rPr>
          <w:rFonts w:ascii="Calibri" w:eastAsia="Times New Roman" w:hAnsi="Calibri" w:hint="eastAsia"/>
          <w:sz w:val="22"/>
          <w:szCs w:val="22"/>
          <w:lang w:val="en-US"/>
        </w:rPr>
        <w:t xml:space="preserve"> could various </w:t>
      </w:r>
      <w:r w:rsidR="005727E1">
        <w:rPr>
          <w:rFonts w:ascii="Calibri" w:eastAsia="Times New Roman" w:hAnsi="Calibri" w:hint="eastAsia"/>
          <w:sz w:val="22"/>
          <w:szCs w:val="22"/>
          <w:lang w:val="en-US"/>
        </w:rPr>
        <w:t>representations, such as not, didn</w:t>
      </w:r>
      <w:r w:rsidR="005727E1">
        <w:rPr>
          <w:rFonts w:ascii="Calibri" w:eastAsia="Times New Roman" w:hAnsi="Calibri"/>
          <w:sz w:val="22"/>
          <w:szCs w:val="22"/>
          <w:lang w:val="en-US"/>
        </w:rPr>
        <w:t>’</w:t>
      </w:r>
      <w:r w:rsidR="005727E1">
        <w:rPr>
          <w:rFonts w:ascii="Calibri" w:eastAsia="Times New Roman" w:hAnsi="Calibri" w:hint="eastAsia"/>
          <w:sz w:val="22"/>
          <w:szCs w:val="22"/>
          <w:lang w:val="en-US"/>
        </w:rPr>
        <w:t>t, doesn</w:t>
      </w:r>
      <w:r w:rsidR="005727E1">
        <w:rPr>
          <w:rFonts w:ascii="Calibri" w:eastAsia="Times New Roman" w:hAnsi="Calibri"/>
          <w:sz w:val="22"/>
          <w:szCs w:val="22"/>
          <w:lang w:val="en-US"/>
        </w:rPr>
        <w:t>’</w:t>
      </w:r>
      <w:r w:rsidR="005727E1">
        <w:rPr>
          <w:rFonts w:ascii="Calibri" w:eastAsia="Times New Roman" w:hAnsi="Calibri" w:hint="eastAsia"/>
          <w:sz w:val="22"/>
          <w:szCs w:val="22"/>
          <w:lang w:val="en-US"/>
        </w:rPr>
        <w:t xml:space="preserve">t, which means that for each of </w:t>
      </w:r>
      <w:r w:rsidR="005727E1">
        <w:rPr>
          <w:rFonts w:ascii="Calibri" w:eastAsia="Times New Roman" w:hAnsi="Calibri"/>
          <w:sz w:val="22"/>
          <w:szCs w:val="22"/>
          <w:lang w:val="en-US"/>
        </w:rPr>
        <w:t>the</w:t>
      </w:r>
      <w:r w:rsidR="005727E1">
        <w:rPr>
          <w:rFonts w:ascii="Calibri" w:eastAsia="Times New Roman" w:hAnsi="Calibri" w:hint="eastAsia"/>
          <w:sz w:val="22"/>
          <w:szCs w:val="22"/>
          <w:lang w:val="en-US"/>
        </w:rPr>
        <w:t xml:space="preserve"> negation words, the frequency</w:t>
      </w:r>
      <w:r w:rsidR="00040C35">
        <w:rPr>
          <w:rFonts w:ascii="Calibri" w:eastAsia="Times New Roman" w:hAnsi="Calibri" w:hint="eastAsia"/>
          <w:sz w:val="22"/>
          <w:szCs w:val="22"/>
          <w:lang w:val="en-US"/>
        </w:rPr>
        <w:t xml:space="preserve"> could be relatively low, and </w:t>
      </w:r>
      <w:r w:rsidR="0039263C">
        <w:rPr>
          <w:rFonts w:ascii="Calibri" w:eastAsia="Times New Roman" w:hAnsi="Calibri" w:hint="eastAsia"/>
          <w:sz w:val="22"/>
          <w:szCs w:val="22"/>
          <w:lang w:val="en-US"/>
        </w:rPr>
        <w:t xml:space="preserve">to capture all of them may increase the </w:t>
      </w:r>
      <w:r w:rsidR="0039263C">
        <w:rPr>
          <w:rFonts w:ascii="Calibri" w:eastAsia="Times New Roman" w:hAnsi="Calibri"/>
          <w:sz w:val="22"/>
          <w:szCs w:val="22"/>
          <w:lang w:val="en-US"/>
        </w:rPr>
        <w:t>dimension</w:t>
      </w:r>
      <w:r w:rsidR="0039263C">
        <w:rPr>
          <w:rFonts w:ascii="Calibri" w:eastAsia="Times New Roman" w:hAnsi="Calibri" w:hint="eastAsia"/>
          <w:sz w:val="22"/>
          <w:szCs w:val="22"/>
          <w:lang w:val="en-US"/>
        </w:rPr>
        <w:t xml:space="preserve"> of </w:t>
      </w:r>
      <w:r w:rsidR="0039263C">
        <w:rPr>
          <w:rFonts w:ascii="Calibri" w:eastAsia="Times New Roman" w:hAnsi="Calibri"/>
          <w:sz w:val="22"/>
          <w:szCs w:val="22"/>
          <w:lang w:val="en-US"/>
        </w:rPr>
        <w:t xml:space="preserve">the data significantly. </w:t>
      </w:r>
    </w:p>
    <w:p w14:paraId="502C2C26" w14:textId="091B22A1" w:rsidR="00306C75" w:rsidRDefault="00306C75" w:rsidP="00306C75">
      <w:pPr>
        <w:numPr>
          <w:ilvl w:val="2"/>
          <w:numId w:val="1"/>
        </w:num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Another property of the negations words is that the </w:t>
      </w:r>
      <w:r>
        <w:rPr>
          <w:rFonts w:ascii="Calibri" w:eastAsia="Times New Roman" w:hAnsi="Calibri"/>
          <w:sz w:val="22"/>
          <w:szCs w:val="22"/>
          <w:lang w:val="en-US"/>
        </w:rPr>
        <w:t>existence</w:t>
      </w:r>
      <w:r>
        <w:rPr>
          <w:rFonts w:ascii="Calibri" w:eastAsia="Times New Roman" w:hAnsi="Calibri" w:hint="eastAsia"/>
          <w:sz w:val="22"/>
          <w:szCs w:val="22"/>
          <w:lang w:val="en-US"/>
        </w:rPr>
        <w:t xml:space="preserve"> of double negations.</w:t>
      </w:r>
      <w:r w:rsidR="000B1F23">
        <w:rPr>
          <w:rFonts w:ascii="Calibri" w:eastAsia="Times New Roman" w:hAnsi="Calibri" w:hint="eastAsia"/>
          <w:sz w:val="22"/>
          <w:szCs w:val="22"/>
          <w:lang w:val="en-US"/>
        </w:rPr>
        <w:t xml:space="preserve"> </w:t>
      </w:r>
      <w:r w:rsidR="000B1F23">
        <w:rPr>
          <w:rFonts w:ascii="Calibri" w:eastAsia="Times New Roman" w:hAnsi="Calibri"/>
          <w:sz w:val="22"/>
          <w:szCs w:val="22"/>
          <w:lang w:val="en-US"/>
        </w:rPr>
        <w:t>F</w:t>
      </w:r>
      <w:r w:rsidR="000B1F23">
        <w:rPr>
          <w:rFonts w:ascii="Calibri" w:eastAsia="Times New Roman" w:hAnsi="Calibri" w:hint="eastAsia"/>
          <w:sz w:val="22"/>
          <w:szCs w:val="22"/>
          <w:lang w:val="en-US"/>
        </w:rPr>
        <w:t xml:space="preserve">or example, </w:t>
      </w:r>
      <w:r w:rsidR="000B1F23">
        <w:rPr>
          <w:rFonts w:ascii="Calibri" w:eastAsia="Times New Roman" w:hAnsi="Calibri"/>
          <w:sz w:val="22"/>
          <w:szCs w:val="22"/>
          <w:lang w:val="en-US"/>
        </w:rPr>
        <w:t>“</w:t>
      </w:r>
      <w:r w:rsidR="000B1F23">
        <w:rPr>
          <w:rFonts w:ascii="Calibri" w:eastAsia="Times New Roman" w:hAnsi="Calibri" w:hint="eastAsia"/>
          <w:sz w:val="22"/>
          <w:szCs w:val="22"/>
          <w:lang w:val="en-US"/>
        </w:rPr>
        <w:t>I couldn</w:t>
      </w:r>
      <w:r w:rsidR="000B1F23">
        <w:rPr>
          <w:rFonts w:ascii="Calibri" w:eastAsia="Times New Roman" w:hAnsi="Calibri"/>
          <w:sz w:val="22"/>
          <w:szCs w:val="22"/>
          <w:lang w:val="en-US"/>
        </w:rPr>
        <w:t>’</w:t>
      </w:r>
      <w:r w:rsidR="000B1F23">
        <w:rPr>
          <w:rFonts w:ascii="Calibri" w:eastAsia="Times New Roman" w:hAnsi="Calibri" w:hint="eastAsia"/>
          <w:sz w:val="22"/>
          <w:szCs w:val="22"/>
          <w:lang w:val="en-US"/>
        </w:rPr>
        <w:t>t not help her</w:t>
      </w:r>
      <w:r w:rsidR="000B1F23">
        <w:rPr>
          <w:rFonts w:ascii="Calibri" w:eastAsia="Times New Roman" w:hAnsi="Calibri"/>
          <w:sz w:val="22"/>
          <w:szCs w:val="22"/>
          <w:lang w:val="en-US"/>
        </w:rPr>
        <w:t>”</w:t>
      </w:r>
      <w:r w:rsidR="000B1F23">
        <w:rPr>
          <w:rFonts w:ascii="Calibri" w:eastAsia="Times New Roman" w:hAnsi="Calibri" w:hint="eastAsia"/>
          <w:sz w:val="22"/>
          <w:szCs w:val="22"/>
          <w:lang w:val="en-US"/>
        </w:rPr>
        <w:t xml:space="preserve"> actually means </w:t>
      </w:r>
      <w:r w:rsidR="000B1F23">
        <w:rPr>
          <w:rFonts w:ascii="Calibri" w:eastAsia="Times New Roman" w:hAnsi="Calibri"/>
          <w:sz w:val="22"/>
          <w:szCs w:val="22"/>
          <w:lang w:val="en-US"/>
        </w:rPr>
        <w:t>“</w:t>
      </w:r>
      <w:r w:rsidR="000B1F23">
        <w:rPr>
          <w:rFonts w:ascii="Calibri" w:eastAsia="Times New Roman" w:hAnsi="Calibri" w:hint="eastAsia"/>
          <w:sz w:val="22"/>
          <w:szCs w:val="22"/>
          <w:lang w:val="en-US"/>
        </w:rPr>
        <w:t>I felt I should help her</w:t>
      </w:r>
      <w:r w:rsidR="000B1F23">
        <w:rPr>
          <w:rFonts w:ascii="Calibri" w:eastAsia="Times New Roman" w:hAnsi="Calibri"/>
          <w:sz w:val="22"/>
          <w:szCs w:val="22"/>
          <w:lang w:val="en-US"/>
        </w:rPr>
        <w:t>”</w:t>
      </w:r>
      <w:r w:rsidR="000B1F23">
        <w:rPr>
          <w:rFonts w:ascii="Calibri" w:eastAsia="Times New Roman" w:hAnsi="Calibri" w:hint="eastAsia"/>
          <w:sz w:val="22"/>
          <w:szCs w:val="22"/>
          <w:lang w:val="en-US"/>
        </w:rPr>
        <w:t>.</w:t>
      </w:r>
    </w:p>
    <w:p w14:paraId="0A4EEF66" w14:textId="3DEC0169" w:rsidR="000B1F23" w:rsidRDefault="00321CAE" w:rsidP="000B1F23">
      <w:pPr>
        <w:numPr>
          <w:ilvl w:val="2"/>
          <w:numId w:val="1"/>
        </w:num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To solve the problems mentioned above, a feature named </w:t>
      </w:r>
      <w:r>
        <w:rPr>
          <w:rFonts w:ascii="Calibri" w:eastAsia="Times New Roman" w:hAnsi="Calibri"/>
          <w:sz w:val="22"/>
          <w:szCs w:val="22"/>
          <w:lang w:val="en-US"/>
        </w:rPr>
        <w:t>“</w:t>
      </w:r>
      <w:r>
        <w:rPr>
          <w:rFonts w:ascii="Calibri" w:eastAsia="Times New Roman" w:hAnsi="Calibri" w:hint="eastAsia"/>
          <w:sz w:val="22"/>
          <w:szCs w:val="22"/>
          <w:lang w:val="en-US"/>
        </w:rPr>
        <w:t>NEGATIONWORD</w:t>
      </w:r>
      <w:r>
        <w:rPr>
          <w:rFonts w:ascii="Calibri" w:eastAsia="Times New Roman" w:hAnsi="Calibri"/>
          <w:sz w:val="22"/>
          <w:szCs w:val="22"/>
          <w:lang w:val="en-US"/>
        </w:rPr>
        <w:t>”</w:t>
      </w:r>
      <w:r>
        <w:rPr>
          <w:rFonts w:ascii="Calibri" w:eastAsia="Times New Roman" w:hAnsi="Calibri" w:hint="eastAsia"/>
          <w:sz w:val="22"/>
          <w:szCs w:val="22"/>
          <w:lang w:val="en-US"/>
        </w:rPr>
        <w:t xml:space="preserve"> is </w:t>
      </w:r>
      <w:r>
        <w:rPr>
          <w:rFonts w:ascii="Calibri" w:eastAsia="Times New Roman" w:hAnsi="Calibri"/>
          <w:sz w:val="22"/>
          <w:szCs w:val="22"/>
          <w:lang w:val="en-US"/>
        </w:rPr>
        <w:t>constructed</w:t>
      </w:r>
      <w:r>
        <w:rPr>
          <w:rFonts w:ascii="Calibri" w:eastAsia="Times New Roman" w:hAnsi="Calibri" w:hint="eastAsia"/>
          <w:sz w:val="22"/>
          <w:szCs w:val="22"/>
          <w:lang w:val="en-US"/>
        </w:rPr>
        <w:t xml:space="preserve">. </w:t>
      </w:r>
      <w:r w:rsidR="00796E84">
        <w:rPr>
          <w:rFonts w:ascii="Calibri" w:eastAsia="Times New Roman" w:hAnsi="Calibri" w:hint="eastAsia"/>
          <w:sz w:val="22"/>
          <w:szCs w:val="22"/>
          <w:lang w:val="en-US"/>
        </w:rPr>
        <w:t xml:space="preserve">First, the system was given a collection of negation words. Then, instead of using the number of </w:t>
      </w:r>
      <w:r w:rsidR="00796E84">
        <w:rPr>
          <w:rFonts w:ascii="Calibri" w:eastAsia="Times New Roman" w:hAnsi="Calibri"/>
          <w:sz w:val="22"/>
          <w:szCs w:val="22"/>
          <w:lang w:val="en-US"/>
        </w:rPr>
        <w:t>appearance</w:t>
      </w:r>
      <w:r w:rsidR="00796E84">
        <w:rPr>
          <w:rFonts w:ascii="Calibri" w:eastAsia="Times New Roman" w:hAnsi="Calibri" w:hint="eastAsia"/>
          <w:sz w:val="22"/>
          <w:szCs w:val="22"/>
          <w:lang w:val="en-US"/>
        </w:rPr>
        <w:t xml:space="preserve"> of </w:t>
      </w:r>
      <w:r w:rsidR="00796E84">
        <w:rPr>
          <w:rFonts w:ascii="Calibri" w:eastAsia="Times New Roman" w:hAnsi="Calibri"/>
          <w:sz w:val="22"/>
          <w:szCs w:val="22"/>
          <w:lang w:val="en-US"/>
        </w:rPr>
        <w:t>the</w:t>
      </w:r>
      <w:r w:rsidR="00796E84">
        <w:rPr>
          <w:rFonts w:ascii="Calibri" w:eastAsia="Times New Roman" w:hAnsi="Calibri" w:hint="eastAsia"/>
          <w:sz w:val="22"/>
          <w:szCs w:val="22"/>
          <w:lang w:val="en-US"/>
        </w:rPr>
        <w:t xml:space="preserve"> negation words in the tweet, the modulo operation was applied to </w:t>
      </w:r>
      <w:r w:rsidR="00B74579">
        <w:rPr>
          <w:rFonts w:ascii="Calibri" w:eastAsia="Times New Roman" w:hAnsi="Calibri" w:hint="eastAsia"/>
          <w:sz w:val="22"/>
          <w:szCs w:val="22"/>
          <w:lang w:val="en-US"/>
        </w:rPr>
        <w:t>handle the double negation.</w:t>
      </w:r>
      <w:r w:rsidR="00955417">
        <w:rPr>
          <w:rFonts w:ascii="Calibri" w:eastAsia="Times New Roman" w:hAnsi="Calibri" w:hint="eastAsia"/>
          <w:sz w:val="22"/>
          <w:szCs w:val="22"/>
          <w:lang w:val="en-US"/>
        </w:rPr>
        <w:t xml:space="preserve"> The attribute NEGATIONWORD is calculated out of the </w:t>
      </w:r>
      <w:r w:rsidR="00955417">
        <w:rPr>
          <w:rFonts w:ascii="Calibri" w:eastAsia="Times New Roman" w:hAnsi="Calibri"/>
          <w:sz w:val="22"/>
          <w:szCs w:val="22"/>
          <w:lang w:val="en-US"/>
        </w:rPr>
        <w:t>following</w:t>
      </w:r>
      <w:r w:rsidR="00955417">
        <w:rPr>
          <w:rFonts w:ascii="Calibri" w:eastAsia="Times New Roman" w:hAnsi="Calibri" w:hint="eastAsia"/>
          <w:sz w:val="22"/>
          <w:szCs w:val="22"/>
          <w:lang w:val="en-US"/>
        </w:rPr>
        <w:t xml:space="preserve"> formula.</w:t>
      </w:r>
    </w:p>
    <w:p w14:paraId="4329A107" w14:textId="4BD68990" w:rsidR="00955417" w:rsidRDefault="00955417" w:rsidP="000B1F23">
      <w:pPr>
        <w:numPr>
          <w:ilvl w:val="2"/>
          <w:numId w:val="1"/>
        </w:num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NEGATIONWORD(t) = c mode 2</w:t>
      </w:r>
    </w:p>
    <w:p w14:paraId="21FEECFE" w14:textId="660C549B" w:rsidR="00955417" w:rsidRPr="000B1F23" w:rsidRDefault="00955417" w:rsidP="000B1F23">
      <w:pPr>
        <w:numPr>
          <w:ilvl w:val="2"/>
          <w:numId w:val="1"/>
        </w:numPr>
        <w:textAlignment w:val="center"/>
        <w:rPr>
          <w:rFonts w:ascii="Calibri" w:eastAsia="Times New Roman" w:hAnsi="Calibri" w:hint="eastAsia"/>
          <w:sz w:val="22"/>
          <w:szCs w:val="22"/>
          <w:lang w:val="en-US"/>
        </w:rPr>
      </w:pPr>
      <w:r>
        <w:rPr>
          <w:rFonts w:ascii="Calibri" w:eastAsia="Times New Roman" w:hAnsi="Calibri"/>
          <w:sz w:val="22"/>
          <w:szCs w:val="22"/>
          <w:lang w:val="en-US"/>
        </w:rPr>
        <w:t xml:space="preserve">c indicating the number </w:t>
      </w:r>
      <w:r w:rsidR="00000396">
        <w:rPr>
          <w:rFonts w:ascii="Calibri" w:eastAsia="Times New Roman" w:hAnsi="Calibri" w:hint="eastAsia"/>
          <w:sz w:val="22"/>
          <w:szCs w:val="22"/>
          <w:lang w:val="en-US"/>
        </w:rPr>
        <w:t>of negative</w:t>
      </w:r>
      <w:r>
        <w:rPr>
          <w:rFonts w:ascii="Calibri" w:eastAsia="Times New Roman" w:hAnsi="Calibri" w:hint="eastAsia"/>
          <w:sz w:val="22"/>
          <w:szCs w:val="22"/>
          <w:lang w:val="en-US"/>
        </w:rPr>
        <w:t xml:space="preserve"> words in the tweet.</w:t>
      </w:r>
    </w:p>
    <w:p w14:paraId="7D06F4C8" w14:textId="77777777" w:rsidR="00C82A53" w:rsidRPr="00C82A53" w:rsidRDefault="00C82A53" w:rsidP="00715039">
      <w:pPr>
        <w:textAlignment w:val="center"/>
        <w:rPr>
          <w:rFonts w:ascii="Calibri" w:eastAsia="Times New Roman" w:hAnsi="Calibri" w:hint="eastAsia"/>
          <w:sz w:val="22"/>
          <w:szCs w:val="22"/>
          <w:lang w:val="en-US"/>
        </w:rPr>
      </w:pPr>
    </w:p>
    <w:p w14:paraId="28E30238" w14:textId="6B5C5F72" w:rsidR="00715039" w:rsidRPr="0042408A" w:rsidRDefault="0042408A" w:rsidP="00715039">
      <w:pPr>
        <w:numPr>
          <w:ilvl w:val="2"/>
          <w:numId w:val="1"/>
        </w:numPr>
        <w:ind w:left="1620"/>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Emoticons</w:t>
      </w:r>
    </w:p>
    <w:p w14:paraId="557C9EC0" w14:textId="37E45E8A" w:rsidR="00715039" w:rsidRDefault="00715039" w:rsidP="00DE6884">
      <w:pPr>
        <w:numPr>
          <w:ilvl w:val="2"/>
          <w:numId w:val="1"/>
        </w:numPr>
        <w:ind w:left="1620"/>
        <w:textAlignment w:val="center"/>
        <w:rPr>
          <w:rFonts w:ascii="Calibri" w:eastAsia="Times New Roman" w:hAnsi="Calibri" w:hint="eastAsia"/>
          <w:sz w:val="22"/>
          <w:szCs w:val="22"/>
          <w:lang w:val="en-US"/>
        </w:rPr>
      </w:pPr>
      <w:r w:rsidRPr="0042408A">
        <w:rPr>
          <w:rFonts w:ascii="Calibri" w:eastAsia="Times New Roman" w:hAnsi="Calibri"/>
          <w:sz w:val="22"/>
          <w:szCs w:val="22"/>
          <w:lang w:val="en-US"/>
        </w:rPr>
        <w:t>E</w:t>
      </w:r>
      <w:r w:rsidRPr="0042408A">
        <w:rPr>
          <w:rFonts w:ascii="Calibri" w:eastAsia="Times New Roman" w:hAnsi="Calibri" w:hint="eastAsia"/>
          <w:sz w:val="22"/>
          <w:szCs w:val="22"/>
          <w:lang w:val="en-US"/>
        </w:rPr>
        <w:t xml:space="preserve">moji and other </w:t>
      </w:r>
      <w:r w:rsidRPr="0042408A">
        <w:rPr>
          <w:rFonts w:ascii="Calibri" w:eastAsia="Times New Roman" w:hAnsi="Calibri"/>
          <w:sz w:val="22"/>
          <w:szCs w:val="22"/>
          <w:lang w:val="en-US"/>
        </w:rPr>
        <w:t>symbol</w:t>
      </w:r>
      <w:r w:rsidRPr="0042408A">
        <w:rPr>
          <w:rFonts w:ascii="Calibri" w:eastAsia="Times New Roman" w:hAnsi="Calibri" w:hint="eastAsia"/>
          <w:sz w:val="22"/>
          <w:szCs w:val="22"/>
          <w:lang w:val="en-US"/>
        </w:rPr>
        <w:t xml:space="preserve"> expressions</w:t>
      </w:r>
      <w:r w:rsidR="00804716" w:rsidRPr="0042408A">
        <w:rPr>
          <w:rFonts w:ascii="Calibri" w:eastAsia="Times New Roman" w:hAnsi="Calibri" w:hint="eastAsia"/>
          <w:sz w:val="22"/>
          <w:szCs w:val="22"/>
          <w:lang w:val="en-US"/>
        </w:rPr>
        <w:t xml:space="preserve"> such as</w:t>
      </w:r>
      <w:r w:rsidR="009E559C" w:rsidRPr="0042408A">
        <w:rPr>
          <w:rFonts w:ascii="Calibri" w:eastAsia="Times New Roman" w:hAnsi="Calibri" w:hint="eastAsia"/>
          <w:sz w:val="22"/>
          <w:szCs w:val="22"/>
          <w:lang w:val="en-US"/>
        </w:rPr>
        <w:t xml:space="preserve"> </w:t>
      </w:r>
      <w:r w:rsidR="009E559C" w:rsidRPr="0042408A">
        <w:rPr>
          <w:rFonts w:ascii="Calibri" w:eastAsia="Times New Roman" w:hAnsi="Calibri"/>
          <w:sz w:val="22"/>
          <w:szCs w:val="22"/>
          <w:lang w:val="en-US"/>
        </w:rPr>
        <w:t>“</w:t>
      </w:r>
      <w:r w:rsidR="009E559C" w:rsidRPr="0042408A">
        <w:rPr>
          <w:rFonts w:ascii="Calibri" w:eastAsia="Times New Roman" w:hAnsi="Calibri" w:hint="eastAsia"/>
          <w:sz w:val="22"/>
          <w:szCs w:val="22"/>
          <w:lang w:val="en-US"/>
        </w:rPr>
        <w:t>:)</w:t>
      </w:r>
      <w:r w:rsidR="009E559C" w:rsidRPr="0042408A">
        <w:rPr>
          <w:rFonts w:ascii="Calibri" w:eastAsia="Times New Roman" w:hAnsi="Calibri"/>
          <w:sz w:val="22"/>
          <w:szCs w:val="22"/>
          <w:lang w:val="en-US"/>
        </w:rPr>
        <w:t>”</w:t>
      </w:r>
      <w:r w:rsidR="009E559C" w:rsidRPr="0042408A">
        <w:rPr>
          <w:rFonts w:ascii="Calibri" w:eastAsia="Times New Roman" w:hAnsi="Calibri" w:hint="eastAsia"/>
          <w:sz w:val="22"/>
          <w:szCs w:val="22"/>
          <w:lang w:val="en-US"/>
        </w:rPr>
        <w:t xml:space="preserve">, </w:t>
      </w:r>
      <w:r w:rsidR="009E559C" w:rsidRPr="0042408A">
        <w:rPr>
          <w:rFonts w:ascii="Calibri" w:eastAsia="Times New Roman" w:hAnsi="Calibri"/>
          <w:sz w:val="22"/>
          <w:szCs w:val="22"/>
          <w:lang w:val="en-US"/>
        </w:rPr>
        <w:t>“</w:t>
      </w:r>
      <w:r w:rsidR="009E559C" w:rsidRPr="0042408A">
        <w:rPr>
          <w:rFonts w:ascii="Calibri" w:eastAsia="Times New Roman" w:hAnsi="Calibri" w:hint="eastAsia"/>
          <w:sz w:val="22"/>
          <w:szCs w:val="22"/>
          <w:lang w:val="en-US"/>
        </w:rPr>
        <w:t>:(</w:t>
      </w:r>
      <w:r w:rsidR="009E559C" w:rsidRPr="0042408A">
        <w:rPr>
          <w:rFonts w:ascii="Calibri" w:eastAsia="Times New Roman" w:hAnsi="Calibri"/>
          <w:sz w:val="22"/>
          <w:szCs w:val="22"/>
          <w:lang w:val="en-US"/>
        </w:rPr>
        <w:t>”</w:t>
      </w:r>
      <w:r w:rsidR="009E559C" w:rsidRPr="0042408A">
        <w:rPr>
          <w:rFonts w:ascii="Calibri" w:eastAsia="Times New Roman" w:hAnsi="Calibri" w:hint="eastAsia"/>
          <w:sz w:val="22"/>
          <w:szCs w:val="22"/>
          <w:lang w:val="en-US"/>
        </w:rPr>
        <w:t>,</w:t>
      </w:r>
      <w:r w:rsidRPr="0042408A">
        <w:rPr>
          <w:rFonts w:ascii="Calibri" w:eastAsia="Times New Roman" w:hAnsi="Calibri" w:hint="eastAsia"/>
          <w:sz w:val="22"/>
          <w:szCs w:val="22"/>
          <w:lang w:val="en-US"/>
        </w:rPr>
        <w:t xml:space="preserve"> are widely use</w:t>
      </w:r>
      <w:r w:rsidR="00AF4B66" w:rsidRPr="0042408A">
        <w:rPr>
          <w:rFonts w:ascii="Calibri" w:eastAsia="Times New Roman" w:hAnsi="Calibri" w:hint="eastAsia"/>
          <w:sz w:val="22"/>
          <w:szCs w:val="22"/>
          <w:lang w:val="en-US"/>
        </w:rPr>
        <w:t xml:space="preserve">d now to represent emotions. </w:t>
      </w:r>
      <w:r w:rsidR="00CB5A4C" w:rsidRPr="0042408A">
        <w:rPr>
          <w:rFonts w:ascii="Calibri" w:eastAsia="Times New Roman" w:hAnsi="Calibri"/>
          <w:sz w:val="22"/>
          <w:szCs w:val="22"/>
          <w:lang w:val="en-US"/>
        </w:rPr>
        <w:t>A good new</w:t>
      </w:r>
      <w:r w:rsidR="00D87986" w:rsidRPr="0042408A">
        <w:rPr>
          <w:rFonts w:ascii="Calibri" w:eastAsia="Times New Roman" w:hAnsi="Calibri" w:hint="eastAsia"/>
          <w:sz w:val="22"/>
          <w:szCs w:val="22"/>
          <w:lang w:val="en-US"/>
        </w:rPr>
        <w:t>s</w:t>
      </w:r>
      <w:r w:rsidR="00CB5A4C" w:rsidRPr="0042408A">
        <w:rPr>
          <w:rFonts w:ascii="Calibri" w:eastAsia="Times New Roman" w:hAnsi="Calibri"/>
          <w:sz w:val="22"/>
          <w:szCs w:val="22"/>
          <w:lang w:val="en-US"/>
        </w:rPr>
        <w:t xml:space="preserve"> </w:t>
      </w:r>
      <w:r w:rsidR="00CB5A4C" w:rsidRPr="0042408A">
        <w:rPr>
          <w:rFonts w:ascii="Calibri" w:eastAsia="Times New Roman" w:hAnsi="Calibri" w:hint="eastAsia"/>
          <w:sz w:val="22"/>
          <w:szCs w:val="22"/>
          <w:lang w:val="en-US"/>
        </w:rPr>
        <w:t>for sentiment analysis is that</w:t>
      </w:r>
      <w:r w:rsidR="00D87986" w:rsidRPr="0042408A">
        <w:rPr>
          <w:rFonts w:ascii="Calibri" w:eastAsia="Times New Roman" w:hAnsi="Calibri" w:hint="eastAsia"/>
          <w:sz w:val="22"/>
          <w:szCs w:val="22"/>
          <w:lang w:val="en-US"/>
        </w:rPr>
        <w:t xml:space="preserve"> some of </w:t>
      </w:r>
      <w:r w:rsidR="0042408A">
        <w:rPr>
          <w:rFonts w:ascii="Calibri" w:eastAsia="Times New Roman" w:hAnsi="Calibri" w:hint="eastAsia"/>
          <w:sz w:val="22"/>
          <w:szCs w:val="22"/>
          <w:lang w:val="en-US"/>
        </w:rPr>
        <w:t>tend to</w:t>
      </w:r>
      <w:r w:rsidR="008E6693" w:rsidRPr="0042408A">
        <w:rPr>
          <w:rFonts w:ascii="Calibri" w:eastAsia="Times New Roman" w:hAnsi="Calibri" w:hint="eastAsia"/>
          <w:sz w:val="22"/>
          <w:szCs w:val="22"/>
          <w:lang w:val="en-US"/>
        </w:rPr>
        <w:t xml:space="preserve"> indicate obvious positive or negative emotions</w:t>
      </w:r>
      <w:r w:rsidR="00D87986" w:rsidRPr="0042408A">
        <w:rPr>
          <w:rFonts w:ascii="Calibri" w:eastAsia="Times New Roman" w:hAnsi="Calibri" w:hint="eastAsia"/>
          <w:sz w:val="22"/>
          <w:szCs w:val="22"/>
          <w:lang w:val="en-US"/>
        </w:rPr>
        <w:t xml:space="preserve"> and </w:t>
      </w:r>
      <w:r w:rsidR="00CB5A4C" w:rsidRPr="0042408A">
        <w:rPr>
          <w:rFonts w:ascii="Calibri" w:eastAsia="Times New Roman" w:hAnsi="Calibri" w:hint="eastAsia"/>
          <w:sz w:val="22"/>
          <w:szCs w:val="22"/>
          <w:lang w:val="en-US"/>
        </w:rPr>
        <w:t xml:space="preserve">the negative words will not </w:t>
      </w:r>
      <w:r w:rsidR="0042408A">
        <w:rPr>
          <w:rFonts w:ascii="Calibri" w:eastAsia="Times New Roman" w:hAnsi="Calibri" w:hint="eastAsia"/>
          <w:sz w:val="22"/>
          <w:szCs w:val="22"/>
          <w:lang w:val="en-US"/>
        </w:rPr>
        <w:t xml:space="preserve">be </w:t>
      </w:r>
      <w:r w:rsidR="00CB5A4C" w:rsidRPr="0042408A">
        <w:rPr>
          <w:rFonts w:ascii="Calibri" w:eastAsia="Times New Roman" w:hAnsi="Calibri" w:hint="eastAsia"/>
          <w:sz w:val="22"/>
          <w:szCs w:val="22"/>
          <w:lang w:val="en-US"/>
        </w:rPr>
        <w:lastRenderedPageBreak/>
        <w:t xml:space="preserve">applied on the emoji and </w:t>
      </w:r>
      <w:r w:rsidR="0042408A">
        <w:rPr>
          <w:rFonts w:ascii="Calibri" w:eastAsia="Times New Roman" w:hAnsi="Calibri" w:hint="eastAsia"/>
          <w:sz w:val="22"/>
          <w:szCs w:val="22"/>
          <w:lang w:val="en-US"/>
        </w:rPr>
        <w:t xml:space="preserve">facial expressions, which means that these </w:t>
      </w:r>
      <w:r w:rsidR="00C110CD">
        <w:rPr>
          <w:rFonts w:ascii="Calibri" w:eastAsia="Times New Roman" w:hAnsi="Calibri" w:hint="eastAsia"/>
          <w:sz w:val="22"/>
          <w:szCs w:val="22"/>
          <w:lang w:val="en-US"/>
        </w:rPr>
        <w:t xml:space="preserve">emoticons usually </w:t>
      </w:r>
      <w:r w:rsidR="00B043DA">
        <w:rPr>
          <w:rFonts w:ascii="Calibri" w:eastAsia="Times New Roman" w:hAnsi="Calibri" w:hint="eastAsia"/>
          <w:sz w:val="22"/>
          <w:szCs w:val="22"/>
          <w:lang w:val="en-US"/>
        </w:rPr>
        <w:t>express strong and clear opinions than normal words.</w:t>
      </w:r>
    </w:p>
    <w:p w14:paraId="2138DF98" w14:textId="4C2C846C" w:rsidR="004F2E6F" w:rsidRPr="0042408A" w:rsidRDefault="004F2E6F" w:rsidP="00DE6884">
      <w:pPr>
        <w:numPr>
          <w:ilvl w:val="2"/>
          <w:numId w:val="1"/>
        </w:numPr>
        <w:ind w:left="1620"/>
        <w:textAlignment w:val="center"/>
        <w:rPr>
          <w:rFonts w:ascii="Calibri" w:eastAsia="Times New Roman" w:hAnsi="Calibri"/>
          <w:sz w:val="22"/>
          <w:szCs w:val="22"/>
          <w:lang w:val="en-US"/>
        </w:rPr>
      </w:pPr>
      <w:r>
        <w:rPr>
          <w:rFonts w:ascii="Calibri" w:eastAsia="Times New Roman" w:hAnsi="Calibri"/>
          <w:sz w:val="22"/>
          <w:szCs w:val="22"/>
          <w:lang w:val="en-US"/>
        </w:rPr>
        <w:t>I</w:t>
      </w:r>
      <w:r>
        <w:rPr>
          <w:rFonts w:ascii="Calibri" w:eastAsia="Times New Roman" w:hAnsi="Calibri" w:hint="eastAsia"/>
          <w:sz w:val="22"/>
          <w:szCs w:val="22"/>
          <w:lang w:val="en-US"/>
        </w:rPr>
        <w:t xml:space="preserve">n this project, two features are constructed to have a better use of the emoticons. </w:t>
      </w:r>
      <w:r w:rsidR="001C0D45">
        <w:rPr>
          <w:rFonts w:ascii="Calibri" w:eastAsia="Times New Roman" w:hAnsi="Calibri"/>
          <w:sz w:val="22"/>
          <w:szCs w:val="22"/>
          <w:lang w:val="en-US"/>
        </w:rPr>
        <w:t>T</w:t>
      </w:r>
      <w:r w:rsidR="001C0D45">
        <w:rPr>
          <w:rFonts w:ascii="Calibri" w:eastAsia="Times New Roman" w:hAnsi="Calibri" w:hint="eastAsia"/>
          <w:sz w:val="22"/>
          <w:szCs w:val="22"/>
          <w:lang w:val="en-US"/>
        </w:rPr>
        <w:t xml:space="preserve">hey are called </w:t>
      </w:r>
      <w:r w:rsidR="001C0D45">
        <w:rPr>
          <w:rFonts w:ascii="Calibri" w:eastAsia="Times New Roman" w:hAnsi="Calibri"/>
          <w:sz w:val="22"/>
          <w:szCs w:val="22"/>
          <w:lang w:val="en-US"/>
        </w:rPr>
        <w:t>“</w:t>
      </w:r>
      <w:r w:rsidR="001C0D45">
        <w:rPr>
          <w:rFonts w:ascii="Calibri" w:eastAsia="Times New Roman" w:hAnsi="Calibri" w:hint="eastAsia"/>
          <w:sz w:val="22"/>
          <w:szCs w:val="22"/>
          <w:lang w:val="en-US"/>
        </w:rPr>
        <w:t>POSIEMOJI</w:t>
      </w:r>
      <w:r w:rsidR="001C0D45">
        <w:rPr>
          <w:rFonts w:ascii="Calibri" w:eastAsia="Times New Roman" w:hAnsi="Calibri"/>
          <w:sz w:val="22"/>
          <w:szCs w:val="22"/>
          <w:lang w:val="en-US"/>
        </w:rPr>
        <w:t>”</w:t>
      </w:r>
      <w:r w:rsidR="001C0D45">
        <w:rPr>
          <w:rFonts w:ascii="Calibri" w:eastAsia="Times New Roman" w:hAnsi="Calibri" w:hint="eastAsia"/>
          <w:sz w:val="22"/>
          <w:szCs w:val="22"/>
          <w:lang w:val="en-US"/>
        </w:rPr>
        <w:t xml:space="preserve"> and </w:t>
      </w:r>
      <w:r w:rsidR="001C0D45">
        <w:rPr>
          <w:rFonts w:ascii="Calibri" w:eastAsia="Times New Roman" w:hAnsi="Calibri"/>
          <w:sz w:val="22"/>
          <w:szCs w:val="22"/>
          <w:lang w:val="en-US"/>
        </w:rPr>
        <w:t>“</w:t>
      </w:r>
      <w:r w:rsidR="001C0D45">
        <w:rPr>
          <w:rFonts w:ascii="Calibri" w:eastAsia="Times New Roman" w:hAnsi="Calibri" w:hint="eastAsia"/>
          <w:sz w:val="22"/>
          <w:szCs w:val="22"/>
          <w:lang w:val="en-US"/>
        </w:rPr>
        <w:t>NEGEMOJI</w:t>
      </w:r>
      <w:r w:rsidR="001C0D45">
        <w:rPr>
          <w:rFonts w:ascii="Calibri" w:eastAsia="Times New Roman" w:hAnsi="Calibri"/>
          <w:sz w:val="22"/>
          <w:szCs w:val="22"/>
          <w:lang w:val="en-US"/>
        </w:rPr>
        <w:t>”</w:t>
      </w:r>
      <w:r w:rsidR="001C0D45">
        <w:rPr>
          <w:rFonts w:ascii="Calibri" w:eastAsia="Times New Roman" w:hAnsi="Calibri" w:hint="eastAsia"/>
          <w:sz w:val="22"/>
          <w:szCs w:val="22"/>
          <w:lang w:val="en-US"/>
        </w:rPr>
        <w:t xml:space="preserve"> and contains the most commonly used positive emoticons and negative emoticons </w:t>
      </w:r>
      <w:r w:rsidR="001C0D45">
        <w:rPr>
          <w:rFonts w:ascii="Calibri" w:eastAsia="Times New Roman" w:hAnsi="Calibri"/>
          <w:sz w:val="22"/>
          <w:szCs w:val="22"/>
          <w:lang w:val="en-US"/>
        </w:rPr>
        <w:t>respective</w:t>
      </w:r>
      <w:r w:rsidR="001C0D45">
        <w:rPr>
          <w:rFonts w:ascii="Calibri" w:eastAsia="Times New Roman" w:hAnsi="Calibri" w:hint="eastAsia"/>
          <w:sz w:val="22"/>
          <w:szCs w:val="22"/>
          <w:lang w:val="en-US"/>
        </w:rPr>
        <w:t xml:space="preserve">ly. And the value of each </w:t>
      </w:r>
      <w:r w:rsidR="001C0D45">
        <w:rPr>
          <w:rFonts w:ascii="Calibri" w:eastAsia="Times New Roman" w:hAnsi="Calibri"/>
          <w:sz w:val="22"/>
          <w:szCs w:val="22"/>
          <w:lang w:val="en-US"/>
        </w:rPr>
        <w:t>attribute</w:t>
      </w:r>
      <w:r w:rsidR="001C0D45">
        <w:rPr>
          <w:rFonts w:ascii="Calibri" w:eastAsia="Times New Roman" w:hAnsi="Calibri" w:hint="eastAsia"/>
          <w:sz w:val="22"/>
          <w:szCs w:val="22"/>
          <w:lang w:val="en-US"/>
        </w:rPr>
        <w:t xml:space="preserve"> is the </w:t>
      </w:r>
      <w:r w:rsidR="001C0D45">
        <w:rPr>
          <w:rFonts w:ascii="Calibri" w:eastAsia="Times New Roman" w:hAnsi="Calibri"/>
          <w:sz w:val="22"/>
          <w:szCs w:val="22"/>
          <w:lang w:val="en-US"/>
        </w:rPr>
        <w:t>occurrence</w:t>
      </w:r>
      <w:r w:rsidR="001C0D45">
        <w:rPr>
          <w:rFonts w:ascii="Calibri" w:eastAsia="Times New Roman" w:hAnsi="Calibri" w:hint="eastAsia"/>
          <w:sz w:val="22"/>
          <w:szCs w:val="22"/>
          <w:lang w:val="en-US"/>
        </w:rPr>
        <w:t xml:space="preserve"> of the </w:t>
      </w:r>
      <w:r w:rsidR="001C0D45">
        <w:rPr>
          <w:rFonts w:ascii="Calibri" w:eastAsia="Times New Roman" w:hAnsi="Calibri"/>
          <w:sz w:val="22"/>
          <w:szCs w:val="22"/>
          <w:lang w:val="en-US"/>
        </w:rPr>
        <w:t>corresponding</w:t>
      </w:r>
      <w:r w:rsidR="001C0D45">
        <w:rPr>
          <w:rFonts w:ascii="Calibri" w:eastAsia="Times New Roman" w:hAnsi="Calibri" w:hint="eastAsia"/>
          <w:sz w:val="22"/>
          <w:szCs w:val="22"/>
          <w:lang w:val="en-US"/>
        </w:rPr>
        <w:t xml:space="preserve"> emoticons in the tweet.</w:t>
      </w:r>
    </w:p>
    <w:p w14:paraId="79486ECC" w14:textId="77777777" w:rsidR="00FE7584" w:rsidRDefault="00FE7584" w:rsidP="00FE7584">
      <w:pPr>
        <w:numPr>
          <w:ilvl w:val="1"/>
          <w:numId w:val="1"/>
        </w:numPr>
        <w:ind w:left="1080"/>
        <w:textAlignment w:val="center"/>
        <w:rPr>
          <w:rFonts w:ascii="Calibri" w:eastAsia="Times New Roman" w:hAnsi="Calibri" w:hint="eastAsia"/>
          <w:sz w:val="22"/>
          <w:szCs w:val="22"/>
          <w:lang w:val="en-US"/>
        </w:rPr>
      </w:pPr>
      <w:r w:rsidRPr="00FE7584">
        <w:rPr>
          <w:rFonts w:ascii="Calibri" w:eastAsia="Times New Roman" w:hAnsi="Calibri"/>
          <w:sz w:val="22"/>
          <w:szCs w:val="22"/>
          <w:lang w:val="en-US"/>
        </w:rPr>
        <w:t>Preprocessing</w:t>
      </w:r>
    </w:p>
    <w:p w14:paraId="037BE67B" w14:textId="128F367D" w:rsidR="0032790A" w:rsidRDefault="0032790A" w:rsidP="0027710B">
      <w:pPr>
        <w:ind w:left="1080"/>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The tweets used in the project has been preprocessed to remove less </w:t>
      </w:r>
      <w:r>
        <w:rPr>
          <w:rFonts w:ascii="Calibri" w:eastAsia="Times New Roman" w:hAnsi="Calibri"/>
          <w:sz w:val="22"/>
          <w:szCs w:val="22"/>
          <w:lang w:val="en-US"/>
        </w:rPr>
        <w:t>informative</w:t>
      </w:r>
      <w:r>
        <w:rPr>
          <w:rFonts w:ascii="Calibri" w:eastAsia="Times New Roman" w:hAnsi="Calibri" w:hint="eastAsia"/>
          <w:sz w:val="22"/>
          <w:szCs w:val="22"/>
          <w:lang w:val="en-US"/>
        </w:rPr>
        <w:t xml:space="preserve"> contents such as author, time stamp, etc.</w:t>
      </w:r>
      <w:r>
        <w:rPr>
          <w:rFonts w:ascii="Calibri" w:eastAsia="Times New Roman" w:hAnsi="Calibri" w:hint="eastAsia"/>
          <w:sz w:val="22"/>
          <w:szCs w:val="22"/>
          <w:lang w:val="en-US"/>
        </w:rPr>
        <w:t xml:space="preserve"> The preprocessing is </w:t>
      </w:r>
      <w:r w:rsidR="00763A1F">
        <w:rPr>
          <w:rFonts w:ascii="Calibri" w:eastAsia="Times New Roman" w:hAnsi="Calibri" w:hint="eastAsia"/>
          <w:sz w:val="22"/>
          <w:szCs w:val="22"/>
          <w:lang w:val="en-US"/>
        </w:rPr>
        <w:t>still needed for the project.</w:t>
      </w:r>
    </w:p>
    <w:p w14:paraId="771F87E2" w14:textId="6D11A015" w:rsidR="0032790A" w:rsidRPr="00FE7584" w:rsidRDefault="0032790A" w:rsidP="0027710B">
      <w:pPr>
        <w:ind w:left="1080"/>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In </w:t>
      </w:r>
      <w:r w:rsidR="004F6545">
        <w:rPr>
          <w:rFonts w:ascii="Calibri" w:eastAsia="Times New Roman" w:hAnsi="Calibri" w:hint="eastAsia"/>
          <w:sz w:val="22"/>
          <w:szCs w:val="22"/>
          <w:lang w:val="en-US"/>
        </w:rPr>
        <w:t>the preprocessing stage, the URLs</w:t>
      </w:r>
      <w:r w:rsidR="00F331D8">
        <w:rPr>
          <w:rFonts w:ascii="Calibri" w:eastAsia="Times New Roman" w:hAnsi="Calibri" w:hint="eastAsia"/>
          <w:sz w:val="22"/>
          <w:szCs w:val="22"/>
          <w:lang w:val="en-US"/>
        </w:rPr>
        <w:t>, tags,</w:t>
      </w:r>
      <w:r w:rsidR="004F6545">
        <w:rPr>
          <w:rFonts w:ascii="Calibri" w:eastAsia="Times New Roman" w:hAnsi="Calibri" w:hint="eastAsia"/>
          <w:sz w:val="22"/>
          <w:szCs w:val="22"/>
          <w:lang w:val="en-US"/>
        </w:rPr>
        <w:t xml:space="preserve"> and mentions </w:t>
      </w:r>
      <w:r w:rsidR="00B04236">
        <w:rPr>
          <w:rFonts w:ascii="Calibri" w:eastAsia="Times New Roman" w:hAnsi="Calibri" w:hint="eastAsia"/>
          <w:sz w:val="22"/>
          <w:szCs w:val="22"/>
          <w:lang w:val="en-US"/>
        </w:rPr>
        <w:t xml:space="preserve">is the tweets will be removed. And most of the stop words such as </w:t>
      </w:r>
      <w:r w:rsidR="00B04236">
        <w:rPr>
          <w:rFonts w:ascii="Calibri" w:eastAsia="Times New Roman" w:hAnsi="Calibri"/>
          <w:sz w:val="22"/>
          <w:szCs w:val="22"/>
          <w:lang w:val="en-US"/>
        </w:rPr>
        <w:t>‘</w:t>
      </w:r>
      <w:r w:rsidR="00B04236">
        <w:rPr>
          <w:rFonts w:ascii="Calibri" w:eastAsia="Times New Roman" w:hAnsi="Calibri" w:hint="eastAsia"/>
          <w:sz w:val="22"/>
          <w:szCs w:val="22"/>
          <w:lang w:val="en-US"/>
        </w:rPr>
        <w:t>the</w:t>
      </w:r>
      <w:r w:rsidR="00B04236">
        <w:rPr>
          <w:rFonts w:ascii="Calibri" w:eastAsia="Times New Roman" w:hAnsi="Calibri"/>
          <w:sz w:val="22"/>
          <w:szCs w:val="22"/>
          <w:lang w:val="en-US"/>
        </w:rPr>
        <w:t>’</w:t>
      </w:r>
      <w:r w:rsidR="00B04236">
        <w:rPr>
          <w:rFonts w:ascii="Calibri" w:eastAsia="Times New Roman" w:hAnsi="Calibri" w:hint="eastAsia"/>
          <w:sz w:val="22"/>
          <w:szCs w:val="22"/>
          <w:lang w:val="en-US"/>
        </w:rPr>
        <w:t xml:space="preserve">, </w:t>
      </w:r>
      <w:r w:rsidR="00B04236">
        <w:rPr>
          <w:rFonts w:ascii="Calibri" w:eastAsia="Times New Roman" w:hAnsi="Calibri"/>
          <w:sz w:val="22"/>
          <w:szCs w:val="22"/>
          <w:lang w:val="en-US"/>
        </w:rPr>
        <w:t>‘</w:t>
      </w:r>
      <w:r w:rsidR="00B04236">
        <w:rPr>
          <w:rFonts w:ascii="Calibri" w:eastAsia="Times New Roman" w:hAnsi="Calibri" w:hint="eastAsia"/>
          <w:sz w:val="22"/>
          <w:szCs w:val="22"/>
          <w:lang w:val="en-US"/>
        </w:rPr>
        <w:t>a</w:t>
      </w:r>
      <w:r w:rsidR="00B04236">
        <w:rPr>
          <w:rFonts w:ascii="Calibri" w:eastAsia="Times New Roman" w:hAnsi="Calibri"/>
          <w:sz w:val="22"/>
          <w:szCs w:val="22"/>
          <w:lang w:val="en-US"/>
        </w:rPr>
        <w:t>’</w:t>
      </w:r>
      <w:r w:rsidR="00B04236">
        <w:rPr>
          <w:rFonts w:ascii="Calibri" w:eastAsia="Times New Roman" w:hAnsi="Calibri" w:hint="eastAsia"/>
          <w:sz w:val="22"/>
          <w:szCs w:val="22"/>
          <w:lang w:val="en-US"/>
        </w:rPr>
        <w:t xml:space="preserve"> will also be removed d</w:t>
      </w:r>
      <w:r w:rsidR="00991693">
        <w:rPr>
          <w:rFonts w:ascii="Calibri" w:eastAsia="Times New Roman" w:hAnsi="Calibri" w:hint="eastAsia"/>
          <w:sz w:val="22"/>
          <w:szCs w:val="22"/>
          <w:lang w:val="en-US"/>
        </w:rPr>
        <w:t xml:space="preserve">ue to limited information </w:t>
      </w:r>
      <w:r w:rsidR="00B04236">
        <w:rPr>
          <w:rFonts w:ascii="Calibri" w:eastAsia="Times New Roman" w:hAnsi="Calibri" w:hint="eastAsia"/>
          <w:sz w:val="22"/>
          <w:szCs w:val="22"/>
          <w:lang w:val="en-US"/>
        </w:rPr>
        <w:t>they provide. Another critical step</w:t>
      </w:r>
      <w:r w:rsidR="00EC231B">
        <w:rPr>
          <w:rFonts w:ascii="Calibri" w:eastAsia="Times New Roman" w:hAnsi="Calibri" w:hint="eastAsia"/>
          <w:sz w:val="22"/>
          <w:szCs w:val="22"/>
          <w:lang w:val="en-US"/>
        </w:rPr>
        <w:t xml:space="preserve"> for </w:t>
      </w:r>
      <w:r w:rsidR="00EC231B">
        <w:rPr>
          <w:rFonts w:ascii="Calibri" w:eastAsia="Times New Roman" w:hAnsi="Calibri"/>
          <w:sz w:val="22"/>
          <w:szCs w:val="22"/>
          <w:lang w:val="en-US"/>
        </w:rPr>
        <w:t>preprocessing</w:t>
      </w:r>
      <w:r w:rsidR="00B04236">
        <w:rPr>
          <w:rFonts w:ascii="Calibri" w:eastAsia="Times New Roman" w:hAnsi="Calibri" w:hint="eastAsia"/>
          <w:sz w:val="22"/>
          <w:szCs w:val="22"/>
          <w:lang w:val="en-US"/>
        </w:rPr>
        <w:t xml:space="preserve"> is stemming.</w:t>
      </w:r>
      <w:r w:rsidR="00991693">
        <w:rPr>
          <w:rFonts w:ascii="Calibri" w:eastAsia="Times New Roman" w:hAnsi="Calibri" w:hint="eastAsia"/>
          <w:sz w:val="22"/>
          <w:szCs w:val="22"/>
          <w:lang w:val="en-US"/>
        </w:rPr>
        <w:t xml:space="preserve"> </w:t>
      </w:r>
      <w:r w:rsidR="00EC231B">
        <w:rPr>
          <w:rFonts w:ascii="Calibri" w:eastAsia="Times New Roman" w:hAnsi="Calibri" w:hint="eastAsia"/>
          <w:sz w:val="22"/>
          <w:szCs w:val="22"/>
          <w:lang w:val="en-US"/>
        </w:rPr>
        <w:t xml:space="preserve">Stemming is an approach to </w:t>
      </w:r>
      <w:r w:rsidR="002C6ADD">
        <w:rPr>
          <w:rFonts w:ascii="Calibri" w:eastAsia="Times New Roman" w:hAnsi="Calibri" w:hint="eastAsia"/>
          <w:sz w:val="22"/>
          <w:szCs w:val="22"/>
          <w:lang w:val="en-US"/>
        </w:rPr>
        <w:t>assemble</w:t>
      </w:r>
      <w:r w:rsidR="00EC231B">
        <w:rPr>
          <w:rFonts w:ascii="Calibri" w:eastAsia="Times New Roman" w:hAnsi="Calibri" w:hint="eastAsia"/>
          <w:sz w:val="22"/>
          <w:szCs w:val="22"/>
          <w:lang w:val="en-US"/>
        </w:rPr>
        <w:t xml:space="preserve"> </w:t>
      </w:r>
      <w:r w:rsidR="002C6ADD">
        <w:rPr>
          <w:rFonts w:ascii="Calibri" w:eastAsia="Times New Roman" w:hAnsi="Calibri" w:hint="eastAsia"/>
          <w:sz w:val="22"/>
          <w:szCs w:val="22"/>
          <w:lang w:val="en-US"/>
        </w:rPr>
        <w:t>the strongly related tokens to the same type of token.</w:t>
      </w:r>
      <w:r w:rsidR="00C71A58">
        <w:rPr>
          <w:rFonts w:ascii="Calibri" w:eastAsia="Times New Roman" w:hAnsi="Calibri" w:hint="eastAsia"/>
          <w:sz w:val="22"/>
          <w:szCs w:val="22"/>
          <w:lang w:val="en-US"/>
        </w:rPr>
        <w:t xml:space="preserve"> For </w:t>
      </w:r>
      <w:r w:rsidR="00C71A58">
        <w:rPr>
          <w:rFonts w:ascii="Calibri" w:eastAsia="Times New Roman" w:hAnsi="Calibri"/>
          <w:sz w:val="22"/>
          <w:szCs w:val="22"/>
          <w:lang w:val="en-US"/>
        </w:rPr>
        <w:t>example</w:t>
      </w:r>
      <w:r w:rsidR="00AB1952">
        <w:rPr>
          <w:rFonts w:ascii="Calibri" w:eastAsia="Times New Roman" w:hAnsi="Calibri" w:hint="eastAsia"/>
          <w:sz w:val="22"/>
          <w:szCs w:val="22"/>
          <w:lang w:val="en-US"/>
        </w:rPr>
        <w:t>,</w:t>
      </w:r>
      <w:r w:rsidR="00C71A58">
        <w:rPr>
          <w:rFonts w:ascii="Calibri" w:eastAsia="Times New Roman" w:hAnsi="Calibri" w:hint="eastAsia"/>
          <w:sz w:val="22"/>
          <w:szCs w:val="22"/>
          <w:lang w:val="en-US"/>
        </w:rPr>
        <w:t xml:space="preserve"> </w:t>
      </w:r>
      <w:r w:rsidR="00D90A0B">
        <w:rPr>
          <w:rFonts w:ascii="Calibri" w:eastAsia="Times New Roman" w:hAnsi="Calibri" w:hint="eastAsia"/>
          <w:sz w:val="22"/>
          <w:szCs w:val="22"/>
          <w:lang w:val="en-US"/>
        </w:rPr>
        <w:t xml:space="preserve">the present tense and the past tense of the same word </w:t>
      </w:r>
      <w:r w:rsidR="00CF74C6">
        <w:rPr>
          <w:rFonts w:ascii="Calibri" w:eastAsia="Times New Roman" w:hAnsi="Calibri" w:hint="eastAsia"/>
          <w:sz w:val="22"/>
          <w:szCs w:val="22"/>
          <w:lang w:val="en-US"/>
        </w:rPr>
        <w:t>usually represents the similar opinion.</w:t>
      </w:r>
    </w:p>
    <w:p w14:paraId="0E489F4D" w14:textId="77777777" w:rsidR="000C23DB" w:rsidRDefault="00FE7584" w:rsidP="0027710B">
      <w:pPr>
        <w:numPr>
          <w:ilvl w:val="0"/>
          <w:numId w:val="1"/>
        </w:numPr>
        <w:textAlignment w:val="center"/>
        <w:rPr>
          <w:rFonts w:ascii="Calibri" w:eastAsia="Times New Roman" w:hAnsi="Calibri" w:hint="eastAsia"/>
          <w:sz w:val="22"/>
          <w:szCs w:val="22"/>
          <w:lang w:val="en-US"/>
        </w:rPr>
      </w:pPr>
      <w:r w:rsidRPr="00FE7584">
        <w:rPr>
          <w:rFonts w:ascii="Calibri" w:eastAsia="Times New Roman" w:hAnsi="Calibri"/>
          <w:sz w:val="22"/>
          <w:szCs w:val="22"/>
          <w:lang w:val="en-US"/>
        </w:rPr>
        <w:t xml:space="preserve">Feature selection </w:t>
      </w:r>
    </w:p>
    <w:p w14:paraId="163C3142" w14:textId="4F88C10F" w:rsidR="00BC6EDD" w:rsidRDefault="000C23DB" w:rsidP="00BC6EDD">
      <w:pPr>
        <w:widowControl w:val="0"/>
        <w:autoSpaceDE w:val="0"/>
        <w:autoSpaceDN w:val="0"/>
        <w:adjustRightInd w:val="0"/>
        <w:spacing w:after="240" w:line="300" w:lineRule="atLeast"/>
        <w:rPr>
          <w:rFonts w:ascii="Calibri" w:eastAsia="Times New Roman" w:hAnsi="Calibri" w:hint="eastAsia"/>
          <w:sz w:val="22"/>
          <w:szCs w:val="22"/>
          <w:lang w:val="en-US"/>
        </w:rPr>
      </w:pPr>
      <w:r>
        <w:rPr>
          <w:rFonts w:ascii="Calibri" w:eastAsia="Times New Roman" w:hAnsi="Calibri" w:hint="eastAsia"/>
          <w:sz w:val="22"/>
          <w:szCs w:val="22"/>
          <w:lang w:val="en-US"/>
        </w:rPr>
        <w:t>To select features that are more related to the sentiment of the tweets</w:t>
      </w:r>
      <w:r w:rsidR="00BC6EDD">
        <w:rPr>
          <w:rFonts w:ascii="Calibri" w:eastAsia="Times New Roman" w:hAnsi="Calibri" w:hint="eastAsia"/>
          <w:sz w:val="22"/>
          <w:szCs w:val="22"/>
          <w:lang w:val="en-US"/>
        </w:rPr>
        <w:t xml:space="preserve">, a score </w:t>
      </w:r>
      <w:r w:rsidR="00BC6EDD">
        <w:rPr>
          <w:rFonts w:ascii="Calibri" w:eastAsia="Times New Roman" w:hAnsi="Calibri"/>
          <w:sz w:val="22"/>
          <w:szCs w:val="22"/>
          <w:lang w:val="en-US"/>
        </w:rPr>
        <w:t>imitating</w:t>
      </w:r>
      <w:r w:rsidR="00BC6EDD">
        <w:rPr>
          <w:rFonts w:ascii="Calibri" w:eastAsia="Times New Roman" w:hAnsi="Calibri" w:hint="eastAsia"/>
          <w:sz w:val="22"/>
          <w:szCs w:val="22"/>
          <w:lang w:val="en-US"/>
        </w:rPr>
        <w:t xml:space="preserve"> the degree of purity of </w:t>
      </w:r>
      <w:r w:rsidR="00BC6EDD">
        <w:rPr>
          <w:rFonts w:ascii="Calibri" w:eastAsia="Times New Roman" w:hAnsi="Calibri"/>
          <w:sz w:val="22"/>
          <w:szCs w:val="22"/>
          <w:lang w:val="en-US"/>
        </w:rPr>
        <w:t>the</w:t>
      </w:r>
      <w:r w:rsidR="00BC6EDD">
        <w:rPr>
          <w:rFonts w:ascii="Calibri" w:eastAsia="Times New Roman" w:hAnsi="Calibri" w:hint="eastAsia"/>
          <w:sz w:val="22"/>
          <w:szCs w:val="22"/>
          <w:lang w:val="en-US"/>
        </w:rPr>
        <w:t xml:space="preserve"> </w:t>
      </w:r>
      <w:r w:rsidR="00BC6EDD">
        <w:rPr>
          <w:rFonts w:ascii="Calibri" w:eastAsia="Times New Roman" w:hAnsi="Calibri"/>
          <w:sz w:val="22"/>
          <w:szCs w:val="22"/>
          <w:lang w:val="en-US"/>
        </w:rPr>
        <w:t>classification</w:t>
      </w:r>
      <w:r w:rsidR="00BC6EDD">
        <w:rPr>
          <w:rFonts w:ascii="Calibri" w:eastAsia="Times New Roman" w:hAnsi="Calibri" w:hint="eastAsia"/>
          <w:sz w:val="22"/>
          <w:szCs w:val="22"/>
          <w:lang w:val="en-US"/>
        </w:rPr>
        <w:t xml:space="preserve"> have been given to each of the features. The </w:t>
      </w:r>
      <w:r w:rsidR="00D07E60">
        <w:rPr>
          <w:rFonts w:ascii="Calibri" w:eastAsia="Times New Roman" w:hAnsi="Calibri" w:hint="eastAsia"/>
          <w:sz w:val="22"/>
          <w:szCs w:val="22"/>
          <w:lang w:val="en-US"/>
        </w:rPr>
        <w:t xml:space="preserve">purity </w:t>
      </w:r>
      <w:r w:rsidR="00BC6EDD">
        <w:rPr>
          <w:rFonts w:ascii="Calibri" w:eastAsia="Times New Roman" w:hAnsi="Calibri" w:hint="eastAsia"/>
          <w:sz w:val="22"/>
          <w:szCs w:val="22"/>
          <w:lang w:val="en-US"/>
        </w:rPr>
        <w:t>score of</w:t>
      </w:r>
      <w:r w:rsidR="00D07E60">
        <w:rPr>
          <w:rFonts w:ascii="Calibri" w:eastAsia="Times New Roman" w:hAnsi="Calibri" w:hint="eastAsia"/>
          <w:sz w:val="22"/>
          <w:szCs w:val="22"/>
          <w:lang w:val="en-US"/>
        </w:rPr>
        <w:t xml:space="preserve"> feature f towards</w:t>
      </w:r>
      <w:r w:rsidR="00BC6EDD">
        <w:rPr>
          <w:rFonts w:ascii="Calibri" w:eastAsia="Times New Roman" w:hAnsi="Calibri" w:hint="eastAsia"/>
          <w:sz w:val="22"/>
          <w:szCs w:val="22"/>
          <w:lang w:val="en-US"/>
        </w:rPr>
        <w:t xml:space="preserve"> class</w:t>
      </w:r>
      <w:r w:rsidR="00D07E60">
        <w:rPr>
          <w:rFonts w:ascii="Calibri" w:eastAsia="Times New Roman" w:hAnsi="Calibri" w:hint="eastAsia"/>
          <w:sz w:val="22"/>
          <w:szCs w:val="22"/>
          <w:lang w:val="en-US"/>
        </w:rPr>
        <w:t xml:space="preserve"> c</w:t>
      </w:r>
      <w:r w:rsidR="00BC6EDD">
        <w:rPr>
          <w:rFonts w:ascii="Calibri" w:eastAsia="Times New Roman" w:hAnsi="Calibri" w:hint="eastAsia"/>
          <w:sz w:val="22"/>
          <w:szCs w:val="22"/>
          <w:lang w:val="en-US"/>
        </w:rPr>
        <w:t xml:space="preserve"> can be calculated using the </w:t>
      </w:r>
      <w:r w:rsidR="00BC6EDD">
        <w:rPr>
          <w:rFonts w:ascii="Calibri" w:eastAsia="Times New Roman" w:hAnsi="Calibri"/>
          <w:sz w:val="22"/>
          <w:szCs w:val="22"/>
          <w:lang w:val="en-US"/>
        </w:rPr>
        <w:t>following</w:t>
      </w:r>
      <w:r w:rsidR="00BC6EDD">
        <w:rPr>
          <w:rFonts w:ascii="Calibri" w:eastAsia="Times New Roman" w:hAnsi="Calibri" w:hint="eastAsia"/>
          <w:sz w:val="22"/>
          <w:szCs w:val="22"/>
          <w:lang w:val="en-US"/>
        </w:rPr>
        <w:t xml:space="preserve"> formula.</w:t>
      </w:r>
    </w:p>
    <w:p w14:paraId="368F63D7" w14:textId="14E1D4C7" w:rsidR="00BC6EDD" w:rsidRDefault="00BC6EDD" w:rsidP="00BC6EDD">
      <w:pPr>
        <w:widowControl w:val="0"/>
        <w:autoSpaceDE w:val="0"/>
        <w:autoSpaceDN w:val="0"/>
        <w:adjustRightInd w:val="0"/>
        <w:spacing w:after="240" w:line="300" w:lineRule="atLeast"/>
        <w:rPr>
          <w:rFonts w:ascii="Calibri" w:eastAsia="Times New Roman" w:hAnsi="Calibri" w:hint="eastAsia"/>
          <w:sz w:val="22"/>
          <w:szCs w:val="22"/>
          <w:lang w:val="en-US"/>
        </w:rPr>
      </w:pPr>
      <w:r>
        <w:rPr>
          <w:rFonts w:ascii="Calibri" w:eastAsia="Times New Roman" w:hAnsi="Calibri" w:hint="eastAsia"/>
          <w:sz w:val="22"/>
          <w:szCs w:val="22"/>
          <w:lang w:val="en-US"/>
        </w:rPr>
        <w:tab/>
        <w:t>Score(</w:t>
      </w:r>
      <w:proofErr w:type="spellStart"/>
      <w:proofErr w:type="gramStart"/>
      <w:r>
        <w:rPr>
          <w:rFonts w:ascii="Calibri" w:eastAsia="Times New Roman" w:hAnsi="Calibri" w:hint="eastAsia"/>
          <w:sz w:val="22"/>
          <w:szCs w:val="22"/>
          <w:lang w:val="en-US"/>
        </w:rPr>
        <w:t>f,c</w:t>
      </w:r>
      <w:proofErr w:type="spellEnd"/>
      <w:proofErr w:type="gramEnd"/>
      <w:r>
        <w:rPr>
          <w:rFonts w:ascii="Calibri" w:eastAsia="Times New Roman" w:hAnsi="Calibri" w:hint="eastAsia"/>
          <w:sz w:val="22"/>
          <w:szCs w:val="22"/>
          <w:lang w:val="en-US"/>
        </w:rPr>
        <w:t xml:space="preserve">) = </w:t>
      </w:r>
      <w:r w:rsidR="00007CDB">
        <w:rPr>
          <w:rFonts w:ascii="Calibri" w:eastAsia="Times New Roman" w:hAnsi="Calibri" w:hint="eastAsia"/>
          <w:sz w:val="22"/>
          <w:szCs w:val="22"/>
          <w:lang w:val="en-US"/>
        </w:rPr>
        <w:t>p(</w:t>
      </w:r>
      <w:proofErr w:type="spellStart"/>
      <w:r w:rsidR="00007CDB">
        <w:rPr>
          <w:rFonts w:ascii="Calibri" w:eastAsia="Times New Roman" w:hAnsi="Calibri" w:hint="eastAsia"/>
          <w:sz w:val="22"/>
          <w:szCs w:val="22"/>
          <w:lang w:val="en-US"/>
        </w:rPr>
        <w:t>c|t</w:t>
      </w:r>
      <w:proofErr w:type="spellEnd"/>
      <w:r w:rsidR="00007CDB">
        <w:rPr>
          <w:rFonts w:ascii="Calibri" w:eastAsia="Times New Roman" w:hAnsi="Calibri" w:hint="eastAsia"/>
          <w:sz w:val="22"/>
          <w:szCs w:val="22"/>
          <w:lang w:val="en-US"/>
        </w:rPr>
        <w:t>)</w:t>
      </w:r>
    </w:p>
    <w:p w14:paraId="56B58F55" w14:textId="231840EB" w:rsidR="000C23DB" w:rsidRDefault="00F6287D" w:rsidP="0059198A">
      <w:pPr>
        <w:widowControl w:val="0"/>
        <w:autoSpaceDE w:val="0"/>
        <w:autoSpaceDN w:val="0"/>
        <w:adjustRightInd w:val="0"/>
        <w:spacing w:after="240" w:line="300" w:lineRule="atLeast"/>
        <w:rPr>
          <w:rFonts w:ascii="Calibri" w:eastAsia="Times New Roman" w:hAnsi="Calibri" w:hint="eastAsia"/>
          <w:sz w:val="22"/>
          <w:szCs w:val="22"/>
          <w:lang w:val="en-US"/>
        </w:rPr>
      </w:pPr>
      <w:r>
        <w:rPr>
          <w:rFonts w:ascii="Calibri" w:eastAsia="Times New Roman" w:hAnsi="Calibri" w:hint="eastAsia"/>
          <w:sz w:val="22"/>
          <w:szCs w:val="22"/>
          <w:lang w:val="en-US"/>
        </w:rPr>
        <w:t>The system ranks all the features based on this score for three classes</w:t>
      </w:r>
      <w:r w:rsidR="00732B81">
        <w:rPr>
          <w:rFonts w:ascii="Calibri" w:eastAsia="Times New Roman" w:hAnsi="Calibri" w:hint="eastAsia"/>
          <w:sz w:val="22"/>
          <w:szCs w:val="22"/>
          <w:lang w:val="en-US"/>
        </w:rPr>
        <w:t>. And select the top 200 features from the result of class positive and class negative.</w:t>
      </w:r>
      <w:r w:rsidR="0059198A" w:rsidRPr="00FE7584">
        <w:rPr>
          <w:rFonts w:ascii="Calibri" w:eastAsia="Times New Roman" w:hAnsi="Calibri"/>
          <w:sz w:val="22"/>
          <w:szCs w:val="22"/>
          <w:lang w:val="en-US"/>
        </w:rPr>
        <w:t xml:space="preserve"> </w:t>
      </w:r>
    </w:p>
    <w:p w14:paraId="64928DA1" w14:textId="3625992F" w:rsidR="00DF1E52" w:rsidRPr="00FE7584" w:rsidRDefault="00DF1E52" w:rsidP="0059198A">
      <w:pPr>
        <w:widowControl w:val="0"/>
        <w:autoSpaceDE w:val="0"/>
        <w:autoSpaceDN w:val="0"/>
        <w:adjustRightInd w:val="0"/>
        <w:spacing w:after="240" w:line="300" w:lineRule="atLeast"/>
        <w:rPr>
          <w:rFonts w:ascii="Calibri" w:eastAsia="Times New Roman" w:hAnsi="Calibri" w:hint="eastAsia"/>
          <w:sz w:val="22"/>
          <w:szCs w:val="22"/>
          <w:lang w:val="en-US"/>
        </w:rPr>
      </w:pPr>
      <w:r>
        <w:rPr>
          <w:rFonts w:ascii="Calibri" w:eastAsia="Times New Roman" w:hAnsi="Calibri" w:hint="eastAsia"/>
          <w:sz w:val="22"/>
          <w:szCs w:val="22"/>
          <w:lang w:val="en-US"/>
        </w:rPr>
        <w:t xml:space="preserve">A comparison </w:t>
      </w:r>
      <w:r w:rsidR="005403DA">
        <w:rPr>
          <w:rFonts w:ascii="Calibri" w:eastAsia="Times New Roman" w:hAnsi="Calibri" w:hint="eastAsia"/>
          <w:sz w:val="22"/>
          <w:szCs w:val="22"/>
          <w:lang w:val="en-US"/>
        </w:rPr>
        <w:t>between the provided attribute</w:t>
      </w:r>
      <w:r w:rsidR="00E151EF">
        <w:rPr>
          <w:rFonts w:ascii="Calibri" w:eastAsia="Times New Roman" w:hAnsi="Calibri" w:hint="eastAsia"/>
          <w:sz w:val="22"/>
          <w:szCs w:val="22"/>
          <w:lang w:val="en-US"/>
        </w:rPr>
        <w:t xml:space="preserve"> set </w:t>
      </w:r>
      <w:r w:rsidR="005403DA">
        <w:rPr>
          <w:rFonts w:ascii="Calibri" w:eastAsia="Times New Roman" w:hAnsi="Calibri" w:hint="eastAsia"/>
          <w:sz w:val="22"/>
          <w:szCs w:val="22"/>
          <w:lang w:val="en-US"/>
        </w:rPr>
        <w:t>and the selected attribute set</w:t>
      </w:r>
      <w:r w:rsidR="009A6A4B">
        <w:rPr>
          <w:rFonts w:ascii="Calibri" w:eastAsia="Times New Roman" w:hAnsi="Calibri" w:hint="eastAsia"/>
          <w:sz w:val="22"/>
          <w:szCs w:val="22"/>
          <w:lang w:val="en-US"/>
        </w:rPr>
        <w:t xml:space="preserve"> </w:t>
      </w:r>
      <w:r w:rsidR="009A6A4B">
        <w:rPr>
          <w:rFonts w:ascii="Calibri" w:eastAsia="Times New Roman" w:hAnsi="Calibri" w:hint="eastAsia"/>
          <w:sz w:val="22"/>
          <w:szCs w:val="22"/>
          <w:lang w:val="en-US"/>
        </w:rPr>
        <w:t>on the performance</w:t>
      </w:r>
      <w:r w:rsidR="008F10F9">
        <w:rPr>
          <w:rFonts w:ascii="Calibri" w:eastAsia="Times New Roman" w:hAnsi="Calibri" w:hint="eastAsia"/>
          <w:sz w:val="22"/>
          <w:szCs w:val="22"/>
          <w:lang w:val="en-US"/>
        </w:rPr>
        <w:t xml:space="preserve"> of the</w:t>
      </w:r>
      <w:r w:rsidR="009A6A4B">
        <w:rPr>
          <w:rFonts w:ascii="Calibri" w:eastAsia="Times New Roman" w:hAnsi="Calibri" w:hint="eastAsia"/>
          <w:sz w:val="22"/>
          <w:szCs w:val="22"/>
          <w:lang w:val="en-US"/>
        </w:rPr>
        <w:t xml:space="preserve"> decision tree </w:t>
      </w:r>
      <w:r w:rsidR="009A6A4B">
        <w:rPr>
          <w:rFonts w:ascii="Calibri" w:eastAsia="Times New Roman" w:hAnsi="Calibri"/>
          <w:sz w:val="22"/>
          <w:szCs w:val="22"/>
          <w:lang w:val="en-US"/>
        </w:rPr>
        <w:t>model</w:t>
      </w:r>
      <w:r w:rsidR="005403DA">
        <w:rPr>
          <w:rFonts w:ascii="Calibri" w:eastAsia="Times New Roman" w:hAnsi="Calibri" w:hint="eastAsia"/>
          <w:sz w:val="22"/>
          <w:szCs w:val="22"/>
          <w:lang w:val="en-US"/>
        </w:rPr>
        <w:t xml:space="preserve"> is shown in the figure #. It is easy to see that both the accuracy and </w:t>
      </w:r>
      <w:r w:rsidR="005403DA">
        <w:rPr>
          <w:rFonts w:ascii="Calibri" w:eastAsia="Times New Roman" w:hAnsi="Calibri"/>
          <w:sz w:val="22"/>
          <w:szCs w:val="22"/>
          <w:lang w:val="en-US"/>
        </w:rPr>
        <w:t>the</w:t>
      </w:r>
      <w:r w:rsidR="005403DA">
        <w:rPr>
          <w:rFonts w:ascii="Calibri" w:eastAsia="Times New Roman" w:hAnsi="Calibri" w:hint="eastAsia"/>
          <w:sz w:val="22"/>
          <w:szCs w:val="22"/>
          <w:lang w:val="en-US"/>
        </w:rPr>
        <w:t xml:space="preserve"> F-Measurement increased hugely in the selected attribute set. One of the reason is that </w:t>
      </w:r>
      <w:r w:rsidR="001A2020">
        <w:rPr>
          <w:rFonts w:ascii="Calibri" w:eastAsia="Times New Roman" w:hAnsi="Calibri" w:hint="eastAsia"/>
          <w:sz w:val="22"/>
          <w:szCs w:val="22"/>
          <w:lang w:val="en-US"/>
        </w:rPr>
        <w:t xml:space="preserve">in the provided attribute set, there are features represents the words like </w:t>
      </w:r>
      <w:r w:rsidR="001A2020">
        <w:rPr>
          <w:rFonts w:ascii="Calibri" w:eastAsia="Times New Roman" w:hAnsi="Calibri"/>
          <w:sz w:val="22"/>
          <w:szCs w:val="22"/>
          <w:lang w:val="en-US"/>
        </w:rPr>
        <w:t>“</w:t>
      </w:r>
      <w:r w:rsidR="001A2020">
        <w:rPr>
          <w:rFonts w:ascii="Calibri" w:eastAsia="Times New Roman" w:hAnsi="Calibri" w:hint="eastAsia"/>
          <w:sz w:val="22"/>
          <w:szCs w:val="22"/>
          <w:lang w:val="en-US"/>
        </w:rPr>
        <w:t>at</w:t>
      </w:r>
      <w:r w:rsidR="001A2020">
        <w:rPr>
          <w:rFonts w:ascii="Calibri" w:eastAsia="Times New Roman" w:hAnsi="Calibri"/>
          <w:sz w:val="22"/>
          <w:szCs w:val="22"/>
          <w:lang w:val="en-US"/>
        </w:rPr>
        <w:t>”</w:t>
      </w:r>
      <w:r w:rsidR="001A2020">
        <w:rPr>
          <w:rFonts w:ascii="Calibri" w:eastAsia="Times New Roman" w:hAnsi="Calibri" w:hint="eastAsia"/>
          <w:sz w:val="22"/>
          <w:szCs w:val="22"/>
          <w:lang w:val="en-US"/>
        </w:rPr>
        <w:t xml:space="preserve">, </w:t>
      </w:r>
      <w:r w:rsidR="001A2020">
        <w:rPr>
          <w:rFonts w:ascii="Calibri" w:eastAsia="Times New Roman" w:hAnsi="Calibri"/>
          <w:sz w:val="22"/>
          <w:szCs w:val="22"/>
          <w:lang w:val="en-US"/>
        </w:rPr>
        <w:t>“</w:t>
      </w:r>
      <w:r w:rsidR="001A2020">
        <w:rPr>
          <w:rFonts w:ascii="Calibri" w:eastAsia="Times New Roman" w:hAnsi="Calibri" w:hint="eastAsia"/>
          <w:sz w:val="22"/>
          <w:szCs w:val="22"/>
          <w:lang w:val="en-US"/>
        </w:rPr>
        <w:t>are</w:t>
      </w:r>
      <w:r w:rsidR="001A2020">
        <w:rPr>
          <w:rFonts w:ascii="Calibri" w:eastAsia="Times New Roman" w:hAnsi="Calibri"/>
          <w:sz w:val="22"/>
          <w:szCs w:val="22"/>
          <w:lang w:val="en-US"/>
        </w:rPr>
        <w:t>”</w:t>
      </w:r>
      <w:r w:rsidR="001A2020">
        <w:rPr>
          <w:rFonts w:ascii="Calibri" w:eastAsia="Times New Roman" w:hAnsi="Calibri" w:hint="eastAsia"/>
          <w:sz w:val="22"/>
          <w:szCs w:val="22"/>
          <w:lang w:val="en-US"/>
        </w:rPr>
        <w:t xml:space="preserve">, which may have high </w:t>
      </w:r>
      <w:r w:rsidR="001A2020">
        <w:rPr>
          <w:rFonts w:ascii="Calibri" w:eastAsia="Times New Roman" w:hAnsi="Calibri"/>
          <w:sz w:val="22"/>
          <w:szCs w:val="22"/>
          <w:lang w:val="en-US"/>
        </w:rPr>
        <w:t>occurrence</w:t>
      </w:r>
      <w:r w:rsidR="001A2020">
        <w:rPr>
          <w:rFonts w:ascii="Calibri" w:eastAsia="Times New Roman" w:hAnsi="Calibri" w:hint="eastAsia"/>
          <w:sz w:val="22"/>
          <w:szCs w:val="22"/>
          <w:lang w:val="en-US"/>
        </w:rPr>
        <w:t xml:space="preserve"> but barely contribute to the sentiment of the tweet. Another possible reason is that, the </w:t>
      </w:r>
      <w:r w:rsidR="001739E3">
        <w:rPr>
          <w:rFonts w:ascii="Calibri" w:eastAsia="Times New Roman" w:hAnsi="Calibri" w:hint="eastAsia"/>
          <w:sz w:val="22"/>
          <w:szCs w:val="22"/>
          <w:lang w:val="en-US"/>
        </w:rPr>
        <w:t>score</w:t>
      </w:r>
      <w:r w:rsidR="006512D6">
        <w:rPr>
          <w:rFonts w:ascii="Calibri" w:eastAsia="Times New Roman" w:hAnsi="Calibri" w:hint="eastAsia"/>
          <w:sz w:val="22"/>
          <w:szCs w:val="22"/>
          <w:lang w:val="en-US"/>
        </w:rPr>
        <w:t xml:space="preserve"> function used in this project is </w:t>
      </w:r>
      <w:r w:rsidR="006512D6">
        <w:rPr>
          <w:rFonts w:ascii="Calibri" w:eastAsia="Times New Roman" w:hAnsi="Calibri"/>
          <w:sz w:val="22"/>
          <w:szCs w:val="22"/>
          <w:lang w:val="en-US"/>
        </w:rPr>
        <w:t>basically</w:t>
      </w:r>
      <w:r w:rsidR="006512D6">
        <w:rPr>
          <w:rFonts w:ascii="Calibri" w:eastAsia="Times New Roman" w:hAnsi="Calibri" w:hint="eastAsia"/>
          <w:sz w:val="22"/>
          <w:szCs w:val="22"/>
          <w:lang w:val="en-US"/>
        </w:rPr>
        <w:t xml:space="preserve"> assessing the purity of </w:t>
      </w:r>
      <w:r w:rsidR="006512D6">
        <w:rPr>
          <w:rFonts w:ascii="Calibri" w:eastAsia="Times New Roman" w:hAnsi="Calibri"/>
          <w:sz w:val="22"/>
          <w:szCs w:val="22"/>
          <w:lang w:val="en-US"/>
        </w:rPr>
        <w:t>the</w:t>
      </w:r>
      <w:r w:rsidR="006512D6">
        <w:rPr>
          <w:rFonts w:ascii="Calibri" w:eastAsia="Times New Roman" w:hAnsi="Calibri" w:hint="eastAsia"/>
          <w:sz w:val="22"/>
          <w:szCs w:val="22"/>
          <w:lang w:val="en-US"/>
        </w:rPr>
        <w:t xml:space="preserve"> classes, which would be </w:t>
      </w:r>
      <w:r w:rsidR="006512D6">
        <w:rPr>
          <w:rFonts w:ascii="Calibri" w:eastAsia="Times New Roman" w:hAnsi="Calibri"/>
          <w:sz w:val="22"/>
          <w:szCs w:val="22"/>
          <w:lang w:val="en-US"/>
        </w:rPr>
        <w:t>beneficial</w:t>
      </w:r>
      <w:r w:rsidR="006512D6">
        <w:rPr>
          <w:rFonts w:ascii="Calibri" w:eastAsia="Times New Roman" w:hAnsi="Calibri" w:hint="eastAsia"/>
          <w:sz w:val="22"/>
          <w:szCs w:val="22"/>
          <w:lang w:val="en-US"/>
        </w:rPr>
        <w:t xml:space="preserve"> for </w:t>
      </w:r>
      <w:r w:rsidR="008F10F9">
        <w:rPr>
          <w:rFonts w:ascii="Calibri" w:eastAsia="Times New Roman" w:hAnsi="Calibri" w:hint="eastAsia"/>
          <w:sz w:val="22"/>
          <w:szCs w:val="22"/>
          <w:lang w:val="en-US"/>
        </w:rPr>
        <w:t>the decision tree</w:t>
      </w:r>
      <w:r w:rsidR="008213D3">
        <w:rPr>
          <w:rFonts w:ascii="Calibri" w:eastAsia="Times New Roman" w:hAnsi="Calibri" w:hint="eastAsia"/>
          <w:sz w:val="22"/>
          <w:szCs w:val="22"/>
          <w:lang w:val="en-US"/>
        </w:rPr>
        <w:t xml:space="preserve"> to have a better performance.</w:t>
      </w:r>
    </w:p>
    <w:p w14:paraId="7983A601" w14:textId="00726DF5" w:rsidR="00FE7584" w:rsidRDefault="006F3FE7" w:rsidP="00DF1E52">
      <w:pPr>
        <w:textAlignment w:val="center"/>
        <w:rPr>
          <w:rFonts w:ascii="Calibri" w:eastAsia="Times New Roman" w:hAnsi="Calibri" w:hint="eastAsia"/>
          <w:sz w:val="22"/>
          <w:szCs w:val="22"/>
          <w:lang w:val="en-US"/>
        </w:rPr>
      </w:pPr>
      <w:r>
        <w:rPr>
          <w:noProof/>
        </w:rPr>
        <w:drawing>
          <wp:inline distT="0" distB="0" distL="0" distR="0" wp14:anchorId="01B5625F" wp14:editId="26011465">
            <wp:extent cx="5322956" cy="3171687"/>
            <wp:effectExtent l="0" t="0" r="1143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t xml:space="preserve"> </w:t>
      </w:r>
    </w:p>
    <w:p w14:paraId="0BA87DE7" w14:textId="59F2AC3B" w:rsidR="005403DA" w:rsidRPr="00FE7584" w:rsidRDefault="005403DA" w:rsidP="00DF1E52">
      <w:p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Figure #: the comparison on </w:t>
      </w:r>
    </w:p>
    <w:p w14:paraId="32A9691E" w14:textId="77777777" w:rsidR="00B65319" w:rsidRDefault="00B65319" w:rsidP="00B65319">
      <w:pPr>
        <w:textAlignment w:val="center"/>
        <w:rPr>
          <w:rFonts w:ascii="Calibri" w:eastAsia="Times New Roman" w:hAnsi="Calibri" w:hint="eastAsia"/>
          <w:sz w:val="22"/>
          <w:szCs w:val="22"/>
          <w:lang w:val="en-US"/>
        </w:rPr>
      </w:pPr>
    </w:p>
    <w:p w14:paraId="4A846CC6" w14:textId="272EB863" w:rsidR="00FE7584" w:rsidRPr="00FE7584" w:rsidRDefault="00FE7584" w:rsidP="00FE7584">
      <w:pPr>
        <w:numPr>
          <w:ilvl w:val="0"/>
          <w:numId w:val="1"/>
        </w:numPr>
        <w:ind w:left="540"/>
        <w:textAlignment w:val="center"/>
        <w:rPr>
          <w:rFonts w:ascii="Calibri" w:eastAsia="Times New Roman" w:hAnsi="Calibri"/>
          <w:sz w:val="22"/>
          <w:szCs w:val="22"/>
          <w:lang w:val="en-US"/>
        </w:rPr>
      </w:pPr>
      <w:r w:rsidRPr="00FE7584">
        <w:rPr>
          <w:rFonts w:ascii="Calibri" w:eastAsia="Times New Roman" w:hAnsi="Calibri"/>
          <w:sz w:val="22"/>
          <w:szCs w:val="22"/>
          <w:lang w:val="en-US"/>
        </w:rPr>
        <w:t>Results</w:t>
      </w:r>
      <w:r w:rsidR="0052726B">
        <w:rPr>
          <w:rFonts w:ascii="Calibri" w:eastAsia="Times New Roman" w:hAnsi="Calibri" w:hint="eastAsia"/>
          <w:sz w:val="22"/>
          <w:szCs w:val="22"/>
          <w:lang w:val="en-US"/>
        </w:rPr>
        <w:t xml:space="preserve"> </w:t>
      </w:r>
      <w:r w:rsidRPr="00FE7584">
        <w:rPr>
          <w:rFonts w:ascii="Calibri" w:eastAsia="Times New Roman" w:hAnsi="Calibri"/>
          <w:sz w:val="22"/>
          <w:szCs w:val="22"/>
          <w:lang w:val="en-US"/>
        </w:rPr>
        <w:t>and effectiveness analysis</w:t>
      </w:r>
    </w:p>
    <w:p w14:paraId="554DBDDF" w14:textId="77777777" w:rsidR="00FE7584" w:rsidRDefault="00FE7584" w:rsidP="00FE7584">
      <w:pPr>
        <w:numPr>
          <w:ilvl w:val="1"/>
          <w:numId w:val="1"/>
        </w:numPr>
        <w:ind w:left="1080"/>
        <w:textAlignment w:val="center"/>
        <w:rPr>
          <w:rFonts w:ascii="Calibri" w:eastAsia="Times New Roman" w:hAnsi="Calibri" w:hint="eastAsia"/>
          <w:sz w:val="22"/>
          <w:szCs w:val="22"/>
          <w:lang w:val="en-US"/>
        </w:rPr>
      </w:pPr>
      <w:r w:rsidRPr="00FE7584">
        <w:rPr>
          <w:rFonts w:ascii="Calibri" w:eastAsia="Times New Roman" w:hAnsi="Calibri"/>
          <w:sz w:val="22"/>
          <w:szCs w:val="22"/>
          <w:lang w:val="en-US"/>
        </w:rPr>
        <w:t>The results</w:t>
      </w:r>
    </w:p>
    <w:p w14:paraId="2F8E2BBF" w14:textId="4A2F0A84" w:rsidR="00746663" w:rsidRDefault="00746663" w:rsidP="00746663">
      <w:p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As mentioned above, the project chose </w:t>
      </w:r>
      <w:r w:rsidR="004325A0">
        <w:rPr>
          <w:rFonts w:ascii="Calibri" w:eastAsia="Times New Roman" w:hAnsi="Calibri" w:hint="eastAsia"/>
          <w:sz w:val="22"/>
          <w:szCs w:val="22"/>
          <w:lang w:val="en-US"/>
        </w:rPr>
        <w:t xml:space="preserve">four machine learning algorithms, including </w:t>
      </w:r>
      <w:r w:rsidR="004325A0">
        <w:rPr>
          <w:rFonts w:ascii="Calibri" w:eastAsia="Times New Roman" w:hAnsi="Calibri"/>
          <w:sz w:val="22"/>
          <w:szCs w:val="22"/>
          <w:lang w:val="en-US"/>
        </w:rPr>
        <w:t>Naïve</w:t>
      </w:r>
      <w:r w:rsidR="004325A0">
        <w:rPr>
          <w:rFonts w:ascii="Calibri" w:eastAsia="Times New Roman" w:hAnsi="Calibri" w:hint="eastAsia"/>
          <w:sz w:val="22"/>
          <w:szCs w:val="22"/>
          <w:lang w:val="en-US"/>
        </w:rPr>
        <w:t xml:space="preserve"> Bayes, Decision Tree, Random Forest, and KNN. All of them using the same dataset </w:t>
      </w:r>
      <w:r w:rsidR="004325A0">
        <w:rPr>
          <w:rFonts w:ascii="Calibri" w:eastAsia="Times New Roman" w:hAnsi="Calibri"/>
          <w:sz w:val="22"/>
          <w:szCs w:val="22"/>
          <w:lang w:val="en-US"/>
        </w:rPr>
        <w:t>training</w:t>
      </w:r>
      <w:r w:rsidR="004325A0">
        <w:rPr>
          <w:rFonts w:ascii="Calibri" w:eastAsia="Times New Roman" w:hAnsi="Calibri" w:hint="eastAsia"/>
          <w:sz w:val="22"/>
          <w:szCs w:val="22"/>
          <w:lang w:val="en-US"/>
        </w:rPr>
        <w:t>.txt to build and train the model, then they evaluate the performances on the same dev.txt data. Specifically, for the KNN, the project use three nearest neighbor</w:t>
      </w:r>
      <w:r w:rsidR="003F66BE">
        <w:rPr>
          <w:rFonts w:ascii="Calibri" w:eastAsia="Times New Roman" w:hAnsi="Calibri" w:hint="eastAsia"/>
          <w:sz w:val="22"/>
          <w:szCs w:val="22"/>
          <w:lang w:val="en-US"/>
        </w:rPr>
        <w:t>s</w:t>
      </w:r>
      <w:r w:rsidR="004325A0">
        <w:rPr>
          <w:rFonts w:ascii="Calibri" w:eastAsia="Times New Roman" w:hAnsi="Calibri" w:hint="eastAsia"/>
          <w:sz w:val="22"/>
          <w:szCs w:val="22"/>
          <w:lang w:val="en-US"/>
        </w:rPr>
        <w:t xml:space="preserve">. </w:t>
      </w:r>
    </w:p>
    <w:p w14:paraId="320F7B41" w14:textId="01DAE3DE" w:rsidR="00F64A68" w:rsidRDefault="00F64A68" w:rsidP="00746663">
      <w:p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The</w:t>
      </w:r>
      <w:r w:rsidR="004A5598">
        <w:rPr>
          <w:rFonts w:ascii="Calibri" w:eastAsia="Times New Roman" w:hAnsi="Calibri" w:hint="eastAsia"/>
          <w:sz w:val="22"/>
          <w:szCs w:val="22"/>
          <w:lang w:val="en-US"/>
        </w:rPr>
        <w:t xml:space="preserve"> main statistic</w:t>
      </w:r>
      <w:r>
        <w:rPr>
          <w:rFonts w:ascii="Calibri" w:eastAsia="Times New Roman" w:hAnsi="Calibri" w:hint="eastAsia"/>
          <w:sz w:val="22"/>
          <w:szCs w:val="22"/>
          <w:lang w:val="en-US"/>
        </w:rPr>
        <w:t xml:space="preserve"> results of </w:t>
      </w:r>
      <w:r>
        <w:rPr>
          <w:rFonts w:ascii="Calibri" w:eastAsia="Times New Roman" w:hAnsi="Calibri"/>
          <w:sz w:val="22"/>
          <w:szCs w:val="22"/>
          <w:lang w:val="en-US"/>
        </w:rPr>
        <w:t>the</w:t>
      </w:r>
      <w:r>
        <w:rPr>
          <w:rFonts w:ascii="Calibri" w:eastAsia="Times New Roman" w:hAnsi="Calibri" w:hint="eastAsia"/>
          <w:sz w:val="22"/>
          <w:szCs w:val="22"/>
          <w:lang w:val="en-US"/>
        </w:rPr>
        <w:t xml:space="preserve"> data are shown as table #.</w:t>
      </w:r>
    </w:p>
    <w:p w14:paraId="2389D4A7" w14:textId="2590760F" w:rsidR="00797CAA" w:rsidRDefault="00797CAA" w:rsidP="00746663">
      <w:pPr>
        <w:textAlignment w:val="center"/>
        <w:rPr>
          <w:rFonts w:ascii="Calibri" w:eastAsia="Times New Roman" w:hAnsi="Calibri" w:hint="eastAsia"/>
          <w:sz w:val="22"/>
          <w:szCs w:val="22"/>
          <w:lang w:val="en-US"/>
        </w:rPr>
      </w:pPr>
      <w:r>
        <w:rPr>
          <w:rFonts w:ascii="Calibri" w:eastAsia="Times New Roman" w:hAnsi="Calibri"/>
          <w:sz w:val="22"/>
          <w:szCs w:val="22"/>
          <w:lang w:val="en-US"/>
        </w:rPr>
        <w:t>Table #: the results of the classifiers</w:t>
      </w:r>
    </w:p>
    <w:tbl>
      <w:tblPr>
        <w:tblStyle w:val="GridTable6Colorful-Accent1"/>
        <w:tblW w:w="8909" w:type="dxa"/>
        <w:tblLayout w:type="fixed"/>
        <w:tblLook w:val="04A0" w:firstRow="1" w:lastRow="0" w:firstColumn="1" w:lastColumn="0" w:noHBand="0" w:noVBand="1"/>
      </w:tblPr>
      <w:tblGrid>
        <w:gridCol w:w="1781"/>
        <w:gridCol w:w="1782"/>
        <w:gridCol w:w="1782"/>
        <w:gridCol w:w="1782"/>
        <w:gridCol w:w="1782"/>
      </w:tblGrid>
      <w:tr w:rsidR="00EA2788" w14:paraId="183C07C4" w14:textId="77777777" w:rsidTr="00EA278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81" w:type="dxa"/>
            <w:noWrap/>
            <w:hideMark/>
          </w:tcPr>
          <w:p w14:paraId="7AED4969" w14:textId="77777777" w:rsidR="00EA2788" w:rsidRDefault="00EA2788">
            <w:pPr>
              <w:rPr>
                <w:rFonts w:ascii="Calibri" w:eastAsia="Times New Roman" w:hAnsi="Calibri"/>
                <w:color w:val="2E74B5"/>
              </w:rPr>
            </w:pPr>
            <w:r>
              <w:rPr>
                <w:rFonts w:ascii="Calibri" w:eastAsia="Times New Roman" w:hAnsi="Calibri"/>
                <w:color w:val="2E74B5"/>
              </w:rPr>
              <w:t> </w:t>
            </w:r>
          </w:p>
        </w:tc>
        <w:tc>
          <w:tcPr>
            <w:tcW w:w="1782" w:type="dxa"/>
            <w:noWrap/>
            <w:hideMark/>
          </w:tcPr>
          <w:p w14:paraId="7C264191" w14:textId="77777777" w:rsidR="00EA2788" w:rsidRDefault="00EA2788" w:rsidP="00EA278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b w:val="0"/>
                <w:bCs w:val="0"/>
                <w:color w:val="000000"/>
              </w:rPr>
              <w:t>Naïve Bayes</w:t>
            </w:r>
          </w:p>
        </w:tc>
        <w:tc>
          <w:tcPr>
            <w:tcW w:w="1782" w:type="dxa"/>
            <w:noWrap/>
            <w:hideMark/>
          </w:tcPr>
          <w:p w14:paraId="62AE64C4" w14:textId="77777777" w:rsidR="00EA2788" w:rsidRDefault="00EA2788" w:rsidP="00EA278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Decision Tree</w:t>
            </w:r>
          </w:p>
        </w:tc>
        <w:tc>
          <w:tcPr>
            <w:tcW w:w="1782" w:type="dxa"/>
            <w:noWrap/>
            <w:hideMark/>
          </w:tcPr>
          <w:p w14:paraId="575C8E3D" w14:textId="77777777" w:rsidR="00EA2788" w:rsidRDefault="00EA2788" w:rsidP="00EA278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Random Forest</w:t>
            </w:r>
          </w:p>
        </w:tc>
        <w:tc>
          <w:tcPr>
            <w:tcW w:w="1782" w:type="dxa"/>
            <w:noWrap/>
            <w:hideMark/>
          </w:tcPr>
          <w:p w14:paraId="14C9AE9A" w14:textId="77777777" w:rsidR="00EA2788" w:rsidRDefault="00EA2788" w:rsidP="00EA278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KNN</w:t>
            </w:r>
          </w:p>
        </w:tc>
      </w:tr>
      <w:tr w:rsidR="00EA2788" w14:paraId="59E21D1B" w14:textId="77777777" w:rsidTr="00EA278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81" w:type="dxa"/>
            <w:noWrap/>
            <w:hideMark/>
          </w:tcPr>
          <w:p w14:paraId="5202980F" w14:textId="77777777" w:rsidR="00EA2788" w:rsidRDefault="00EA2788">
            <w:pPr>
              <w:rPr>
                <w:rFonts w:ascii="Calibri" w:eastAsia="Times New Roman" w:hAnsi="Calibri"/>
                <w:b w:val="0"/>
                <w:bCs w:val="0"/>
                <w:color w:val="000000"/>
              </w:rPr>
            </w:pPr>
            <w:r>
              <w:rPr>
                <w:rFonts w:ascii="Calibri" w:eastAsia="Times New Roman" w:hAnsi="Calibri"/>
                <w:b w:val="0"/>
                <w:bCs w:val="0"/>
                <w:color w:val="000000"/>
              </w:rPr>
              <w:t>Testing time(s)</w:t>
            </w:r>
          </w:p>
        </w:tc>
        <w:tc>
          <w:tcPr>
            <w:tcW w:w="1782" w:type="dxa"/>
            <w:noWrap/>
            <w:hideMark/>
          </w:tcPr>
          <w:p w14:paraId="48905795"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2.02</w:t>
            </w:r>
          </w:p>
        </w:tc>
        <w:tc>
          <w:tcPr>
            <w:tcW w:w="1782" w:type="dxa"/>
            <w:noWrap/>
            <w:hideMark/>
          </w:tcPr>
          <w:p w14:paraId="647CCAB0"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0.24</w:t>
            </w:r>
          </w:p>
        </w:tc>
        <w:tc>
          <w:tcPr>
            <w:tcW w:w="1782" w:type="dxa"/>
            <w:noWrap/>
            <w:hideMark/>
          </w:tcPr>
          <w:p w14:paraId="2278C0CB"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3.15</w:t>
            </w:r>
          </w:p>
        </w:tc>
        <w:tc>
          <w:tcPr>
            <w:tcW w:w="1782" w:type="dxa"/>
            <w:noWrap/>
            <w:hideMark/>
          </w:tcPr>
          <w:p w14:paraId="0D88F315"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217.72</w:t>
            </w:r>
          </w:p>
        </w:tc>
      </w:tr>
      <w:tr w:rsidR="00EA2788" w14:paraId="23C9F494" w14:textId="77777777" w:rsidTr="00EA2788">
        <w:trPr>
          <w:trHeight w:val="340"/>
        </w:trPr>
        <w:tc>
          <w:tcPr>
            <w:cnfStyle w:val="001000000000" w:firstRow="0" w:lastRow="0" w:firstColumn="1" w:lastColumn="0" w:oddVBand="0" w:evenVBand="0" w:oddHBand="0" w:evenHBand="0" w:firstRowFirstColumn="0" w:firstRowLastColumn="0" w:lastRowFirstColumn="0" w:lastRowLastColumn="0"/>
            <w:tcW w:w="1781" w:type="dxa"/>
            <w:noWrap/>
            <w:hideMark/>
          </w:tcPr>
          <w:p w14:paraId="528382A7" w14:textId="77777777" w:rsidR="00EA2788" w:rsidRDefault="00EA2788">
            <w:pPr>
              <w:rPr>
                <w:rFonts w:ascii="Calibri" w:eastAsia="Times New Roman" w:hAnsi="Calibri"/>
                <w:color w:val="000000"/>
              </w:rPr>
            </w:pPr>
            <w:r>
              <w:rPr>
                <w:rFonts w:ascii="Calibri" w:eastAsia="Times New Roman" w:hAnsi="Calibri"/>
                <w:b w:val="0"/>
                <w:bCs w:val="0"/>
                <w:color w:val="000000"/>
              </w:rPr>
              <w:t xml:space="preserve">Kappa </w:t>
            </w:r>
          </w:p>
        </w:tc>
        <w:tc>
          <w:tcPr>
            <w:tcW w:w="1782" w:type="dxa"/>
            <w:noWrap/>
            <w:hideMark/>
          </w:tcPr>
          <w:p w14:paraId="1A382573"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0.209</w:t>
            </w:r>
          </w:p>
        </w:tc>
        <w:tc>
          <w:tcPr>
            <w:tcW w:w="1782" w:type="dxa"/>
            <w:noWrap/>
            <w:hideMark/>
          </w:tcPr>
          <w:p w14:paraId="77016C04"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0.336</w:t>
            </w:r>
          </w:p>
        </w:tc>
        <w:tc>
          <w:tcPr>
            <w:tcW w:w="1782" w:type="dxa"/>
            <w:noWrap/>
            <w:hideMark/>
          </w:tcPr>
          <w:p w14:paraId="0C99BAFC"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0.336</w:t>
            </w:r>
          </w:p>
        </w:tc>
        <w:tc>
          <w:tcPr>
            <w:tcW w:w="1782" w:type="dxa"/>
            <w:noWrap/>
            <w:hideMark/>
          </w:tcPr>
          <w:p w14:paraId="00A70DD2"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0.336</w:t>
            </w:r>
          </w:p>
        </w:tc>
      </w:tr>
      <w:tr w:rsidR="00EA2788" w14:paraId="60EC5810" w14:textId="77777777" w:rsidTr="00EA278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81" w:type="dxa"/>
            <w:noWrap/>
            <w:hideMark/>
          </w:tcPr>
          <w:p w14:paraId="15B88997" w14:textId="77777777" w:rsidR="00EA2788" w:rsidRDefault="00EA2788">
            <w:pPr>
              <w:rPr>
                <w:rFonts w:ascii="Calibri" w:eastAsia="Times New Roman" w:hAnsi="Calibri"/>
                <w:color w:val="000000"/>
              </w:rPr>
            </w:pPr>
            <w:r>
              <w:rPr>
                <w:rFonts w:ascii="Calibri" w:eastAsia="Times New Roman" w:hAnsi="Calibri"/>
                <w:b w:val="0"/>
                <w:bCs w:val="0"/>
                <w:color w:val="000000"/>
              </w:rPr>
              <w:t xml:space="preserve">Avg. Precision  </w:t>
            </w:r>
          </w:p>
        </w:tc>
        <w:tc>
          <w:tcPr>
            <w:tcW w:w="1782" w:type="dxa"/>
            <w:noWrap/>
            <w:hideMark/>
          </w:tcPr>
          <w:p w14:paraId="63833132"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0.545</w:t>
            </w:r>
          </w:p>
        </w:tc>
        <w:tc>
          <w:tcPr>
            <w:tcW w:w="1782" w:type="dxa"/>
            <w:noWrap/>
            <w:hideMark/>
          </w:tcPr>
          <w:p w14:paraId="3B032A5C"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0.647</w:t>
            </w:r>
          </w:p>
        </w:tc>
        <w:tc>
          <w:tcPr>
            <w:tcW w:w="1782" w:type="dxa"/>
            <w:noWrap/>
            <w:hideMark/>
          </w:tcPr>
          <w:p w14:paraId="037CEFD4"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0.651</w:t>
            </w:r>
          </w:p>
        </w:tc>
        <w:tc>
          <w:tcPr>
            <w:tcW w:w="1782" w:type="dxa"/>
            <w:noWrap/>
            <w:hideMark/>
          </w:tcPr>
          <w:p w14:paraId="6B095AC6"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0.639</w:t>
            </w:r>
          </w:p>
        </w:tc>
      </w:tr>
      <w:tr w:rsidR="00EA2788" w14:paraId="3C8FFCC2" w14:textId="77777777" w:rsidTr="00EA2788">
        <w:trPr>
          <w:trHeight w:val="340"/>
        </w:trPr>
        <w:tc>
          <w:tcPr>
            <w:cnfStyle w:val="001000000000" w:firstRow="0" w:lastRow="0" w:firstColumn="1" w:lastColumn="0" w:oddVBand="0" w:evenVBand="0" w:oddHBand="0" w:evenHBand="0" w:firstRowFirstColumn="0" w:firstRowLastColumn="0" w:lastRowFirstColumn="0" w:lastRowLastColumn="0"/>
            <w:tcW w:w="1781" w:type="dxa"/>
            <w:noWrap/>
            <w:hideMark/>
          </w:tcPr>
          <w:p w14:paraId="65FB3AA6" w14:textId="77777777" w:rsidR="00EA2788" w:rsidRDefault="00EA2788">
            <w:pPr>
              <w:rPr>
                <w:rFonts w:ascii="Calibri" w:eastAsia="Times New Roman" w:hAnsi="Calibri"/>
                <w:color w:val="000000"/>
              </w:rPr>
            </w:pPr>
            <w:r>
              <w:rPr>
                <w:rFonts w:ascii="Calibri" w:eastAsia="Times New Roman" w:hAnsi="Calibri"/>
                <w:b w:val="0"/>
                <w:bCs w:val="0"/>
                <w:color w:val="000000"/>
              </w:rPr>
              <w:t>Avg. Recall</w:t>
            </w:r>
          </w:p>
        </w:tc>
        <w:tc>
          <w:tcPr>
            <w:tcW w:w="1782" w:type="dxa"/>
            <w:noWrap/>
            <w:hideMark/>
          </w:tcPr>
          <w:p w14:paraId="7205CE2A"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0.553</w:t>
            </w:r>
          </w:p>
        </w:tc>
        <w:tc>
          <w:tcPr>
            <w:tcW w:w="1782" w:type="dxa"/>
            <w:noWrap/>
            <w:hideMark/>
          </w:tcPr>
          <w:p w14:paraId="63C3159F"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0.621</w:t>
            </w:r>
          </w:p>
        </w:tc>
        <w:tc>
          <w:tcPr>
            <w:tcW w:w="1782" w:type="dxa"/>
            <w:noWrap/>
            <w:hideMark/>
          </w:tcPr>
          <w:p w14:paraId="4E21520C"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0.626</w:t>
            </w:r>
          </w:p>
        </w:tc>
        <w:tc>
          <w:tcPr>
            <w:tcW w:w="1782" w:type="dxa"/>
            <w:noWrap/>
            <w:hideMark/>
          </w:tcPr>
          <w:p w14:paraId="6F5575AA"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0.625</w:t>
            </w:r>
          </w:p>
        </w:tc>
      </w:tr>
      <w:tr w:rsidR="00EA2788" w14:paraId="54895149" w14:textId="77777777" w:rsidTr="00EA278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81" w:type="dxa"/>
            <w:noWrap/>
            <w:hideMark/>
          </w:tcPr>
          <w:p w14:paraId="7AE07E02" w14:textId="77777777" w:rsidR="00EA2788" w:rsidRDefault="00EA2788">
            <w:pPr>
              <w:rPr>
                <w:rFonts w:ascii="Calibri" w:eastAsia="Times New Roman" w:hAnsi="Calibri"/>
                <w:color w:val="000000"/>
              </w:rPr>
            </w:pPr>
            <w:r>
              <w:rPr>
                <w:rFonts w:ascii="Calibri" w:eastAsia="Times New Roman" w:hAnsi="Calibri"/>
                <w:b w:val="0"/>
                <w:bCs w:val="0"/>
                <w:color w:val="000000"/>
              </w:rPr>
              <w:t xml:space="preserve">Avg. Accuracy </w:t>
            </w:r>
          </w:p>
        </w:tc>
        <w:tc>
          <w:tcPr>
            <w:tcW w:w="1782" w:type="dxa"/>
            <w:noWrap/>
            <w:hideMark/>
          </w:tcPr>
          <w:p w14:paraId="114F0346"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0.5534</w:t>
            </w:r>
          </w:p>
        </w:tc>
        <w:tc>
          <w:tcPr>
            <w:tcW w:w="1782" w:type="dxa"/>
            <w:noWrap/>
            <w:hideMark/>
          </w:tcPr>
          <w:p w14:paraId="1F3D4150"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0.6208</w:t>
            </w:r>
          </w:p>
        </w:tc>
        <w:tc>
          <w:tcPr>
            <w:tcW w:w="1782" w:type="dxa"/>
            <w:noWrap/>
            <w:hideMark/>
          </w:tcPr>
          <w:p w14:paraId="0BFF6C56"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0.6265</w:t>
            </w:r>
          </w:p>
        </w:tc>
        <w:tc>
          <w:tcPr>
            <w:tcW w:w="1782" w:type="dxa"/>
            <w:noWrap/>
            <w:hideMark/>
          </w:tcPr>
          <w:p w14:paraId="60EBE3A6"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0.6251</w:t>
            </w:r>
          </w:p>
        </w:tc>
      </w:tr>
      <w:tr w:rsidR="00EA2788" w14:paraId="2B25E71F" w14:textId="77777777" w:rsidTr="00EA2788">
        <w:trPr>
          <w:trHeight w:val="340"/>
        </w:trPr>
        <w:tc>
          <w:tcPr>
            <w:cnfStyle w:val="001000000000" w:firstRow="0" w:lastRow="0" w:firstColumn="1" w:lastColumn="0" w:oddVBand="0" w:evenVBand="0" w:oddHBand="0" w:evenHBand="0" w:firstRowFirstColumn="0" w:firstRowLastColumn="0" w:lastRowFirstColumn="0" w:lastRowLastColumn="0"/>
            <w:tcW w:w="1781" w:type="dxa"/>
            <w:noWrap/>
            <w:hideMark/>
          </w:tcPr>
          <w:p w14:paraId="330052A2" w14:textId="77777777" w:rsidR="00EA2788" w:rsidRDefault="00EA2788">
            <w:pPr>
              <w:rPr>
                <w:rFonts w:ascii="Calibri" w:eastAsia="Times New Roman" w:hAnsi="Calibri"/>
                <w:color w:val="000000"/>
              </w:rPr>
            </w:pPr>
            <w:r>
              <w:rPr>
                <w:rFonts w:ascii="Calibri" w:eastAsia="Times New Roman" w:hAnsi="Calibri"/>
                <w:b w:val="0"/>
                <w:bCs w:val="0"/>
                <w:color w:val="000000"/>
              </w:rPr>
              <w:t>Avg. F-Measure</w:t>
            </w:r>
          </w:p>
        </w:tc>
        <w:tc>
          <w:tcPr>
            <w:tcW w:w="1782" w:type="dxa"/>
            <w:noWrap/>
            <w:hideMark/>
          </w:tcPr>
          <w:p w14:paraId="2E6EE705"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0.504</w:t>
            </w:r>
          </w:p>
        </w:tc>
        <w:tc>
          <w:tcPr>
            <w:tcW w:w="1782" w:type="dxa"/>
            <w:noWrap/>
            <w:hideMark/>
          </w:tcPr>
          <w:p w14:paraId="6FA1804F"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0.593</w:t>
            </w:r>
          </w:p>
        </w:tc>
        <w:tc>
          <w:tcPr>
            <w:tcW w:w="1782" w:type="dxa"/>
            <w:noWrap/>
            <w:hideMark/>
          </w:tcPr>
          <w:p w14:paraId="21C43A35"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0.604</w:t>
            </w:r>
          </w:p>
        </w:tc>
        <w:tc>
          <w:tcPr>
            <w:tcW w:w="1782" w:type="dxa"/>
            <w:noWrap/>
            <w:hideMark/>
          </w:tcPr>
          <w:p w14:paraId="7FF9BF1E"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0.608</w:t>
            </w:r>
          </w:p>
        </w:tc>
      </w:tr>
      <w:tr w:rsidR="00EA2788" w14:paraId="20F80CF3" w14:textId="77777777" w:rsidTr="00EA278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81" w:type="dxa"/>
            <w:noWrap/>
            <w:hideMark/>
          </w:tcPr>
          <w:p w14:paraId="6820689A" w14:textId="77777777" w:rsidR="00EA2788" w:rsidRDefault="00EA2788">
            <w:pPr>
              <w:rPr>
                <w:rFonts w:ascii="Calibri" w:eastAsia="Times New Roman" w:hAnsi="Calibri"/>
                <w:color w:val="000000"/>
              </w:rPr>
            </w:pPr>
            <w:r>
              <w:rPr>
                <w:rFonts w:ascii="Calibri" w:eastAsia="Times New Roman" w:hAnsi="Calibri"/>
                <w:b w:val="0"/>
                <w:bCs w:val="0"/>
                <w:color w:val="000000"/>
              </w:rPr>
              <w:t>Avg. ROC area</w:t>
            </w:r>
          </w:p>
        </w:tc>
        <w:tc>
          <w:tcPr>
            <w:tcW w:w="1782" w:type="dxa"/>
            <w:noWrap/>
            <w:hideMark/>
          </w:tcPr>
          <w:p w14:paraId="3E59BBB4"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0.679</w:t>
            </w:r>
          </w:p>
        </w:tc>
        <w:tc>
          <w:tcPr>
            <w:tcW w:w="1782" w:type="dxa"/>
            <w:noWrap/>
            <w:hideMark/>
          </w:tcPr>
          <w:p w14:paraId="1382C77A"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0.679</w:t>
            </w:r>
          </w:p>
        </w:tc>
        <w:tc>
          <w:tcPr>
            <w:tcW w:w="1782" w:type="dxa"/>
            <w:noWrap/>
            <w:hideMark/>
          </w:tcPr>
          <w:p w14:paraId="1B2B5A0E"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0.73</w:t>
            </w:r>
          </w:p>
        </w:tc>
        <w:tc>
          <w:tcPr>
            <w:tcW w:w="1782" w:type="dxa"/>
            <w:noWrap/>
            <w:hideMark/>
          </w:tcPr>
          <w:p w14:paraId="692A908B"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0.73</w:t>
            </w:r>
          </w:p>
        </w:tc>
      </w:tr>
    </w:tbl>
    <w:p w14:paraId="7B349ED1" w14:textId="77777777" w:rsidR="00F64A68" w:rsidRDefault="00F64A68" w:rsidP="00746663">
      <w:pPr>
        <w:textAlignment w:val="center"/>
        <w:rPr>
          <w:rFonts w:ascii="Calibri" w:eastAsia="Times New Roman" w:hAnsi="Calibri" w:hint="eastAsia"/>
          <w:sz w:val="22"/>
          <w:szCs w:val="22"/>
          <w:lang w:val="en-US"/>
        </w:rPr>
      </w:pPr>
    </w:p>
    <w:p w14:paraId="54E5668D" w14:textId="3BA3A07D" w:rsidR="00797CAA" w:rsidRDefault="00797CAA" w:rsidP="00D61B8A">
      <w:pPr>
        <w:rPr>
          <w:rFonts w:ascii="Calibri" w:eastAsia="Times New Roman" w:hAnsi="Calibri" w:hint="eastAsia"/>
          <w:sz w:val="22"/>
          <w:szCs w:val="22"/>
          <w:lang w:val="en-US"/>
        </w:rPr>
      </w:pPr>
      <w:r>
        <w:rPr>
          <w:rFonts w:ascii="Calibri" w:eastAsia="Times New Roman" w:hAnsi="Calibri" w:hint="eastAsia"/>
          <w:sz w:val="22"/>
          <w:szCs w:val="22"/>
          <w:lang w:val="en-US"/>
        </w:rPr>
        <w:t>The effectiveness measurements that</w:t>
      </w:r>
      <w:r w:rsidR="001D0CBB">
        <w:rPr>
          <w:rFonts w:ascii="Calibri" w:eastAsia="Times New Roman" w:hAnsi="Calibri" w:hint="eastAsia"/>
          <w:sz w:val="22"/>
          <w:szCs w:val="22"/>
          <w:lang w:val="en-US"/>
        </w:rPr>
        <w:t xml:space="preserve"> will be used to evaluate the classifiers in the paper</w:t>
      </w:r>
      <w:r>
        <w:rPr>
          <w:rFonts w:ascii="Calibri" w:eastAsia="Times New Roman" w:hAnsi="Calibri" w:hint="eastAsia"/>
          <w:sz w:val="22"/>
          <w:szCs w:val="22"/>
          <w:lang w:val="en-US"/>
        </w:rPr>
        <w:t xml:space="preserve"> are Avg. ROC Area</w:t>
      </w:r>
      <w:r w:rsidR="001D0CBB">
        <w:rPr>
          <w:rFonts w:ascii="Calibri" w:eastAsia="Times New Roman" w:hAnsi="Calibri" w:hint="eastAsia"/>
          <w:sz w:val="22"/>
          <w:szCs w:val="22"/>
          <w:lang w:val="en-US"/>
        </w:rPr>
        <w:t xml:space="preserve"> and Avg. F-Measure.</w:t>
      </w:r>
      <w:r w:rsidR="00EA2788">
        <w:rPr>
          <w:rFonts w:ascii="Calibri" w:eastAsia="Times New Roman" w:hAnsi="Calibri" w:hint="eastAsia"/>
          <w:sz w:val="22"/>
          <w:szCs w:val="22"/>
          <w:lang w:val="en-US"/>
        </w:rPr>
        <w:t xml:space="preserve"> The main reason is the imbalance of the data set. </w:t>
      </w:r>
      <w:r w:rsidR="0091023F">
        <w:rPr>
          <w:rFonts w:ascii="Calibri" w:eastAsia="Times New Roman" w:hAnsi="Calibri" w:hint="eastAsia"/>
          <w:sz w:val="22"/>
          <w:szCs w:val="22"/>
          <w:lang w:val="en-US"/>
        </w:rPr>
        <w:t>Accuracy could be impacted significantly by the class distribution.</w:t>
      </w:r>
      <w:r w:rsidR="00EA2788">
        <w:rPr>
          <w:rFonts w:ascii="Calibri" w:eastAsia="Times New Roman" w:hAnsi="Calibri" w:hint="eastAsia"/>
          <w:sz w:val="22"/>
          <w:szCs w:val="22"/>
          <w:lang w:val="en-US"/>
        </w:rPr>
        <w:t xml:space="preserve"> </w:t>
      </w:r>
      <w:r w:rsidR="008B1C3A">
        <w:rPr>
          <w:rFonts w:ascii="Calibri" w:eastAsia="Times New Roman" w:hAnsi="Calibri" w:hint="eastAsia"/>
          <w:sz w:val="22"/>
          <w:szCs w:val="22"/>
          <w:lang w:val="en-US"/>
        </w:rPr>
        <w:t>For example, a classifier</w:t>
      </w:r>
      <w:r w:rsidR="008118B6">
        <w:rPr>
          <w:rFonts w:ascii="Calibri" w:eastAsia="Times New Roman" w:hAnsi="Calibri" w:hint="eastAsia"/>
          <w:sz w:val="22"/>
          <w:szCs w:val="22"/>
          <w:lang w:val="en-US"/>
        </w:rPr>
        <w:t xml:space="preserve"> who make wrong decisions to all instanc</w:t>
      </w:r>
      <w:r w:rsidR="00DC7DE7">
        <w:rPr>
          <w:rFonts w:ascii="Calibri" w:eastAsia="Times New Roman" w:hAnsi="Calibri" w:hint="eastAsia"/>
          <w:sz w:val="22"/>
          <w:szCs w:val="22"/>
          <w:lang w:val="en-US"/>
        </w:rPr>
        <w:t xml:space="preserve">es of class A, </w:t>
      </w:r>
      <w:r w:rsidR="00554B7A">
        <w:rPr>
          <w:rFonts w:ascii="Calibri" w:eastAsia="Times New Roman" w:hAnsi="Calibri" w:hint="eastAsia"/>
          <w:sz w:val="22"/>
          <w:szCs w:val="22"/>
          <w:lang w:val="en-US"/>
        </w:rPr>
        <w:t xml:space="preserve">and if class A is in the </w:t>
      </w:r>
      <w:r w:rsidR="00554B7A" w:rsidRPr="00554B7A">
        <w:rPr>
          <w:rFonts w:ascii="Calibri" w:eastAsia="Times New Roman" w:hAnsi="Calibri"/>
          <w:sz w:val="22"/>
          <w:szCs w:val="22"/>
          <w:lang w:val="en-US"/>
        </w:rPr>
        <w:t>minority</w:t>
      </w:r>
      <w:r w:rsidR="00554B7A">
        <w:rPr>
          <w:rFonts w:ascii="Calibri" w:eastAsia="Times New Roman" w:hAnsi="Calibri" w:hint="eastAsia"/>
          <w:sz w:val="22"/>
          <w:szCs w:val="22"/>
          <w:lang w:val="en-US"/>
        </w:rPr>
        <w:t xml:space="preserve"> of the test set, the classifier could still get a high accuracy.</w:t>
      </w:r>
      <w:r w:rsidR="00D24D89">
        <w:rPr>
          <w:rFonts w:ascii="Calibri" w:eastAsia="Times New Roman" w:hAnsi="Calibri" w:hint="eastAsia"/>
          <w:sz w:val="22"/>
          <w:szCs w:val="22"/>
          <w:lang w:val="en-US"/>
        </w:rPr>
        <w:t xml:space="preserve"> </w:t>
      </w:r>
      <w:r w:rsidR="00D24D89">
        <w:rPr>
          <w:rFonts w:ascii="Calibri" w:eastAsia="Times New Roman" w:hAnsi="Calibri"/>
          <w:sz w:val="22"/>
          <w:szCs w:val="22"/>
          <w:lang w:val="en-US"/>
        </w:rPr>
        <w:t>O</w:t>
      </w:r>
      <w:r w:rsidR="00D24D89" w:rsidRPr="00D24D89">
        <w:rPr>
          <w:rFonts w:ascii="Calibri" w:eastAsia="Times New Roman" w:hAnsi="Calibri"/>
          <w:sz w:val="22"/>
          <w:szCs w:val="22"/>
          <w:lang w:val="en-US"/>
        </w:rPr>
        <w:t xml:space="preserve">n the </w:t>
      </w:r>
      <w:r w:rsidR="00D24D89">
        <w:rPr>
          <w:rFonts w:ascii="Calibri" w:eastAsia="Times New Roman" w:hAnsi="Calibri"/>
          <w:sz w:val="22"/>
          <w:szCs w:val="22"/>
          <w:lang w:val="en-US"/>
        </w:rPr>
        <w:t>contrary</w:t>
      </w:r>
      <w:r w:rsidR="00D24D89">
        <w:rPr>
          <w:rFonts w:ascii="Calibri" w:eastAsia="Times New Roman" w:hAnsi="Calibri" w:hint="eastAsia"/>
          <w:sz w:val="22"/>
          <w:szCs w:val="22"/>
          <w:lang w:val="en-US"/>
        </w:rPr>
        <w:t xml:space="preserve">, the Avg. F-Measure and Avg. ROC Area can </w:t>
      </w:r>
      <w:r w:rsidR="004E52EE">
        <w:rPr>
          <w:rFonts w:ascii="Calibri" w:eastAsia="Times New Roman" w:hAnsi="Calibri" w:hint="eastAsia"/>
          <w:sz w:val="22"/>
          <w:szCs w:val="22"/>
          <w:lang w:val="en-US"/>
        </w:rPr>
        <w:t xml:space="preserve">handle the unbalanced classes much </w:t>
      </w:r>
      <w:r w:rsidR="004E52EE">
        <w:rPr>
          <w:rFonts w:ascii="Calibri" w:eastAsia="Times New Roman" w:hAnsi="Calibri"/>
          <w:sz w:val="22"/>
          <w:szCs w:val="22"/>
          <w:lang w:val="en-US"/>
        </w:rPr>
        <w:t>better. (</w:t>
      </w:r>
      <w:r w:rsidR="00D61B8A">
        <w:rPr>
          <w:rFonts w:ascii="Calibri" w:eastAsia="Times New Roman" w:hAnsi="Calibri" w:hint="eastAsia"/>
          <w:sz w:val="22"/>
          <w:szCs w:val="22"/>
          <w:lang w:val="en-US"/>
        </w:rPr>
        <w:t>Ref</w:t>
      </w:r>
      <w:r w:rsidR="004E52EE">
        <w:rPr>
          <w:rFonts w:ascii="Calibri" w:eastAsia="Times New Roman" w:hAnsi="Calibri" w:hint="eastAsia"/>
          <w:sz w:val="22"/>
          <w:szCs w:val="22"/>
          <w:lang w:val="en-US"/>
        </w:rPr>
        <w:t>)</w:t>
      </w:r>
    </w:p>
    <w:p w14:paraId="306E1B2E" w14:textId="3F637AFF" w:rsidR="00046515" w:rsidRDefault="002D242D" w:rsidP="00D61B8A">
      <w:pPr>
        <w:rPr>
          <w:rFonts w:ascii="Calibri" w:eastAsia="Times New Roman" w:hAnsi="Calibri" w:hint="eastAsia"/>
          <w:sz w:val="22"/>
          <w:szCs w:val="22"/>
          <w:lang w:val="en-US"/>
        </w:rPr>
      </w:pPr>
      <w:r>
        <w:rPr>
          <w:rFonts w:ascii="Calibri" w:eastAsia="Times New Roman" w:hAnsi="Calibri" w:hint="eastAsia"/>
          <w:sz w:val="22"/>
          <w:szCs w:val="22"/>
          <w:lang w:val="en-US"/>
        </w:rPr>
        <w:t>A comparison on these measurements along with Accuracy between the classes are show as Figure #.</w:t>
      </w:r>
    </w:p>
    <w:p w14:paraId="793E1BAE" w14:textId="41F79314" w:rsidR="002D242D" w:rsidRDefault="00EE58AF" w:rsidP="00D61B8A">
      <w:pPr>
        <w:rPr>
          <w:rFonts w:ascii="Calibri" w:eastAsia="Times New Roman" w:hAnsi="Calibri" w:hint="eastAsia"/>
          <w:sz w:val="22"/>
          <w:szCs w:val="22"/>
          <w:lang w:val="en-US"/>
        </w:rPr>
      </w:pPr>
      <w:r>
        <w:rPr>
          <w:noProof/>
        </w:rPr>
        <w:drawing>
          <wp:inline distT="0" distB="0" distL="0" distR="0" wp14:anchorId="57AA5601" wp14:editId="2D587F41">
            <wp:extent cx="5727700" cy="4057015"/>
            <wp:effectExtent l="0" t="0" r="12700" b="698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35DCA83" w14:textId="04174A2A" w:rsidR="002D242D" w:rsidRDefault="002D242D" w:rsidP="00D61B8A">
      <w:pPr>
        <w:rPr>
          <w:rFonts w:ascii="Calibri" w:eastAsia="Times New Roman" w:hAnsi="Calibri" w:hint="eastAsia"/>
          <w:sz w:val="22"/>
          <w:szCs w:val="22"/>
          <w:lang w:val="en-US"/>
        </w:rPr>
      </w:pPr>
      <w:r>
        <w:rPr>
          <w:rFonts w:ascii="Calibri" w:eastAsia="Times New Roman" w:hAnsi="Calibri" w:hint="eastAsia"/>
          <w:sz w:val="22"/>
          <w:szCs w:val="22"/>
          <w:lang w:val="en-US"/>
        </w:rPr>
        <w:t>Figure #</w:t>
      </w:r>
    </w:p>
    <w:p w14:paraId="65E9D971" w14:textId="25F96D14" w:rsidR="0035320D" w:rsidRDefault="00387E39" w:rsidP="00D61B8A">
      <w:pPr>
        <w:rPr>
          <w:rFonts w:ascii="Calibri" w:eastAsia="Times New Roman" w:hAnsi="Calibri" w:hint="eastAsia"/>
          <w:sz w:val="22"/>
          <w:szCs w:val="22"/>
          <w:lang w:val="en-US"/>
        </w:rPr>
      </w:pPr>
      <w:r>
        <w:rPr>
          <w:rFonts w:ascii="Calibri" w:eastAsia="Times New Roman" w:hAnsi="Calibri" w:hint="eastAsia"/>
          <w:sz w:val="22"/>
          <w:szCs w:val="22"/>
          <w:lang w:val="en-US"/>
        </w:rPr>
        <w:t xml:space="preserve">As can be seen from the Figure #, </w:t>
      </w:r>
      <w:r w:rsidR="00EE58AF">
        <w:rPr>
          <w:rFonts w:ascii="Calibri" w:eastAsia="Times New Roman" w:hAnsi="Calibri"/>
          <w:sz w:val="22"/>
          <w:szCs w:val="22"/>
          <w:lang w:val="en-US"/>
        </w:rPr>
        <w:t>Naïve</w:t>
      </w:r>
      <w:r w:rsidR="00EE58AF">
        <w:rPr>
          <w:rFonts w:ascii="Calibri" w:eastAsia="Times New Roman" w:hAnsi="Calibri" w:hint="eastAsia"/>
          <w:sz w:val="22"/>
          <w:szCs w:val="22"/>
          <w:lang w:val="en-US"/>
        </w:rPr>
        <w:t xml:space="preserve"> Bayes is the lowest in all the three </w:t>
      </w:r>
      <w:r w:rsidR="00EE58AF">
        <w:rPr>
          <w:rFonts w:ascii="Calibri" w:eastAsia="Times New Roman" w:hAnsi="Calibri"/>
          <w:sz w:val="22"/>
          <w:szCs w:val="22"/>
          <w:lang w:val="en-US"/>
        </w:rPr>
        <w:t>measurement</w:t>
      </w:r>
      <w:r w:rsidR="00EE58AF">
        <w:rPr>
          <w:rFonts w:ascii="Calibri" w:eastAsia="Times New Roman" w:hAnsi="Calibri" w:hint="eastAsia"/>
          <w:sz w:val="22"/>
          <w:szCs w:val="22"/>
          <w:lang w:val="en-US"/>
        </w:rPr>
        <w:t>s.</w:t>
      </w:r>
      <w:r w:rsidR="00166D95">
        <w:rPr>
          <w:rFonts w:ascii="Calibri" w:eastAsia="Times New Roman" w:hAnsi="Calibri" w:hint="eastAsia"/>
          <w:sz w:val="22"/>
          <w:szCs w:val="22"/>
          <w:lang w:val="en-US"/>
        </w:rPr>
        <w:t xml:space="preserve"> Random Forest perform slightly better in </w:t>
      </w:r>
      <w:r w:rsidR="00CD574C">
        <w:rPr>
          <w:rFonts w:ascii="Calibri" w:eastAsia="Times New Roman" w:hAnsi="Calibri" w:hint="eastAsia"/>
          <w:sz w:val="22"/>
          <w:szCs w:val="22"/>
          <w:lang w:val="en-US"/>
        </w:rPr>
        <w:t>F-Measure</w:t>
      </w:r>
      <w:r w:rsidR="00D663D8">
        <w:rPr>
          <w:rFonts w:ascii="Calibri" w:eastAsia="Times New Roman" w:hAnsi="Calibri" w:hint="eastAsia"/>
          <w:sz w:val="22"/>
          <w:szCs w:val="22"/>
          <w:lang w:val="en-US"/>
        </w:rPr>
        <w:t xml:space="preserve"> and Accuracy and </w:t>
      </w:r>
      <w:r w:rsidR="00D663D8">
        <w:rPr>
          <w:rFonts w:ascii="Calibri" w:eastAsia="Times New Roman" w:hAnsi="Calibri"/>
          <w:sz w:val="22"/>
          <w:szCs w:val="22"/>
          <w:lang w:val="en-US"/>
        </w:rPr>
        <w:t>acquired</w:t>
      </w:r>
      <w:r w:rsidR="00D663D8">
        <w:rPr>
          <w:rFonts w:ascii="Calibri" w:eastAsia="Times New Roman" w:hAnsi="Calibri" w:hint="eastAsia"/>
          <w:sz w:val="22"/>
          <w:szCs w:val="22"/>
          <w:lang w:val="en-US"/>
        </w:rPr>
        <w:t xml:space="preserve"> notably higher ROC area compare to Decision Tree.</w:t>
      </w:r>
      <w:r w:rsidR="00FD3470">
        <w:rPr>
          <w:rFonts w:ascii="Calibri" w:eastAsia="Times New Roman" w:hAnsi="Calibri" w:hint="eastAsia"/>
          <w:sz w:val="22"/>
          <w:szCs w:val="22"/>
          <w:lang w:val="en-US"/>
        </w:rPr>
        <w:t xml:space="preserve"> </w:t>
      </w:r>
      <w:r w:rsidR="007A112A">
        <w:rPr>
          <w:rFonts w:ascii="Calibri" w:eastAsia="Times New Roman" w:hAnsi="Calibri" w:hint="eastAsia"/>
          <w:sz w:val="22"/>
          <w:szCs w:val="22"/>
          <w:lang w:val="en-US"/>
        </w:rPr>
        <w:t xml:space="preserve">Random Forest </w:t>
      </w:r>
      <w:r w:rsidR="007F7A96">
        <w:rPr>
          <w:rFonts w:ascii="Calibri" w:eastAsia="Times New Roman" w:hAnsi="Calibri" w:hint="eastAsia"/>
          <w:sz w:val="22"/>
          <w:szCs w:val="22"/>
          <w:lang w:val="en-US"/>
        </w:rPr>
        <w:t xml:space="preserve">and KNN </w:t>
      </w:r>
      <w:r w:rsidR="007A112A">
        <w:rPr>
          <w:rFonts w:ascii="Calibri" w:eastAsia="Times New Roman" w:hAnsi="Calibri" w:hint="eastAsia"/>
          <w:sz w:val="22"/>
          <w:szCs w:val="22"/>
          <w:lang w:val="en-US"/>
        </w:rPr>
        <w:t xml:space="preserve">behave </w:t>
      </w:r>
      <w:r w:rsidR="007A112A">
        <w:rPr>
          <w:rFonts w:ascii="Calibri" w:eastAsia="Times New Roman" w:hAnsi="Calibri"/>
          <w:sz w:val="22"/>
          <w:szCs w:val="22"/>
          <w:lang w:val="en-US"/>
        </w:rPr>
        <w:t>similarly</w:t>
      </w:r>
      <w:r w:rsidR="007F7A96">
        <w:rPr>
          <w:rFonts w:ascii="Calibri" w:eastAsia="Times New Roman" w:hAnsi="Calibri" w:hint="eastAsia"/>
          <w:sz w:val="22"/>
          <w:szCs w:val="22"/>
          <w:lang w:val="en-US"/>
        </w:rPr>
        <w:t xml:space="preserve"> with hardly </w:t>
      </w:r>
      <w:r w:rsidR="007F7A96">
        <w:rPr>
          <w:rFonts w:ascii="Calibri" w:eastAsia="Times New Roman" w:hAnsi="Calibri"/>
          <w:sz w:val="22"/>
          <w:szCs w:val="22"/>
          <w:lang w:val="en-US"/>
        </w:rPr>
        <w:t>noticeable</w:t>
      </w:r>
      <w:r w:rsidR="007F7A96">
        <w:rPr>
          <w:rFonts w:ascii="Calibri" w:eastAsia="Times New Roman" w:hAnsi="Calibri" w:hint="eastAsia"/>
          <w:sz w:val="22"/>
          <w:szCs w:val="22"/>
          <w:lang w:val="en-US"/>
        </w:rPr>
        <w:t xml:space="preserve"> differences with KNN.</w:t>
      </w:r>
    </w:p>
    <w:p w14:paraId="5EB8D560" w14:textId="09A898C3" w:rsidR="002D242D" w:rsidRDefault="005263EE" w:rsidP="00D61B8A">
      <w:pPr>
        <w:rPr>
          <w:rFonts w:ascii="Calibri" w:eastAsia="Times New Roman" w:hAnsi="Calibri" w:hint="eastAsia"/>
          <w:sz w:val="22"/>
          <w:szCs w:val="22"/>
          <w:lang w:val="en-US"/>
        </w:rPr>
      </w:pPr>
      <w:r>
        <w:rPr>
          <w:noProof/>
        </w:rPr>
        <w:drawing>
          <wp:inline distT="0" distB="0" distL="0" distR="0" wp14:anchorId="4E05F69F" wp14:editId="31CFFA94">
            <wp:extent cx="5727700" cy="4646507"/>
            <wp:effectExtent l="0" t="0" r="1270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t xml:space="preserve">  </w:t>
      </w:r>
    </w:p>
    <w:p w14:paraId="5326779B" w14:textId="1F174D51" w:rsidR="00E52B0E" w:rsidRDefault="00E52B0E" w:rsidP="00D61B8A">
      <w:pPr>
        <w:rPr>
          <w:rFonts w:ascii="Calibri" w:eastAsia="Times New Roman" w:hAnsi="Calibri" w:hint="eastAsia"/>
          <w:sz w:val="22"/>
          <w:szCs w:val="22"/>
          <w:lang w:val="en-US"/>
        </w:rPr>
      </w:pPr>
      <w:r>
        <w:rPr>
          <w:rFonts w:ascii="Calibri" w:eastAsia="Times New Roman" w:hAnsi="Calibri" w:hint="eastAsia"/>
          <w:sz w:val="22"/>
          <w:szCs w:val="22"/>
          <w:lang w:val="en-US"/>
        </w:rPr>
        <w:t>Figure</w:t>
      </w:r>
      <w:r w:rsidR="00F8136F">
        <w:rPr>
          <w:rFonts w:ascii="Calibri" w:eastAsia="Times New Roman" w:hAnsi="Calibri" w:hint="eastAsia"/>
          <w:sz w:val="22"/>
          <w:szCs w:val="22"/>
          <w:lang w:val="en-US"/>
        </w:rPr>
        <w:t xml:space="preserve"> </w:t>
      </w:r>
      <w:r w:rsidR="00B3382D">
        <w:rPr>
          <w:rFonts w:ascii="Calibri" w:eastAsia="Times New Roman" w:hAnsi="Calibri" w:hint="eastAsia"/>
          <w:sz w:val="22"/>
          <w:szCs w:val="22"/>
          <w:lang w:val="en-US"/>
        </w:rPr>
        <w:t>#</w:t>
      </w:r>
      <w:r>
        <w:rPr>
          <w:rFonts w:ascii="Calibri" w:eastAsia="Times New Roman" w:hAnsi="Calibri"/>
          <w:sz w:val="22"/>
          <w:szCs w:val="22"/>
          <w:lang w:val="en-US"/>
        </w:rPr>
        <w:t>:</w:t>
      </w:r>
    </w:p>
    <w:p w14:paraId="10798F28" w14:textId="025C80F6" w:rsidR="00F64A68" w:rsidRDefault="002903AD" w:rsidP="00746663">
      <w:pPr>
        <w:textAlignment w:val="center"/>
        <w:rPr>
          <w:rFonts w:ascii="Calibri" w:eastAsia="Times New Roman" w:hAnsi="Calibri" w:hint="eastAsia"/>
          <w:sz w:val="22"/>
          <w:szCs w:val="22"/>
          <w:lang w:val="en-US"/>
        </w:rPr>
      </w:pPr>
      <w:r>
        <w:rPr>
          <w:rFonts w:ascii="Calibri" w:eastAsia="Times New Roman" w:hAnsi="Calibri"/>
          <w:sz w:val="22"/>
          <w:szCs w:val="22"/>
          <w:lang w:val="en-US"/>
        </w:rPr>
        <w:t xml:space="preserve"> </w:t>
      </w:r>
      <w:r w:rsidR="006F3FE7">
        <w:rPr>
          <w:rFonts w:ascii="Calibri" w:eastAsia="Times New Roman" w:hAnsi="Calibri"/>
          <w:sz w:val="22"/>
          <w:szCs w:val="22"/>
          <w:lang w:val="en-US"/>
        </w:rPr>
        <w:t>C</w:t>
      </w:r>
      <w:r w:rsidR="006F3FE7">
        <w:rPr>
          <w:rFonts w:ascii="Calibri" w:eastAsia="Times New Roman" w:hAnsi="Calibri" w:hint="eastAsia"/>
          <w:sz w:val="22"/>
          <w:szCs w:val="22"/>
          <w:lang w:val="en-US"/>
        </w:rPr>
        <w:t xml:space="preserve">omparison </w:t>
      </w:r>
    </w:p>
    <w:p w14:paraId="2275A4B6" w14:textId="26EC8B12" w:rsidR="00F64A68" w:rsidRDefault="00246191" w:rsidP="00746663">
      <w:pPr>
        <w:textAlignment w:val="center"/>
        <w:rPr>
          <w:rFonts w:ascii="Calibri" w:eastAsia="Times New Roman" w:hAnsi="Calibri" w:hint="eastAsia"/>
          <w:sz w:val="22"/>
          <w:szCs w:val="22"/>
          <w:lang w:val="en-US"/>
        </w:rPr>
      </w:pPr>
      <w:r>
        <w:rPr>
          <w:rFonts w:ascii="Calibri" w:eastAsia="Times New Roman" w:hAnsi="Calibri"/>
          <w:sz w:val="22"/>
          <w:szCs w:val="22"/>
          <w:lang w:val="en-US"/>
        </w:rPr>
        <w:t>Naïve</w:t>
      </w:r>
      <w:r>
        <w:rPr>
          <w:rFonts w:ascii="Calibri" w:eastAsia="Times New Roman" w:hAnsi="Calibri" w:hint="eastAsia"/>
          <w:sz w:val="22"/>
          <w:szCs w:val="22"/>
          <w:lang w:val="en-US"/>
        </w:rPr>
        <w:t xml:space="preserve"> Bayes is based on the assumption </w:t>
      </w:r>
      <w:r>
        <w:rPr>
          <w:rFonts w:ascii="Calibri" w:eastAsia="Times New Roman" w:hAnsi="Calibri"/>
          <w:sz w:val="22"/>
          <w:szCs w:val="22"/>
          <w:lang w:val="en-US"/>
        </w:rPr>
        <w:t>that</w:t>
      </w:r>
      <w:r>
        <w:rPr>
          <w:rFonts w:ascii="Calibri" w:eastAsia="Times New Roman" w:hAnsi="Calibri" w:hint="eastAsia"/>
          <w:sz w:val="22"/>
          <w:szCs w:val="22"/>
          <w:lang w:val="en-US"/>
        </w:rPr>
        <w:t xml:space="preserve"> t</w:t>
      </w:r>
      <w:r w:rsidR="00406791">
        <w:rPr>
          <w:rFonts w:ascii="Calibri" w:eastAsia="Times New Roman" w:hAnsi="Calibri" w:hint="eastAsia"/>
          <w:sz w:val="22"/>
          <w:szCs w:val="22"/>
          <w:lang w:val="en-US"/>
        </w:rPr>
        <w:t xml:space="preserve">he attributes are independent from each other, </w:t>
      </w:r>
      <w:r w:rsidR="00406791">
        <w:rPr>
          <w:rFonts w:ascii="Calibri" w:eastAsia="Times New Roman" w:hAnsi="Calibri"/>
          <w:sz w:val="22"/>
          <w:szCs w:val="22"/>
          <w:lang w:val="en-US"/>
        </w:rPr>
        <w:t>which</w:t>
      </w:r>
      <w:r w:rsidR="00406791">
        <w:rPr>
          <w:rFonts w:ascii="Calibri" w:eastAsia="Times New Roman" w:hAnsi="Calibri" w:hint="eastAsia"/>
          <w:sz w:val="22"/>
          <w:szCs w:val="22"/>
          <w:lang w:val="en-US"/>
        </w:rPr>
        <w:t xml:space="preserve"> is not true in </w:t>
      </w:r>
      <w:r w:rsidR="00571D58">
        <w:rPr>
          <w:rFonts w:ascii="Calibri" w:eastAsia="Times New Roman" w:hAnsi="Calibri" w:hint="eastAsia"/>
          <w:sz w:val="22"/>
          <w:szCs w:val="22"/>
          <w:lang w:val="en-US"/>
        </w:rPr>
        <w:t xml:space="preserve">this case. Another </w:t>
      </w:r>
      <w:r w:rsidR="00571D58">
        <w:rPr>
          <w:rFonts w:ascii="Calibri" w:eastAsia="Times New Roman" w:hAnsi="Calibri"/>
          <w:sz w:val="22"/>
          <w:szCs w:val="22"/>
          <w:lang w:val="en-US"/>
        </w:rPr>
        <w:t>serious</w:t>
      </w:r>
      <w:r w:rsidR="00571D58">
        <w:rPr>
          <w:rFonts w:ascii="Calibri" w:eastAsia="Times New Roman" w:hAnsi="Calibri" w:hint="eastAsia"/>
          <w:sz w:val="22"/>
          <w:szCs w:val="22"/>
          <w:lang w:val="en-US"/>
        </w:rPr>
        <w:t xml:space="preserve"> problem raised from </w:t>
      </w:r>
      <w:r w:rsidR="00571D58">
        <w:rPr>
          <w:rFonts w:ascii="Calibri" w:eastAsia="Times New Roman" w:hAnsi="Calibri"/>
          <w:sz w:val="22"/>
          <w:szCs w:val="22"/>
          <w:lang w:val="en-US"/>
        </w:rPr>
        <w:t>this assumption</w:t>
      </w:r>
      <w:r w:rsidR="00571D58">
        <w:rPr>
          <w:rFonts w:ascii="Calibri" w:eastAsia="Times New Roman" w:hAnsi="Calibri" w:hint="eastAsia"/>
          <w:sz w:val="22"/>
          <w:szCs w:val="22"/>
          <w:lang w:val="en-US"/>
        </w:rPr>
        <w:t xml:space="preserve"> is the zero-frequency problem. </w:t>
      </w:r>
      <w:r w:rsidR="00571D58">
        <w:rPr>
          <w:rFonts w:ascii="Calibri" w:eastAsia="Times New Roman" w:hAnsi="Calibri"/>
          <w:sz w:val="22"/>
          <w:szCs w:val="22"/>
          <w:lang w:val="en-US"/>
        </w:rPr>
        <w:t>I</w:t>
      </w:r>
      <w:r w:rsidR="00571D58">
        <w:rPr>
          <w:rFonts w:ascii="Calibri" w:eastAsia="Times New Roman" w:hAnsi="Calibri" w:hint="eastAsia"/>
          <w:sz w:val="22"/>
          <w:szCs w:val="22"/>
          <w:lang w:val="en-US"/>
        </w:rPr>
        <w:t xml:space="preserve">f a </w:t>
      </w:r>
      <w:r w:rsidR="00571D58">
        <w:rPr>
          <w:rFonts w:ascii="Calibri" w:eastAsia="Times New Roman" w:hAnsi="Calibri"/>
          <w:sz w:val="22"/>
          <w:szCs w:val="22"/>
          <w:lang w:val="en-US"/>
        </w:rPr>
        <w:t>certain fe</w:t>
      </w:r>
      <w:r w:rsidR="005A758B">
        <w:rPr>
          <w:rFonts w:ascii="Calibri" w:eastAsia="Times New Roman" w:hAnsi="Calibri"/>
          <w:sz w:val="22"/>
          <w:szCs w:val="22"/>
          <w:lang w:val="en-US"/>
        </w:rPr>
        <w:t xml:space="preserve">ature value </w:t>
      </w:r>
      <w:r w:rsidR="00BD45A8">
        <w:rPr>
          <w:rFonts w:ascii="Calibri" w:eastAsia="Times New Roman" w:hAnsi="Calibri"/>
          <w:sz w:val="22"/>
          <w:szCs w:val="22"/>
          <w:lang w:val="en-US"/>
        </w:rPr>
        <w:t>has</w:t>
      </w:r>
      <w:r w:rsidR="00BD45A8">
        <w:rPr>
          <w:rFonts w:ascii="Calibri" w:eastAsia="Times New Roman" w:hAnsi="Calibri" w:hint="eastAsia"/>
          <w:sz w:val="22"/>
          <w:szCs w:val="22"/>
          <w:lang w:val="en-US"/>
        </w:rPr>
        <w:t xml:space="preserve"> not </w:t>
      </w:r>
      <w:r w:rsidR="00BD45A8">
        <w:rPr>
          <w:rFonts w:ascii="Calibri" w:eastAsia="Times New Roman" w:hAnsi="Calibri"/>
          <w:sz w:val="22"/>
          <w:szCs w:val="22"/>
          <w:lang w:val="en-US"/>
        </w:rPr>
        <w:t>occurred</w:t>
      </w:r>
      <w:r w:rsidR="00BD45A8">
        <w:rPr>
          <w:rFonts w:ascii="Calibri" w:eastAsia="Times New Roman" w:hAnsi="Calibri" w:hint="eastAsia"/>
          <w:sz w:val="22"/>
          <w:szCs w:val="22"/>
          <w:lang w:val="en-US"/>
        </w:rPr>
        <w:t xml:space="preserve"> </w:t>
      </w:r>
      <w:r w:rsidR="005A758B">
        <w:rPr>
          <w:rFonts w:ascii="Calibri" w:eastAsia="Times New Roman" w:hAnsi="Calibri" w:hint="eastAsia"/>
          <w:sz w:val="22"/>
          <w:szCs w:val="22"/>
          <w:lang w:val="en-US"/>
        </w:rPr>
        <w:t>with</w:t>
      </w:r>
      <w:r w:rsidR="00BD45A8">
        <w:rPr>
          <w:rFonts w:ascii="Calibri" w:eastAsia="Times New Roman" w:hAnsi="Calibri" w:hint="eastAsia"/>
          <w:sz w:val="22"/>
          <w:szCs w:val="22"/>
          <w:lang w:val="en-US"/>
        </w:rPr>
        <w:t>in</w:t>
      </w:r>
      <w:r w:rsidR="005A758B">
        <w:rPr>
          <w:rFonts w:ascii="Calibri" w:eastAsia="Times New Roman" w:hAnsi="Calibri"/>
          <w:sz w:val="22"/>
          <w:szCs w:val="22"/>
          <w:lang w:val="en-US"/>
        </w:rPr>
        <w:t xml:space="preserve"> a certain class</w:t>
      </w:r>
      <w:r w:rsidR="005A758B">
        <w:rPr>
          <w:rFonts w:ascii="Calibri" w:eastAsia="Times New Roman" w:hAnsi="Calibri" w:hint="eastAsia"/>
          <w:sz w:val="22"/>
          <w:szCs w:val="22"/>
          <w:lang w:val="en-US"/>
        </w:rPr>
        <w:t>ification</w:t>
      </w:r>
      <w:r w:rsidR="00571D58">
        <w:rPr>
          <w:rFonts w:ascii="Calibri" w:eastAsia="Times New Roman" w:hAnsi="Calibri" w:hint="eastAsia"/>
          <w:sz w:val="22"/>
          <w:szCs w:val="22"/>
          <w:lang w:val="en-US"/>
        </w:rPr>
        <w:t xml:space="preserve">, </w:t>
      </w:r>
      <w:r w:rsidR="00A50C12">
        <w:rPr>
          <w:rFonts w:ascii="Calibri" w:eastAsia="Times New Roman" w:hAnsi="Calibri" w:hint="eastAsia"/>
          <w:sz w:val="22"/>
          <w:szCs w:val="22"/>
          <w:lang w:val="en-US"/>
        </w:rPr>
        <w:t xml:space="preserve">which is quite common in sentiment </w:t>
      </w:r>
      <w:r w:rsidR="00BD45A8">
        <w:rPr>
          <w:rFonts w:ascii="Calibri" w:eastAsia="Times New Roman" w:hAnsi="Calibri"/>
          <w:sz w:val="22"/>
          <w:szCs w:val="22"/>
          <w:lang w:val="en-US"/>
        </w:rPr>
        <w:t>analysis, the</w:t>
      </w:r>
      <w:r w:rsidR="00A50C12">
        <w:rPr>
          <w:rFonts w:ascii="Calibri" w:eastAsia="Times New Roman" w:hAnsi="Calibri" w:hint="eastAsia"/>
          <w:sz w:val="22"/>
          <w:szCs w:val="22"/>
          <w:lang w:val="en-US"/>
        </w:rPr>
        <w:t xml:space="preserve"> related </w:t>
      </w:r>
      <w:r w:rsidR="00BD45A8">
        <w:rPr>
          <w:rFonts w:ascii="Calibri" w:eastAsia="Times New Roman" w:hAnsi="Calibri" w:hint="eastAsia"/>
          <w:sz w:val="22"/>
          <w:szCs w:val="22"/>
          <w:lang w:val="en-US"/>
        </w:rPr>
        <w:t>conditional</w:t>
      </w:r>
      <w:r w:rsidR="00A50C12">
        <w:rPr>
          <w:rFonts w:ascii="Calibri" w:eastAsia="Times New Roman" w:hAnsi="Calibri" w:hint="eastAsia"/>
          <w:sz w:val="22"/>
          <w:szCs w:val="22"/>
          <w:lang w:val="en-US"/>
        </w:rPr>
        <w:t xml:space="preserve"> probability would be zero which will influence the </w:t>
      </w:r>
      <w:r w:rsidR="00A50C12">
        <w:rPr>
          <w:rFonts w:ascii="Calibri" w:eastAsia="Times New Roman" w:hAnsi="Calibri"/>
          <w:sz w:val="22"/>
          <w:szCs w:val="22"/>
          <w:lang w:val="en-US"/>
        </w:rPr>
        <w:t>performance of the classifier hugely.</w:t>
      </w:r>
    </w:p>
    <w:p w14:paraId="124E4AE7" w14:textId="77777777" w:rsidR="00571D58" w:rsidRDefault="00571D58" w:rsidP="00746663">
      <w:pPr>
        <w:textAlignment w:val="center"/>
        <w:rPr>
          <w:rFonts w:ascii="Calibri" w:eastAsia="Times New Roman" w:hAnsi="Calibri" w:hint="eastAsia"/>
          <w:sz w:val="22"/>
          <w:szCs w:val="22"/>
          <w:lang w:val="en-US"/>
        </w:rPr>
      </w:pPr>
    </w:p>
    <w:p w14:paraId="4D9A118F" w14:textId="105F950B" w:rsidR="008F39CB" w:rsidRDefault="003A6C15" w:rsidP="00746663">
      <w:pPr>
        <w:textAlignment w:val="center"/>
        <w:rPr>
          <w:rFonts w:ascii="Calibri" w:eastAsia="Times New Roman" w:hAnsi="Calibri" w:hint="eastAsia"/>
          <w:sz w:val="22"/>
          <w:szCs w:val="22"/>
          <w:lang w:val="en-US"/>
        </w:rPr>
      </w:pPr>
      <w:r>
        <w:rPr>
          <w:rFonts w:ascii="Calibri" w:eastAsia="Times New Roman" w:hAnsi="Calibri"/>
          <w:sz w:val="22"/>
          <w:szCs w:val="22"/>
          <w:lang w:val="en-US"/>
        </w:rPr>
        <w:t>Decision</w:t>
      </w:r>
      <w:r>
        <w:rPr>
          <w:rFonts w:ascii="Calibri" w:eastAsia="Times New Roman" w:hAnsi="Calibri" w:hint="eastAsia"/>
          <w:sz w:val="22"/>
          <w:szCs w:val="22"/>
          <w:lang w:val="en-US"/>
        </w:rPr>
        <w:t xml:space="preserve"> tree performs better than </w:t>
      </w:r>
      <w:r>
        <w:rPr>
          <w:rFonts w:ascii="Calibri" w:eastAsia="Times New Roman" w:hAnsi="Calibri"/>
          <w:sz w:val="22"/>
          <w:szCs w:val="22"/>
          <w:lang w:val="en-US"/>
        </w:rPr>
        <w:t>Naïve</w:t>
      </w:r>
      <w:r>
        <w:rPr>
          <w:rFonts w:ascii="Calibri" w:eastAsia="Times New Roman" w:hAnsi="Calibri" w:hint="eastAsia"/>
          <w:sz w:val="22"/>
          <w:szCs w:val="22"/>
          <w:lang w:val="en-US"/>
        </w:rPr>
        <w:t xml:space="preserve"> Bayes</w:t>
      </w:r>
      <w:r w:rsidR="006B54FC">
        <w:rPr>
          <w:rFonts w:ascii="Calibri" w:eastAsia="Times New Roman" w:hAnsi="Calibri" w:hint="eastAsia"/>
          <w:sz w:val="22"/>
          <w:szCs w:val="22"/>
          <w:lang w:val="en-US"/>
        </w:rPr>
        <w:t xml:space="preserve"> mainly</w:t>
      </w:r>
      <w:r>
        <w:rPr>
          <w:rFonts w:ascii="Calibri" w:eastAsia="Times New Roman" w:hAnsi="Calibri" w:hint="eastAsia"/>
          <w:sz w:val="22"/>
          <w:szCs w:val="22"/>
          <w:lang w:val="en-US"/>
        </w:rPr>
        <w:t xml:space="preserve"> because it </w:t>
      </w:r>
      <w:r w:rsidR="005F430A">
        <w:rPr>
          <w:rFonts w:ascii="Calibri" w:eastAsia="Times New Roman" w:hAnsi="Calibri" w:hint="eastAsia"/>
          <w:sz w:val="22"/>
          <w:szCs w:val="22"/>
          <w:lang w:val="en-US"/>
        </w:rPr>
        <w:t>is able to</w:t>
      </w:r>
      <w:r w:rsidR="00B3382D">
        <w:rPr>
          <w:rFonts w:ascii="Calibri" w:eastAsia="Times New Roman" w:hAnsi="Calibri" w:hint="eastAsia"/>
          <w:sz w:val="22"/>
          <w:szCs w:val="22"/>
          <w:lang w:val="en-US"/>
        </w:rPr>
        <w:t xml:space="preserve"> easily</w:t>
      </w:r>
      <w:r w:rsidR="005F430A">
        <w:rPr>
          <w:rFonts w:ascii="Calibri" w:eastAsia="Times New Roman" w:hAnsi="Calibri" w:hint="eastAsia"/>
          <w:sz w:val="22"/>
          <w:szCs w:val="22"/>
          <w:lang w:val="en-US"/>
        </w:rPr>
        <w:t xml:space="preserve"> handle the rel</w:t>
      </w:r>
      <w:r w:rsidR="00982ECC">
        <w:rPr>
          <w:rFonts w:ascii="Calibri" w:eastAsia="Times New Roman" w:hAnsi="Calibri" w:hint="eastAsia"/>
          <w:sz w:val="22"/>
          <w:szCs w:val="22"/>
          <w:lang w:val="en-US"/>
        </w:rPr>
        <w:t xml:space="preserve">ationships between the features. </w:t>
      </w:r>
      <w:r w:rsidR="00D5318B">
        <w:rPr>
          <w:rFonts w:ascii="Calibri" w:eastAsia="Times New Roman" w:hAnsi="Calibri" w:hint="eastAsia"/>
          <w:sz w:val="22"/>
          <w:szCs w:val="22"/>
          <w:lang w:val="en-US"/>
        </w:rPr>
        <w:t xml:space="preserve">And also redundant feature will not affect the accuracy of the classifier because the </w:t>
      </w:r>
      <w:r w:rsidR="006A7F48">
        <w:rPr>
          <w:rFonts w:ascii="Calibri" w:eastAsia="Times New Roman" w:hAnsi="Calibri" w:hint="eastAsia"/>
          <w:sz w:val="22"/>
          <w:szCs w:val="22"/>
          <w:lang w:val="en-US"/>
        </w:rPr>
        <w:t>best one will be chosen to make decisions.</w:t>
      </w:r>
      <w:r w:rsidR="008A7B00">
        <w:rPr>
          <w:rFonts w:ascii="Calibri" w:eastAsia="Times New Roman" w:hAnsi="Calibri" w:hint="eastAsia"/>
          <w:sz w:val="22"/>
          <w:szCs w:val="22"/>
          <w:lang w:val="en-US"/>
        </w:rPr>
        <w:t xml:space="preserve"> </w:t>
      </w:r>
      <w:r w:rsidR="00982ECC">
        <w:rPr>
          <w:rFonts w:ascii="Calibri" w:eastAsia="Times New Roman" w:hAnsi="Calibri" w:hint="eastAsia"/>
          <w:sz w:val="22"/>
          <w:szCs w:val="22"/>
          <w:lang w:val="en-US"/>
        </w:rPr>
        <w:t xml:space="preserve">The main problems behind the </w:t>
      </w:r>
      <w:r w:rsidR="00982ECC">
        <w:rPr>
          <w:rFonts w:ascii="Calibri" w:eastAsia="Times New Roman" w:hAnsi="Calibri"/>
          <w:sz w:val="22"/>
          <w:szCs w:val="22"/>
          <w:lang w:val="en-US"/>
        </w:rPr>
        <w:t>Decision</w:t>
      </w:r>
      <w:r w:rsidR="00982ECC">
        <w:rPr>
          <w:rFonts w:ascii="Calibri" w:eastAsia="Times New Roman" w:hAnsi="Calibri" w:hint="eastAsia"/>
          <w:sz w:val="22"/>
          <w:szCs w:val="22"/>
          <w:lang w:val="en-US"/>
        </w:rPr>
        <w:t xml:space="preserve"> </w:t>
      </w:r>
      <w:r w:rsidR="00B3382D">
        <w:rPr>
          <w:rFonts w:ascii="Calibri" w:eastAsia="Times New Roman" w:hAnsi="Calibri" w:hint="eastAsia"/>
          <w:sz w:val="22"/>
          <w:szCs w:val="22"/>
          <w:lang w:val="en-US"/>
        </w:rPr>
        <w:t>tree is over-</w:t>
      </w:r>
      <w:r w:rsidR="00982ECC">
        <w:rPr>
          <w:rFonts w:ascii="Calibri" w:eastAsia="Times New Roman" w:hAnsi="Calibri" w:hint="eastAsia"/>
          <w:sz w:val="22"/>
          <w:szCs w:val="22"/>
          <w:lang w:val="en-US"/>
        </w:rPr>
        <w:t xml:space="preserve">fitting. </w:t>
      </w:r>
    </w:p>
    <w:p w14:paraId="61EBB01B" w14:textId="77777777" w:rsidR="00F80C72" w:rsidRDefault="00F80C72" w:rsidP="00746663">
      <w:pPr>
        <w:textAlignment w:val="center"/>
        <w:rPr>
          <w:rFonts w:ascii="Calibri" w:eastAsia="Times New Roman" w:hAnsi="Calibri" w:hint="eastAsia"/>
          <w:sz w:val="22"/>
          <w:szCs w:val="22"/>
          <w:lang w:val="en-US"/>
        </w:rPr>
      </w:pPr>
    </w:p>
    <w:p w14:paraId="3DE59034" w14:textId="62293872" w:rsidR="008A7B00" w:rsidRDefault="00F80C72" w:rsidP="00746663">
      <w:p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Due to the minor difference between the </w:t>
      </w:r>
      <w:r>
        <w:rPr>
          <w:rFonts w:ascii="Calibri" w:eastAsia="Times New Roman" w:hAnsi="Calibri"/>
          <w:sz w:val="22"/>
          <w:szCs w:val="22"/>
          <w:lang w:val="en-US"/>
        </w:rPr>
        <w:t>Decision</w:t>
      </w:r>
      <w:r>
        <w:rPr>
          <w:rFonts w:ascii="Calibri" w:eastAsia="Times New Roman" w:hAnsi="Calibri" w:hint="eastAsia"/>
          <w:sz w:val="22"/>
          <w:szCs w:val="22"/>
          <w:lang w:val="en-US"/>
        </w:rPr>
        <w:t xml:space="preserve"> Tree, Random tree and</w:t>
      </w:r>
      <w:r>
        <w:rPr>
          <w:rFonts w:ascii="Calibri" w:eastAsia="Times New Roman" w:hAnsi="Calibri" w:hint="eastAsia"/>
          <w:sz w:val="22"/>
          <w:szCs w:val="22"/>
          <w:lang w:val="en-US"/>
        </w:rPr>
        <w:t xml:space="preserve"> KNN, a detailed comparison between those classifiers have been show in </w:t>
      </w:r>
      <w:r>
        <w:rPr>
          <w:rFonts w:ascii="Calibri" w:eastAsia="Times New Roman" w:hAnsi="Calibri"/>
          <w:sz w:val="22"/>
          <w:szCs w:val="22"/>
          <w:lang w:val="en-US"/>
        </w:rPr>
        <w:t>the</w:t>
      </w:r>
      <w:r>
        <w:rPr>
          <w:rFonts w:ascii="Calibri" w:eastAsia="Times New Roman" w:hAnsi="Calibri" w:hint="eastAsia"/>
          <w:sz w:val="22"/>
          <w:szCs w:val="22"/>
          <w:lang w:val="en-US"/>
        </w:rPr>
        <w:t xml:space="preserve"> Figure #. It compares </w:t>
      </w:r>
      <w:r w:rsidR="003F0583">
        <w:rPr>
          <w:rFonts w:ascii="Calibri" w:eastAsia="Times New Roman" w:hAnsi="Calibri" w:hint="eastAsia"/>
          <w:sz w:val="22"/>
          <w:szCs w:val="22"/>
          <w:lang w:val="en-US"/>
        </w:rPr>
        <w:t xml:space="preserve">on </w:t>
      </w:r>
      <w:r>
        <w:rPr>
          <w:rFonts w:ascii="Calibri" w:eastAsia="Times New Roman" w:hAnsi="Calibri" w:hint="eastAsia"/>
          <w:sz w:val="22"/>
          <w:szCs w:val="22"/>
          <w:lang w:val="en-US"/>
        </w:rPr>
        <w:t>not only the Avg. F-Measure, but also</w:t>
      </w:r>
      <w:r w:rsidR="003F0583">
        <w:rPr>
          <w:rFonts w:ascii="Calibri" w:eastAsia="Times New Roman" w:hAnsi="Calibri" w:hint="eastAsia"/>
          <w:sz w:val="22"/>
          <w:szCs w:val="22"/>
          <w:lang w:val="en-US"/>
        </w:rPr>
        <w:t xml:space="preserve"> on</w:t>
      </w:r>
      <w:r>
        <w:rPr>
          <w:rFonts w:ascii="Calibri" w:eastAsia="Times New Roman" w:hAnsi="Calibri" w:hint="eastAsia"/>
          <w:sz w:val="22"/>
          <w:szCs w:val="22"/>
          <w:lang w:val="en-US"/>
        </w:rPr>
        <w:t xml:space="preserve"> the F-Measure of each classes in </w:t>
      </w:r>
      <w:r>
        <w:rPr>
          <w:rFonts w:ascii="Calibri" w:eastAsia="Times New Roman" w:hAnsi="Calibri"/>
          <w:sz w:val="22"/>
          <w:szCs w:val="22"/>
          <w:lang w:val="en-US"/>
        </w:rPr>
        <w:t>the</w:t>
      </w:r>
      <w:r>
        <w:rPr>
          <w:rFonts w:ascii="Calibri" w:eastAsia="Times New Roman" w:hAnsi="Calibri" w:hint="eastAsia"/>
          <w:sz w:val="22"/>
          <w:szCs w:val="22"/>
          <w:lang w:val="en-US"/>
        </w:rPr>
        <w:t xml:space="preserve"> dataset.</w:t>
      </w:r>
    </w:p>
    <w:p w14:paraId="6CA9CC9B" w14:textId="77777777" w:rsidR="00FA09BB" w:rsidRDefault="00FA09BB" w:rsidP="00746663">
      <w:pPr>
        <w:textAlignment w:val="center"/>
        <w:rPr>
          <w:rFonts w:ascii="Calibri" w:eastAsia="Times New Roman" w:hAnsi="Calibri" w:hint="eastAsia"/>
          <w:sz w:val="22"/>
          <w:szCs w:val="22"/>
          <w:lang w:val="en-US"/>
        </w:rPr>
      </w:pPr>
    </w:p>
    <w:p w14:paraId="2AD9E020" w14:textId="07CDC110" w:rsidR="008A7B00" w:rsidRDefault="008A7B00" w:rsidP="00746663">
      <w:p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Random Forest </w:t>
      </w:r>
      <w:r w:rsidR="00EE6EAB">
        <w:rPr>
          <w:rFonts w:ascii="Calibri" w:eastAsia="Times New Roman" w:hAnsi="Calibri" w:hint="eastAsia"/>
          <w:sz w:val="22"/>
          <w:szCs w:val="22"/>
          <w:lang w:val="en-US"/>
        </w:rPr>
        <w:t>select</w:t>
      </w:r>
      <w:r>
        <w:rPr>
          <w:rFonts w:ascii="Calibri" w:eastAsia="Times New Roman" w:hAnsi="Calibri" w:hint="eastAsia"/>
          <w:sz w:val="22"/>
          <w:szCs w:val="22"/>
          <w:lang w:val="en-US"/>
        </w:rPr>
        <w:t xml:space="preserve"> the subset</w:t>
      </w:r>
      <w:r w:rsidR="003528DB">
        <w:rPr>
          <w:rFonts w:ascii="Calibri" w:eastAsia="Times New Roman" w:hAnsi="Calibri" w:hint="eastAsia"/>
          <w:sz w:val="22"/>
          <w:szCs w:val="22"/>
          <w:lang w:val="en-US"/>
        </w:rPr>
        <w:t>s</w:t>
      </w:r>
      <w:r>
        <w:rPr>
          <w:rFonts w:ascii="Calibri" w:eastAsia="Times New Roman" w:hAnsi="Calibri" w:hint="eastAsia"/>
          <w:sz w:val="22"/>
          <w:szCs w:val="22"/>
          <w:lang w:val="en-US"/>
        </w:rPr>
        <w:t xml:space="preserve"> of </w:t>
      </w:r>
      <w:r>
        <w:rPr>
          <w:rFonts w:ascii="Calibri" w:eastAsia="Times New Roman" w:hAnsi="Calibri"/>
          <w:sz w:val="22"/>
          <w:szCs w:val="22"/>
          <w:lang w:val="en-US"/>
        </w:rPr>
        <w:t>the</w:t>
      </w:r>
      <w:r>
        <w:rPr>
          <w:rFonts w:ascii="Calibri" w:eastAsia="Times New Roman" w:hAnsi="Calibri" w:hint="eastAsia"/>
          <w:sz w:val="22"/>
          <w:szCs w:val="22"/>
          <w:lang w:val="en-US"/>
        </w:rPr>
        <w:t xml:space="preserve"> features and the instances</w:t>
      </w:r>
      <w:r w:rsidR="001579D4">
        <w:rPr>
          <w:rFonts w:ascii="Calibri" w:eastAsia="Times New Roman" w:hAnsi="Calibri" w:hint="eastAsia"/>
          <w:sz w:val="22"/>
          <w:szCs w:val="22"/>
          <w:lang w:val="en-US"/>
        </w:rPr>
        <w:t xml:space="preserve"> using bagging</w:t>
      </w:r>
      <w:r>
        <w:rPr>
          <w:rFonts w:ascii="Calibri" w:eastAsia="Times New Roman" w:hAnsi="Calibri" w:hint="eastAsia"/>
          <w:sz w:val="22"/>
          <w:szCs w:val="22"/>
          <w:lang w:val="en-US"/>
        </w:rPr>
        <w:t xml:space="preserve"> to form multiple </w:t>
      </w:r>
      <w:r>
        <w:rPr>
          <w:rFonts w:ascii="Calibri" w:eastAsia="Times New Roman" w:hAnsi="Calibri"/>
          <w:sz w:val="22"/>
          <w:szCs w:val="22"/>
          <w:lang w:val="en-US"/>
        </w:rPr>
        <w:t>decision</w:t>
      </w:r>
      <w:r>
        <w:rPr>
          <w:rFonts w:ascii="Calibri" w:eastAsia="Times New Roman" w:hAnsi="Calibri" w:hint="eastAsia"/>
          <w:sz w:val="22"/>
          <w:szCs w:val="22"/>
          <w:lang w:val="en-US"/>
        </w:rPr>
        <w:t xml:space="preserve"> trees to overcome the over-fitting issue.</w:t>
      </w:r>
      <w:r w:rsidR="00EC6BD8">
        <w:rPr>
          <w:rFonts w:ascii="Calibri" w:eastAsia="Times New Roman" w:hAnsi="Calibri" w:hint="eastAsia"/>
          <w:sz w:val="22"/>
          <w:szCs w:val="22"/>
          <w:lang w:val="en-US"/>
        </w:rPr>
        <w:t xml:space="preserve"> </w:t>
      </w:r>
      <w:r w:rsidR="00FA09BB">
        <w:rPr>
          <w:rFonts w:ascii="Calibri" w:eastAsia="Times New Roman" w:hAnsi="Calibri"/>
          <w:sz w:val="22"/>
          <w:szCs w:val="22"/>
          <w:lang w:val="en-US"/>
        </w:rPr>
        <w:t>I</w:t>
      </w:r>
      <w:r w:rsidR="00FA09BB">
        <w:rPr>
          <w:rFonts w:ascii="Calibri" w:eastAsia="Times New Roman" w:hAnsi="Calibri" w:hint="eastAsia"/>
          <w:sz w:val="22"/>
          <w:szCs w:val="22"/>
          <w:lang w:val="en-US"/>
        </w:rPr>
        <w:t xml:space="preserve">t is obviously to see that in the Figure #, the Negative F-Measure increased </w:t>
      </w:r>
      <w:r w:rsidR="00FA09BB">
        <w:rPr>
          <w:rFonts w:ascii="Calibri" w:eastAsia="Times New Roman" w:hAnsi="Calibri"/>
          <w:sz w:val="22"/>
          <w:szCs w:val="22"/>
          <w:lang w:val="en-US"/>
        </w:rPr>
        <w:t>although</w:t>
      </w:r>
      <w:r w:rsidR="00FA09BB">
        <w:rPr>
          <w:rFonts w:ascii="Calibri" w:eastAsia="Times New Roman" w:hAnsi="Calibri" w:hint="eastAsia"/>
          <w:sz w:val="22"/>
          <w:szCs w:val="22"/>
          <w:lang w:val="en-US"/>
        </w:rPr>
        <w:t xml:space="preserve"> it is not shown in the Avg. F-Measure. Furthermore, it is critical to notice that the Positive F-Measure of Random Forest decrease notably compare to the </w:t>
      </w:r>
      <w:r w:rsidR="00565DEF">
        <w:rPr>
          <w:rFonts w:ascii="Calibri" w:eastAsia="Times New Roman" w:hAnsi="Calibri" w:hint="eastAsia"/>
          <w:sz w:val="22"/>
          <w:szCs w:val="22"/>
          <w:lang w:val="en-US"/>
        </w:rPr>
        <w:t>Decision Tree. Because</w:t>
      </w:r>
      <w:r w:rsidR="00A6407D">
        <w:rPr>
          <w:rFonts w:ascii="Calibri" w:eastAsia="Times New Roman" w:hAnsi="Calibri" w:hint="eastAsia"/>
          <w:sz w:val="22"/>
          <w:szCs w:val="22"/>
          <w:lang w:val="en-US"/>
        </w:rPr>
        <w:t xml:space="preserve"> the stability of </w:t>
      </w:r>
      <w:r w:rsidR="00A6407D">
        <w:rPr>
          <w:rFonts w:ascii="Calibri" w:eastAsia="Times New Roman" w:hAnsi="Calibri"/>
          <w:sz w:val="22"/>
          <w:szCs w:val="22"/>
          <w:lang w:val="en-US"/>
        </w:rPr>
        <w:t>the</w:t>
      </w:r>
      <w:r w:rsidR="00A6407D">
        <w:rPr>
          <w:rFonts w:ascii="Calibri" w:eastAsia="Times New Roman" w:hAnsi="Calibri" w:hint="eastAsia"/>
          <w:sz w:val="22"/>
          <w:szCs w:val="22"/>
          <w:lang w:val="en-US"/>
        </w:rPr>
        <w:t xml:space="preserve"> decision tree</w:t>
      </w:r>
      <w:r w:rsidR="00565DEF">
        <w:rPr>
          <w:rFonts w:ascii="Calibri" w:eastAsia="Times New Roman" w:hAnsi="Calibri" w:hint="eastAsia"/>
          <w:sz w:val="22"/>
          <w:szCs w:val="22"/>
          <w:lang w:val="en-US"/>
        </w:rPr>
        <w:t xml:space="preserve"> </w:t>
      </w:r>
      <w:r w:rsidR="00A6407D">
        <w:rPr>
          <w:rFonts w:ascii="Calibri" w:eastAsia="Times New Roman" w:hAnsi="Calibri" w:hint="eastAsia"/>
          <w:sz w:val="22"/>
          <w:szCs w:val="22"/>
          <w:lang w:val="en-US"/>
        </w:rPr>
        <w:t xml:space="preserve">decides the performance of the Random </w:t>
      </w:r>
      <w:proofErr w:type="gramStart"/>
      <w:r w:rsidR="00A6407D">
        <w:rPr>
          <w:rFonts w:ascii="Calibri" w:eastAsia="Times New Roman" w:hAnsi="Calibri" w:hint="eastAsia"/>
          <w:sz w:val="22"/>
          <w:szCs w:val="22"/>
          <w:lang w:val="en-US"/>
        </w:rPr>
        <w:t>Fore</w:t>
      </w:r>
      <w:r w:rsidR="00DB4BCB">
        <w:rPr>
          <w:rFonts w:ascii="Calibri" w:eastAsia="Times New Roman" w:hAnsi="Calibri" w:hint="eastAsia"/>
          <w:sz w:val="22"/>
          <w:szCs w:val="22"/>
          <w:lang w:val="en-US"/>
        </w:rPr>
        <w:t>st</w:t>
      </w:r>
      <w:r w:rsidR="00CD6BAA">
        <w:rPr>
          <w:rFonts w:ascii="Calibri" w:eastAsia="Times New Roman" w:hAnsi="Calibri" w:hint="eastAsia"/>
          <w:sz w:val="22"/>
          <w:szCs w:val="22"/>
          <w:lang w:val="en-US"/>
        </w:rPr>
        <w:t>(</w:t>
      </w:r>
      <w:proofErr w:type="gramEnd"/>
      <w:r w:rsidR="00CD6BAA">
        <w:rPr>
          <w:rFonts w:ascii="Calibri" w:eastAsia="Times New Roman" w:hAnsi="Calibri" w:hint="eastAsia"/>
          <w:sz w:val="22"/>
          <w:szCs w:val="22"/>
          <w:lang w:val="en-US"/>
        </w:rPr>
        <w:t>)</w:t>
      </w:r>
      <w:r w:rsidR="00DB4BCB">
        <w:rPr>
          <w:rFonts w:ascii="Calibri" w:eastAsia="Times New Roman" w:hAnsi="Calibri" w:hint="eastAsia"/>
          <w:sz w:val="22"/>
          <w:szCs w:val="22"/>
          <w:lang w:val="en-US"/>
        </w:rPr>
        <w:t xml:space="preserve">, it is fair to say that </w:t>
      </w:r>
      <w:r w:rsidR="00DB4BCB">
        <w:rPr>
          <w:rFonts w:ascii="Calibri" w:eastAsia="Times New Roman" w:hAnsi="Calibri"/>
          <w:sz w:val="22"/>
          <w:szCs w:val="22"/>
          <w:lang w:val="en-US"/>
        </w:rPr>
        <w:t>decision</w:t>
      </w:r>
      <w:r w:rsidR="00DB4BCB">
        <w:rPr>
          <w:rFonts w:ascii="Calibri" w:eastAsia="Times New Roman" w:hAnsi="Calibri" w:hint="eastAsia"/>
          <w:sz w:val="22"/>
          <w:szCs w:val="22"/>
          <w:lang w:val="en-US"/>
        </w:rPr>
        <w:t xml:space="preserve"> tree is stable when </w:t>
      </w:r>
      <w:r w:rsidR="00DB4BCB">
        <w:rPr>
          <w:rFonts w:ascii="Calibri" w:eastAsia="Times New Roman" w:hAnsi="Calibri"/>
          <w:sz w:val="22"/>
          <w:szCs w:val="22"/>
          <w:lang w:val="en-US"/>
        </w:rPr>
        <w:t>identifying</w:t>
      </w:r>
      <w:r w:rsidR="00DB4BCB">
        <w:rPr>
          <w:rFonts w:ascii="Calibri" w:eastAsia="Times New Roman" w:hAnsi="Calibri" w:hint="eastAsia"/>
          <w:sz w:val="22"/>
          <w:szCs w:val="22"/>
          <w:lang w:val="en-US"/>
        </w:rPr>
        <w:t xml:space="preserve"> instances in class Positive. That is the reason why the performance of classifying class Positive </w:t>
      </w:r>
      <w:r w:rsidR="00DB4BCB">
        <w:rPr>
          <w:rFonts w:ascii="Calibri" w:eastAsia="Times New Roman" w:hAnsi="Calibri"/>
          <w:sz w:val="22"/>
          <w:szCs w:val="22"/>
          <w:lang w:val="en-US"/>
        </w:rPr>
        <w:t>dropped</w:t>
      </w:r>
      <w:r w:rsidR="00DB4BCB">
        <w:rPr>
          <w:rFonts w:ascii="Calibri" w:eastAsia="Times New Roman" w:hAnsi="Calibri" w:hint="eastAsia"/>
          <w:sz w:val="22"/>
          <w:szCs w:val="22"/>
          <w:lang w:val="en-US"/>
        </w:rPr>
        <w:t xml:space="preserve"> after bagging.</w:t>
      </w:r>
    </w:p>
    <w:p w14:paraId="4583DCD1" w14:textId="77777777" w:rsidR="00334866" w:rsidRDefault="00334866" w:rsidP="00746663">
      <w:pPr>
        <w:textAlignment w:val="center"/>
        <w:rPr>
          <w:rFonts w:ascii="Calibri" w:eastAsia="Times New Roman" w:hAnsi="Calibri" w:hint="eastAsia"/>
          <w:sz w:val="22"/>
          <w:szCs w:val="22"/>
          <w:lang w:val="en-US"/>
        </w:rPr>
      </w:pPr>
    </w:p>
    <w:p w14:paraId="6EBB05A1" w14:textId="318D2240" w:rsidR="00334866" w:rsidRDefault="00334866" w:rsidP="00746663">
      <w:p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KNN perform slightly better than Random Forest on most of the measurements.</w:t>
      </w:r>
      <w:r w:rsidR="009A4FF8">
        <w:rPr>
          <w:rFonts w:ascii="Calibri" w:eastAsia="Times New Roman" w:hAnsi="Calibri" w:hint="eastAsia"/>
          <w:sz w:val="22"/>
          <w:szCs w:val="22"/>
          <w:lang w:val="en-US"/>
        </w:rPr>
        <w:t xml:space="preserve"> </w:t>
      </w:r>
      <w:r w:rsidR="00CD6BAA">
        <w:rPr>
          <w:rFonts w:ascii="Calibri" w:eastAsia="Times New Roman" w:hAnsi="Calibri" w:hint="eastAsia"/>
          <w:sz w:val="22"/>
          <w:szCs w:val="22"/>
          <w:lang w:val="en-US"/>
        </w:rPr>
        <w:t xml:space="preserve">As an instance-based classifier, KNN is able to generate more complicated </w:t>
      </w:r>
      <w:r w:rsidR="00CD6BAA">
        <w:rPr>
          <w:rFonts w:ascii="Calibri" w:eastAsia="Times New Roman" w:hAnsi="Calibri"/>
          <w:sz w:val="22"/>
          <w:szCs w:val="22"/>
          <w:lang w:val="en-US"/>
        </w:rPr>
        <w:t>decision</w:t>
      </w:r>
      <w:r w:rsidR="00CD6BAA">
        <w:rPr>
          <w:rFonts w:ascii="Calibri" w:eastAsia="Times New Roman" w:hAnsi="Calibri" w:hint="eastAsia"/>
          <w:sz w:val="22"/>
          <w:szCs w:val="22"/>
          <w:lang w:val="en-US"/>
        </w:rPr>
        <w:t xml:space="preserve"> boundaries than the rule-based </w:t>
      </w:r>
      <w:r w:rsidR="00CD6BAA">
        <w:rPr>
          <w:rFonts w:ascii="Calibri" w:eastAsia="Times New Roman" w:hAnsi="Calibri"/>
          <w:sz w:val="22"/>
          <w:szCs w:val="22"/>
          <w:lang w:val="en-US"/>
        </w:rPr>
        <w:t>classifiers</w:t>
      </w:r>
      <w:r w:rsidR="00CD6BAA">
        <w:rPr>
          <w:rFonts w:ascii="Calibri" w:eastAsia="Times New Roman" w:hAnsi="Calibri" w:hint="eastAsia"/>
          <w:sz w:val="22"/>
          <w:szCs w:val="22"/>
          <w:lang w:val="en-US"/>
        </w:rPr>
        <w:t xml:space="preserve">. () </w:t>
      </w:r>
      <w:r w:rsidR="00644D2D">
        <w:rPr>
          <w:rFonts w:ascii="Calibri" w:eastAsia="Times New Roman" w:hAnsi="Calibri" w:hint="eastAsia"/>
          <w:sz w:val="22"/>
          <w:szCs w:val="22"/>
          <w:lang w:val="en-US"/>
        </w:rPr>
        <w:t>As a lazy leaner, KNN will build the mode</w:t>
      </w:r>
      <w:r w:rsidR="006367F7">
        <w:rPr>
          <w:rFonts w:ascii="Calibri" w:eastAsia="Times New Roman" w:hAnsi="Calibri" w:hint="eastAsia"/>
          <w:sz w:val="22"/>
          <w:szCs w:val="22"/>
          <w:lang w:val="en-US"/>
        </w:rPr>
        <w:t>l</w:t>
      </w:r>
      <w:r w:rsidR="00644D2D">
        <w:rPr>
          <w:rFonts w:ascii="Calibri" w:eastAsia="Times New Roman" w:hAnsi="Calibri" w:hint="eastAsia"/>
          <w:sz w:val="22"/>
          <w:szCs w:val="22"/>
          <w:lang w:val="en-US"/>
        </w:rPr>
        <w:t xml:space="preserve"> only</w:t>
      </w:r>
      <w:r w:rsidR="006367F7">
        <w:rPr>
          <w:rFonts w:ascii="Calibri" w:eastAsia="Times New Roman" w:hAnsi="Calibri" w:hint="eastAsia"/>
          <w:sz w:val="22"/>
          <w:szCs w:val="22"/>
          <w:lang w:val="en-US"/>
        </w:rPr>
        <w:t xml:space="preserve"> when</w:t>
      </w:r>
      <w:r w:rsidR="00AF3AA2">
        <w:rPr>
          <w:rFonts w:ascii="Calibri" w:eastAsia="Times New Roman" w:hAnsi="Calibri" w:hint="eastAsia"/>
          <w:sz w:val="22"/>
          <w:szCs w:val="22"/>
          <w:lang w:val="en-US"/>
        </w:rPr>
        <w:t xml:space="preserve"> the classification is required, </w:t>
      </w:r>
      <w:r w:rsidR="00AF3AA2">
        <w:rPr>
          <w:rFonts w:ascii="Calibri" w:eastAsia="Times New Roman" w:hAnsi="Calibri"/>
          <w:sz w:val="22"/>
          <w:szCs w:val="22"/>
          <w:lang w:val="en-US"/>
        </w:rPr>
        <w:t>which</w:t>
      </w:r>
      <w:r w:rsidR="00AF3AA2">
        <w:rPr>
          <w:rFonts w:ascii="Calibri" w:eastAsia="Times New Roman" w:hAnsi="Calibri" w:hint="eastAsia"/>
          <w:sz w:val="22"/>
          <w:szCs w:val="22"/>
          <w:lang w:val="en-US"/>
        </w:rPr>
        <w:t xml:space="preserve"> is not satisfied for the real time applications. </w:t>
      </w:r>
      <w:r w:rsidR="00AF3AA2">
        <w:rPr>
          <w:rFonts w:ascii="Calibri" w:eastAsia="Times New Roman" w:hAnsi="Calibri"/>
          <w:sz w:val="22"/>
          <w:szCs w:val="22"/>
          <w:lang w:val="en-US"/>
        </w:rPr>
        <w:t xml:space="preserve">In </w:t>
      </w:r>
      <w:r w:rsidR="00AF3AA2">
        <w:rPr>
          <w:rFonts w:ascii="Calibri" w:eastAsia="Times New Roman" w:hAnsi="Calibri" w:hint="eastAsia"/>
          <w:sz w:val="22"/>
          <w:szCs w:val="22"/>
          <w:lang w:val="en-US"/>
        </w:rPr>
        <w:t>contrast, eager learners react rapidly once the training process is done.</w:t>
      </w:r>
    </w:p>
    <w:p w14:paraId="2490E434" w14:textId="77777777" w:rsidR="00CD6BAA" w:rsidRDefault="00CD6BAA" w:rsidP="00746663">
      <w:pPr>
        <w:textAlignment w:val="center"/>
        <w:rPr>
          <w:rFonts w:ascii="Calibri" w:eastAsia="Times New Roman" w:hAnsi="Calibri" w:hint="eastAsia"/>
          <w:sz w:val="22"/>
          <w:szCs w:val="22"/>
          <w:lang w:val="en-US"/>
        </w:rPr>
      </w:pPr>
      <w:bookmarkStart w:id="0" w:name="_GoBack"/>
      <w:bookmarkEnd w:id="0"/>
    </w:p>
    <w:p w14:paraId="2AA0686D" w14:textId="77777777" w:rsidR="008F39CB" w:rsidRDefault="008F39CB" w:rsidP="00746663">
      <w:pPr>
        <w:textAlignment w:val="center"/>
        <w:rPr>
          <w:rFonts w:ascii="Calibri" w:eastAsia="Times New Roman" w:hAnsi="Calibri" w:hint="eastAsia"/>
          <w:sz w:val="22"/>
          <w:szCs w:val="22"/>
          <w:lang w:val="en-US"/>
        </w:rPr>
      </w:pPr>
    </w:p>
    <w:p w14:paraId="66D2F064" w14:textId="77777777" w:rsidR="008F39CB" w:rsidRDefault="008F39CB" w:rsidP="00746663">
      <w:pPr>
        <w:textAlignment w:val="center"/>
        <w:rPr>
          <w:rFonts w:ascii="Calibri" w:eastAsia="Times New Roman" w:hAnsi="Calibri" w:hint="eastAsia"/>
          <w:sz w:val="22"/>
          <w:szCs w:val="22"/>
          <w:lang w:val="en-US"/>
        </w:rPr>
      </w:pPr>
    </w:p>
    <w:p w14:paraId="2279FAF7" w14:textId="77777777" w:rsidR="00FE7584" w:rsidRPr="00FE7584" w:rsidRDefault="00FE7584" w:rsidP="00FE7584">
      <w:pPr>
        <w:numPr>
          <w:ilvl w:val="1"/>
          <w:numId w:val="1"/>
        </w:numPr>
        <w:ind w:left="1080"/>
        <w:textAlignment w:val="center"/>
        <w:rPr>
          <w:rFonts w:ascii="Calibri" w:eastAsia="Times New Roman" w:hAnsi="Calibri"/>
          <w:sz w:val="22"/>
          <w:szCs w:val="22"/>
          <w:lang w:val="en-US"/>
        </w:rPr>
      </w:pPr>
      <w:r w:rsidRPr="00FE7584">
        <w:rPr>
          <w:rFonts w:ascii="Calibri" w:eastAsia="Times New Roman" w:hAnsi="Calibri"/>
          <w:sz w:val="22"/>
          <w:szCs w:val="22"/>
          <w:lang w:val="en-US"/>
        </w:rPr>
        <w:t>Interpreting this data</w:t>
      </w:r>
    </w:p>
    <w:p w14:paraId="3C9D9F3C" w14:textId="77777777" w:rsidR="00FE7584" w:rsidRPr="00FE7584" w:rsidRDefault="00FE7584" w:rsidP="00FE7584">
      <w:pPr>
        <w:numPr>
          <w:ilvl w:val="2"/>
          <w:numId w:val="1"/>
        </w:numPr>
        <w:ind w:left="1620"/>
        <w:textAlignment w:val="center"/>
        <w:rPr>
          <w:rFonts w:ascii="Calibri" w:eastAsia="Times New Roman" w:hAnsi="Calibri"/>
          <w:sz w:val="22"/>
          <w:szCs w:val="22"/>
          <w:lang w:val="en-US"/>
        </w:rPr>
      </w:pPr>
      <w:r w:rsidRPr="00FE7584">
        <w:rPr>
          <w:rFonts w:ascii="Calibri" w:eastAsia="Times New Roman" w:hAnsi="Calibri"/>
          <w:sz w:val="22"/>
          <w:szCs w:val="22"/>
          <w:lang w:val="en-US"/>
        </w:rPr>
        <w:t>Native Bayes</w:t>
      </w:r>
    </w:p>
    <w:p w14:paraId="05F2A1E8" w14:textId="77777777" w:rsidR="00FE7584" w:rsidRPr="00FE7584" w:rsidRDefault="00FE7584" w:rsidP="00FE7584">
      <w:pPr>
        <w:numPr>
          <w:ilvl w:val="2"/>
          <w:numId w:val="1"/>
        </w:numPr>
        <w:ind w:left="1620"/>
        <w:textAlignment w:val="center"/>
        <w:rPr>
          <w:rFonts w:ascii="Calibri" w:eastAsia="Times New Roman" w:hAnsi="Calibri"/>
          <w:sz w:val="22"/>
          <w:szCs w:val="22"/>
          <w:lang w:val="en-US"/>
        </w:rPr>
      </w:pPr>
      <w:r w:rsidRPr="00FE7584">
        <w:rPr>
          <w:rFonts w:ascii="Calibri" w:eastAsia="Times New Roman" w:hAnsi="Calibri"/>
          <w:sz w:val="22"/>
          <w:szCs w:val="22"/>
          <w:lang w:val="en-US"/>
        </w:rPr>
        <w:t>Tree</w:t>
      </w:r>
    </w:p>
    <w:p w14:paraId="483A0458" w14:textId="77777777" w:rsidR="00FE7584" w:rsidRPr="00FE7584" w:rsidRDefault="00FE7584" w:rsidP="00FE7584">
      <w:pPr>
        <w:numPr>
          <w:ilvl w:val="2"/>
          <w:numId w:val="1"/>
        </w:numPr>
        <w:ind w:left="1620"/>
        <w:textAlignment w:val="center"/>
        <w:rPr>
          <w:rFonts w:ascii="Calibri" w:eastAsia="Times New Roman" w:hAnsi="Calibri"/>
          <w:sz w:val="22"/>
          <w:szCs w:val="22"/>
          <w:lang w:val="en-US"/>
        </w:rPr>
      </w:pPr>
      <w:r w:rsidRPr="00FE7584">
        <w:rPr>
          <w:rFonts w:ascii="Calibri" w:eastAsia="Times New Roman" w:hAnsi="Calibri"/>
          <w:sz w:val="22"/>
          <w:szCs w:val="22"/>
          <w:lang w:val="en-US"/>
        </w:rPr>
        <w:t>Forest</w:t>
      </w:r>
    </w:p>
    <w:p w14:paraId="74C56D3F" w14:textId="77777777" w:rsidR="00FE7584" w:rsidRPr="00FE7584" w:rsidRDefault="00FE7584" w:rsidP="00FE7584">
      <w:pPr>
        <w:numPr>
          <w:ilvl w:val="2"/>
          <w:numId w:val="1"/>
        </w:numPr>
        <w:ind w:left="1620"/>
        <w:textAlignment w:val="center"/>
        <w:rPr>
          <w:rFonts w:ascii="Calibri" w:eastAsia="Times New Roman" w:hAnsi="Calibri"/>
          <w:sz w:val="22"/>
          <w:szCs w:val="22"/>
          <w:lang w:val="en-US"/>
        </w:rPr>
      </w:pPr>
      <w:r w:rsidRPr="00FE7584">
        <w:rPr>
          <w:rFonts w:ascii="Calibri" w:eastAsia="Times New Roman" w:hAnsi="Calibri"/>
          <w:sz w:val="22"/>
          <w:szCs w:val="22"/>
          <w:lang w:val="en-US"/>
        </w:rPr>
        <w:t>KNN</w:t>
      </w:r>
    </w:p>
    <w:p w14:paraId="54FCFC73" w14:textId="77777777" w:rsidR="00FE7584" w:rsidRPr="00FE7584" w:rsidRDefault="00FE7584" w:rsidP="00FE7584">
      <w:pPr>
        <w:numPr>
          <w:ilvl w:val="1"/>
          <w:numId w:val="1"/>
        </w:numPr>
        <w:ind w:left="1080"/>
        <w:textAlignment w:val="center"/>
        <w:rPr>
          <w:rFonts w:ascii="Calibri" w:eastAsia="Times New Roman" w:hAnsi="Calibri"/>
          <w:sz w:val="22"/>
          <w:szCs w:val="22"/>
          <w:lang w:val="en-US"/>
        </w:rPr>
      </w:pPr>
      <w:r w:rsidRPr="00FE7584">
        <w:rPr>
          <w:rFonts w:ascii="Calibri" w:eastAsia="Times New Roman" w:hAnsi="Calibri"/>
          <w:sz w:val="22"/>
          <w:szCs w:val="22"/>
          <w:lang w:val="en-US"/>
        </w:rPr>
        <w:t xml:space="preserve">Comparing the data </w:t>
      </w:r>
    </w:p>
    <w:p w14:paraId="086DBDA5" w14:textId="77777777" w:rsidR="00FE7584" w:rsidRPr="00FE7584" w:rsidRDefault="00FE7584" w:rsidP="00FE7584">
      <w:pPr>
        <w:numPr>
          <w:ilvl w:val="1"/>
          <w:numId w:val="1"/>
        </w:numPr>
        <w:ind w:left="1080"/>
        <w:textAlignment w:val="center"/>
        <w:rPr>
          <w:rFonts w:ascii="Calibri" w:eastAsia="Times New Roman" w:hAnsi="Calibri"/>
          <w:sz w:val="22"/>
          <w:szCs w:val="22"/>
          <w:lang w:val="en-US"/>
        </w:rPr>
      </w:pPr>
      <w:r w:rsidRPr="00FE7584">
        <w:rPr>
          <w:rFonts w:ascii="Calibri" w:eastAsia="Times New Roman" w:hAnsi="Calibri"/>
          <w:sz w:val="22"/>
          <w:szCs w:val="22"/>
          <w:lang w:val="en-US"/>
        </w:rPr>
        <w:t>Some knowledge</w:t>
      </w:r>
    </w:p>
    <w:p w14:paraId="75110BB3" w14:textId="77777777" w:rsidR="00FE7584" w:rsidRPr="00FE7584" w:rsidRDefault="00FE7584" w:rsidP="00FE7584">
      <w:pPr>
        <w:rPr>
          <w:rFonts w:ascii="Calibri" w:hAnsi="Calibri"/>
          <w:sz w:val="22"/>
          <w:szCs w:val="22"/>
          <w:lang w:val="en-US"/>
        </w:rPr>
      </w:pPr>
      <w:r w:rsidRPr="00FE7584">
        <w:rPr>
          <w:rFonts w:ascii="Calibri" w:hAnsi="Calibri"/>
          <w:sz w:val="22"/>
          <w:szCs w:val="22"/>
          <w:lang w:val="en-US"/>
        </w:rPr>
        <w:t> </w:t>
      </w:r>
    </w:p>
    <w:p w14:paraId="29FACB0A" w14:textId="77777777" w:rsidR="00FE7584" w:rsidRPr="00FE7584" w:rsidRDefault="00FE7584" w:rsidP="00FE7584">
      <w:pPr>
        <w:numPr>
          <w:ilvl w:val="0"/>
          <w:numId w:val="2"/>
        </w:numPr>
        <w:ind w:left="540"/>
        <w:textAlignment w:val="center"/>
        <w:rPr>
          <w:rFonts w:ascii="Calibri" w:eastAsia="Times New Roman" w:hAnsi="Calibri"/>
          <w:sz w:val="22"/>
          <w:szCs w:val="22"/>
          <w:lang w:val="en-US"/>
        </w:rPr>
      </w:pPr>
      <w:r w:rsidRPr="00FE7584">
        <w:rPr>
          <w:rFonts w:ascii="Calibri" w:eastAsia="Times New Roman" w:hAnsi="Calibri"/>
          <w:sz w:val="22"/>
          <w:szCs w:val="22"/>
          <w:lang w:val="en-US"/>
        </w:rPr>
        <w:t>Limitation</w:t>
      </w:r>
    </w:p>
    <w:p w14:paraId="154BFF99" w14:textId="77777777" w:rsidR="00FE7584" w:rsidRPr="00FE7584" w:rsidRDefault="00FE7584" w:rsidP="00FE7584">
      <w:pPr>
        <w:rPr>
          <w:rFonts w:ascii="Calibri" w:hAnsi="Calibri"/>
          <w:sz w:val="22"/>
          <w:szCs w:val="22"/>
          <w:lang w:val="en-US"/>
        </w:rPr>
      </w:pPr>
      <w:r w:rsidRPr="00FE7584">
        <w:rPr>
          <w:rFonts w:ascii="Calibri" w:hAnsi="Calibri"/>
          <w:sz w:val="22"/>
          <w:szCs w:val="22"/>
          <w:lang w:val="en-US"/>
        </w:rPr>
        <w:t> </w:t>
      </w:r>
    </w:p>
    <w:p w14:paraId="1F995691" w14:textId="77777777" w:rsidR="00FE7584" w:rsidRPr="00FE7584" w:rsidRDefault="00FE7584" w:rsidP="00FE7584">
      <w:pPr>
        <w:numPr>
          <w:ilvl w:val="0"/>
          <w:numId w:val="3"/>
        </w:numPr>
        <w:ind w:left="540"/>
        <w:textAlignment w:val="center"/>
        <w:rPr>
          <w:rFonts w:ascii="Calibri" w:eastAsia="Times New Roman" w:hAnsi="Calibri"/>
          <w:sz w:val="22"/>
          <w:szCs w:val="22"/>
          <w:lang w:val="en-US"/>
        </w:rPr>
      </w:pPr>
      <w:r w:rsidRPr="00FE7584">
        <w:rPr>
          <w:rFonts w:ascii="Calibri" w:eastAsia="Times New Roman" w:hAnsi="Calibri"/>
          <w:sz w:val="22"/>
          <w:szCs w:val="22"/>
          <w:lang w:val="en-US"/>
        </w:rPr>
        <w:t xml:space="preserve">Conclusion </w:t>
      </w:r>
    </w:p>
    <w:p w14:paraId="589AC52D" w14:textId="77777777" w:rsidR="00FE7584" w:rsidRPr="00FE7584" w:rsidRDefault="00FE7584" w:rsidP="00FE7584">
      <w:pPr>
        <w:rPr>
          <w:rFonts w:ascii="Calibri" w:hAnsi="Calibri"/>
          <w:sz w:val="22"/>
          <w:szCs w:val="22"/>
          <w:lang w:val="en-US"/>
        </w:rPr>
      </w:pPr>
      <w:r w:rsidRPr="00FE7584">
        <w:rPr>
          <w:rFonts w:ascii="Calibri" w:hAnsi="Calibri"/>
          <w:sz w:val="22"/>
          <w:szCs w:val="22"/>
          <w:lang w:val="en-US"/>
        </w:rPr>
        <w:t> </w:t>
      </w:r>
    </w:p>
    <w:p w14:paraId="448B3AA5" w14:textId="77777777" w:rsidR="00EF1173" w:rsidRDefault="00CD4233"/>
    <w:p w14:paraId="6086FAB0" w14:textId="77777777" w:rsidR="000D3CF1" w:rsidRDefault="000D3CF1"/>
    <w:p w14:paraId="354C28ED" w14:textId="62BCDAC3" w:rsidR="000D3CF1" w:rsidRDefault="000D3CF1">
      <w:pPr>
        <w:rPr>
          <w:rFonts w:ascii="Microsoft YaHei" w:eastAsia="Microsoft YaHei" w:hAnsi="Microsoft YaHei" w:hint="eastAsia"/>
          <w:sz w:val="22"/>
          <w:szCs w:val="22"/>
        </w:rPr>
      </w:pPr>
      <w:r>
        <w:rPr>
          <w:rFonts w:ascii="Microsoft YaHei" w:eastAsia="Microsoft YaHei" w:hAnsi="Microsoft YaHei" w:hint="eastAsia"/>
          <w:sz w:val="22"/>
          <w:szCs w:val="22"/>
        </w:rPr>
        <w:t xml:space="preserve">Rosenthal, Sara, </w:t>
      </w:r>
      <w:proofErr w:type="spellStart"/>
      <w:r>
        <w:rPr>
          <w:rFonts w:ascii="Microsoft YaHei" w:eastAsia="Microsoft YaHei" w:hAnsi="Microsoft YaHei" w:hint="eastAsia"/>
          <w:sz w:val="22"/>
          <w:szCs w:val="22"/>
        </w:rPr>
        <w:t>Noura</w:t>
      </w:r>
      <w:proofErr w:type="spellEnd"/>
      <w:r>
        <w:rPr>
          <w:rFonts w:ascii="Microsoft YaHei" w:eastAsia="Microsoft YaHei" w:hAnsi="Microsoft YaHei" w:hint="eastAsia"/>
          <w:sz w:val="22"/>
          <w:szCs w:val="22"/>
        </w:rPr>
        <w:t xml:space="preserve"> </w:t>
      </w:r>
      <w:proofErr w:type="spellStart"/>
      <w:r>
        <w:rPr>
          <w:rFonts w:ascii="Microsoft YaHei" w:eastAsia="Microsoft YaHei" w:hAnsi="Microsoft YaHei" w:hint="eastAsia"/>
          <w:sz w:val="22"/>
          <w:szCs w:val="22"/>
        </w:rPr>
        <w:t>Farra</w:t>
      </w:r>
      <w:proofErr w:type="spellEnd"/>
      <w:r>
        <w:rPr>
          <w:rFonts w:ascii="Microsoft YaHei" w:eastAsia="Microsoft YaHei" w:hAnsi="Microsoft YaHei" w:hint="eastAsia"/>
          <w:sz w:val="22"/>
          <w:szCs w:val="22"/>
        </w:rPr>
        <w:t xml:space="preserve">, and </w:t>
      </w:r>
      <w:proofErr w:type="spellStart"/>
      <w:r>
        <w:rPr>
          <w:rFonts w:ascii="Microsoft YaHei" w:eastAsia="Microsoft YaHei" w:hAnsi="Microsoft YaHei" w:hint="eastAsia"/>
          <w:sz w:val="22"/>
          <w:szCs w:val="22"/>
        </w:rPr>
        <w:t>Preslav</w:t>
      </w:r>
      <w:proofErr w:type="spellEnd"/>
      <w:r>
        <w:rPr>
          <w:rFonts w:ascii="Microsoft YaHei" w:eastAsia="Microsoft YaHei" w:hAnsi="Microsoft YaHei" w:hint="eastAsia"/>
          <w:sz w:val="22"/>
          <w:szCs w:val="22"/>
        </w:rPr>
        <w:t xml:space="preserve"> </w:t>
      </w:r>
      <w:proofErr w:type="spellStart"/>
      <w:r>
        <w:rPr>
          <w:rFonts w:ascii="Microsoft YaHei" w:eastAsia="Microsoft YaHei" w:hAnsi="Microsoft YaHei" w:hint="eastAsia"/>
          <w:sz w:val="22"/>
          <w:szCs w:val="22"/>
        </w:rPr>
        <w:t>Nakov</w:t>
      </w:r>
      <w:proofErr w:type="spellEnd"/>
      <w:r>
        <w:rPr>
          <w:rFonts w:ascii="Microsoft YaHei" w:eastAsia="Microsoft YaHei" w:hAnsi="Microsoft YaHei" w:hint="eastAsia"/>
          <w:sz w:val="22"/>
          <w:szCs w:val="22"/>
        </w:rPr>
        <w:t xml:space="preserve"> (2017). SemEval-2017 Task 4: </w:t>
      </w:r>
      <w:proofErr w:type="spellStart"/>
      <w:r>
        <w:rPr>
          <w:rFonts w:ascii="Microsoft YaHei" w:eastAsia="Microsoft YaHei" w:hAnsi="Microsoft YaHei" w:hint="eastAsia"/>
          <w:sz w:val="22"/>
          <w:szCs w:val="22"/>
        </w:rPr>
        <w:t>Senti</w:t>
      </w:r>
      <w:proofErr w:type="spellEnd"/>
      <w:r>
        <w:rPr>
          <w:rFonts w:ascii="Microsoft YaHei" w:eastAsia="Microsoft YaHei" w:hAnsi="Microsoft YaHei" w:hint="eastAsia"/>
          <w:sz w:val="22"/>
          <w:szCs w:val="22"/>
        </w:rPr>
        <w:t xml:space="preserve">- </w:t>
      </w:r>
      <w:proofErr w:type="spellStart"/>
      <w:r>
        <w:rPr>
          <w:rFonts w:ascii="Microsoft YaHei" w:eastAsia="Microsoft YaHei" w:hAnsi="Microsoft YaHei" w:hint="eastAsia"/>
          <w:sz w:val="22"/>
          <w:szCs w:val="22"/>
        </w:rPr>
        <w:t>ment</w:t>
      </w:r>
      <w:proofErr w:type="spellEnd"/>
      <w:r>
        <w:rPr>
          <w:rFonts w:ascii="Microsoft YaHei" w:eastAsia="Microsoft YaHei" w:hAnsi="Microsoft YaHei" w:hint="eastAsia"/>
          <w:sz w:val="22"/>
          <w:szCs w:val="22"/>
        </w:rPr>
        <w:t xml:space="preserve"> Analysis in Twitter. In </w:t>
      </w:r>
      <w:r>
        <w:rPr>
          <w:rFonts w:ascii="Microsoft YaHei" w:eastAsia="Microsoft YaHei" w:hAnsi="Microsoft YaHei" w:hint="eastAsia"/>
          <w:i/>
          <w:iCs/>
          <w:sz w:val="22"/>
          <w:szCs w:val="22"/>
        </w:rPr>
        <w:t>Proceedings of the 11th International Workshop on Semantic Evaluation (</w:t>
      </w:r>
      <w:proofErr w:type="spellStart"/>
      <w:r>
        <w:rPr>
          <w:rFonts w:ascii="Microsoft YaHei" w:eastAsia="Microsoft YaHei" w:hAnsi="Microsoft YaHei" w:hint="eastAsia"/>
          <w:i/>
          <w:iCs/>
          <w:sz w:val="22"/>
          <w:szCs w:val="22"/>
        </w:rPr>
        <w:t>SemEval</w:t>
      </w:r>
      <w:proofErr w:type="spellEnd"/>
      <w:r>
        <w:rPr>
          <w:rFonts w:ascii="Microsoft YaHei" w:eastAsia="Microsoft YaHei" w:hAnsi="Microsoft YaHei" w:hint="eastAsia"/>
          <w:i/>
          <w:iCs/>
          <w:sz w:val="22"/>
          <w:szCs w:val="22"/>
        </w:rPr>
        <w:t xml:space="preserve"> ’17)</w:t>
      </w:r>
      <w:r>
        <w:rPr>
          <w:rFonts w:ascii="Microsoft YaHei" w:eastAsia="Microsoft YaHei" w:hAnsi="Microsoft YaHei" w:hint="eastAsia"/>
          <w:sz w:val="22"/>
          <w:szCs w:val="22"/>
        </w:rPr>
        <w:t>. Vancouver, Canada.</w:t>
      </w:r>
    </w:p>
    <w:p w14:paraId="37481C46" w14:textId="77777777" w:rsidR="00D61B8A" w:rsidRDefault="00D61B8A">
      <w:pPr>
        <w:rPr>
          <w:rFonts w:ascii="Microsoft YaHei" w:eastAsia="Microsoft YaHei" w:hAnsi="Microsoft YaHei" w:hint="eastAsia"/>
          <w:sz w:val="22"/>
          <w:szCs w:val="22"/>
        </w:rPr>
      </w:pPr>
    </w:p>
    <w:p w14:paraId="6471860A" w14:textId="77777777" w:rsidR="00D61B8A" w:rsidRDefault="00D61B8A">
      <w:pPr>
        <w:rPr>
          <w:rFonts w:ascii="Microsoft YaHei" w:eastAsia="Microsoft YaHei" w:hAnsi="Microsoft YaHei" w:hint="eastAsia"/>
          <w:sz w:val="22"/>
          <w:szCs w:val="22"/>
        </w:rPr>
      </w:pPr>
    </w:p>
    <w:p w14:paraId="34C7E9F6" w14:textId="77777777" w:rsidR="00D61B8A" w:rsidRDefault="00D61B8A" w:rsidP="00D61B8A">
      <w:pPr>
        <w:rPr>
          <w:rFonts w:eastAsia="Times New Roman"/>
        </w:rPr>
      </w:pPr>
      <w:r>
        <w:rPr>
          <w:rFonts w:eastAsia="Times New Roman"/>
        </w:rPr>
        <w:t xml:space="preserve">Facing Imbalanced Data Recommendations for the Use of Performance Metrics </w:t>
      </w:r>
      <w:proofErr w:type="spellStart"/>
      <w:r>
        <w:rPr>
          <w:rFonts w:eastAsia="Times New Roman"/>
        </w:rPr>
        <w:t>L´aszl</w:t>
      </w:r>
      <w:proofErr w:type="spellEnd"/>
      <w:r>
        <w:rPr>
          <w:rFonts w:eastAsia="Times New Roman"/>
        </w:rPr>
        <w:t xml:space="preserve"> ´o A. Jeni</w:t>
      </w:r>
      <w:proofErr w:type="gramStart"/>
      <w:r>
        <w:rPr>
          <w:rFonts w:eastAsia="Times New Roman"/>
        </w:rPr>
        <w:t>1 ,</w:t>
      </w:r>
      <w:proofErr w:type="gramEnd"/>
      <w:r>
        <w:rPr>
          <w:rFonts w:eastAsia="Times New Roman"/>
        </w:rPr>
        <w:t xml:space="preserve"> Jeffrey F. Cohn1, 2, and Fernando De La Torre1 1Carnegie Mellon University, Pittsburgh, PA, laszlo.jeni@ieee.org,ftorre@cs.cmu.edu 2University of Pittsburgh, Pittsburgh, PA, jeffcohn@cs.cmu.edu</w:t>
      </w:r>
    </w:p>
    <w:p w14:paraId="72301AF3" w14:textId="6AE9B317" w:rsidR="00D61B8A" w:rsidRDefault="00D61B8A">
      <w:pPr>
        <w:rPr>
          <w:rFonts w:hint="eastAsia"/>
        </w:rPr>
      </w:pPr>
      <w:hyperlink r:id="rId8" w:history="1">
        <w:r w:rsidRPr="00E6149B">
          <w:rPr>
            <w:rStyle w:val="Hyperlink"/>
          </w:rPr>
          <w:t>http://ca.cs.cmu.edu/sites/default/files/4Jeni_Metrics.pdf</w:t>
        </w:r>
      </w:hyperlink>
    </w:p>
    <w:p w14:paraId="55E23FA5" w14:textId="77777777" w:rsidR="00D61B8A" w:rsidRDefault="00D61B8A">
      <w:pPr>
        <w:rPr>
          <w:rFonts w:hint="eastAsia"/>
        </w:rPr>
      </w:pPr>
    </w:p>
    <w:p w14:paraId="7FA9EC2B" w14:textId="77777777" w:rsidR="00D61B8A" w:rsidRDefault="00D61B8A">
      <w:pPr>
        <w:rPr>
          <w:rFonts w:hint="eastAsia"/>
        </w:rPr>
      </w:pPr>
    </w:p>
    <w:p w14:paraId="34D61D91" w14:textId="1539058A" w:rsidR="00D61B8A" w:rsidRDefault="00D61B8A">
      <w:pPr>
        <w:rPr>
          <w:rFonts w:eastAsia="Times New Roman" w:hint="eastAsia"/>
        </w:rPr>
      </w:pPr>
      <w:r>
        <w:rPr>
          <w:rFonts w:eastAsia="Times New Roman"/>
        </w:rPr>
        <w:t>ROC Graphs: Notes and Practical Considerations for Data Mining Researchers Tom Fawcett Intelligent Enterprise Technologies Laboratory HP Laboratories Palo Alto HPL-2003-4 January 7</w:t>
      </w:r>
      <w:proofErr w:type="gramStart"/>
      <w:r>
        <w:rPr>
          <w:rFonts w:eastAsia="Times New Roman"/>
        </w:rPr>
        <w:t>th ,</w:t>
      </w:r>
      <w:proofErr w:type="gramEnd"/>
      <w:r>
        <w:rPr>
          <w:rFonts w:eastAsia="Times New Roman"/>
        </w:rPr>
        <w:t xml:space="preserve"> 2003*</w:t>
      </w:r>
    </w:p>
    <w:p w14:paraId="08CD9627" w14:textId="5FF7F427" w:rsidR="00D61B8A" w:rsidRDefault="00D61B8A">
      <w:pPr>
        <w:rPr>
          <w:rFonts w:eastAsia="Times New Roman" w:hint="eastAsia"/>
        </w:rPr>
      </w:pPr>
      <w:hyperlink r:id="rId9" w:history="1">
        <w:r w:rsidRPr="00E6149B">
          <w:rPr>
            <w:rStyle w:val="Hyperlink"/>
            <w:rFonts w:eastAsia="Times New Roman"/>
          </w:rPr>
          <w:t>http://www.hpl.hp.com/techreports/2003/HPL-2003-4.pdf</w:t>
        </w:r>
      </w:hyperlink>
    </w:p>
    <w:p w14:paraId="4F3A0BFF" w14:textId="77777777" w:rsidR="00D61B8A" w:rsidRDefault="00D61B8A">
      <w:pPr>
        <w:rPr>
          <w:rFonts w:eastAsia="Times New Roman" w:hint="eastAsia"/>
        </w:rPr>
      </w:pPr>
    </w:p>
    <w:p w14:paraId="5205F8DC" w14:textId="77777777" w:rsidR="00D61B8A" w:rsidRDefault="00D61B8A">
      <w:pPr>
        <w:rPr>
          <w:rFonts w:eastAsia="Times New Roman" w:hint="eastAsia"/>
        </w:rPr>
      </w:pPr>
    </w:p>
    <w:p w14:paraId="235A4AAF" w14:textId="77777777" w:rsidR="00D61B8A" w:rsidRDefault="00D61B8A" w:rsidP="00D61B8A">
      <w:pPr>
        <w:rPr>
          <w:rFonts w:eastAsia="Times New Roman"/>
        </w:rPr>
      </w:pPr>
      <w:r>
        <w:rPr>
          <w:rFonts w:eastAsia="Times New Roman"/>
        </w:rPr>
        <w:t>An introduction to ROC analysis Tom Fawcett Institute for the Study of Learning and Expertise, 2164 Staunton Court, Palo Alto, CA 94306, USA Available online 19 December 2005</w:t>
      </w:r>
    </w:p>
    <w:p w14:paraId="4A28ED95" w14:textId="48CA31D3" w:rsidR="00D61B8A" w:rsidRDefault="00D61B8A">
      <w:pPr>
        <w:rPr>
          <w:rFonts w:hint="eastAsia"/>
        </w:rPr>
      </w:pPr>
      <w:hyperlink r:id="rId10" w:history="1">
        <w:r w:rsidRPr="00E6149B">
          <w:rPr>
            <w:rStyle w:val="Hyperlink"/>
          </w:rPr>
          <w:t>https://ccrma.stanford.edu/workshops/mir2009/references/ROCintro.pdf</w:t>
        </w:r>
      </w:hyperlink>
    </w:p>
    <w:p w14:paraId="2288749E" w14:textId="77777777" w:rsidR="00D61B8A" w:rsidRDefault="00D61B8A">
      <w:pPr>
        <w:rPr>
          <w:rFonts w:hint="eastAsia"/>
        </w:rPr>
      </w:pPr>
    </w:p>
    <w:sectPr w:rsidR="00D61B8A" w:rsidSect="00257FD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682B"/>
    <w:multiLevelType w:val="multilevel"/>
    <w:tmpl w:val="F1F4A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D01087"/>
    <w:multiLevelType w:val="multilevel"/>
    <w:tmpl w:val="90E2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9764E5"/>
    <w:multiLevelType w:val="multilevel"/>
    <w:tmpl w:val="C9AA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584"/>
    <w:rsid w:val="00000396"/>
    <w:rsid w:val="00002948"/>
    <w:rsid w:val="000068F7"/>
    <w:rsid w:val="00007CDB"/>
    <w:rsid w:val="00040C35"/>
    <w:rsid w:val="00046515"/>
    <w:rsid w:val="000523A4"/>
    <w:rsid w:val="00057781"/>
    <w:rsid w:val="00064392"/>
    <w:rsid w:val="00096D51"/>
    <w:rsid w:val="000B1F23"/>
    <w:rsid w:val="000B3311"/>
    <w:rsid w:val="000C23DB"/>
    <w:rsid w:val="000D3CF1"/>
    <w:rsid w:val="00105F62"/>
    <w:rsid w:val="001520BB"/>
    <w:rsid w:val="001579D4"/>
    <w:rsid w:val="00166D95"/>
    <w:rsid w:val="001739E3"/>
    <w:rsid w:val="001A2020"/>
    <w:rsid w:val="001B4D2A"/>
    <w:rsid w:val="001B4E3D"/>
    <w:rsid w:val="001C0D45"/>
    <w:rsid w:val="001D0CBB"/>
    <w:rsid w:val="001D5EFB"/>
    <w:rsid w:val="00246191"/>
    <w:rsid w:val="00257FDB"/>
    <w:rsid w:val="00272756"/>
    <w:rsid w:val="0027710B"/>
    <w:rsid w:val="00282C5A"/>
    <w:rsid w:val="002903AD"/>
    <w:rsid w:val="00297CD6"/>
    <w:rsid w:val="002C6ADD"/>
    <w:rsid w:val="002D242D"/>
    <w:rsid w:val="002F01AD"/>
    <w:rsid w:val="00306C75"/>
    <w:rsid w:val="00321CAE"/>
    <w:rsid w:val="0032790A"/>
    <w:rsid w:val="00334866"/>
    <w:rsid w:val="003528DB"/>
    <w:rsid w:val="0035320D"/>
    <w:rsid w:val="003670E4"/>
    <w:rsid w:val="00387E39"/>
    <w:rsid w:val="0039263C"/>
    <w:rsid w:val="003A6C15"/>
    <w:rsid w:val="003D1F55"/>
    <w:rsid w:val="003D396C"/>
    <w:rsid w:val="003E38D7"/>
    <w:rsid w:val="003E4CF0"/>
    <w:rsid w:val="003F0583"/>
    <w:rsid w:val="003F66BE"/>
    <w:rsid w:val="004030BF"/>
    <w:rsid w:val="00406791"/>
    <w:rsid w:val="0042408A"/>
    <w:rsid w:val="0042781D"/>
    <w:rsid w:val="004325A0"/>
    <w:rsid w:val="00465F76"/>
    <w:rsid w:val="00487411"/>
    <w:rsid w:val="004A5598"/>
    <w:rsid w:val="004C61F8"/>
    <w:rsid w:val="004E52EE"/>
    <w:rsid w:val="004F2E6F"/>
    <w:rsid w:val="004F6545"/>
    <w:rsid w:val="004F773F"/>
    <w:rsid w:val="005263EE"/>
    <w:rsid w:val="0052726B"/>
    <w:rsid w:val="00537760"/>
    <w:rsid w:val="005403DA"/>
    <w:rsid w:val="005512B1"/>
    <w:rsid w:val="00554B7A"/>
    <w:rsid w:val="00565DEF"/>
    <w:rsid w:val="00571D58"/>
    <w:rsid w:val="005727E1"/>
    <w:rsid w:val="00575FFD"/>
    <w:rsid w:val="0059198A"/>
    <w:rsid w:val="005A758B"/>
    <w:rsid w:val="005F430A"/>
    <w:rsid w:val="00611F5D"/>
    <w:rsid w:val="00635067"/>
    <w:rsid w:val="006367F7"/>
    <w:rsid w:val="006447B8"/>
    <w:rsid w:val="00644D2D"/>
    <w:rsid w:val="00650E7E"/>
    <w:rsid w:val="006512D6"/>
    <w:rsid w:val="0066011E"/>
    <w:rsid w:val="006A7F48"/>
    <w:rsid w:val="006B54FC"/>
    <w:rsid w:val="006F3FE7"/>
    <w:rsid w:val="00710671"/>
    <w:rsid w:val="00715039"/>
    <w:rsid w:val="00732B81"/>
    <w:rsid w:val="00741C6E"/>
    <w:rsid w:val="00746663"/>
    <w:rsid w:val="007634A2"/>
    <w:rsid w:val="00763A1F"/>
    <w:rsid w:val="00796E84"/>
    <w:rsid w:val="00797CAA"/>
    <w:rsid w:val="007A112A"/>
    <w:rsid w:val="007B31C6"/>
    <w:rsid w:val="007B4AD4"/>
    <w:rsid w:val="007F0787"/>
    <w:rsid w:val="007F7A96"/>
    <w:rsid w:val="008018FC"/>
    <w:rsid w:val="00804716"/>
    <w:rsid w:val="008118B6"/>
    <w:rsid w:val="008213D3"/>
    <w:rsid w:val="0086583F"/>
    <w:rsid w:val="008A7B00"/>
    <w:rsid w:val="008B1C3A"/>
    <w:rsid w:val="008E6693"/>
    <w:rsid w:val="008F10F9"/>
    <w:rsid w:val="008F39CB"/>
    <w:rsid w:val="0091023F"/>
    <w:rsid w:val="00955417"/>
    <w:rsid w:val="00982ECC"/>
    <w:rsid w:val="00984D36"/>
    <w:rsid w:val="00991693"/>
    <w:rsid w:val="009A4FF8"/>
    <w:rsid w:val="009A6A4B"/>
    <w:rsid w:val="009E559C"/>
    <w:rsid w:val="00A34F2D"/>
    <w:rsid w:val="00A50C12"/>
    <w:rsid w:val="00A6407D"/>
    <w:rsid w:val="00A92334"/>
    <w:rsid w:val="00AB1952"/>
    <w:rsid w:val="00AE175E"/>
    <w:rsid w:val="00AF3AA2"/>
    <w:rsid w:val="00AF4B66"/>
    <w:rsid w:val="00B04236"/>
    <w:rsid w:val="00B043DA"/>
    <w:rsid w:val="00B060B6"/>
    <w:rsid w:val="00B3382D"/>
    <w:rsid w:val="00B4720B"/>
    <w:rsid w:val="00B65319"/>
    <w:rsid w:val="00B6565A"/>
    <w:rsid w:val="00B74579"/>
    <w:rsid w:val="00B96C65"/>
    <w:rsid w:val="00BC6EDD"/>
    <w:rsid w:val="00BD2393"/>
    <w:rsid w:val="00BD25AD"/>
    <w:rsid w:val="00BD45A8"/>
    <w:rsid w:val="00C110CD"/>
    <w:rsid w:val="00C3311C"/>
    <w:rsid w:val="00C63479"/>
    <w:rsid w:val="00C71A58"/>
    <w:rsid w:val="00C82A53"/>
    <w:rsid w:val="00CB5A4C"/>
    <w:rsid w:val="00CD4233"/>
    <w:rsid w:val="00CD574C"/>
    <w:rsid w:val="00CD6BAA"/>
    <w:rsid w:val="00CD780D"/>
    <w:rsid w:val="00CF74C6"/>
    <w:rsid w:val="00D07E60"/>
    <w:rsid w:val="00D24D89"/>
    <w:rsid w:val="00D5318B"/>
    <w:rsid w:val="00D56DC8"/>
    <w:rsid w:val="00D61B8A"/>
    <w:rsid w:val="00D663D8"/>
    <w:rsid w:val="00D867D5"/>
    <w:rsid w:val="00D87986"/>
    <w:rsid w:val="00D90A0B"/>
    <w:rsid w:val="00DB4BCB"/>
    <w:rsid w:val="00DC7DE7"/>
    <w:rsid w:val="00DD5463"/>
    <w:rsid w:val="00DF1E52"/>
    <w:rsid w:val="00E151EF"/>
    <w:rsid w:val="00E430D4"/>
    <w:rsid w:val="00E52B0E"/>
    <w:rsid w:val="00E95EEC"/>
    <w:rsid w:val="00EA2788"/>
    <w:rsid w:val="00EC231B"/>
    <w:rsid w:val="00EC6BD8"/>
    <w:rsid w:val="00EE58AF"/>
    <w:rsid w:val="00EE6EAB"/>
    <w:rsid w:val="00F331D8"/>
    <w:rsid w:val="00F6287D"/>
    <w:rsid w:val="00F64A68"/>
    <w:rsid w:val="00F80C72"/>
    <w:rsid w:val="00F8136F"/>
    <w:rsid w:val="00FA09BB"/>
    <w:rsid w:val="00FA2AE0"/>
    <w:rsid w:val="00FD3470"/>
    <w:rsid w:val="00FE758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8B36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B8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7584"/>
    <w:pPr>
      <w:spacing w:before="100" w:beforeAutospacing="1" w:after="100" w:afterAutospacing="1"/>
    </w:pPr>
  </w:style>
  <w:style w:type="paragraph" w:styleId="ListParagraph">
    <w:name w:val="List Paragraph"/>
    <w:basedOn w:val="Normal"/>
    <w:uiPriority w:val="34"/>
    <w:qFormat/>
    <w:rsid w:val="0042781D"/>
    <w:pPr>
      <w:ind w:left="720"/>
      <w:contextualSpacing/>
    </w:pPr>
    <w:rPr>
      <w:rFonts w:asciiTheme="minorHAnsi" w:hAnsiTheme="minorHAnsi" w:cstheme="minorBidi"/>
    </w:rPr>
  </w:style>
  <w:style w:type="character" w:styleId="Emphasis">
    <w:name w:val="Emphasis"/>
    <w:basedOn w:val="DefaultParagraphFont"/>
    <w:uiPriority w:val="20"/>
    <w:qFormat/>
    <w:rsid w:val="000B1F23"/>
    <w:rPr>
      <w:i/>
      <w:iCs/>
    </w:rPr>
  </w:style>
  <w:style w:type="character" w:styleId="Strong">
    <w:name w:val="Strong"/>
    <w:basedOn w:val="DefaultParagraphFont"/>
    <w:uiPriority w:val="22"/>
    <w:qFormat/>
    <w:rsid w:val="000B1F23"/>
    <w:rPr>
      <w:b/>
      <w:bCs/>
    </w:rPr>
  </w:style>
  <w:style w:type="character" w:customStyle="1" w:styleId="apple-converted-space">
    <w:name w:val="apple-converted-space"/>
    <w:basedOn w:val="DefaultParagraphFont"/>
    <w:rsid w:val="000B1F23"/>
  </w:style>
  <w:style w:type="table" w:styleId="TableGrid">
    <w:name w:val="Table Grid"/>
    <w:basedOn w:val="TableNormal"/>
    <w:uiPriority w:val="39"/>
    <w:rsid w:val="004A55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4A559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4A559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575FFD"/>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575FFD"/>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903AD"/>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2903AD"/>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2903AD"/>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5Dark-Accent1">
    <w:name w:val="Grid Table 5 Dark Accent 1"/>
    <w:basedOn w:val="TableNormal"/>
    <w:uiPriority w:val="50"/>
    <w:rsid w:val="00797CA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1">
    <w:name w:val="Grid Table 6 Colorful Accent 1"/>
    <w:basedOn w:val="TableNormal"/>
    <w:uiPriority w:val="51"/>
    <w:rsid w:val="00797CAA"/>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D61B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88989">
      <w:bodyDiv w:val="1"/>
      <w:marLeft w:val="0"/>
      <w:marRight w:val="0"/>
      <w:marTop w:val="0"/>
      <w:marBottom w:val="0"/>
      <w:divBdr>
        <w:top w:val="none" w:sz="0" w:space="0" w:color="auto"/>
        <w:left w:val="none" w:sz="0" w:space="0" w:color="auto"/>
        <w:bottom w:val="none" w:sz="0" w:space="0" w:color="auto"/>
        <w:right w:val="none" w:sz="0" w:space="0" w:color="auto"/>
      </w:divBdr>
    </w:div>
    <w:div w:id="231740397">
      <w:bodyDiv w:val="1"/>
      <w:marLeft w:val="0"/>
      <w:marRight w:val="0"/>
      <w:marTop w:val="0"/>
      <w:marBottom w:val="0"/>
      <w:divBdr>
        <w:top w:val="none" w:sz="0" w:space="0" w:color="auto"/>
        <w:left w:val="none" w:sz="0" w:space="0" w:color="auto"/>
        <w:bottom w:val="none" w:sz="0" w:space="0" w:color="auto"/>
        <w:right w:val="none" w:sz="0" w:space="0" w:color="auto"/>
      </w:divBdr>
    </w:div>
    <w:div w:id="449518929">
      <w:bodyDiv w:val="1"/>
      <w:marLeft w:val="0"/>
      <w:marRight w:val="0"/>
      <w:marTop w:val="0"/>
      <w:marBottom w:val="0"/>
      <w:divBdr>
        <w:top w:val="none" w:sz="0" w:space="0" w:color="auto"/>
        <w:left w:val="none" w:sz="0" w:space="0" w:color="auto"/>
        <w:bottom w:val="none" w:sz="0" w:space="0" w:color="auto"/>
        <w:right w:val="none" w:sz="0" w:space="0" w:color="auto"/>
      </w:divBdr>
    </w:div>
    <w:div w:id="473373328">
      <w:bodyDiv w:val="1"/>
      <w:marLeft w:val="0"/>
      <w:marRight w:val="0"/>
      <w:marTop w:val="0"/>
      <w:marBottom w:val="0"/>
      <w:divBdr>
        <w:top w:val="none" w:sz="0" w:space="0" w:color="auto"/>
        <w:left w:val="none" w:sz="0" w:space="0" w:color="auto"/>
        <w:bottom w:val="none" w:sz="0" w:space="0" w:color="auto"/>
        <w:right w:val="none" w:sz="0" w:space="0" w:color="auto"/>
      </w:divBdr>
    </w:div>
    <w:div w:id="767315870">
      <w:bodyDiv w:val="1"/>
      <w:marLeft w:val="0"/>
      <w:marRight w:val="0"/>
      <w:marTop w:val="0"/>
      <w:marBottom w:val="0"/>
      <w:divBdr>
        <w:top w:val="none" w:sz="0" w:space="0" w:color="auto"/>
        <w:left w:val="none" w:sz="0" w:space="0" w:color="auto"/>
        <w:bottom w:val="none" w:sz="0" w:space="0" w:color="auto"/>
        <w:right w:val="none" w:sz="0" w:space="0" w:color="auto"/>
      </w:divBdr>
    </w:div>
    <w:div w:id="903023855">
      <w:bodyDiv w:val="1"/>
      <w:marLeft w:val="0"/>
      <w:marRight w:val="0"/>
      <w:marTop w:val="0"/>
      <w:marBottom w:val="0"/>
      <w:divBdr>
        <w:top w:val="none" w:sz="0" w:space="0" w:color="auto"/>
        <w:left w:val="none" w:sz="0" w:space="0" w:color="auto"/>
        <w:bottom w:val="none" w:sz="0" w:space="0" w:color="auto"/>
        <w:right w:val="none" w:sz="0" w:space="0" w:color="auto"/>
      </w:divBdr>
    </w:div>
    <w:div w:id="931550643">
      <w:bodyDiv w:val="1"/>
      <w:marLeft w:val="0"/>
      <w:marRight w:val="0"/>
      <w:marTop w:val="0"/>
      <w:marBottom w:val="0"/>
      <w:divBdr>
        <w:top w:val="none" w:sz="0" w:space="0" w:color="auto"/>
        <w:left w:val="none" w:sz="0" w:space="0" w:color="auto"/>
        <w:bottom w:val="none" w:sz="0" w:space="0" w:color="auto"/>
        <w:right w:val="none" w:sz="0" w:space="0" w:color="auto"/>
      </w:divBdr>
    </w:div>
    <w:div w:id="1161119764">
      <w:bodyDiv w:val="1"/>
      <w:marLeft w:val="0"/>
      <w:marRight w:val="0"/>
      <w:marTop w:val="0"/>
      <w:marBottom w:val="0"/>
      <w:divBdr>
        <w:top w:val="none" w:sz="0" w:space="0" w:color="auto"/>
        <w:left w:val="none" w:sz="0" w:space="0" w:color="auto"/>
        <w:bottom w:val="none" w:sz="0" w:space="0" w:color="auto"/>
        <w:right w:val="none" w:sz="0" w:space="0" w:color="auto"/>
      </w:divBdr>
    </w:div>
    <w:div w:id="1297376910">
      <w:bodyDiv w:val="1"/>
      <w:marLeft w:val="0"/>
      <w:marRight w:val="0"/>
      <w:marTop w:val="0"/>
      <w:marBottom w:val="0"/>
      <w:divBdr>
        <w:top w:val="none" w:sz="0" w:space="0" w:color="auto"/>
        <w:left w:val="none" w:sz="0" w:space="0" w:color="auto"/>
        <w:bottom w:val="none" w:sz="0" w:space="0" w:color="auto"/>
        <w:right w:val="none" w:sz="0" w:space="0" w:color="auto"/>
      </w:divBdr>
    </w:div>
    <w:div w:id="1336104345">
      <w:bodyDiv w:val="1"/>
      <w:marLeft w:val="0"/>
      <w:marRight w:val="0"/>
      <w:marTop w:val="0"/>
      <w:marBottom w:val="0"/>
      <w:divBdr>
        <w:top w:val="none" w:sz="0" w:space="0" w:color="auto"/>
        <w:left w:val="none" w:sz="0" w:space="0" w:color="auto"/>
        <w:bottom w:val="none" w:sz="0" w:space="0" w:color="auto"/>
        <w:right w:val="none" w:sz="0" w:space="0" w:color="auto"/>
      </w:divBdr>
    </w:div>
    <w:div w:id="1355499757">
      <w:bodyDiv w:val="1"/>
      <w:marLeft w:val="0"/>
      <w:marRight w:val="0"/>
      <w:marTop w:val="0"/>
      <w:marBottom w:val="0"/>
      <w:divBdr>
        <w:top w:val="none" w:sz="0" w:space="0" w:color="auto"/>
        <w:left w:val="none" w:sz="0" w:space="0" w:color="auto"/>
        <w:bottom w:val="none" w:sz="0" w:space="0" w:color="auto"/>
        <w:right w:val="none" w:sz="0" w:space="0" w:color="auto"/>
      </w:divBdr>
    </w:div>
    <w:div w:id="1643388772">
      <w:bodyDiv w:val="1"/>
      <w:marLeft w:val="0"/>
      <w:marRight w:val="0"/>
      <w:marTop w:val="0"/>
      <w:marBottom w:val="0"/>
      <w:divBdr>
        <w:top w:val="none" w:sz="0" w:space="0" w:color="auto"/>
        <w:left w:val="none" w:sz="0" w:space="0" w:color="auto"/>
        <w:bottom w:val="none" w:sz="0" w:space="0" w:color="auto"/>
        <w:right w:val="none" w:sz="0" w:space="0" w:color="auto"/>
      </w:divBdr>
    </w:div>
    <w:div w:id="1820153505">
      <w:bodyDiv w:val="1"/>
      <w:marLeft w:val="0"/>
      <w:marRight w:val="0"/>
      <w:marTop w:val="0"/>
      <w:marBottom w:val="0"/>
      <w:divBdr>
        <w:top w:val="none" w:sz="0" w:space="0" w:color="auto"/>
        <w:left w:val="none" w:sz="0" w:space="0" w:color="auto"/>
        <w:bottom w:val="none" w:sz="0" w:space="0" w:color="auto"/>
        <w:right w:val="none" w:sz="0" w:space="0" w:color="auto"/>
      </w:divBdr>
      <w:divsChild>
        <w:div w:id="1915578211">
          <w:marLeft w:val="150"/>
          <w:marRight w:val="150"/>
          <w:marTop w:val="150"/>
          <w:marBottom w:val="300"/>
          <w:divBdr>
            <w:top w:val="single" w:sz="6" w:space="8" w:color="EEEFA5"/>
            <w:left w:val="single" w:sz="6" w:space="8" w:color="EEEFA5"/>
            <w:bottom w:val="single" w:sz="6" w:space="8" w:color="EEEFA5"/>
            <w:right w:val="single" w:sz="6" w:space="8" w:color="EEEFA5"/>
          </w:divBdr>
        </w:div>
      </w:divsChild>
    </w:div>
    <w:div w:id="1922130459">
      <w:bodyDiv w:val="1"/>
      <w:marLeft w:val="0"/>
      <w:marRight w:val="0"/>
      <w:marTop w:val="0"/>
      <w:marBottom w:val="0"/>
      <w:divBdr>
        <w:top w:val="none" w:sz="0" w:space="0" w:color="auto"/>
        <w:left w:val="none" w:sz="0" w:space="0" w:color="auto"/>
        <w:bottom w:val="none" w:sz="0" w:space="0" w:color="auto"/>
        <w:right w:val="none" w:sz="0" w:space="0" w:color="auto"/>
      </w:divBdr>
    </w:div>
    <w:div w:id="2018728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hyperlink" Target="http://ca.cs.cmu.edu/sites/default/files/4Jeni_Metrics.pdf" TargetMode="External"/><Relationship Id="rId9" Type="http://schemas.openxmlformats.org/officeDocument/2006/relationships/hyperlink" Target="http://www.hpl.hp.com/techreports/2003/HPL-2003-4.pdf" TargetMode="External"/><Relationship Id="rId10" Type="http://schemas.openxmlformats.org/officeDocument/2006/relationships/hyperlink" Target="https://ccrma.stanford.edu/workshops/mir2009/references/ROCintro.pdf"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KaiqiYang/Documents/Learning/JavaProj/BitBucketPrivateRepo/KTproj2/Reports/Char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KaiqiYang/Documents/Learning/JavaProj/BitBucketPrivateRepo/KTproj2/Reports/Chart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KaiqiYang/Documents/Learning/JavaProj/BitBucketPrivateRepo/KTproj2/Report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Comparison</a:t>
            </a:r>
            <a:r>
              <a:rPr lang="zh-CN"/>
              <a:t> </a:t>
            </a:r>
            <a:r>
              <a:rPr lang="en-US" altLang="zh-CN"/>
              <a:t>between</a:t>
            </a:r>
            <a:r>
              <a:rPr lang="zh-CN" altLang="en-US" baseline="0"/>
              <a:t> </a:t>
            </a:r>
            <a:r>
              <a:rPr lang="en-US"/>
              <a:t>attribute</a:t>
            </a:r>
            <a:r>
              <a:rPr lang="zh-CN"/>
              <a:t> </a:t>
            </a:r>
            <a:r>
              <a:rPr lang="en-US"/>
              <a:t>sets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AU"/>
        </a:p>
      </c:txPr>
    </c:title>
    <c:autoTitleDeleted val="0"/>
    <c:plotArea>
      <c:layout/>
      <c:barChart>
        <c:barDir val="col"/>
        <c:grouping val="clustered"/>
        <c:varyColors val="0"/>
        <c:ser>
          <c:idx val="0"/>
          <c:order val="0"/>
          <c:tx>
            <c:strRef>
              <c:f>Sheet1!$C$55</c:f>
              <c:strCache>
                <c:ptCount val="1"/>
                <c:pt idx="0">
                  <c:v>Accuracy</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Sheet1!$B$56:$B$57</c:f>
              <c:strCache>
                <c:ptCount val="2"/>
                <c:pt idx="0">
                  <c:v>Provided Attribute set</c:v>
                </c:pt>
                <c:pt idx="1">
                  <c:v>Selected Attribute set</c:v>
                </c:pt>
              </c:strCache>
            </c:strRef>
          </c:cat>
          <c:val>
            <c:numRef>
              <c:f>Sheet1!$C$56:$C$57</c:f>
              <c:numCache>
                <c:formatCode>General</c:formatCode>
                <c:ptCount val="2"/>
                <c:pt idx="0">
                  <c:v>0.578</c:v>
                </c:pt>
                <c:pt idx="1">
                  <c:v>0.621</c:v>
                </c:pt>
              </c:numCache>
            </c:numRef>
          </c:val>
        </c:ser>
        <c:ser>
          <c:idx val="1"/>
          <c:order val="1"/>
          <c:tx>
            <c:strRef>
              <c:f>Sheet1!$D$55</c:f>
              <c:strCache>
                <c:ptCount val="1"/>
                <c:pt idx="0">
                  <c:v>F-Measure</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Sheet1!$B$56:$B$57</c:f>
              <c:strCache>
                <c:ptCount val="2"/>
                <c:pt idx="0">
                  <c:v>Provided Attribute set</c:v>
                </c:pt>
                <c:pt idx="1">
                  <c:v>Selected Attribute set</c:v>
                </c:pt>
              </c:strCache>
            </c:strRef>
          </c:cat>
          <c:val>
            <c:numRef>
              <c:f>Sheet1!$D$56:$D$57</c:f>
              <c:numCache>
                <c:formatCode>General</c:formatCode>
                <c:ptCount val="2"/>
                <c:pt idx="0">
                  <c:v>0.547</c:v>
                </c:pt>
                <c:pt idx="1">
                  <c:v>0.593</c:v>
                </c:pt>
              </c:numCache>
            </c:numRef>
          </c:val>
        </c:ser>
        <c:dLbls>
          <c:dLblPos val="inEnd"/>
          <c:showLegendKey val="0"/>
          <c:showVal val="1"/>
          <c:showCatName val="0"/>
          <c:showSerName val="0"/>
          <c:showPercent val="0"/>
          <c:showBubbleSize val="0"/>
        </c:dLbls>
        <c:gapWidth val="100"/>
        <c:overlap val="-24"/>
        <c:axId val="-866346352"/>
        <c:axId val="1410651760"/>
      </c:barChart>
      <c:catAx>
        <c:axId val="-8663463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AU"/>
          </a:p>
        </c:txPr>
        <c:crossAx val="1410651760"/>
        <c:crosses val="autoZero"/>
        <c:auto val="1"/>
        <c:lblAlgn val="ctr"/>
        <c:lblOffset val="100"/>
        <c:noMultiLvlLbl val="0"/>
      </c:catAx>
      <c:valAx>
        <c:axId val="1410651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AU"/>
          </a:p>
        </c:txPr>
        <c:crossAx val="-866346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A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Times New Roman" charset="0"/>
                <a:ea typeface="Times New Roman" charset="0"/>
                <a:cs typeface="Times New Roman" charset="0"/>
              </a:defRPr>
            </a:pPr>
            <a:r>
              <a:rPr lang="en-US"/>
              <a:t>Comparison</a:t>
            </a:r>
            <a:r>
              <a:rPr lang="zh-CN"/>
              <a:t> </a:t>
            </a:r>
            <a:r>
              <a:rPr lang="en-US"/>
              <a:t>between</a:t>
            </a:r>
            <a:r>
              <a:rPr lang="zh-CN"/>
              <a:t> </a:t>
            </a:r>
            <a:r>
              <a:rPr lang="en-US"/>
              <a:t>four</a:t>
            </a:r>
            <a:r>
              <a:rPr lang="zh-CN"/>
              <a:t> </a:t>
            </a:r>
            <a:r>
              <a:rPr lang="en-US"/>
              <a:t>classifier</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Times New Roman" charset="0"/>
              <a:ea typeface="Times New Roman" charset="0"/>
              <a:cs typeface="Times New Roman" charset="0"/>
            </a:defRPr>
          </a:pPr>
          <a:endParaRPr lang="en-AU"/>
        </a:p>
      </c:txPr>
    </c:title>
    <c:autoTitleDeleted val="0"/>
    <c:plotArea>
      <c:layout/>
      <c:barChart>
        <c:barDir val="col"/>
        <c:grouping val="clustered"/>
        <c:varyColors val="0"/>
        <c:ser>
          <c:idx val="0"/>
          <c:order val="0"/>
          <c:tx>
            <c:strRef>
              <c:f>[Charts.xlsx]Sheet1!$C$70</c:f>
              <c:strCache>
                <c:ptCount val="1"/>
                <c:pt idx="0">
                  <c:v>Accuracy </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[Charts.xlsx]Sheet1!$B$71:$B$74</c:f>
              <c:strCache>
                <c:ptCount val="4"/>
                <c:pt idx="0">
                  <c:v>Naïve Bayes</c:v>
                </c:pt>
                <c:pt idx="1">
                  <c:v>Decision Tree</c:v>
                </c:pt>
                <c:pt idx="2">
                  <c:v>Random Forest</c:v>
                </c:pt>
                <c:pt idx="3">
                  <c:v>KNN</c:v>
                </c:pt>
              </c:strCache>
            </c:strRef>
          </c:cat>
          <c:val>
            <c:numRef>
              <c:f>[Charts.xlsx]Sheet1!$C$71:$C$74</c:f>
              <c:numCache>
                <c:formatCode>General</c:formatCode>
                <c:ptCount val="4"/>
                <c:pt idx="0">
                  <c:v>0.55339</c:v>
                </c:pt>
                <c:pt idx="1">
                  <c:v>0.620788</c:v>
                </c:pt>
                <c:pt idx="2">
                  <c:v>0.626472</c:v>
                </c:pt>
                <c:pt idx="3">
                  <c:v>0.625051</c:v>
                </c:pt>
              </c:numCache>
            </c:numRef>
          </c:val>
        </c:ser>
        <c:ser>
          <c:idx val="1"/>
          <c:order val="1"/>
          <c:tx>
            <c:strRef>
              <c:f>[Charts.xlsx]Sheet1!$D$70</c:f>
              <c:strCache>
                <c:ptCount val="1"/>
                <c:pt idx="0">
                  <c:v>F-Measure</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[Charts.xlsx]Sheet1!$B$71:$B$74</c:f>
              <c:strCache>
                <c:ptCount val="4"/>
                <c:pt idx="0">
                  <c:v>Naïve Bayes</c:v>
                </c:pt>
                <c:pt idx="1">
                  <c:v>Decision Tree</c:v>
                </c:pt>
                <c:pt idx="2">
                  <c:v>Random Forest</c:v>
                </c:pt>
                <c:pt idx="3">
                  <c:v>KNN</c:v>
                </c:pt>
              </c:strCache>
            </c:strRef>
          </c:cat>
          <c:val>
            <c:numRef>
              <c:f>[Charts.xlsx]Sheet1!$D$71:$D$74</c:f>
              <c:numCache>
                <c:formatCode>General</c:formatCode>
                <c:ptCount val="4"/>
                <c:pt idx="0">
                  <c:v>0.504</c:v>
                </c:pt>
                <c:pt idx="1">
                  <c:v>0.593</c:v>
                </c:pt>
                <c:pt idx="2">
                  <c:v>0.604</c:v>
                </c:pt>
                <c:pt idx="3">
                  <c:v>0.608</c:v>
                </c:pt>
              </c:numCache>
            </c:numRef>
          </c:val>
        </c:ser>
        <c:ser>
          <c:idx val="2"/>
          <c:order val="2"/>
          <c:tx>
            <c:strRef>
              <c:f>[Charts.xlsx]Sheet1!$E$70</c:f>
              <c:strCache>
                <c:ptCount val="1"/>
                <c:pt idx="0">
                  <c:v>ROC area</c:v>
                </c:pt>
              </c:strCache>
            </c:strRef>
          </c:tx>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[Charts.xlsx]Sheet1!$B$71:$B$74</c:f>
              <c:strCache>
                <c:ptCount val="4"/>
                <c:pt idx="0">
                  <c:v>Naïve Bayes</c:v>
                </c:pt>
                <c:pt idx="1">
                  <c:v>Decision Tree</c:v>
                </c:pt>
                <c:pt idx="2">
                  <c:v>Random Forest</c:v>
                </c:pt>
                <c:pt idx="3">
                  <c:v>KNN</c:v>
                </c:pt>
              </c:strCache>
            </c:strRef>
          </c:cat>
          <c:val>
            <c:numRef>
              <c:f>[Charts.xlsx]Sheet1!$E$71:$E$74</c:f>
              <c:numCache>
                <c:formatCode>General</c:formatCode>
                <c:ptCount val="4"/>
                <c:pt idx="0">
                  <c:v>0.679</c:v>
                </c:pt>
                <c:pt idx="1">
                  <c:v>0.679</c:v>
                </c:pt>
                <c:pt idx="2">
                  <c:v>0.73</c:v>
                </c:pt>
                <c:pt idx="3">
                  <c:v>0.73</c:v>
                </c:pt>
              </c:numCache>
            </c:numRef>
          </c:val>
        </c:ser>
        <c:dLbls>
          <c:dLblPos val="inEnd"/>
          <c:showLegendKey val="0"/>
          <c:showVal val="1"/>
          <c:showCatName val="0"/>
          <c:showSerName val="0"/>
          <c:showPercent val="0"/>
          <c:showBubbleSize val="0"/>
        </c:dLbls>
        <c:gapWidth val="100"/>
        <c:overlap val="-24"/>
        <c:axId val="1427304080"/>
        <c:axId val="1161326160"/>
      </c:barChart>
      <c:catAx>
        <c:axId val="14273040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crossAx val="1161326160"/>
        <c:crosses val="autoZero"/>
        <c:auto val="1"/>
        <c:lblAlgn val="ctr"/>
        <c:lblOffset val="100"/>
        <c:noMultiLvlLbl val="0"/>
      </c:catAx>
      <c:valAx>
        <c:axId val="1161326160"/>
        <c:scaling>
          <c:orientation val="minMax"/>
          <c:min val="0.4"/>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crossAx val="1427304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A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ltLang="zh-CN"/>
              <a:t>Detailed</a:t>
            </a:r>
            <a:r>
              <a:rPr lang="zh-CN" altLang="en-US" baseline="0"/>
              <a:t> </a:t>
            </a:r>
            <a:r>
              <a:rPr lang="en-US" altLang="zh-CN" baseline="0"/>
              <a:t>comparison</a:t>
            </a:r>
            <a:r>
              <a:rPr lang="zh-CN" altLang="en-US" baseline="0"/>
              <a:t> </a:t>
            </a:r>
            <a:r>
              <a:rPr lang="en-US" altLang="zh-CN" baseline="0"/>
              <a:t>between</a:t>
            </a:r>
            <a:r>
              <a:rPr lang="zh-CN" altLang="en-US" baseline="0"/>
              <a:t> </a:t>
            </a:r>
            <a:r>
              <a:rPr lang="en-US" altLang="zh-CN" baseline="0"/>
              <a:t>threeclassifiers</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AU"/>
        </a:p>
      </c:txPr>
    </c:title>
    <c:autoTitleDeleted val="0"/>
    <c:plotArea>
      <c:layout/>
      <c:barChart>
        <c:barDir val="col"/>
        <c:grouping val="clustered"/>
        <c:varyColors val="0"/>
        <c:ser>
          <c:idx val="0"/>
          <c:order val="0"/>
          <c:tx>
            <c:strRef>
              <c:f>Sheet1!$O$6</c:f>
              <c:strCache>
                <c:ptCount val="1"/>
                <c:pt idx="0">
                  <c:v>Avg. F-Measure</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A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Sheet1!$M$8:$M$10</c:f>
              <c:strCache>
                <c:ptCount val="3"/>
                <c:pt idx="0">
                  <c:v>Decision Tree</c:v>
                </c:pt>
                <c:pt idx="1">
                  <c:v>Random Forest</c:v>
                </c:pt>
                <c:pt idx="2">
                  <c:v>KNN</c:v>
                </c:pt>
              </c:strCache>
            </c:strRef>
          </c:cat>
          <c:val>
            <c:numRef>
              <c:f>Sheet1!$O$8:$O$10</c:f>
              <c:numCache>
                <c:formatCode>General</c:formatCode>
                <c:ptCount val="3"/>
                <c:pt idx="0">
                  <c:v>0.593</c:v>
                </c:pt>
                <c:pt idx="1">
                  <c:v>0.604</c:v>
                </c:pt>
                <c:pt idx="2">
                  <c:v>0.608</c:v>
                </c:pt>
              </c:numCache>
            </c:numRef>
          </c:val>
        </c:ser>
        <c:ser>
          <c:idx val="1"/>
          <c:order val="1"/>
          <c:tx>
            <c:strRef>
              <c:f>Sheet1!$P$6</c:f>
              <c:strCache>
                <c:ptCount val="1"/>
                <c:pt idx="0">
                  <c:v>Positive F-Measure</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A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Sheet1!$M$8:$M$10</c:f>
              <c:strCache>
                <c:ptCount val="3"/>
                <c:pt idx="0">
                  <c:v>Decision Tree</c:v>
                </c:pt>
                <c:pt idx="1">
                  <c:v>Random Forest</c:v>
                </c:pt>
                <c:pt idx="2">
                  <c:v>KNN</c:v>
                </c:pt>
              </c:strCache>
            </c:strRef>
          </c:cat>
          <c:val>
            <c:numRef>
              <c:f>Sheet1!$P$8:$P$10</c:f>
              <c:numCache>
                <c:formatCode>General</c:formatCode>
                <c:ptCount val="3"/>
                <c:pt idx="0">
                  <c:v>0.456</c:v>
                </c:pt>
                <c:pt idx="1">
                  <c:v>0.435</c:v>
                </c:pt>
                <c:pt idx="2">
                  <c:v>0.452</c:v>
                </c:pt>
              </c:numCache>
            </c:numRef>
          </c:val>
        </c:ser>
        <c:ser>
          <c:idx val="2"/>
          <c:order val="2"/>
          <c:tx>
            <c:strRef>
              <c:f>Sheet1!$Q$6</c:f>
              <c:strCache>
                <c:ptCount val="1"/>
                <c:pt idx="0">
                  <c:v>Negative F-Measure</c:v>
                </c:pt>
              </c:strCache>
            </c:strRef>
          </c:tx>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A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Sheet1!$M$8:$M$10</c:f>
              <c:strCache>
                <c:ptCount val="3"/>
                <c:pt idx="0">
                  <c:v>Decision Tree</c:v>
                </c:pt>
                <c:pt idx="1">
                  <c:v>Random Forest</c:v>
                </c:pt>
                <c:pt idx="2">
                  <c:v>KNN</c:v>
                </c:pt>
              </c:strCache>
            </c:strRef>
          </c:cat>
          <c:val>
            <c:numRef>
              <c:f>Sheet1!$Q$8:$Q$10</c:f>
              <c:numCache>
                <c:formatCode>General</c:formatCode>
                <c:ptCount val="3"/>
                <c:pt idx="0">
                  <c:v>0.336</c:v>
                </c:pt>
                <c:pt idx="1">
                  <c:v>0.363</c:v>
                </c:pt>
                <c:pt idx="2">
                  <c:v>0.375</c:v>
                </c:pt>
              </c:numCache>
            </c:numRef>
          </c:val>
        </c:ser>
        <c:ser>
          <c:idx val="3"/>
          <c:order val="3"/>
          <c:tx>
            <c:strRef>
              <c:f>Sheet1!$R$6</c:f>
              <c:strCache>
                <c:ptCount val="1"/>
                <c:pt idx="0">
                  <c:v>Neutral F-Measure</c:v>
                </c:pt>
              </c:strCache>
            </c:strRef>
          </c:tx>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A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Sheet1!$M$8:$M$10</c:f>
              <c:strCache>
                <c:ptCount val="3"/>
                <c:pt idx="0">
                  <c:v>Decision Tree</c:v>
                </c:pt>
                <c:pt idx="1">
                  <c:v>Random Forest</c:v>
                </c:pt>
                <c:pt idx="2">
                  <c:v>KNN</c:v>
                </c:pt>
              </c:strCache>
            </c:strRef>
          </c:cat>
          <c:val>
            <c:numRef>
              <c:f>Sheet1!$R$8:$R$10</c:f>
              <c:numCache>
                <c:formatCode>General</c:formatCode>
                <c:ptCount val="3"/>
                <c:pt idx="0">
                  <c:v>0.321</c:v>
                </c:pt>
                <c:pt idx="1">
                  <c:v>0.319</c:v>
                </c:pt>
                <c:pt idx="2">
                  <c:v>0.321</c:v>
                </c:pt>
              </c:numCache>
            </c:numRef>
          </c:val>
        </c:ser>
        <c:dLbls>
          <c:showLegendKey val="0"/>
          <c:showVal val="1"/>
          <c:showCatName val="0"/>
          <c:showSerName val="0"/>
          <c:showPercent val="0"/>
          <c:showBubbleSize val="0"/>
        </c:dLbls>
        <c:gapWidth val="100"/>
        <c:overlap val="-24"/>
        <c:axId val="-928726384"/>
        <c:axId val="-852054704"/>
      </c:barChart>
      <c:catAx>
        <c:axId val="-92872638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AU"/>
          </a:p>
        </c:txPr>
        <c:crossAx val="-852054704"/>
        <c:crosses val="autoZero"/>
        <c:auto val="1"/>
        <c:lblAlgn val="ctr"/>
        <c:lblOffset val="100"/>
        <c:noMultiLvlLbl val="0"/>
      </c:catAx>
      <c:valAx>
        <c:axId val="-852054704"/>
        <c:scaling>
          <c:orientation val="minMax"/>
          <c:min val="0.25"/>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AU"/>
          </a:p>
        </c:txPr>
        <c:crossAx val="-928726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A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6</Pages>
  <Words>1544</Words>
  <Characters>8801</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Kaiqi Yang</dc:creator>
  <cp:keywords/>
  <dc:description/>
  <cp:lastModifiedBy>Kaiqi Yang</cp:lastModifiedBy>
  <cp:revision>259</cp:revision>
  <dcterms:created xsi:type="dcterms:W3CDTF">2017-05-20T00:45:00Z</dcterms:created>
  <dcterms:modified xsi:type="dcterms:W3CDTF">2017-05-20T17:29:00Z</dcterms:modified>
</cp:coreProperties>
</file>