
<file path=word/document.xml><?xml version="1.0" encoding="utf-8"?>
<w:document xmlns:w="http://schemas.openxmlformats.org/wordprocessingml/2006/main">
  <w:body>
    <w:p>
      <w:pPr>
        <w:pStyle w:val="Heading1"/>
      </w:pPr>
      <w:r>
        <w:t>DOCX chapter</w:t>
      </w:r>
    </w:p>
    <w:p>
      <w:r>
        <w:t>A deterministic Open XML document.</w:t>
      </w:r>
    </w:p>
    <w:sectPr/>
  </w:body>
</w:document>
</file>

<file path=word/styles.xml><?xml version="1.0" encoding="utf-8"?>
<w:styles xmlns:w="http://schemas.openxmlformats.org/wordprocessingml/2006/main">
  <w:style w:type="paragraph" w:styleId="Heading1">
    <w:name w:val="Heading 1"/>
  </w:style>
</w:styles>
</file>

<file path=docProps/core.xml><?xml version="1.0" encoding="utf-8"?>
<cp:coreProperties xmlns:cp="http://schemas.openxmlformats.org/package/2006/metadata/core-properties" xmlns:dc="http://purl.org/dc/elements/1.1/">
  <dc:title>unseal DOCX Fixture</dc:title>
  <dc:creator>Ada Lovelace</dc:creator>
  <dc:language>en</dc:language>
</cp:coreProperties>
</file>