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Inventory — The Stock Check (Phase 2)</w:t>
      </w:r>
    </w:p>
    <w:p>
      <w:pPr>
        <w:jc w:val="center"/>
      </w:pPr>
      <w:r>
        <w:rPr>
          <w:color w:val="1A1A1A"/>
          <w:sz w:val="40"/>
        </w:rPr>
        <w:t>System Guide</w:t>
      </w:r>
    </w:p>
    <w:p>
      <w:pPr>
        <w:spacing w:before="280"/>
        <w:jc w:val="center"/>
      </w:pPr>
      <w:r>
        <w:rPr>
          <w:color w:val="555555"/>
          <w:sz w:val="22"/>
        </w:rPr>
        <w:t>PHASE 2, STAGE 4 — the reality check. The warehouse spreadsheet is normalised into a stock master, every stockable BOM line is matched to it (exact key, then curated alias, then an advisory fuzzy suggestion that is NEVER auto-applied), and what is missing becomes the shortfall Stage 5 buys. A check RESERVES what it can, so two BOMs cannot be promised the same stock. NOT the Phase-1 `material` module — see the guide.</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inventory</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INVENTORY_API_REFERENCE.docx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7</w:t>
            </w:r>
          </w:p>
        </w:tc>
      </w:tr>
      <w:tr>
        <w:tc>
          <w:tcPr>
            <w:tcW w:type="dxa" w:w="2736"/>
            <w:shd w:val="clear" w:color="auto" w:fill="EDE7E2"/>
          </w:tcPr>
          <w:p>
            <w:r>
              <w:rPr>
                <w:b/>
                <w:color w:val="1A1A1A"/>
                <w:sz w:val="19"/>
              </w:rPr>
              <w:t>Updated</w:t>
            </w:r>
          </w:p>
        </w:tc>
        <w:tc>
          <w:tcPr>
            <w:tcW w:type="dxa" w:w="6048"/>
          </w:tcPr>
          <w:p>
            <w:r>
              <w:rPr>
                <w:b w:val="0"/>
                <w:color w:val="1A1A1A"/>
                <w:sz w:val="19"/>
              </w:rPr>
              <w:t>2026-09-29</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color w:val="1A1A1A"/>
          <w:sz w:val="21"/>
        </w:rPr>
        <w:t>Phase 2, Stage 4 — the reality check.</w:t>
      </w:r>
    </w:p>
    <w:p>
      <w:pPr>
        <w:spacing w:after="120"/>
      </w:pPr>
      <w:r>
        <w:rPr>
          <w:b w:val="0"/>
          <w:color w:val="1A1A1A"/>
          <w:sz w:val="21"/>
        </w:rPr>
        <w:t>Stage 2 produced a bill of materials: what this garment needs. Stage 4 answers the only question that stands between it and a purchase order:</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i/>
                <w:color w:val="1A1A1A"/>
                <w:sz w:val="20"/>
              </w:rPr>
              <w:t>"How much of that do we already have — and what, exactly, is missing?"</w:t>
            </w:r>
          </w:p>
        </w:tc>
      </w:tr>
    </w:tbl>
    <w:p>
      <w:pPr>
        <w:spacing w:after="0"/>
      </w:pPr>
    </w:p>
    <w:p>
      <w:pPr>
        <w:spacing w:after="120"/>
      </w:pPr>
      <w:r>
        <w:rPr>
          <w:b w:val="0"/>
          <w:color w:val="1A1A1A"/>
          <w:sz w:val="21"/>
        </w:rPr>
        <w:t xml:space="preserve">The answer is a </w:t>
      </w:r>
      <w:r>
        <w:rPr>
          <w:b/>
          <w:color w:val="1A1A1A"/>
          <w:sz w:val="21"/>
        </w:rPr>
        <w:t>stored document</w:t>
      </w:r>
      <w:r>
        <w:rPr>
          <w:b w:val="0"/>
          <w:color w:val="1A1A1A"/>
          <w:sz w:val="21"/>
        </w:rPr>
        <w:t>, not a calculation. It names every line, what it matched to, how it matched, what is on the shelf, what is already promised to someone else, and what must be bought. Stage 5 buys precisely that shortfall.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STAGE 1        STAGE 2 + 3     STAGE 4          STAGE 5</w:t>
            </w:r>
          </w:p>
          <w:p>
            <w:pPr>
              <w:spacing w:after="0" w:line="240" w:lineRule="auto"/>
            </w:pPr>
            <w:r>
              <w:rPr>
                <w:rFonts w:ascii="Consolas" w:hAnsi="Consolas"/>
                <w:sz w:val="17"/>
              </w:rPr>
              <w:t xml:space="preserve"> INTAKE   ──▶   BOM        ──▶  THIS SERVICE ──▶ SUPPLIER PO</w:t>
            </w:r>
          </w:p>
          <w:p>
            <w:pPr>
              <w:spacing w:after="0" w:line="240" w:lineRule="auto"/>
            </w:pPr>
            <w:r>
              <w:rPr>
                <w:rFonts w:ascii="Consolas" w:hAnsi="Consolas"/>
                <w:sz w:val="17"/>
              </w:rPr>
              <w:t xml:space="preserve">                                 match, reserve,</w:t>
            </w:r>
          </w:p>
          <w:p>
            <w:pPr>
              <w:spacing w:after="0" w:line="240" w:lineRule="auto"/>
            </w:pPr>
            <w:r>
              <w:rPr>
                <w:rFonts w:ascii="Consolas" w:hAnsi="Consolas"/>
                <w:sz w:val="17"/>
              </w:rPr>
              <w:t xml:space="preserve">                                 shortfall</w:t>
            </w:r>
          </w:p>
        </w:tc>
      </w:tr>
    </w:tbl>
    <w:p>
      <w:pPr>
        <w:spacing w:after="0"/>
      </w:pP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Document</w:t>
            </w:r>
          </w:p>
        </w:tc>
        <w:tc>
          <w:tcPr>
            <w:tcW w:type="dxa" w:w="4896"/>
            <w:shd w:val="clear" w:color="auto" w:fill="EDE7E2"/>
          </w:tcPr>
          <w:p>
            <w:r/>
            <w:r>
              <w:rPr>
                <w:b/>
                <w:color w:val="1A1A1A"/>
                <w:sz w:val="18"/>
              </w:rPr>
              <w:t>Covers</w:t>
            </w:r>
          </w:p>
        </w:tc>
      </w:tr>
      <w:tr>
        <w:tc>
          <w:tcPr>
            <w:tcW w:type="dxa" w:w="4896"/>
          </w:tcPr>
          <w:p>
            <w:pPr>
              <w:spacing w:after="20"/>
            </w:pPr>
            <w:r/>
            <w:r>
              <w:rPr>
                <w:rFonts w:ascii="Consolas" w:hAnsi="Consolas"/>
                <w:color w:val="8A3B1E"/>
                <w:sz w:val="18"/>
              </w:rPr>
              <w:t>PROCUREMENT_SYSTEM_GUIDE.docx</w:t>
            </w:r>
          </w:p>
        </w:tc>
        <w:tc>
          <w:tcPr>
            <w:tcW w:type="dxa" w:w="4896"/>
          </w:tcPr>
          <w:p>
            <w:pPr>
              <w:spacing w:after="20"/>
            </w:pPr>
            <w:r/>
            <w:r>
              <w:rPr>
                <w:b w:val="0"/>
                <w:color w:val="1A1A1A"/>
                <w:sz w:val="18"/>
              </w:rPr>
              <w:t>Stage 1 (intake) and Stage 5 (purchase orders)</w:t>
            </w:r>
          </w:p>
        </w:tc>
      </w:tr>
      <w:tr>
        <w:tc>
          <w:tcPr>
            <w:tcW w:type="dxa" w:w="4896"/>
          </w:tcPr>
          <w:p>
            <w:pPr>
              <w:spacing w:after="20"/>
            </w:pPr>
            <w:r/>
            <w:r>
              <w:rPr>
                <w:rFonts w:ascii="Consolas" w:hAnsi="Consolas"/>
                <w:color w:val="8A3B1E"/>
                <w:sz w:val="18"/>
              </w:rPr>
              <w:t>BOM_SYSTEM_GUIDE.docx</w:t>
            </w:r>
          </w:p>
        </w:tc>
        <w:tc>
          <w:tcPr>
            <w:tcW w:type="dxa" w:w="4896"/>
          </w:tcPr>
          <w:p>
            <w:pPr>
              <w:spacing w:after="20"/>
            </w:pPr>
            <w:r/>
            <w:r>
              <w:rPr>
                <w:b w:val="0"/>
                <w:color w:val="1A1A1A"/>
                <w:sz w:val="18"/>
              </w:rPr>
              <w:t>Stages 2 and 3 (generation and approval)</w:t>
            </w:r>
          </w:p>
        </w:tc>
      </w:tr>
      <w:tr>
        <w:tc>
          <w:tcPr>
            <w:tcW w:type="dxa" w:w="4896"/>
          </w:tcPr>
          <w:p>
            <w:pPr>
              <w:spacing w:after="20"/>
            </w:pPr>
            <w:r/>
            <w:r>
              <w:rPr>
                <w:b/>
                <w:color w:val="1A1A1A"/>
                <w:sz w:val="18"/>
              </w:rPr>
              <w:t>this document</w:t>
            </w:r>
          </w:p>
        </w:tc>
        <w:tc>
          <w:tcPr>
            <w:tcW w:type="dxa" w:w="4896"/>
          </w:tcPr>
          <w:p>
            <w:pPr>
              <w:spacing w:after="20"/>
            </w:pPr>
            <w:r/>
            <w:r>
              <w:rPr>
                <w:b/>
                <w:color w:val="1A1A1A"/>
                <w:sz w:val="18"/>
              </w:rPr>
              <w:t>Stage 4 — `app/modules/inventory/`</w:t>
            </w:r>
          </w:p>
        </w:tc>
      </w:tr>
    </w:tbl>
    <w:p>
      <w:pPr>
        <w:spacing w:after="0"/>
      </w:pPr>
    </w:p>
    <w:p>
      <w:pPr>
        <w:spacing w:after="40"/>
        <w:pBdr>
          <w:bottom w:val="single" w:sz="6" w:color="CCCCCC"/>
        </w:pBdr>
      </w:pPr>
    </w:p>
    <w:p>
      <w:r>
        <w:br w:type="page"/>
      </w:r>
    </w:p>
    <w:p>
      <w:pPr>
        <w:pStyle w:val="Heading1"/>
      </w:pPr>
      <w:r>
        <w:t xml:space="preserve">2. ⚠ This is NOT the Phase-1 </w:t>
      </w:r>
      <w:r>
        <w:rPr>
          <w:rFonts w:ascii="Consolas" w:hAnsi="Consolas"/>
        </w:rPr>
        <w:t>material</w:t>
      </w:r>
      <w:r>
        <w:t xml:space="preserve"> module</w:t>
      </w:r>
    </w:p>
    <w:p>
      <w:pPr>
        <w:spacing w:after="120"/>
      </w:pPr>
      <w:r>
        <w:rPr>
          <w:b w:val="0"/>
          <w:color w:val="1A1A1A"/>
          <w:sz w:val="21"/>
        </w:rPr>
        <w:t xml:space="preserve">There are two stock systems in KairoX and </w:t>
      </w:r>
      <w:r>
        <w:rPr>
          <w:b/>
          <w:color w:val="1A1A1A"/>
          <w:sz w:val="21"/>
        </w:rPr>
        <w:t>they are deliberately not the same one</w:t>
      </w:r>
      <w:r>
        <w:rPr>
          <w:b w:val="0"/>
          <w:color w:val="1A1A1A"/>
          <w:sz w:val="21"/>
        </w:rPr>
        <w:t>. Merging them is the single most tempting wrong move in this codebase, so it is the first thing in this guide.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p>
        </w:tc>
        <w:tc>
          <w:tcPr>
            <w:tcW w:type="dxa" w:w="3264"/>
            <w:shd w:val="clear" w:color="auto" w:fill="EDE7E2"/>
          </w:tcPr>
          <w:p>
            <w:r/>
            <w:r>
              <w:rPr>
                <w:b/>
                <w:color w:val="1A1A1A"/>
                <w:sz w:val="18"/>
              </w:rPr>
              <w:t>`material` (Phase 1)</w:t>
            </w:r>
          </w:p>
        </w:tc>
        <w:tc>
          <w:tcPr>
            <w:tcW w:type="dxa" w:w="3264"/>
            <w:shd w:val="clear" w:color="auto" w:fill="EDE7E2"/>
          </w:tcPr>
          <w:p>
            <w:r/>
            <w:r>
              <w:rPr>
                <w:b/>
                <w:color w:val="1A1A1A"/>
                <w:sz w:val="18"/>
              </w:rPr>
              <w:t>**`inventory` (this service, Phase 2)</w:t>
            </w:r>
            <w:r>
              <w:rPr>
                <w:b w:val="0"/>
                <w:color w:val="1A1A1A"/>
                <w:sz w:val="18"/>
              </w:rPr>
              <w:t>**</w:t>
            </w:r>
          </w:p>
        </w:tc>
      </w:tr>
      <w:tr>
        <w:tc>
          <w:tcPr>
            <w:tcW w:type="dxa" w:w="3264"/>
          </w:tcPr>
          <w:p>
            <w:pPr>
              <w:spacing w:after="20"/>
            </w:pPr>
            <w:r/>
            <w:r>
              <w:rPr>
                <w:b w:val="0"/>
                <w:color w:val="1A1A1A"/>
                <w:sz w:val="18"/>
              </w:rPr>
              <w:t>Driven by</w:t>
            </w:r>
          </w:p>
        </w:tc>
        <w:tc>
          <w:tcPr>
            <w:tcW w:type="dxa" w:w="3264"/>
          </w:tcPr>
          <w:p>
            <w:pPr>
              <w:spacing w:after="20"/>
            </w:pPr>
            <w:r/>
            <w:r>
              <w:rPr>
                <w:b w:val="0"/>
                <w:color w:val="1A1A1A"/>
                <w:sz w:val="18"/>
              </w:rPr>
              <w:t>a human typing a lot in</w:t>
            </w:r>
          </w:p>
        </w:tc>
        <w:tc>
          <w:tcPr>
            <w:tcW w:type="dxa" w:w="3264"/>
          </w:tcPr>
          <w:p>
            <w:pPr>
              <w:spacing w:after="20"/>
            </w:pPr>
            <w:r/>
            <w:r>
              <w:rPr>
                <w:b/>
                <w:color w:val="1A1A1A"/>
                <w:sz w:val="18"/>
              </w:rPr>
              <w:t>a BOM</w:t>
            </w:r>
            <w:r>
              <w:rPr>
                <w:b w:val="0"/>
                <w:color w:val="1A1A1A"/>
                <w:sz w:val="18"/>
              </w:rPr>
              <w:t xml:space="preserve"> plus a spreadsheet upload</w:t>
            </w:r>
          </w:p>
        </w:tc>
      </w:tr>
      <w:tr>
        <w:tc>
          <w:tcPr>
            <w:tcW w:type="dxa" w:w="3264"/>
          </w:tcPr>
          <w:p>
            <w:pPr>
              <w:spacing w:after="20"/>
            </w:pPr>
            <w:r/>
            <w:r>
              <w:rPr>
                <w:b w:val="0"/>
                <w:color w:val="1A1A1A"/>
                <w:sz w:val="18"/>
              </w:rPr>
              <w:t>Keyed to</w:t>
            </w:r>
          </w:p>
        </w:tc>
        <w:tc>
          <w:tcPr>
            <w:tcW w:type="dxa" w:w="3264"/>
          </w:tcPr>
          <w:p>
            <w:pPr>
              <w:spacing w:after="20"/>
            </w:pPr>
            <w:r/>
            <w:r>
              <w:rPr>
                <w:b w:val="0"/>
                <w:color w:val="1A1A1A"/>
                <w:sz w:val="18"/>
              </w:rPr>
              <w:t>category / subtype / article</w:t>
            </w:r>
          </w:p>
        </w:tc>
        <w:tc>
          <w:tcPr>
            <w:tcW w:type="dxa" w:w="3264"/>
          </w:tcPr>
          <w:p>
            <w:pPr>
              <w:spacing w:after="20"/>
            </w:pPr>
            <w:r/>
            <w:r>
              <w:rPr>
                <w:b/>
                <w:color w:val="1A1A1A"/>
                <w:sz w:val="18"/>
              </w:rPr>
              <w:t>a `bom_id`</w:t>
            </w:r>
          </w:p>
        </w:tc>
      </w:tr>
      <w:tr>
        <w:tc>
          <w:tcPr>
            <w:tcW w:type="dxa" w:w="3264"/>
          </w:tcPr>
          <w:p>
            <w:pPr>
              <w:spacing w:after="20"/>
            </w:pPr>
            <w:r/>
            <w:r>
              <w:rPr>
                <w:b w:val="0"/>
                <w:color w:val="1A1A1A"/>
                <w:sz w:val="18"/>
              </w:rPr>
              <w:t>Has</w:t>
            </w:r>
          </w:p>
        </w:tc>
        <w:tc>
          <w:tcPr>
            <w:tcW w:type="dxa" w:w="3264"/>
          </w:tcPr>
          <w:p>
            <w:pPr>
              <w:spacing w:after="20"/>
            </w:pPr>
            <w:r/>
            <w:r>
              <w:rPr>
                <w:b w:val="0"/>
                <w:color w:val="1A1A1A"/>
                <w:sz w:val="18"/>
              </w:rPr>
              <w:t>lot barcodes, three floor categories, per-type required fields, on-hand / reserved / available</w:t>
            </w:r>
          </w:p>
        </w:tc>
        <w:tc>
          <w:tcPr>
            <w:tcW w:type="dxa" w:w="3264"/>
          </w:tcPr>
          <w:p>
            <w:pPr>
              <w:spacing w:after="20"/>
            </w:pPr>
            <w:r/>
            <w:r>
              <w:rPr>
                <w:b/>
                <w:color w:val="1A1A1A"/>
                <w:sz w:val="18"/>
              </w:rPr>
              <w:t>`MaterialAlias`, UOM conversions, BOM-keyed checks and reservations</w:t>
            </w:r>
          </w:p>
        </w:tc>
      </w:tr>
      <w:tr>
        <w:tc>
          <w:tcPr>
            <w:tcW w:type="dxa" w:w="3264"/>
          </w:tcPr>
          <w:p>
            <w:pPr>
              <w:spacing w:after="20"/>
            </w:pPr>
            <w:r/>
            <w:r>
              <w:rPr>
                <w:b w:val="0"/>
                <w:color w:val="1A1A1A"/>
                <w:sz w:val="18"/>
              </w:rPr>
              <w:t>Core operations</w:t>
            </w:r>
          </w:p>
        </w:tc>
        <w:tc>
          <w:tcPr>
            <w:tcW w:type="dxa" w:w="3264"/>
          </w:tcPr>
          <w:p>
            <w:pPr>
              <w:spacing w:after="20"/>
            </w:pPr>
            <w:r/>
            <w:r>
              <w:rPr>
                <w:rFonts w:ascii="Consolas" w:hAnsi="Consolas"/>
                <w:color w:val="8A3B1E"/>
                <w:sz w:val="18"/>
              </w:rPr>
              <w:t>create_lot</w:t>
            </w:r>
            <w:r>
              <w:rPr>
                <w:b w:val="0"/>
                <w:color w:val="1A1A1A"/>
                <w:sz w:val="18"/>
              </w:rPr>
              <w:t xml:space="preserve">, </w:t>
            </w:r>
            <w:r>
              <w:rPr>
                <w:rFonts w:ascii="Consolas" w:hAnsi="Consolas"/>
                <w:color w:val="8A3B1E"/>
                <w:sz w:val="18"/>
              </w:rPr>
              <w:t>stock</w:t>
            </w:r>
            <w:r>
              <w:rPr>
                <w:b w:val="0"/>
                <w:color w:val="1A1A1A"/>
                <w:sz w:val="18"/>
              </w:rPr>
              <w:t xml:space="preserve">, </w:t>
            </w:r>
            <w:r>
              <w:rPr>
                <w:rFonts w:ascii="Consolas" w:hAnsi="Consolas"/>
                <w:color w:val="8A3B1E"/>
                <w:sz w:val="18"/>
              </w:rPr>
              <w:t>receive</w:t>
            </w:r>
            <w:r>
              <w:rPr>
                <w:b w:val="0"/>
                <w:color w:val="1A1A1A"/>
                <w:sz w:val="18"/>
              </w:rPr>
              <w:t>, supplier orders</w:t>
            </w:r>
          </w:p>
        </w:tc>
        <w:tc>
          <w:tcPr>
            <w:tcW w:type="dxa" w:w="3264"/>
          </w:tcPr>
          <w:p>
            <w:pPr>
              <w:spacing w:after="20"/>
            </w:pPr>
            <w:r/>
            <w:r>
              <w:rPr>
                <w:b/>
                <w:color w:val="1A1A1A"/>
                <w:sz w:val="18"/>
              </w:rPr>
              <w:t>`run_check(bom_id)`, reservations, alias matching</w:t>
            </w:r>
          </w:p>
        </w:tc>
      </w:tr>
      <w:tr>
        <w:tc>
          <w:tcPr>
            <w:tcW w:type="dxa" w:w="3264"/>
          </w:tcPr>
          <w:p>
            <w:pPr>
              <w:spacing w:after="20"/>
            </w:pPr>
            <w:r/>
            <w:r>
              <w:rPr>
                <w:b w:val="0"/>
                <w:color w:val="1A1A1A"/>
                <w:sz w:val="18"/>
              </w:rPr>
              <w:t>Documented in</w:t>
            </w:r>
          </w:p>
        </w:tc>
        <w:tc>
          <w:tcPr>
            <w:tcW w:type="dxa" w:w="3264"/>
          </w:tcPr>
          <w:p>
            <w:pPr>
              <w:spacing w:after="20"/>
            </w:pPr>
            <w:r/>
            <w:r>
              <w:rPr>
                <w:rFonts w:ascii="Consolas" w:hAnsi="Consolas"/>
                <w:color w:val="8A3B1E"/>
                <w:sz w:val="18"/>
              </w:rPr>
              <w:t>MATERIAL_SYSTEM_GUIDE.docx</w:t>
            </w:r>
          </w:p>
        </w:tc>
        <w:tc>
          <w:tcPr>
            <w:tcW w:type="dxa" w:w="3264"/>
          </w:tcPr>
          <w:p>
            <w:pPr>
              <w:spacing w:after="20"/>
            </w:pPr>
            <w:r/>
            <w:r>
              <w:rPr>
                <w:b w:val="0"/>
                <w:color w:val="1A1A1A"/>
                <w:sz w:val="18"/>
              </w:rPr>
              <w:t>this document</w:t>
            </w:r>
          </w:p>
        </w:tc>
      </w:tr>
    </w:tbl>
    <w:p>
      <w:pPr>
        <w:spacing w:after="0"/>
      </w:pPr>
    </w:p>
    <w:p>
      <w:pPr>
        <w:spacing w:after="120"/>
      </w:pPr>
      <w:r>
        <w:rPr>
          <w:b/>
          <w:color w:val="1A1A1A"/>
          <w:sz w:val="21"/>
        </w:rPr>
        <w:t>Why not reuse `inventory` for the factory floor?</w:t>
      </w:r>
      <w:r>
        <w:rPr>
          <w:b w:val="0"/>
          <w:color w:val="1A1A1A"/>
          <w:sz w:val="21"/>
        </w:rPr>
        <w:t xml:space="preserve"> Every one of its operations is keyed to a </w:t>
      </w:r>
      <w:r>
        <w:rPr>
          <w:rFonts w:ascii="Consolas" w:hAnsi="Consolas"/>
          <w:color w:val="8A3B1E"/>
          <w:sz w:val="21"/>
        </w:rPr>
        <w:t>bom_id</w:t>
      </w:r>
      <w:r>
        <w:rPr>
          <w:b w:val="0"/>
          <w:color w:val="1A1A1A"/>
          <w:sz w:val="21"/>
        </w:rPr>
        <w:t xml:space="preserve">, it ingests spreadsheets, and it carries alias and UOM machinery for matching messy BOM text. In Phase 1 </w:t>
      </w:r>
      <w:r>
        <w:rPr>
          <w:b/>
          <w:color w:val="1A1A1A"/>
          <w:sz w:val="21"/>
        </w:rPr>
        <w:t>there is no BOM</w:t>
      </w:r>
      <w:r>
        <w:rPr>
          <w:b w:val="0"/>
          <w:color w:val="1A1A1A"/>
          <w:sz w:val="21"/>
        </w:rPr>
        <w:t xml:space="preserve"> — humans do costing by hand — so there is nothing to key it to.</w:t>
      </w:r>
    </w:p>
    <w:p>
      <w:pPr>
        <w:spacing w:after="120"/>
      </w:pPr>
      <w:r>
        <w:rPr>
          <w:b/>
          <w:color w:val="1A1A1A"/>
          <w:sz w:val="21"/>
        </w:rPr>
        <w:t>Why not overwrite `inventory` with `material`?</w:t>
      </w:r>
      <w:r>
        <w:rPr>
          <w:b w:val="0"/>
          <w:color w:val="1A1A1A"/>
          <w:sz w:val="21"/>
        </w:rPr>
        <w:t xml:space="preserve"> The BOM module depends on this service: </w:t>
      </w:r>
      <w:r>
        <w:rPr>
          <w:rFonts w:ascii="Consolas" w:hAnsi="Consolas"/>
          <w:color w:val="8A3B1E"/>
          <w:sz w:val="21"/>
        </w:rPr>
        <w:t>run_check</w:t>
      </w:r>
      <w:r>
        <w:rPr>
          <w:b w:val="0"/>
          <w:color w:val="1A1A1A"/>
          <w:sz w:val="21"/>
        </w:rPr>
        <w:t>, the reservation ledger, the alias matcher. Replacing it breaks the pipeline this document describes.</w:t>
      </w:r>
    </w:p>
    <w:p>
      <w:pPr>
        <w:spacing w:after="120"/>
      </w:pPr>
      <w:r>
        <w:rPr>
          <w:b/>
          <w:color w:val="1A1A1A"/>
          <w:sz w:val="21"/>
        </w:rPr>
        <w:t>The future bridge is a connection, not a rewrite.</w:t>
      </w:r>
      <w:r>
        <w:rPr>
          <w:b w:val="0"/>
          <w:color w:val="1A1A1A"/>
          <w:sz w:val="21"/>
        </w:rPr>
        <w:t xml:space="preserve"> When Phase 2 is proven, the BOM's inventory check will read stock, and the physical stock it reads against </w:t>
      </w:r>
      <w:r>
        <w:rPr>
          <w:b/>
          <w:color w:val="1A1A1A"/>
          <w:sz w:val="21"/>
        </w:rPr>
        <w:t>is</w:t>
      </w:r>
      <w:r>
        <w:rPr>
          <w:b w:val="0"/>
          <w:color w:val="1A1A1A"/>
          <w:sz w:val="21"/>
        </w:rPr>
        <w:t xml:space="preserve"> the Phase-1 material lots. Keeping the two separate now is exactly what makes that a bridge instead of a rewrite. (</w:t>
      </w:r>
      <w:r>
        <w:rPr>
          <w:rFonts w:ascii="Consolas" w:hAnsi="Consolas"/>
          <w:color w:val="8A3B1E"/>
          <w:sz w:val="21"/>
        </w:rPr>
        <w:t>CLAUDE.md</w:t>
      </w:r>
      <w:r>
        <w:rPr>
          <w:b w:val="0"/>
          <w:color w:val="1A1A1A"/>
          <w:sz w:val="21"/>
        </w:rPr>
        <w:t xml:space="preserve"> §12.)</w:t>
      </w:r>
    </w:p>
    <w:p>
      <w:pPr>
        <w:spacing w:after="40"/>
        <w:pBdr>
          <w:bottom w:val="single" w:sz="6" w:color="CCCCCC"/>
        </w:pBdr>
      </w:pPr>
    </w:p>
    <w:p>
      <w:r>
        <w:br w:type="page"/>
      </w:r>
    </w:p>
    <w:p>
      <w:pPr>
        <w:pStyle w:val="Heading1"/>
      </w:pPr>
      <w:r>
        <w:t>3. First, load the warehouse</w:t>
      </w:r>
    </w:p>
    <w:p>
      <w:pPr>
        <w:spacing w:after="120"/>
      </w:pPr>
      <w:r>
        <w:rPr>
          <w:b w:val="0"/>
          <w:color w:val="1A1A1A"/>
          <w:sz w:val="21"/>
        </w:rPr>
        <w:t xml:space="preserve">The check runs against a </w:t>
      </w:r>
      <w:r>
        <w:rPr>
          <w:b/>
          <w:color w:val="1A1A1A"/>
          <w:sz w:val="21"/>
        </w:rPr>
        <w:t>stock master</w:t>
      </w:r>
      <w:r>
        <w:rPr>
          <w:b w:val="0"/>
          <w:color w:val="1A1A1A"/>
          <w:sz w:val="21"/>
        </w:rPr>
        <w:t xml:space="preserve"> — one row per article, built from the warehouse spreadsheet.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POST /procurement/inventory/preview   parse and normalise, WRITE NOTHING</w:t>
            </w:r>
          </w:p>
          <w:p>
            <w:pPr>
              <w:spacing w:after="0" w:line="240" w:lineRule="auto"/>
            </w:pPr>
            <w:r>
              <w:rPr>
                <w:rFonts w:ascii="Consolas" w:hAnsi="Consolas"/>
                <w:sz w:val="17"/>
              </w:rPr>
              <w:t>POST /procurement/inventory/commit    the same parse, written</w:t>
            </w:r>
          </w:p>
          <w:p>
            <w:pPr>
              <w:spacing w:after="0" w:line="240" w:lineRule="auto"/>
            </w:pPr>
            <w:r>
              <w:rPr>
                <w:rFonts w:ascii="Consolas" w:hAnsi="Consolas"/>
                <w:sz w:val="17"/>
              </w:rPr>
              <w:t>GET  /procurement/inventory/items     read the master</w:t>
            </w:r>
          </w:p>
        </w:tc>
      </w:tr>
    </w:tbl>
    <w:p>
      <w:pPr>
        <w:spacing w:after="0"/>
      </w:pPr>
    </w:p>
    <w:p>
      <w:pPr>
        <w:spacing w:after="120"/>
      </w:pPr>
      <w:r>
        <w:rPr>
          <w:b/>
          <w:color w:val="1A1A1A"/>
          <w:sz w:val="21"/>
        </w:rPr>
        <w:t>Always preview first.</w:t>
      </w:r>
      <w:r>
        <w:rPr>
          <w:b w:val="0"/>
          <w:color w:val="1A1A1A"/>
          <w:sz w:val="21"/>
        </w:rPr>
        <w:t xml:space="preserve"> The commit overwrites the master every future check is measured against.</w:t>
      </w:r>
    </w:p>
    <w:p>
      <w:pPr>
        <w:pStyle w:val="Heading2"/>
        <w:spacing w:before="280"/>
      </w:pPr>
      <w:r>
        <w:t>What the parser actually does to the sheet</w:t>
      </w:r>
    </w:p>
    <w:p>
      <w:pPr>
        <w:spacing w:after="120"/>
      </w:pPr>
      <w:r>
        <w:rPr>
          <w:b w:val="0"/>
          <w:color w:val="1A1A1A"/>
          <w:sz w:val="21"/>
        </w:rPr>
        <w:t xml:space="preserve">The raw file is four columns — </w:t>
      </w:r>
      <w:r>
        <w:rPr>
          <w:rFonts w:ascii="Consolas" w:hAnsi="Consolas"/>
          <w:color w:val="8A3B1E"/>
          <w:sz w:val="21"/>
        </w:rPr>
        <w:t>DESCRIPTION | NOM | PCS | RATE</w:t>
      </w:r>
      <w:r>
        <w:rPr>
          <w:b w:val="0"/>
          <w:color w:val="1A1A1A"/>
          <w:sz w:val="21"/>
        </w:rPr>
        <w:t xml:space="preserve"> — and roughly 1,500 rows of real warehouse data, which means duplicate lots of the same article, blank quantities, and section banners and ledger markers mixed in with stock (</w:t>
      </w:r>
      <w:r>
        <w:rPr>
          <w:rFonts w:ascii="Consolas" w:hAnsi="Consolas"/>
          <w:color w:val="8A3B1E"/>
          <w:sz w:val="21"/>
        </w:rPr>
        <w:t>FACTORY NETWORK…</w:t>
      </w:r>
      <w:r>
        <w:rPr>
          <w:b w:val="0"/>
          <w:color w:val="1A1A1A"/>
          <w:sz w:val="21"/>
        </w:rPr>
        <w:t xml:space="preserve">, </w:t>
      </w:r>
      <w:r>
        <w:rPr>
          <w:rFonts w:ascii="Consolas" w:hAnsi="Consolas"/>
          <w:color w:val="8A3B1E"/>
          <w:sz w:val="21"/>
        </w:rPr>
        <w:t>MARCH MONTH-2025 USAGE</w:t>
      </w:r>
      <w:r>
        <w:rPr>
          <w:b w:val="0"/>
          <w:color w:val="1A1A1A"/>
          <w:sz w:val="21"/>
        </w:rPr>
        <w:t xml:space="preserve">, </w:t>
      </w:r>
      <w:r>
        <w:rPr>
          <w:rFonts w:ascii="Consolas" w:hAnsi="Consolas"/>
          <w:color w:val="8A3B1E"/>
          <w:sz w:val="21"/>
        </w:rPr>
        <w:t>I-CATEGORY MEMBERSHIP FEE</w:t>
      </w:r>
      <w:r>
        <w:rPr>
          <w:b w:val="0"/>
          <w:color w:val="1A1A1A"/>
          <w:sz w:val="21"/>
        </w:rPr>
        <w:t>). The importer:</w:t>
      </w:r>
    </w:p>
    <w:p>
      <w:pPr>
        <w:pStyle w:val="ListNumber"/>
        <w:spacing w:after="40"/>
      </w:pPr>
      <w:r>
        <w:rPr>
          <w:b/>
          <w:color w:val="1A1A1A"/>
          <w:sz w:val="21"/>
        </w:rPr>
        <w:t>drops the noise rows</w:t>
      </w:r>
      <w:r>
        <w:rPr>
          <w:b w:val="0"/>
          <w:color w:val="1A1A1A"/>
          <w:sz w:val="21"/>
        </w:rPr>
        <w:t xml:space="preserve"> — recorded in </w:t>
      </w:r>
      <w:r>
        <w:rPr>
          <w:rFonts w:ascii="Consolas" w:hAnsi="Consolas"/>
          <w:color w:val="8A3B1E"/>
          <w:sz w:val="21"/>
        </w:rPr>
        <w:t>dropped</w:t>
      </w:r>
      <w:r>
        <w:rPr>
          <w:b w:val="0"/>
          <w:color w:val="1A1A1A"/>
          <w:sz w:val="21"/>
        </w:rPr>
        <w:t>, never silently swallowed</w:t>
      </w:r>
    </w:p>
    <w:p>
      <w:pPr>
        <w:pStyle w:val="ListNumber"/>
        <w:spacing w:after="40"/>
      </w:pPr>
      <w:r>
        <w:rPr>
          <w:b w:val="0"/>
          <w:color w:val="1A1A1A"/>
          <w:sz w:val="21"/>
        </w:rPr>
        <w:t xml:space="preserve">coerces </w:t>
      </w:r>
      <w:r>
        <w:rPr>
          <w:rFonts w:ascii="Consolas" w:hAnsi="Consolas"/>
          <w:color w:val="8A3B1E"/>
          <w:sz w:val="21"/>
        </w:rPr>
        <w:t>PCS</w:t>
      </w:r>
      <w:r>
        <w:rPr>
          <w:b w:val="0"/>
          <w:color w:val="1A1A1A"/>
          <w:sz w:val="21"/>
        </w:rPr>
        <w:t xml:space="preserve"> → </w:t>
      </w:r>
      <w:r>
        <w:rPr>
          <w:rFonts w:ascii="Consolas" w:hAnsi="Consolas"/>
          <w:color w:val="8A3B1E"/>
          <w:sz w:val="21"/>
        </w:rPr>
        <w:t>qty_on_hand</w:t>
      </w:r>
      <w:r>
        <w:rPr>
          <w:b w:val="0"/>
          <w:color w:val="1A1A1A"/>
          <w:sz w:val="21"/>
        </w:rPr>
        <w:t xml:space="preserve">, </w:t>
      </w:r>
      <w:r>
        <w:rPr>
          <w:rFonts w:ascii="Consolas" w:hAnsi="Consolas"/>
          <w:color w:val="8A3B1E"/>
          <w:sz w:val="21"/>
        </w:rPr>
        <w:t>RATE</w:t>
      </w:r>
      <w:r>
        <w:rPr>
          <w:b w:val="0"/>
          <w:color w:val="1A1A1A"/>
          <w:sz w:val="21"/>
        </w:rPr>
        <w:t xml:space="preserve"> → </w:t>
      </w:r>
      <w:r>
        <w:rPr>
          <w:rFonts w:ascii="Consolas" w:hAnsi="Consolas"/>
          <w:color w:val="8A3B1E"/>
          <w:sz w:val="21"/>
        </w:rPr>
        <w:t>rate</w:t>
      </w:r>
      <w:r>
        <w:rPr>
          <w:b w:val="0"/>
          <w:color w:val="1A1A1A"/>
          <w:sz w:val="21"/>
        </w:rPr>
        <w:t xml:space="preserve">, and </w:t>
      </w:r>
      <w:r>
        <w:rPr>
          <w:rFonts w:ascii="Consolas" w:hAnsi="Consolas"/>
          <w:color w:val="8A3B1E"/>
          <w:sz w:val="21"/>
        </w:rPr>
        <w:t>NOM</w:t>
      </w:r>
      <w:r>
        <w:rPr>
          <w:b w:val="0"/>
          <w:color w:val="1A1A1A"/>
          <w:sz w:val="21"/>
        </w:rPr>
        <w:t xml:space="preserve"> → a </w:t>
      </w:r>
      <w:r>
        <w:rPr>
          <w:b/>
          <w:color w:val="1A1A1A"/>
          <w:sz w:val="21"/>
        </w:rPr>
        <w:t>canonical UOM</w:t>
      </w:r>
      <w:r>
        <w:rPr>
          <w:b w:val="0"/>
          <w:color w:val="1A1A1A"/>
          <w:sz w:val="21"/>
        </w:rPr>
        <w:t xml:space="preserve"> (</w:t>
      </w:r>
      <w:r>
        <w:rPr>
          <w:rFonts w:ascii="Consolas" w:hAnsi="Consolas"/>
          <w:color w:val="8A3B1E"/>
          <w:sz w:val="21"/>
        </w:rPr>
        <w:t>DM²</w:t>
      </w:r>
      <w:r>
        <w:rPr>
          <w:b w:val="0"/>
          <w:color w:val="1A1A1A"/>
          <w:sz w:val="21"/>
        </w:rPr>
        <w:t xml:space="preserve">, </w:t>
      </w:r>
      <w:r>
        <w:rPr>
          <w:rFonts w:ascii="Consolas" w:hAnsi="Consolas"/>
          <w:color w:val="8A3B1E"/>
          <w:sz w:val="21"/>
        </w:rPr>
        <w:t>SQDM</w:t>
      </w:r>
      <w:r>
        <w:rPr>
          <w:b w:val="0"/>
          <w:color w:val="1A1A1A"/>
          <w:sz w:val="21"/>
        </w:rPr>
        <w:t xml:space="preserve"> and </w:t>
      </w:r>
      <w:r>
        <w:rPr>
          <w:rFonts w:ascii="Consolas" w:hAnsi="Consolas"/>
          <w:color w:val="8A3B1E"/>
          <w:sz w:val="21"/>
        </w:rPr>
        <w:t>DM2</w:t>
      </w:r>
      <w:r>
        <w:rPr>
          <w:b w:val="0"/>
          <w:color w:val="1A1A1A"/>
          <w:sz w:val="21"/>
        </w:rPr>
        <w:t xml:space="preserve"> all become </w:t>
      </w:r>
      <w:r>
        <w:rPr>
          <w:rFonts w:ascii="Consolas" w:hAnsi="Consolas"/>
          <w:color w:val="8A3B1E"/>
          <w:sz w:val="21"/>
        </w:rPr>
        <w:t>DCM</w:t>
      </w:r>
      <w:r>
        <w:rPr>
          <w:b w:val="0"/>
          <w:color w:val="1A1A1A"/>
          <w:sz w:val="21"/>
        </w:rPr>
        <w:t xml:space="preserve">; </w:t>
      </w:r>
      <w:r>
        <w:rPr>
          <w:rFonts w:ascii="Consolas" w:hAnsi="Consolas"/>
          <w:color w:val="8A3B1E"/>
          <w:sz w:val="21"/>
        </w:rPr>
        <w:t>KG</w:t>
      </w:r>
      <w:r>
        <w:rPr>
          <w:b w:val="0"/>
          <w:color w:val="1A1A1A"/>
          <w:sz w:val="21"/>
        </w:rPr>
        <w:t xml:space="preserve"> becomes </w:t>
      </w:r>
      <w:r>
        <w:rPr>
          <w:rFonts w:ascii="Consolas" w:hAnsi="Consolas"/>
          <w:color w:val="8A3B1E"/>
          <w:sz w:val="21"/>
        </w:rPr>
        <w:t>KGS</w:t>
      </w:r>
      <w:r>
        <w:rPr>
          <w:b w:val="0"/>
          <w:color w:val="1A1A1A"/>
          <w:sz w:val="21"/>
        </w:rPr>
        <w:t>)</w:t>
      </w:r>
    </w:p>
    <w:p>
      <w:pPr>
        <w:pStyle w:val="ListNumber"/>
        <w:spacing w:after="40"/>
      </w:pPr>
      <w:r>
        <w:rPr>
          <w:b w:val="0"/>
          <w:color w:val="1A1A1A"/>
          <w:sz w:val="21"/>
        </w:rPr>
        <w:t xml:space="preserve">computes a </w:t>
      </w:r>
      <w:r>
        <w:rPr>
          <w:b/>
          <w:color w:val="1A1A1A"/>
          <w:sz w:val="21"/>
        </w:rPr>
        <w:t>normalized key</w:t>
      </w:r>
      <w:r>
        <w:rPr>
          <w:b w:val="0"/>
          <w:color w:val="1A1A1A"/>
          <w:sz w:val="21"/>
        </w:rPr>
        <w:t xml:space="preserve"> and extracts the colour</w:t>
      </w:r>
    </w:p>
    <w:p>
      <w:pPr>
        <w:pStyle w:val="ListNumber"/>
        <w:spacing w:after="40"/>
      </w:pPr>
      <w:r>
        <w:rPr>
          <w:b/>
          <w:color w:val="1A1A1A"/>
          <w:sz w:val="21"/>
        </w:rPr>
        <w:t>deduplicates by that key</w:t>
      </w:r>
      <w:r>
        <w:rPr>
          <w:b w:val="0"/>
          <w:color w:val="1A1A1A"/>
          <w:sz w:val="21"/>
        </w:rPr>
        <w:t xml:space="preserve"> — the 410 / 446 / 673 lots of one article become one row, with the quantity </w:t>
      </w:r>
      <w:r>
        <w:rPr>
          <w:b/>
          <w:color w:val="1A1A1A"/>
          <w:sz w:val="21"/>
        </w:rPr>
        <w:t>summed</w:t>
      </w:r>
      <w:r>
        <w:rPr>
          <w:b w:val="0"/>
          <w:color w:val="1A1A1A"/>
          <w:sz w:val="21"/>
        </w:rPr>
        <w:t xml:space="preserve">, the rate </w:t>
      </w:r>
      <w:r>
        <w:rPr>
          <w:b/>
          <w:color w:val="1A1A1A"/>
          <w:sz w:val="21"/>
        </w:rPr>
        <w:t>quantity-weighted</w:t>
      </w:r>
      <w:r>
        <w:rPr>
          <w:b w:val="0"/>
          <w:color w:val="1A1A1A"/>
          <w:sz w:val="21"/>
        </w:rPr>
        <w:t xml:space="preserve">, and the </w:t>
      </w:r>
      <w:r>
        <w:rPr>
          <w:b/>
          <w:color w:val="1A1A1A"/>
          <w:sz w:val="21"/>
        </w:rPr>
        <w:t>modal</w:t>
      </w:r>
      <w:r>
        <w:rPr>
          <w:b w:val="0"/>
          <w:color w:val="1A1A1A"/>
          <w:sz w:val="21"/>
        </w:rPr>
        <w:t xml:space="preserve"> UOM taken. A per-key UOM clash becomes a warning.</w:t>
      </w:r>
    </w:p>
    <w:p>
      <w:pPr>
        <w:spacing w:after="120"/>
      </w:pPr>
      <w:r>
        <w:rPr>
          <w:b w:val="0"/>
          <w:color w:val="1A1A1A"/>
          <w:sz w:val="21"/>
        </w:rPr>
        <w:t>Columns are located by header name, falling back to positions 0–3.</w:t>
      </w:r>
    </w:p>
    <w:p>
      <w:pPr>
        <w:pStyle w:val="Heading2"/>
        <w:spacing w:before="280"/>
      </w:pPr>
      <w:r>
        <w:t>Reading the preview</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raw_count</w:t>
            </w:r>
          </w:p>
        </w:tc>
        <w:tc>
          <w:tcPr>
            <w:tcW w:type="dxa" w:w="4896"/>
          </w:tcPr>
          <w:p>
            <w:pPr>
              <w:spacing w:after="20"/>
            </w:pPr>
            <w:r/>
            <w:r>
              <w:rPr>
                <w:b w:val="0"/>
                <w:color w:val="1A1A1A"/>
                <w:sz w:val="18"/>
              </w:rPr>
              <w:t>rows in the sheet</w:t>
            </w:r>
          </w:p>
        </w:tc>
      </w:tr>
      <w:tr>
        <w:tc>
          <w:tcPr>
            <w:tcW w:type="dxa" w:w="4896"/>
          </w:tcPr>
          <w:p>
            <w:pPr>
              <w:spacing w:after="20"/>
            </w:pPr>
            <w:r/>
            <w:r>
              <w:rPr>
                <w:rFonts w:ascii="Consolas" w:hAnsi="Consolas"/>
                <w:color w:val="8A3B1E"/>
                <w:sz w:val="18"/>
              </w:rPr>
              <w:t>kept</w:t>
            </w:r>
          </w:p>
        </w:tc>
        <w:tc>
          <w:tcPr>
            <w:tcW w:type="dxa" w:w="4896"/>
          </w:tcPr>
          <w:p>
            <w:pPr>
              <w:spacing w:after="20"/>
            </w:pPr>
            <w:r/>
            <w:r>
              <w:rPr>
                <w:b w:val="0"/>
                <w:color w:val="1A1A1A"/>
                <w:sz w:val="18"/>
              </w:rPr>
              <w:t>rows that became stock</w:t>
            </w:r>
          </w:p>
        </w:tc>
      </w:tr>
      <w:tr>
        <w:tc>
          <w:tcPr>
            <w:tcW w:type="dxa" w:w="4896"/>
          </w:tcPr>
          <w:p>
            <w:pPr>
              <w:spacing w:after="20"/>
            </w:pPr>
            <w:r/>
            <w:r>
              <w:rPr>
                <w:rFonts w:ascii="Consolas" w:hAnsi="Consolas"/>
                <w:color w:val="8A3B1E"/>
                <w:sz w:val="18"/>
              </w:rPr>
              <w:t>dropped</w:t>
            </w:r>
          </w:p>
        </w:tc>
        <w:tc>
          <w:tcPr>
            <w:tcW w:type="dxa" w:w="4896"/>
          </w:tcPr>
          <w:p>
            <w:pPr>
              <w:spacing w:after="20"/>
            </w:pPr>
            <w:r/>
            <w:r>
              <w:rPr>
                <w:b w:val="0"/>
                <w:color w:val="1A1A1A"/>
                <w:sz w:val="18"/>
              </w:rPr>
              <w:t>rows rejected as noise</w:t>
            </w:r>
          </w:p>
        </w:tc>
      </w:tr>
      <w:tr>
        <w:tc>
          <w:tcPr>
            <w:tcW w:type="dxa" w:w="4896"/>
          </w:tcPr>
          <w:p>
            <w:pPr>
              <w:spacing w:after="20"/>
            </w:pPr>
            <w:r/>
            <w:r>
              <w:rPr>
                <w:rFonts w:ascii="Consolas" w:hAnsi="Consolas"/>
                <w:color w:val="8A3B1E"/>
                <w:sz w:val="18"/>
              </w:rPr>
              <w:t>warnings[]</w:t>
            </w:r>
          </w:p>
        </w:tc>
        <w:tc>
          <w:tcPr>
            <w:tcW w:type="dxa" w:w="4896"/>
          </w:tcPr>
          <w:p>
            <w:pPr>
              <w:spacing w:after="20"/>
            </w:pPr>
            <w:r/>
            <w:r>
              <w:rPr>
                <w:b/>
                <w:color w:val="1A1A1A"/>
                <w:sz w:val="18"/>
              </w:rPr>
              <w:t>the rows it could not use cleanly — read these</w:t>
            </w:r>
          </w:p>
        </w:tc>
      </w:tr>
      <w:tr>
        <w:tc>
          <w:tcPr>
            <w:tcW w:type="dxa" w:w="4896"/>
          </w:tcPr>
          <w:p>
            <w:pPr>
              <w:spacing w:after="20"/>
            </w:pPr>
            <w:r/>
            <w:r>
              <w:rPr>
                <w:rFonts w:ascii="Consolas" w:hAnsi="Consolas"/>
                <w:color w:val="8A3B1E"/>
                <w:sz w:val="18"/>
              </w:rPr>
              <w:t>rows[]</w:t>
            </w:r>
          </w:p>
        </w:tc>
        <w:tc>
          <w:tcPr>
            <w:tcW w:type="dxa" w:w="4896"/>
          </w:tcPr>
          <w:p>
            <w:pPr>
              <w:spacing w:after="20"/>
            </w:pPr>
            <w:r/>
            <w:r>
              <w:rPr>
                <w:b w:val="0"/>
                <w:color w:val="1A1A1A"/>
                <w:sz w:val="18"/>
              </w:rPr>
              <w:t xml:space="preserve">the deduped result: </w:t>
            </w:r>
            <w:r>
              <w:rPr>
                <w:rFonts w:ascii="Consolas" w:hAnsi="Consolas"/>
                <w:color w:val="8A3B1E"/>
                <w:sz w:val="18"/>
              </w:rPr>
              <w:t>normalized_key</w:t>
            </w:r>
            <w:r>
              <w:rPr>
                <w:b w:val="0"/>
                <w:color w:val="1A1A1A"/>
                <w:sz w:val="18"/>
              </w:rPr>
              <w:t xml:space="preserve">, </w:t>
            </w:r>
            <w:r>
              <w:rPr>
                <w:rFonts w:ascii="Consolas" w:hAnsi="Consolas"/>
                <w:color w:val="8A3B1E"/>
                <w:sz w:val="18"/>
              </w:rPr>
              <w:t>description</w:t>
            </w:r>
            <w:r>
              <w:rPr>
                <w:b w:val="0"/>
                <w:color w:val="1A1A1A"/>
                <w:sz w:val="18"/>
              </w:rPr>
              <w:t xml:space="preserve">, </w:t>
            </w:r>
            <w:r>
              <w:rPr>
                <w:rFonts w:ascii="Consolas" w:hAnsi="Consolas"/>
                <w:color w:val="8A3B1E"/>
                <w:sz w:val="18"/>
              </w:rPr>
              <w:t>uom</w:t>
            </w:r>
            <w:r>
              <w:rPr>
                <w:b w:val="0"/>
                <w:color w:val="1A1A1A"/>
                <w:sz w:val="18"/>
              </w:rPr>
              <w:t xml:space="preserve">, </w:t>
            </w:r>
            <w:r>
              <w:rPr>
                <w:rFonts w:ascii="Consolas" w:hAnsi="Consolas"/>
                <w:color w:val="8A3B1E"/>
                <w:sz w:val="18"/>
              </w:rPr>
              <w:t>qty_on_hand</w:t>
            </w:r>
            <w:r>
              <w:rPr>
                <w:b w:val="0"/>
                <w:color w:val="1A1A1A"/>
                <w:sz w:val="18"/>
              </w:rPr>
              <w:t xml:space="preserve">, </w:t>
            </w:r>
            <w:r>
              <w:rPr>
                <w:rFonts w:ascii="Consolas" w:hAnsi="Consolas"/>
                <w:color w:val="8A3B1E"/>
                <w:sz w:val="18"/>
              </w:rPr>
              <w:t>rate</w:t>
            </w:r>
            <w:r>
              <w:rPr>
                <w:b w:val="0"/>
                <w:color w:val="1A1A1A"/>
                <w:sz w:val="18"/>
              </w:rPr>
              <w:t xml:space="preserve">, </w:t>
            </w:r>
            <w:r>
              <w:rPr>
                <w:rFonts w:ascii="Consolas" w:hAnsi="Consolas"/>
                <w:color w:val="8A3B1E"/>
                <w:sz w:val="18"/>
              </w:rPr>
              <w:t>color</w:t>
            </w:r>
            <w:r>
              <w:rPr>
                <w:b w:val="0"/>
                <w:color w:val="1A1A1A"/>
                <w:sz w:val="18"/>
              </w:rPr>
              <w:t xml:space="preserve">, </w:t>
            </w:r>
            <w:r>
              <w:rPr>
                <w:rFonts w:ascii="Consolas" w:hAnsi="Consolas"/>
                <w:color w:val="8A3B1E"/>
                <w:sz w:val="18"/>
              </w:rPr>
              <w:t>lots</w:t>
            </w:r>
          </w:p>
        </w:tc>
      </w:tr>
    </w:tbl>
    <w:p>
      <w:pPr>
        <w:spacing w:after="0"/>
      </w:pPr>
    </w:p>
    <w:p>
      <w:pPr>
        <w:spacing w:after="120"/>
      </w:pPr>
      <w:r>
        <w:rPr>
          <w:rFonts w:ascii="Consolas" w:hAnsi="Consolas"/>
          <w:color w:val="8A3B1E"/>
          <w:sz w:val="21"/>
        </w:rPr>
        <w:t>commit</w:t>
      </w:r>
      <w:r>
        <w:rPr>
          <w:b w:val="0"/>
          <w:color w:val="1A1A1A"/>
          <w:sz w:val="21"/>
        </w:rPr>
        <w:t xml:space="preserve"> returns that same block plus two more: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committed</w:t>
            </w:r>
          </w:p>
        </w:tc>
        <w:tc>
          <w:tcPr>
            <w:tcW w:type="dxa" w:w="4896"/>
          </w:tcPr>
          <w:p>
            <w:pPr>
              <w:spacing w:after="20"/>
            </w:pPr>
            <w:r/>
            <w:r>
              <w:rPr>
                <w:b w:val="0"/>
                <w:color w:val="1A1A1A"/>
                <w:sz w:val="18"/>
              </w:rPr>
              <w:t>rows upserted</w:t>
            </w:r>
          </w:p>
        </w:tc>
      </w:tr>
      <w:tr>
        <w:tc>
          <w:tcPr>
            <w:tcW w:type="dxa" w:w="4896"/>
          </w:tcPr>
          <w:p>
            <w:pPr>
              <w:spacing w:after="20"/>
            </w:pPr>
            <w:r/>
            <w:r>
              <w:rPr>
                <w:rFonts w:ascii="Consolas" w:hAnsi="Consolas"/>
                <w:color w:val="8A3B1E"/>
                <w:sz w:val="18"/>
              </w:rPr>
              <w:t>deactivated</w:t>
            </w:r>
          </w:p>
        </w:tc>
        <w:tc>
          <w:tcPr>
            <w:tcW w:type="dxa" w:w="4896"/>
          </w:tcPr>
          <w:p>
            <w:pPr>
              <w:spacing w:after="20"/>
            </w:pPr>
            <w:r/>
            <w:r>
              <w:rPr>
                <w:b/>
                <w:color w:val="1A1A1A"/>
                <w:sz w:val="18"/>
              </w:rPr>
              <w:t>rows in the master that this sheet did not mention</w:t>
            </w:r>
          </w:p>
        </w:tc>
      </w:tr>
    </w:tbl>
    <w:p>
      <w:pPr>
        <w:spacing w:after="0"/>
      </w:pPr>
    </w:p>
    <w:p>
      <w:pPr>
        <w:spacing w:after="120"/>
      </w:pPr>
      <w:r>
        <w:rPr>
          <w:b w:val="0"/>
          <w:color w:val="1A1A1A"/>
          <w:sz w:val="21"/>
        </w:rPr>
        <w:t xml:space="preserve">That last one is the important one. The commit is an </w:t>
      </w:r>
      <w:r>
        <w:rPr>
          <w:b/>
          <w:color w:val="1A1A1A"/>
          <w:sz w:val="21"/>
        </w:rPr>
        <w:t>idempotent upsert keyed on `normalized_key`</w:t>
      </w:r>
      <w:r>
        <w:rPr>
          <w:b w:val="0"/>
          <w:color w:val="1A1A1A"/>
          <w:sz w:val="21"/>
        </w:rPr>
        <w:t xml:space="preserve"> — the sheet wins on quantity — and any key </w:t>
      </w:r>
      <w:r>
        <w:rPr>
          <w:b/>
          <w:color w:val="1A1A1A"/>
          <w:sz w:val="21"/>
        </w:rPr>
        <w:t>absent</w:t>
      </w:r>
      <w:r>
        <w:rPr>
          <w:b w:val="0"/>
          <w:color w:val="1A1A1A"/>
          <w:sz w:val="21"/>
        </w:rPr>
        <w:t xml:space="preserve"> from the sheet is </w:t>
      </w:r>
      <w:r>
        <w:rPr>
          <w:b/>
          <w:color w:val="1A1A1A"/>
          <w:sz w:val="21"/>
        </w:rPr>
        <w:t>soft-deactivated</w:t>
      </w:r>
      <w:r>
        <w:rPr>
          <w:b w:val="0"/>
          <w:color w:val="1A1A1A"/>
          <w:sz w:val="21"/>
        </w:rPr>
        <w:t xml:space="preserve">, not deleted. A partial sheet therefore deactivates everything it left out. Check </w:t>
      </w:r>
      <w:r>
        <w:rPr>
          <w:rFonts w:ascii="Consolas" w:hAnsi="Consolas"/>
          <w:color w:val="8A3B1E"/>
          <w:sz w:val="21"/>
        </w:rPr>
        <w:t>deactivated</w:t>
      </w:r>
      <w:r>
        <w:rPr>
          <w:b w:val="0"/>
          <w:color w:val="1A1A1A"/>
          <w:sz w:val="21"/>
        </w:rPr>
        <w:t xml:space="preserve"> before you accept a commit.</w:t>
      </w:r>
    </w:p>
    <w:p>
      <w:pPr>
        <w:pStyle w:val="Heading2"/>
        <w:spacing w:before="280"/>
      </w:pPr>
      <w:r>
        <w:t>The key is computed identically at both ends</w:t>
      </w:r>
    </w:p>
    <w:p>
      <w:pPr>
        <w:spacing w:after="120"/>
      </w:pPr>
      <w:r>
        <w:rPr>
          <w:rFonts w:ascii="Consolas" w:hAnsi="Consolas"/>
          <w:color w:val="8A3B1E"/>
          <w:sz w:val="21"/>
        </w:rPr>
        <w:t>normalize_key()</w:t>
      </w:r>
      <w:r>
        <w:rPr>
          <w:b w:val="0"/>
          <w:color w:val="1A1A1A"/>
          <w:sz w:val="21"/>
        </w:rPr>
        <w:t xml:space="preserve"> is run on the inventory description at import </w:t>
      </w:r>
      <w:r>
        <w:rPr>
          <w:b/>
          <w:color w:val="1A1A1A"/>
          <w:sz w:val="21"/>
        </w:rPr>
        <w:t>and</w:t>
      </w:r>
      <w:r>
        <w:rPr>
          <w:b w:val="0"/>
          <w:color w:val="1A1A1A"/>
          <w:sz w:val="21"/>
        </w:rPr>
        <w:t xml:space="preserve"> on the BOM line at check time. If the two were normalised differently, nothing would ever match. That is why the normalisation lives in one pure module shared by the importer and the matcher, and why nothing else should reimplement it.</w:t>
      </w:r>
    </w:p>
    <w:p>
      <w:pPr>
        <w:spacing w:after="40"/>
        <w:pBdr>
          <w:bottom w:val="single" w:sz="6" w:color="CCCCCC"/>
        </w:pBdr>
      </w:pPr>
    </w:p>
    <w:p>
      <w:r>
        <w:br w:type="page"/>
      </w:r>
    </w:p>
    <w:p>
      <w:pPr>
        <w:pStyle w:val="Heading1"/>
      </w:pPr>
      <w:r>
        <w:t>4. Running the check</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POST /procurement/boms/{bom_id}/inventory-check    run (or re-run) it</w:t>
            </w:r>
          </w:p>
          <w:p>
            <w:pPr>
              <w:spacing w:after="0" w:line="240" w:lineRule="auto"/>
            </w:pPr>
            <w:r>
              <w:rPr>
                <w:rFonts w:ascii="Consolas" w:hAnsi="Consolas"/>
                <w:sz w:val="17"/>
              </w:rPr>
              <w:t>GET  /procurement/boms/{bom_id}/inventory-check    the latest one for this BOM</w:t>
            </w:r>
          </w:p>
          <w:p>
            <w:pPr>
              <w:spacing w:after="0" w:line="240" w:lineRule="auto"/>
            </w:pPr>
            <w:r>
              <w:rPr>
                <w:rFonts w:ascii="Consolas" w:hAnsi="Consolas"/>
                <w:sz w:val="17"/>
              </w:rPr>
              <w:t>GET  /procurement/inventory-checks/{check_id}      one stored check</w:t>
            </w:r>
          </w:p>
          <w:p>
            <w:pPr>
              <w:spacing w:after="0" w:line="240" w:lineRule="auto"/>
            </w:pPr>
            <w:r>
              <w:rPr>
                <w:rFonts w:ascii="Consolas" w:hAnsi="Consolas"/>
                <w:sz w:val="17"/>
              </w:rPr>
              <w:t>GET  /procurement/inventory-checks                 the dashboard</w:t>
            </w:r>
          </w:p>
        </w:tc>
      </w:tr>
    </w:tbl>
    <w:p>
      <w:pPr>
        <w:spacing w:after="0"/>
      </w:pPr>
    </w:p>
    <w:p>
      <w:pPr>
        <w:spacing w:after="120"/>
      </w:pPr>
      <w:r>
        <w:rPr>
          <w:b/>
          <w:color w:val="1A1A1A"/>
          <w:sz w:val="21"/>
        </w:rPr>
        <w:t>The check also runs by itself.</w:t>
      </w:r>
      <w:r>
        <w:rPr>
          <w:b w:val="0"/>
          <w:color w:val="1A1A1A"/>
          <w:sz w:val="21"/>
        </w:rPr>
        <w:t xml:space="preserve"> Approving a BOM (</w:t>
      </w:r>
      <w:r>
        <w:rPr>
          <w:rFonts w:ascii="Consolas" w:hAnsi="Consolas"/>
          <w:color w:val="8A3B1E"/>
          <w:sz w:val="21"/>
        </w:rPr>
        <w:t>POST /boms/{id}/approve</w:t>
      </w:r>
      <w:r>
        <w:rPr>
          <w:b w:val="0"/>
          <w:color w:val="1A1A1A"/>
          <w:sz w:val="21"/>
        </w:rPr>
        <w:t xml:space="preserve">) runs it as a side-effect and returns the </w:t>
      </w:r>
      <w:r>
        <w:rPr>
          <w:rFonts w:ascii="Consolas" w:hAnsi="Consolas"/>
          <w:color w:val="8A3B1E"/>
          <w:sz w:val="21"/>
        </w:rPr>
        <w:t>inventory_check_id</w:t>
      </w:r>
      <w:r>
        <w:rPr>
          <w:b w:val="0"/>
          <w:color w:val="1A1A1A"/>
          <w:sz w:val="21"/>
        </w:rPr>
        <w:t xml:space="preserve">. That side-effect is best-effort — if it fails the BOM is still approved and the id comes back </w:t>
      </w:r>
      <w:r>
        <w:rPr>
          <w:rFonts w:ascii="Consolas" w:hAnsi="Consolas"/>
          <w:color w:val="8A3B1E"/>
          <w:sz w:val="21"/>
        </w:rPr>
        <w:t>null</w:t>
      </w:r>
      <w:r>
        <w:rPr>
          <w:b w:val="0"/>
          <w:color w:val="1A1A1A"/>
          <w:sz w:val="21"/>
        </w:rPr>
        <w:t>, and you run the POST yourself.</w:t>
      </w:r>
    </w:p>
    <w:p>
      <w:pPr>
        <w:pStyle w:val="Heading2"/>
        <w:spacing w:before="280"/>
      </w:pPr>
      <w:r>
        <w:t>The one precondition</w:t>
      </w:r>
    </w:p>
    <w:p>
      <w:pPr>
        <w:spacing w:after="120"/>
      </w:pPr>
      <w:r>
        <w:rPr>
          <w:b/>
          <w:color w:val="1A1A1A"/>
          <w:sz w:val="21"/>
        </w:rPr>
        <w:t>The BOM must be approved.</w:t>
      </w:r>
      <w:r>
        <w:rPr>
          <w:b w:val="0"/>
          <w:color w:val="1A1A1A"/>
          <w:sz w:val="21"/>
        </w:rPr>
        <w:t xml:space="preserve"> A BOM that is not </w:t>
      </w:r>
      <w:r>
        <w:rPr>
          <w:rFonts w:ascii="Consolas" w:hAnsi="Consolas"/>
          <w:color w:val="8A3B1E"/>
          <w:sz w:val="21"/>
        </w:rPr>
        <w:t>approved</w:t>
      </w:r>
      <w:r>
        <w:rPr>
          <w:b w:val="0"/>
          <w:color w:val="1A1A1A"/>
          <w:sz w:val="21"/>
        </w:rPr>
        <w:t xml:space="preserve">, </w:t>
      </w:r>
      <w:r>
        <w:rPr>
          <w:rFonts w:ascii="Consolas" w:hAnsi="Consolas"/>
          <w:color w:val="8A3B1E"/>
          <w:sz w:val="21"/>
        </w:rPr>
        <w:t>locked</w:t>
      </w:r>
      <w:r>
        <w:rPr>
          <w:b w:val="0"/>
          <w:color w:val="1A1A1A"/>
          <w:sz w:val="21"/>
        </w:rPr>
        <w:t xml:space="preserve"> or </w:t>
      </w:r>
      <w:r>
        <w:rPr>
          <w:rFonts w:ascii="Consolas" w:hAnsi="Consolas"/>
          <w:color w:val="8A3B1E"/>
          <w:sz w:val="21"/>
        </w:rPr>
        <w:t>exported</w:t>
      </w:r>
      <w:r>
        <w:rPr>
          <w:b w:val="0"/>
          <w:color w:val="1A1A1A"/>
          <w:sz w:val="21"/>
        </w:rPr>
        <w:t xml:space="preserve"> is a </w:t>
      </w:r>
      <w:r>
        <w:rPr>
          <w:b/>
          <w:color w:val="1A1A1A"/>
          <w:sz w:val="21"/>
        </w:rPr>
        <w:t>409 `bom_not_approved`</w:t>
      </w:r>
      <w:r>
        <w:rPr>
          <w:b w:val="0"/>
          <w:color w:val="1A1A1A"/>
          <w:sz w:val="21"/>
        </w:rPr>
        <w:t xml:space="preserve">. A missing BOM is a </w:t>
      </w:r>
      <w:r>
        <w:rPr>
          <w:b/>
          <w:color w:val="1A1A1A"/>
          <w:sz w:val="21"/>
        </w:rPr>
        <w:t>404</w:t>
      </w:r>
      <w:r>
        <w:rPr>
          <w:b w:val="0"/>
          <w:color w:val="1A1A1A"/>
          <w:sz w:val="21"/>
        </w:rPr>
        <w:t>.</w:t>
      </w:r>
    </w:p>
    <w:p>
      <w:pPr>
        <w:pStyle w:val="Heading2"/>
        <w:spacing w:before="280"/>
      </w:pPr>
      <w:r>
        <w:t>What a re-run does</w:t>
      </w:r>
    </w:p>
    <w:p>
      <w:pPr>
        <w:spacing w:after="120"/>
      </w:pPr>
      <w:r>
        <w:rPr>
          <w:b w:val="0"/>
          <w:color w:val="1A1A1A"/>
          <w:sz w:val="21"/>
        </w:rPr>
        <w:t xml:space="preserve">A re-run </w:t>
      </w:r>
      <w:r>
        <w:rPr>
          <w:b/>
          <w:color w:val="1A1A1A"/>
          <w:sz w:val="21"/>
        </w:rPr>
        <w:t>releases this BOM's prior reservations first</w:t>
      </w:r>
      <w:r>
        <w:rPr>
          <w:b w:val="0"/>
          <w:color w:val="1A1A1A"/>
          <w:sz w:val="21"/>
        </w:rPr>
        <w:t xml:space="preserve">, then re-claims from scratch. It does not stack claims on top of old ones. Each run writes a </w:t>
      </w:r>
      <w:r>
        <w:rPr>
          <w:b/>
          <w:color w:val="1A1A1A"/>
          <w:sz w:val="21"/>
        </w:rPr>
        <w:t>new stored check</w:t>
      </w:r>
      <w:r>
        <w:rPr>
          <w:b w:val="0"/>
          <w:color w:val="1A1A1A"/>
          <w:sz w:val="21"/>
        </w:rPr>
        <w:t>; the old one stays readable.</w:t>
      </w:r>
    </w:p>
    <w:p>
      <w:pPr>
        <w:pStyle w:val="Heading2"/>
        <w:spacing w:before="280"/>
      </w:pPr>
      <w:r>
        <w:t>Which lines are considered</w:t>
      </w:r>
    </w:p>
    <w:p>
      <w:pPr>
        <w:spacing w:after="120"/>
      </w:pPr>
      <w:r>
        <w:rPr>
          <w:b w:val="0"/>
          <w:color w:val="1A1A1A"/>
          <w:sz w:val="21"/>
        </w:rPr>
        <w:t xml:space="preserve">Seven of the nine BOM categories are stockable: </w:t>
      </w:r>
      <w:r>
        <w:rPr>
          <w:rFonts w:ascii="Consolas" w:hAnsi="Consolas"/>
          <w:color w:val="8A3B1E"/>
          <w:sz w:val="21"/>
        </w:rPr>
        <w:t>main_material</w:t>
      </w:r>
      <w:r>
        <w:rPr>
          <w:b w:val="0"/>
          <w:color w:val="1A1A1A"/>
          <w:sz w:val="21"/>
        </w:rPr>
        <w:t xml:space="preserve">, </w:t>
      </w:r>
      <w:r>
        <w:rPr>
          <w:rFonts w:ascii="Consolas" w:hAnsi="Consolas"/>
          <w:color w:val="8A3B1E"/>
          <w:sz w:val="21"/>
        </w:rPr>
        <w:t>sub_material</w:t>
      </w:r>
      <w:r>
        <w:rPr>
          <w:b w:val="0"/>
          <w:color w:val="1A1A1A"/>
          <w:sz w:val="21"/>
        </w:rPr>
        <w:t xml:space="preserve">, </w:t>
      </w:r>
      <w:r>
        <w:rPr>
          <w:rFonts w:ascii="Consolas" w:hAnsi="Consolas"/>
          <w:color w:val="8A3B1E"/>
          <w:sz w:val="21"/>
        </w:rPr>
        <w:t>lining</w:t>
      </w:r>
      <w:r>
        <w:rPr>
          <w:b w:val="0"/>
          <w:color w:val="1A1A1A"/>
          <w:sz w:val="21"/>
        </w:rPr>
        <w:t xml:space="preserve">, </w:t>
      </w:r>
      <w:r>
        <w:rPr>
          <w:rFonts w:ascii="Consolas" w:hAnsi="Consolas"/>
          <w:color w:val="8A3B1E"/>
          <w:sz w:val="21"/>
        </w:rPr>
        <w:t>interlining</w:t>
      </w:r>
      <w:r>
        <w:rPr>
          <w:b w:val="0"/>
          <w:color w:val="1A1A1A"/>
          <w:sz w:val="21"/>
        </w:rPr>
        <w:t xml:space="preserve">, </w:t>
      </w:r>
      <w:r>
        <w:rPr>
          <w:rFonts w:ascii="Consolas" w:hAnsi="Consolas"/>
          <w:color w:val="8A3B1E"/>
          <w:sz w:val="21"/>
        </w:rPr>
        <w:t>thread</w:t>
      </w:r>
      <w:r>
        <w:rPr>
          <w:b w:val="0"/>
          <w:color w:val="1A1A1A"/>
          <w:sz w:val="21"/>
        </w:rPr>
        <w:t xml:space="preserve">, </w:t>
      </w:r>
      <w:r>
        <w:rPr>
          <w:rFonts w:ascii="Consolas" w:hAnsi="Consolas"/>
          <w:color w:val="8A3B1E"/>
          <w:sz w:val="21"/>
        </w:rPr>
        <w:t>accessory</w:t>
      </w:r>
      <w:r>
        <w:rPr>
          <w:b w:val="0"/>
          <w:color w:val="1A1A1A"/>
          <w:sz w:val="21"/>
        </w:rPr>
        <w:t xml:space="preserve">, </w:t>
      </w:r>
      <w:r>
        <w:rPr>
          <w:rFonts w:ascii="Consolas" w:hAnsi="Consolas"/>
          <w:color w:val="8A3B1E"/>
          <w:sz w:val="21"/>
        </w:rPr>
        <w:t>packaging</w:t>
      </w:r>
      <w:r>
        <w:rPr>
          <w:b w:val="0"/>
          <w:color w:val="1A1A1A"/>
          <w:sz w:val="21"/>
        </w:rPr>
        <w:t>.</w:t>
      </w:r>
    </w:p>
    <w:p>
      <w:pPr>
        <w:spacing w:after="120"/>
      </w:pPr>
      <w:r>
        <w:rPr>
          <w:b/>
          <w:color w:val="1A1A1A"/>
          <w:sz w:val="21"/>
        </w:rPr>
        <w:t>`manufacturing` and `fob_charge` are excluded</w:t>
      </w:r>
      <w:r>
        <w:rPr>
          <w:b w:val="0"/>
          <w:color w:val="1A1A1A"/>
          <w:sz w:val="21"/>
        </w:rPr>
        <w:t xml:space="preserve"> — they are services and charges, and there is no stock of them. They are not reported as out of stock; they come back in a separate </w:t>
      </w:r>
      <w:r>
        <w:rPr>
          <w:b/>
          <w:color w:val="1A1A1A"/>
          <w:sz w:val="21"/>
        </w:rPr>
        <w:t>`excluded[]`</w:t>
      </w:r>
      <w:r>
        <w:rPr>
          <w:b w:val="0"/>
          <w:color w:val="1A1A1A"/>
          <w:sz w:val="21"/>
        </w:rPr>
        <w:t xml:space="preserve"> block. Render that block; a line that vanished silently reads as a line that was forgotten.</w:t>
      </w:r>
    </w:p>
    <w:p>
      <w:pPr>
        <w:spacing w:after="40"/>
        <w:pBdr>
          <w:bottom w:val="single" w:sz="6" w:color="CCCCCC"/>
        </w:pBdr>
      </w:pPr>
    </w:p>
    <w:p>
      <w:r>
        <w:br w:type="page"/>
      </w:r>
    </w:p>
    <w:p>
      <w:pPr>
        <w:pStyle w:val="Heading1"/>
      </w:pPr>
      <w:r>
        <w:t>5. How a BOM line is matched to stock — deterministic first, and never a silent guess</w:t>
      </w:r>
    </w:p>
    <w:p>
      <w:pPr>
        <w:spacing w:after="120"/>
      </w:pPr>
      <w:r>
        <w:rPr>
          <w:b w:val="0"/>
          <w:color w:val="1A1A1A"/>
          <w:sz w:val="21"/>
        </w:rPr>
        <w:t>This is the heart of the service. For one line, in order:</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448"/>
            <w:shd w:val="clear" w:color="auto" w:fill="EDE7E2"/>
          </w:tcPr>
          <w:p>
            <w:r/>
            <w:r>
              <w:rPr>
                <w:b/>
                <w:color w:val="1A1A1A"/>
                <w:sz w:val="18"/>
              </w:rPr>
              <w:t>#</w:t>
            </w:r>
          </w:p>
        </w:tc>
        <w:tc>
          <w:tcPr>
            <w:tcW w:type="dxa" w:w="2448"/>
            <w:shd w:val="clear" w:color="auto" w:fill="EDE7E2"/>
          </w:tcPr>
          <w:p>
            <w:r/>
            <w:r>
              <w:rPr>
                <w:b/>
                <w:color w:val="1A1A1A"/>
                <w:sz w:val="18"/>
              </w:rPr>
              <w:t>Step</w:t>
            </w:r>
          </w:p>
        </w:tc>
        <w:tc>
          <w:tcPr>
            <w:tcW w:type="dxa" w:w="2448"/>
            <w:shd w:val="clear" w:color="auto" w:fill="EDE7E2"/>
          </w:tcPr>
          <w:p>
            <w:r/>
            <w:r>
              <w:rPr>
                <w:b/>
                <w:color w:val="1A1A1A"/>
                <w:sz w:val="18"/>
              </w:rPr>
              <w:t>`matched.method`</w:t>
            </w:r>
          </w:p>
        </w:tc>
        <w:tc>
          <w:tcPr>
            <w:tcW w:type="dxa" w:w="2448"/>
            <w:shd w:val="clear" w:color="auto" w:fill="EDE7E2"/>
          </w:tcPr>
          <w:p>
            <w:r/>
            <w:r>
              <w:rPr>
                <w:b/>
                <w:color w:val="1A1A1A"/>
                <w:sz w:val="18"/>
              </w:rPr>
              <w:t>Applied?</w:t>
            </w:r>
          </w:p>
        </w:tc>
      </w:tr>
      <w:tr>
        <w:tc>
          <w:tcPr>
            <w:tcW w:type="dxa" w:w="2448"/>
          </w:tcPr>
          <w:p>
            <w:pPr>
              <w:spacing w:after="20"/>
            </w:pPr>
            <w:r/>
            <w:r>
              <w:rPr>
                <w:b w:val="0"/>
                <w:color w:val="1A1A1A"/>
                <w:sz w:val="18"/>
              </w:rPr>
              <w:t>1</w:t>
            </w:r>
          </w:p>
        </w:tc>
        <w:tc>
          <w:tcPr>
            <w:tcW w:type="dxa" w:w="2448"/>
          </w:tcPr>
          <w:p>
            <w:pPr>
              <w:spacing w:after="20"/>
            </w:pPr>
            <w:r/>
            <w:r>
              <w:rPr>
                <w:b w:val="0"/>
                <w:color w:val="1A1A1A"/>
                <w:sz w:val="18"/>
              </w:rPr>
              <w:t xml:space="preserve">the </w:t>
            </w:r>
            <w:r>
              <w:rPr>
                <w:b/>
                <w:color w:val="1A1A1A"/>
                <w:sz w:val="18"/>
              </w:rPr>
              <w:t>normalized key</w:t>
            </w:r>
            <w:r>
              <w:rPr>
                <w:b w:val="0"/>
                <w:color w:val="1A1A1A"/>
                <w:sz w:val="18"/>
              </w:rPr>
              <w:t xml:space="preserve"> matches exactly</w:t>
            </w:r>
          </w:p>
        </w:tc>
        <w:tc>
          <w:tcPr>
            <w:tcW w:type="dxa" w:w="2448"/>
          </w:tcPr>
          <w:p>
            <w:pPr>
              <w:spacing w:after="20"/>
            </w:pPr>
            <w:r/>
            <w:r>
              <w:rPr>
                <w:rFonts w:ascii="Consolas" w:hAnsi="Consolas"/>
                <w:color w:val="8A3B1E"/>
                <w:sz w:val="18"/>
              </w:rPr>
              <w:t>key</w:t>
            </w:r>
          </w:p>
        </w:tc>
        <w:tc>
          <w:tcPr>
            <w:tcW w:type="dxa" w:w="2448"/>
          </w:tcPr>
          <w:p>
            <w:pPr>
              <w:spacing w:after="20"/>
            </w:pPr>
            <w:r/>
            <w:r>
              <w:rPr>
                <w:b w:val="0"/>
                <w:color w:val="1A1A1A"/>
                <w:sz w:val="18"/>
              </w:rPr>
              <w:t>yes</w:t>
            </w:r>
          </w:p>
        </w:tc>
      </w:tr>
      <w:tr>
        <w:tc>
          <w:tcPr>
            <w:tcW w:type="dxa" w:w="2448"/>
          </w:tcPr>
          <w:p>
            <w:pPr>
              <w:spacing w:after="20"/>
            </w:pPr>
            <w:r/>
            <w:r>
              <w:rPr>
                <w:b w:val="0"/>
                <w:color w:val="1A1A1A"/>
                <w:sz w:val="18"/>
              </w:rPr>
              <w:t>2</w:t>
            </w:r>
          </w:p>
        </w:tc>
        <w:tc>
          <w:tcPr>
            <w:tcW w:type="dxa" w:w="2448"/>
          </w:tcPr>
          <w:p>
            <w:pPr>
              <w:spacing w:after="20"/>
            </w:pPr>
            <w:r/>
            <w:r>
              <w:rPr>
                <w:b w:val="0"/>
                <w:color w:val="1A1A1A"/>
                <w:sz w:val="18"/>
              </w:rPr>
              <w:t xml:space="preserve">a </w:t>
            </w:r>
            <w:r>
              <w:rPr>
                <w:b/>
                <w:color w:val="1A1A1A"/>
                <w:sz w:val="18"/>
              </w:rPr>
              <w:t>curated alias</w:t>
            </w:r>
            <w:r>
              <w:rPr>
                <w:b w:val="0"/>
                <w:color w:val="1A1A1A"/>
                <w:sz w:val="18"/>
              </w:rPr>
              <w:t xml:space="preserve"> maps the BOM term to a stock key (</w:t>
            </w:r>
            <w:r>
              <w:rPr>
                <w:rFonts w:ascii="Consolas" w:hAnsi="Consolas"/>
                <w:color w:val="8A3B1E"/>
                <w:sz w:val="18"/>
              </w:rPr>
              <w:t>SHEEP GLASS</w:t>
            </w:r>
            <w:r>
              <w:rPr>
                <w:b w:val="0"/>
                <w:color w:val="1A1A1A"/>
                <w:sz w:val="18"/>
              </w:rPr>
              <w:t xml:space="preserve"> → </w:t>
            </w:r>
            <w:r>
              <w:rPr>
                <w:rFonts w:ascii="Consolas" w:hAnsi="Consolas"/>
                <w:color w:val="8A3B1E"/>
                <w:sz w:val="18"/>
              </w:rPr>
              <w:t>SHEEP NAPPA</w:t>
            </w:r>
            <w:r>
              <w:rPr>
                <w:b w:val="0"/>
                <w:color w:val="1A1A1A"/>
                <w:sz w:val="18"/>
              </w:rPr>
              <w:t>)</w:t>
            </w:r>
          </w:p>
        </w:tc>
        <w:tc>
          <w:tcPr>
            <w:tcW w:type="dxa" w:w="2448"/>
          </w:tcPr>
          <w:p>
            <w:pPr>
              <w:spacing w:after="20"/>
            </w:pPr>
            <w:r/>
            <w:r>
              <w:rPr>
                <w:rFonts w:ascii="Consolas" w:hAnsi="Consolas"/>
                <w:color w:val="8A3B1E"/>
                <w:sz w:val="18"/>
              </w:rPr>
              <w:t>alias</w:t>
            </w:r>
          </w:p>
        </w:tc>
        <w:tc>
          <w:tcPr>
            <w:tcW w:type="dxa" w:w="2448"/>
          </w:tcPr>
          <w:p>
            <w:pPr>
              <w:spacing w:after="20"/>
            </w:pPr>
            <w:r/>
            <w:r>
              <w:rPr>
                <w:b w:val="0"/>
                <w:color w:val="1A1A1A"/>
                <w:sz w:val="18"/>
              </w:rPr>
              <w:t>yes</w:t>
            </w:r>
          </w:p>
        </w:tc>
      </w:tr>
      <w:tr>
        <w:tc>
          <w:tcPr>
            <w:tcW w:type="dxa" w:w="2448"/>
          </w:tcPr>
          <w:p>
            <w:pPr>
              <w:spacing w:after="20"/>
            </w:pPr>
            <w:r/>
            <w:r>
              <w:rPr>
                <w:b w:val="0"/>
                <w:color w:val="1A1A1A"/>
                <w:sz w:val="18"/>
              </w:rPr>
              <w:t>3</w:t>
            </w:r>
          </w:p>
        </w:tc>
        <w:tc>
          <w:tcPr>
            <w:tcW w:type="dxa" w:w="2448"/>
          </w:tcPr>
          <w:p>
            <w:pPr>
              <w:spacing w:after="20"/>
            </w:pPr>
            <w:r/>
            <w:r>
              <w:rPr>
                <w:b/>
                <w:color w:val="1A1A1A"/>
                <w:sz w:val="18"/>
              </w:rPr>
              <w:t>fuzzy</w:t>
            </w:r>
            <w:r>
              <w:rPr>
                <w:b w:val="0"/>
                <w:color w:val="1A1A1A"/>
                <w:sz w:val="18"/>
              </w:rPr>
              <w:t xml:space="preserve"> token overlap above the floor</w:t>
            </w:r>
          </w:p>
        </w:tc>
        <w:tc>
          <w:tcPr>
            <w:tcW w:type="dxa" w:w="2448"/>
          </w:tcPr>
          <w:p>
            <w:pPr>
              <w:spacing w:after="20"/>
            </w:pPr>
            <w:r/>
            <w:r>
              <w:rPr>
                <w:b w:val="0"/>
                <w:color w:val="1A1A1A"/>
                <w:sz w:val="18"/>
              </w:rPr>
              <w:t>—</w:t>
            </w:r>
          </w:p>
        </w:tc>
        <w:tc>
          <w:tcPr>
            <w:tcW w:type="dxa" w:w="2448"/>
          </w:tcPr>
          <w:p>
            <w:pPr>
              <w:spacing w:after="20"/>
            </w:pPr>
            <w:r/>
            <w:r>
              <w:rPr>
                <w:b/>
                <w:color w:val="1A1A1A"/>
                <w:sz w:val="18"/>
              </w:rPr>
              <w:t>NO — advisory only</w:t>
            </w:r>
          </w:p>
        </w:tc>
      </w:tr>
      <w:tr>
        <w:tc>
          <w:tcPr>
            <w:tcW w:type="dxa" w:w="2448"/>
          </w:tcPr>
          <w:p>
            <w:pPr>
              <w:spacing w:after="20"/>
            </w:pPr>
            <w:r/>
            <w:r>
              <w:rPr>
                <w:b w:val="0"/>
                <w:color w:val="1A1A1A"/>
                <w:sz w:val="18"/>
              </w:rPr>
              <w:t>4</w:t>
            </w:r>
          </w:p>
        </w:tc>
        <w:tc>
          <w:tcPr>
            <w:tcW w:type="dxa" w:w="2448"/>
          </w:tcPr>
          <w:p>
            <w:pPr>
              <w:spacing w:after="20"/>
            </w:pPr>
            <w:r/>
            <w:r>
              <w:rPr>
                <w:b w:val="0"/>
                <w:color w:val="1A1A1A"/>
                <w:sz w:val="18"/>
              </w:rPr>
              <w:t>nothing</w:t>
            </w:r>
          </w:p>
        </w:tc>
        <w:tc>
          <w:tcPr>
            <w:tcW w:type="dxa" w:w="2448"/>
          </w:tcPr>
          <w:p>
            <w:pPr>
              <w:spacing w:after="20"/>
            </w:pPr>
            <w:r/>
            <w:r>
              <w:rPr>
                <w:rFonts w:ascii="Consolas" w:hAnsi="Consolas"/>
                <w:color w:val="8A3B1E"/>
                <w:sz w:val="18"/>
              </w:rPr>
              <w:t>null</w:t>
            </w:r>
          </w:p>
        </w:tc>
        <w:tc>
          <w:tcPr>
            <w:tcW w:type="dxa" w:w="2448"/>
          </w:tcPr>
          <w:p>
            <w:pPr>
              <w:spacing w:after="20"/>
            </w:pPr>
            <w:r/>
            <w:r>
              <w:rPr>
                <w:b w:val="0"/>
                <w:color w:val="1A1A1A"/>
                <w:sz w:val="18"/>
              </w:rPr>
              <w:t xml:space="preserve">line is </w:t>
            </w:r>
            <w:r>
              <w:rPr>
                <w:rFonts w:ascii="Consolas" w:hAnsi="Consolas"/>
                <w:color w:val="8A3B1E"/>
                <w:sz w:val="18"/>
              </w:rPr>
              <w:t>unmatched</w:t>
            </w:r>
          </w:p>
        </w:tc>
      </w:tr>
    </w:tbl>
    <w:p>
      <w:pPr>
        <w:spacing w:after="0"/>
      </w:pPr>
    </w:p>
    <w:p>
      <w:pPr>
        <w:spacing w:after="120"/>
      </w:pPr>
      <w:r>
        <w:rPr>
          <w:b/>
          <w:color w:val="1A1A1A"/>
          <w:sz w:val="21"/>
        </w:rPr>
        <w:t>Step 3 is never auto-applied.</w:t>
      </w:r>
      <w:r>
        <w:rPr>
          <w:b w:val="0"/>
          <w:color w:val="1A1A1A"/>
          <w:sz w:val="21"/>
        </w:rPr>
        <w:t xml:space="preserve"> A fuzzy candidate is surfaced as a </w:t>
      </w:r>
      <w:r>
        <w:rPr>
          <w:rFonts w:ascii="Consolas" w:hAnsi="Consolas"/>
          <w:color w:val="8A3B1E"/>
          <w:sz w:val="21"/>
        </w:rPr>
        <w:t>suggestion</w:t>
      </w:r>
      <w:r>
        <w:rPr>
          <w:b w:val="0"/>
          <w:color w:val="1A1A1A"/>
          <w:sz w:val="21"/>
        </w:rPr>
        <w:t xml:space="preserve"> object on the line and flagged, and the line is otherwise treated as unmatched. There is </w:t>
      </w:r>
      <w:r>
        <w:rPr>
          <w:b/>
          <w:color w:val="1A1A1A"/>
          <w:sz w:val="21"/>
        </w:rPr>
        <w:t>no LLM and no silent guess</w:t>
      </w:r>
      <w:r>
        <w:rPr>
          <w:b w:val="0"/>
          <w:color w:val="1A1A1A"/>
          <w:sz w:val="21"/>
        </w:rPr>
        <w:t xml:space="preserve"> here: an unmatched line is reported as out of stock </w:t>
      </w:r>
      <w:r>
        <w:rPr>
          <w:i/>
          <w:color w:val="1A1A1A"/>
          <w:sz w:val="21"/>
        </w:rPr>
        <w:t>with diagnostics</w:t>
      </w:r>
      <w:r>
        <w:rPr>
          <w:b w:val="0"/>
          <w:color w:val="1A1A1A"/>
          <w:sz w:val="21"/>
        </w:rPr>
        <w:t>, rather than force-bound to a wrong article and quietly costed as covered.</w:t>
      </w:r>
    </w:p>
    <w:p>
      <w:pPr>
        <w:spacing w:after="120"/>
      </w:pPr>
      <w:r>
        <w:rPr>
          <w:b w:val="0"/>
          <w:color w:val="1A1A1A"/>
          <w:sz w:val="21"/>
        </w:rPr>
        <w:t xml:space="preserve">A colour gate runs over the match, so </w:t>
      </w:r>
      <w:r>
        <w:rPr>
          <w:rFonts w:ascii="Consolas" w:hAnsi="Consolas"/>
          <w:color w:val="8A3B1E"/>
          <w:sz w:val="21"/>
        </w:rPr>
        <w:t>BLACK</w:t>
      </w:r>
      <w:r>
        <w:rPr>
          <w:b w:val="0"/>
          <w:color w:val="1A1A1A"/>
          <w:sz w:val="21"/>
        </w:rPr>
        <w:t xml:space="preserve"> never matches </w:t>
      </w:r>
      <w:r>
        <w:rPr>
          <w:rFonts w:ascii="Consolas" w:hAnsi="Consolas"/>
          <w:color w:val="8A3B1E"/>
          <w:sz w:val="21"/>
        </w:rPr>
        <w:t>BROWN</w:t>
      </w:r>
      <w:r>
        <w:rPr>
          <w:b w:val="0"/>
          <w:color w:val="1A1A1A"/>
          <w:sz w:val="21"/>
        </w:rPr>
        <w:t>.</w:t>
      </w:r>
    </w:p>
    <w:p>
      <w:pPr>
        <w:spacing w:after="120"/>
      </w:pPr>
      <w:r>
        <w:rPr>
          <w:b/>
          <w:color w:val="1A1A1A"/>
          <w:sz w:val="21"/>
        </w:rPr>
        <w:t>Lots sharing a key are returned together</w:t>
      </w:r>
      <w:r>
        <w:rPr>
          <w:b w:val="0"/>
          <w:color w:val="1A1A1A"/>
          <w:sz w:val="21"/>
        </w:rPr>
        <w:t xml:space="preserve"> and their on-hand is </w:t>
      </w:r>
      <w:r>
        <w:rPr>
          <w:b/>
          <w:color w:val="1A1A1A"/>
          <w:sz w:val="21"/>
        </w:rPr>
        <w:t>summed</w:t>
      </w:r>
      <w:r>
        <w:rPr>
          <w:b w:val="0"/>
          <w:color w:val="1A1A1A"/>
          <w:sz w:val="21"/>
        </w:rPr>
        <w:t xml:space="preserve"> — that is what the importer's dedup is for.</w:t>
      </w:r>
    </w:p>
    <w:p>
      <w:pPr>
        <w:pStyle w:val="Heading2"/>
        <w:spacing w:before="280"/>
      </w:pPr>
      <w:r>
        <w:t>Units are reconciled, and an unconvertible clash is flagged</w:t>
      </w:r>
    </w:p>
    <w:p>
      <w:pPr>
        <w:spacing w:after="120"/>
      </w:pPr>
      <w:r>
        <w:rPr>
          <w:b w:val="0"/>
          <w:color w:val="1A1A1A"/>
          <w:sz w:val="21"/>
        </w:rPr>
        <w:t>Stock is held in the warehouse's unit; a BOM line is priced in its own. Each matched lot's quantity is converted into the BOM line's UOM:</w:t>
      </w:r>
    </w:p>
    <w:p>
      <w:pPr>
        <w:pStyle w:val="ListBullet"/>
        <w:spacing w:after="40"/>
      </w:pPr>
      <w:r>
        <w:rPr>
          <w:b w:val="0"/>
          <w:color w:val="1A1A1A"/>
          <w:sz w:val="21"/>
        </w:rPr>
        <w:t>identical units pass through (</w:t>
      </w:r>
      <w:r>
        <w:rPr>
          <w:rFonts w:ascii="Consolas" w:hAnsi="Consolas"/>
          <w:color w:val="8A3B1E"/>
          <w:sz w:val="21"/>
        </w:rPr>
        <w:t>dm²</w:t>
      </w:r>
      <w:r>
        <w:rPr>
          <w:b w:val="0"/>
          <w:color w:val="1A1A1A"/>
          <w:sz w:val="21"/>
        </w:rPr>
        <w:t xml:space="preserve"> ≡ </w:t>
      </w:r>
      <w:r>
        <w:rPr>
          <w:rFonts w:ascii="Consolas" w:hAnsi="Consolas"/>
          <w:color w:val="8A3B1E"/>
          <w:sz w:val="21"/>
        </w:rPr>
        <w:t>DCM</w:t>
      </w:r>
      <w:r>
        <w:rPr>
          <w:b w:val="0"/>
          <w:color w:val="1A1A1A"/>
          <w:sz w:val="21"/>
        </w:rPr>
        <w:t>)</w:t>
      </w:r>
    </w:p>
    <w:p>
      <w:pPr>
        <w:pStyle w:val="ListBullet"/>
        <w:spacing w:after="40"/>
      </w:pPr>
      <w:r>
        <w:rPr>
          <w:b w:val="0"/>
          <w:color w:val="1A1A1A"/>
          <w:sz w:val="21"/>
        </w:rPr>
        <w:t>a seeded conversion factor is applied where one exists</w:t>
      </w:r>
    </w:p>
    <w:p>
      <w:pPr>
        <w:pStyle w:val="ListBullet"/>
        <w:spacing w:after="40"/>
      </w:pPr>
      <w:r>
        <w:rPr>
          <w:b/>
          <w:color w:val="1A1A1A"/>
          <w:sz w:val="21"/>
        </w:rPr>
        <w:t>no conversion available → the quantity contributes 0 and the line is flagged `uom_mismatch`</w:t>
      </w:r>
    </w:p>
    <w:p>
      <w:pPr>
        <w:spacing w:after="120"/>
      </w:pPr>
      <w:r>
        <w:rPr>
          <w:b w:val="0"/>
          <w:color w:val="1A1A1A"/>
          <w:sz w:val="21"/>
        </w:rPr>
        <w:t>That last rule is deliberately pessimistic. A unit clash that silently read as "sufficient" is a garment that never gets its material.</w:t>
      </w:r>
    </w:p>
    <w:p>
      <w:pPr>
        <w:spacing w:after="40"/>
        <w:pBdr>
          <w:bottom w:val="single" w:sz="6" w:color="CCCCCC"/>
        </w:pBdr>
      </w:pPr>
    </w:p>
    <w:p>
      <w:r>
        <w:br w:type="page"/>
      </w:r>
    </w:p>
    <w:p>
      <w:pPr>
        <w:pStyle w:val="Heading1"/>
      </w:pPr>
      <w:r>
        <w:t>6. Reading a check line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bom_item_id</w:t>
            </w:r>
            <w:r>
              <w:rPr>
                <w:b w:val="0"/>
                <w:color w:val="1A1A1A"/>
                <w:sz w:val="18"/>
              </w:rPr>
              <w:t xml:space="preserve">, </w:t>
            </w:r>
            <w:r>
              <w:rPr>
                <w:rFonts w:ascii="Consolas" w:hAnsi="Consolas"/>
                <w:color w:val="8A3B1E"/>
                <w:sz w:val="18"/>
              </w:rPr>
              <w:t>category</w:t>
            </w:r>
            <w:r>
              <w:rPr>
                <w:b w:val="0"/>
                <w:color w:val="1A1A1A"/>
                <w:sz w:val="18"/>
              </w:rPr>
              <w:t xml:space="preserve">, </w:t>
            </w:r>
            <w:r>
              <w:rPr>
                <w:rFonts w:ascii="Consolas" w:hAnsi="Consolas"/>
                <w:color w:val="8A3B1E"/>
                <w:sz w:val="18"/>
              </w:rPr>
              <w:t>name</w:t>
            </w:r>
            <w:r>
              <w:rPr>
                <w:b w:val="0"/>
                <w:color w:val="1A1A1A"/>
                <w:sz w:val="18"/>
              </w:rPr>
              <w:t xml:space="preserve">, </w:t>
            </w:r>
            <w:r>
              <w:rPr>
                <w:rFonts w:ascii="Consolas" w:hAnsi="Consolas"/>
                <w:color w:val="8A3B1E"/>
                <w:sz w:val="18"/>
              </w:rPr>
              <w:t>material_color</w:t>
            </w:r>
            <w:r>
              <w:rPr>
                <w:b w:val="0"/>
                <w:color w:val="1A1A1A"/>
                <w:sz w:val="18"/>
              </w:rPr>
              <w:t xml:space="preserve">, </w:t>
            </w:r>
            <w:r>
              <w:rPr>
                <w:rFonts w:ascii="Consolas" w:hAnsi="Consolas"/>
                <w:color w:val="8A3B1E"/>
                <w:sz w:val="18"/>
              </w:rPr>
              <w:t>uom</w:t>
            </w:r>
          </w:p>
        </w:tc>
        <w:tc>
          <w:tcPr>
            <w:tcW w:type="dxa" w:w="4896"/>
          </w:tcPr>
          <w:p>
            <w:pPr>
              <w:spacing w:after="20"/>
            </w:pPr>
            <w:r/>
            <w:r>
              <w:rPr>
                <w:b w:val="0"/>
                <w:color w:val="1A1A1A"/>
                <w:sz w:val="18"/>
              </w:rPr>
              <w:t>which BOM line this is</w:t>
            </w:r>
          </w:p>
        </w:tc>
      </w:tr>
      <w:tr>
        <w:tc>
          <w:tcPr>
            <w:tcW w:type="dxa" w:w="4896"/>
          </w:tcPr>
          <w:p>
            <w:pPr>
              <w:spacing w:after="20"/>
            </w:pPr>
            <w:r/>
            <w:r>
              <w:rPr>
                <w:rFonts w:ascii="Consolas" w:hAnsi="Consolas"/>
                <w:color w:val="8A3B1E"/>
                <w:sz w:val="18"/>
              </w:rPr>
              <w:t>required_qty</w:t>
            </w:r>
          </w:p>
        </w:tc>
        <w:tc>
          <w:tcPr>
            <w:tcW w:type="dxa" w:w="4896"/>
          </w:tcPr>
          <w:p>
            <w:pPr>
              <w:spacing w:after="20"/>
            </w:pPr>
            <w:r/>
            <w:r>
              <w:rPr>
                <w:b/>
                <w:color w:val="1A1A1A"/>
                <w:sz w:val="18"/>
              </w:rPr>
              <w:t>what the BOM needs in bulk</w:t>
            </w:r>
            <w:r>
              <w:rPr>
                <w:b w:val="0"/>
                <w:color w:val="1A1A1A"/>
                <w:sz w:val="18"/>
              </w:rPr>
              <w:t xml:space="preserve"> — </w:t>
            </w:r>
            <w:r>
              <w:rPr>
                <w:rFonts w:ascii="Consolas" w:hAnsi="Consolas"/>
                <w:color w:val="8A3B1E"/>
                <w:sz w:val="18"/>
              </w:rPr>
              <w:t>order_qty × qty_per_garment</w:t>
            </w:r>
            <w:r>
              <w:rPr>
                <w:b w:val="0"/>
                <w:color w:val="1A1A1A"/>
                <w:sz w:val="18"/>
              </w:rPr>
              <w:t>, straight from Stage-2 costing</w:t>
            </w:r>
          </w:p>
        </w:tc>
      </w:tr>
      <w:tr>
        <w:tc>
          <w:tcPr>
            <w:tcW w:type="dxa" w:w="4896"/>
          </w:tcPr>
          <w:p>
            <w:pPr>
              <w:spacing w:after="20"/>
            </w:pPr>
            <w:r/>
            <w:r>
              <w:rPr>
                <w:rFonts w:ascii="Consolas" w:hAnsi="Consolas"/>
                <w:color w:val="8A3B1E"/>
                <w:sz w:val="18"/>
              </w:rPr>
              <w:t>matched</w:t>
            </w:r>
          </w:p>
        </w:tc>
        <w:tc>
          <w:tcPr>
            <w:tcW w:type="dxa" w:w="4896"/>
          </w:tcPr>
          <w:p>
            <w:pPr>
              <w:spacing w:after="20"/>
            </w:pPr>
            <w:r/>
            <w:r>
              <w:rPr>
                <w:b w:val="0"/>
                <w:color w:val="1A1A1A"/>
                <w:sz w:val="18"/>
              </w:rPr>
              <w:t xml:space="preserve">the stock row it matched, and </w:t>
            </w:r>
            <w:r>
              <w:rPr>
                <w:b/>
                <w:color w:val="1A1A1A"/>
                <w:sz w:val="18"/>
              </w:rPr>
              <w:t>how</w:t>
            </w:r>
            <w:r>
              <w:rPr>
                <w:b w:val="0"/>
                <w:color w:val="1A1A1A"/>
                <w:sz w:val="18"/>
              </w:rPr>
              <w:t xml:space="preserve"> (</w:t>
            </w:r>
            <w:r>
              <w:rPr>
                <w:rFonts w:ascii="Consolas" w:hAnsi="Consolas"/>
                <w:color w:val="8A3B1E"/>
                <w:sz w:val="18"/>
              </w:rPr>
              <w:t>method</w:t>
            </w:r>
            <w:r>
              <w:rPr>
                <w:b w:val="0"/>
                <w:color w:val="1A1A1A"/>
                <w:sz w:val="18"/>
              </w:rPr>
              <w:t xml:space="preserve">). </w:t>
            </w:r>
            <w:r>
              <w:rPr>
                <w:b/>
                <w:color w:val="1A1A1A"/>
                <w:sz w:val="18"/>
              </w:rPr>
              <w:t>`null` = unmatched</w:t>
            </w:r>
          </w:p>
        </w:tc>
      </w:tr>
      <w:tr>
        <w:tc>
          <w:tcPr>
            <w:tcW w:type="dxa" w:w="4896"/>
          </w:tcPr>
          <w:p>
            <w:pPr>
              <w:spacing w:after="20"/>
            </w:pPr>
            <w:r/>
            <w:r>
              <w:rPr>
                <w:rFonts w:ascii="Consolas" w:hAnsi="Consolas"/>
                <w:color w:val="8A3B1E"/>
                <w:sz w:val="18"/>
              </w:rPr>
              <w:t>on_hand_qty</w:t>
            </w:r>
          </w:p>
        </w:tc>
        <w:tc>
          <w:tcPr>
            <w:tcW w:type="dxa" w:w="4896"/>
          </w:tcPr>
          <w:p>
            <w:pPr>
              <w:spacing w:after="20"/>
            </w:pPr>
            <w:r/>
            <w:r>
              <w:rPr>
                <w:b w:val="0"/>
                <w:color w:val="1A1A1A"/>
                <w:sz w:val="18"/>
              </w:rPr>
              <w:t>on the shelf, summed across lots, converted into this line's UOM</w:t>
            </w:r>
          </w:p>
        </w:tc>
      </w:tr>
      <w:tr>
        <w:tc>
          <w:tcPr>
            <w:tcW w:type="dxa" w:w="4896"/>
          </w:tcPr>
          <w:p>
            <w:pPr>
              <w:spacing w:after="20"/>
            </w:pPr>
            <w:r/>
            <w:r>
              <w:rPr>
                <w:rFonts w:ascii="Consolas" w:hAnsi="Consolas"/>
                <w:color w:val="8A3B1E"/>
                <w:sz w:val="18"/>
              </w:rPr>
              <w:t>available_qty</w:t>
            </w:r>
          </w:p>
        </w:tc>
        <w:tc>
          <w:tcPr>
            <w:tcW w:type="dxa" w:w="4896"/>
          </w:tcPr>
          <w:p>
            <w:pPr>
              <w:spacing w:after="20"/>
            </w:pPr>
            <w:r/>
            <w:r>
              <w:rPr>
                <w:rFonts w:ascii="Consolas" w:hAnsi="Consolas"/>
                <w:color w:val="8A3B1E"/>
                <w:sz w:val="18"/>
              </w:rPr>
              <w:t>on_hand</w:t>
            </w:r>
            <w:r>
              <w:rPr>
                <w:b w:val="0"/>
                <w:color w:val="1A1A1A"/>
                <w:sz w:val="18"/>
              </w:rPr>
              <w:t xml:space="preserve"> </w:t>
            </w:r>
            <w:r>
              <w:rPr>
                <w:b/>
                <w:color w:val="1A1A1A"/>
                <w:sz w:val="18"/>
              </w:rPr>
              <w:t>minus what other BOMs have reserved</w:t>
            </w:r>
            <w:r>
              <w:rPr>
                <w:b w:val="0"/>
                <w:color w:val="1A1A1A"/>
                <w:sz w:val="18"/>
              </w:rPr>
              <w:t xml:space="preserve"> (floored at 0)</w:t>
            </w:r>
          </w:p>
        </w:tc>
      </w:tr>
      <w:tr>
        <w:tc>
          <w:tcPr>
            <w:tcW w:type="dxa" w:w="4896"/>
          </w:tcPr>
          <w:p>
            <w:pPr>
              <w:spacing w:after="20"/>
            </w:pPr>
            <w:r/>
            <w:r>
              <w:rPr>
                <w:rFonts w:ascii="Consolas" w:hAnsi="Consolas"/>
                <w:color w:val="8A3B1E"/>
                <w:sz w:val="18"/>
              </w:rPr>
              <w:t>reserved_for_this_bom</w:t>
            </w:r>
          </w:p>
        </w:tc>
        <w:tc>
          <w:tcPr>
            <w:tcW w:type="dxa" w:w="4896"/>
          </w:tcPr>
          <w:p>
            <w:pPr>
              <w:spacing w:after="20"/>
            </w:pPr>
            <w:r/>
            <w:r>
              <w:rPr>
                <w:rFonts w:ascii="Consolas" w:hAnsi="Consolas"/>
                <w:color w:val="8A3B1E"/>
                <w:sz w:val="18"/>
              </w:rPr>
              <w:t>min(required, available)</w:t>
            </w:r>
            <w:r>
              <w:rPr>
                <w:b w:val="0"/>
                <w:color w:val="1A1A1A"/>
                <w:sz w:val="18"/>
              </w:rPr>
              <w:t xml:space="preserve"> — what this check just claimed</w:t>
            </w:r>
          </w:p>
        </w:tc>
      </w:tr>
      <w:tr>
        <w:tc>
          <w:tcPr>
            <w:tcW w:type="dxa" w:w="4896"/>
          </w:tcPr>
          <w:p>
            <w:pPr>
              <w:spacing w:after="20"/>
            </w:pPr>
            <w:r/>
            <w:r>
              <w:rPr>
                <w:rFonts w:ascii="Consolas" w:hAnsi="Consolas"/>
                <w:color w:val="8A3B1E"/>
                <w:sz w:val="18"/>
              </w:rPr>
              <w:t>shortfall_qty</w:t>
            </w:r>
          </w:p>
        </w:tc>
        <w:tc>
          <w:tcPr>
            <w:tcW w:type="dxa" w:w="4896"/>
          </w:tcPr>
          <w:p>
            <w:pPr>
              <w:spacing w:after="20"/>
            </w:pPr>
            <w:r/>
            <w:r>
              <w:rPr>
                <w:b/>
                <w:color w:val="1A1A1A"/>
                <w:sz w:val="18"/>
              </w:rPr>
              <w:t>`required − reserved`. This is what must be bought.</w:t>
            </w:r>
          </w:p>
        </w:tc>
      </w:tr>
      <w:tr>
        <w:tc>
          <w:tcPr>
            <w:tcW w:type="dxa" w:w="4896"/>
          </w:tcPr>
          <w:p>
            <w:pPr>
              <w:spacing w:after="20"/>
            </w:pPr>
            <w:r/>
            <w:r>
              <w:rPr>
                <w:rFonts w:ascii="Consolas" w:hAnsi="Consolas"/>
                <w:color w:val="8A3B1E"/>
                <w:sz w:val="18"/>
              </w:rPr>
              <w:t>status</w:t>
            </w:r>
          </w:p>
        </w:tc>
        <w:tc>
          <w:tcPr>
            <w:tcW w:type="dxa" w:w="4896"/>
          </w:tcPr>
          <w:p>
            <w:pPr>
              <w:spacing w:after="20"/>
            </w:pPr>
            <w:r/>
            <w:r>
              <w:rPr>
                <w:rFonts w:ascii="Consolas" w:hAnsi="Consolas"/>
                <w:color w:val="8A3B1E"/>
                <w:sz w:val="18"/>
              </w:rPr>
              <w:t>sufficient</w:t>
            </w:r>
            <w:r>
              <w:rPr>
                <w:b w:val="0"/>
                <w:color w:val="1A1A1A"/>
                <w:sz w:val="18"/>
              </w:rPr>
              <w:t xml:space="preserve"> / </w:t>
            </w:r>
            <w:r>
              <w:rPr>
                <w:rFonts w:ascii="Consolas" w:hAnsi="Consolas"/>
                <w:color w:val="8A3B1E"/>
                <w:sz w:val="18"/>
              </w:rPr>
              <w:t>partial</w:t>
            </w:r>
            <w:r>
              <w:rPr>
                <w:b w:val="0"/>
                <w:color w:val="1A1A1A"/>
                <w:sz w:val="18"/>
              </w:rPr>
              <w:t xml:space="preserve"> / </w:t>
            </w:r>
            <w:r>
              <w:rPr>
                <w:rFonts w:ascii="Consolas" w:hAnsi="Consolas"/>
                <w:color w:val="8A3B1E"/>
                <w:sz w:val="18"/>
              </w:rPr>
              <w:t>out_of_stock</w:t>
            </w:r>
          </w:p>
        </w:tc>
      </w:tr>
      <w:tr>
        <w:tc>
          <w:tcPr>
            <w:tcW w:type="dxa" w:w="4896"/>
          </w:tcPr>
          <w:p>
            <w:pPr>
              <w:spacing w:after="20"/>
            </w:pPr>
            <w:r/>
            <w:r>
              <w:rPr>
                <w:rFonts w:ascii="Consolas" w:hAnsi="Consolas"/>
                <w:color w:val="8A3B1E"/>
                <w:sz w:val="18"/>
              </w:rPr>
              <w:t>flags[]</w:t>
            </w:r>
          </w:p>
        </w:tc>
        <w:tc>
          <w:tcPr>
            <w:tcW w:type="dxa" w:w="4896"/>
          </w:tcPr>
          <w:p>
            <w:pPr>
              <w:spacing w:after="20"/>
            </w:pPr>
            <w:r/>
            <w:r>
              <w:rPr>
                <w:rFonts w:ascii="Consolas" w:hAnsi="Consolas"/>
                <w:color w:val="8A3B1E"/>
                <w:sz w:val="18"/>
              </w:rPr>
              <w:t>unmatched</w:t>
            </w:r>
            <w:r>
              <w:rPr>
                <w:b w:val="0"/>
                <w:color w:val="1A1A1A"/>
                <w:sz w:val="18"/>
              </w:rPr>
              <w:t xml:space="preserve">, </w:t>
            </w:r>
            <w:r>
              <w:rPr>
                <w:rFonts w:ascii="Consolas" w:hAnsi="Consolas"/>
                <w:color w:val="8A3B1E"/>
                <w:sz w:val="18"/>
              </w:rPr>
              <w:t>uom_mismatch</w:t>
            </w:r>
            <w:r>
              <w:rPr>
                <w:b w:val="0"/>
                <w:color w:val="1A1A1A"/>
                <w:sz w:val="18"/>
              </w:rPr>
              <w:t xml:space="preserve">, </w:t>
            </w:r>
            <w:r>
              <w:rPr>
                <w:rFonts w:ascii="Consolas" w:hAnsi="Consolas"/>
                <w:color w:val="8A3B1E"/>
                <w:sz w:val="18"/>
              </w:rPr>
              <w:t>suggestion</w:t>
            </w:r>
          </w:p>
        </w:tc>
      </w:tr>
      <w:tr>
        <w:tc>
          <w:tcPr>
            <w:tcW w:type="dxa" w:w="4896"/>
          </w:tcPr>
          <w:p>
            <w:pPr>
              <w:spacing w:after="20"/>
            </w:pPr>
            <w:r/>
            <w:r>
              <w:rPr>
                <w:rFonts w:ascii="Consolas" w:hAnsi="Consolas"/>
                <w:color w:val="8A3B1E"/>
                <w:sz w:val="18"/>
              </w:rPr>
              <w:t>suggestion</w:t>
            </w:r>
          </w:p>
        </w:tc>
        <w:tc>
          <w:tcPr>
            <w:tcW w:type="dxa" w:w="4896"/>
          </w:tcPr>
          <w:p>
            <w:pPr>
              <w:spacing w:after="20"/>
            </w:pPr>
            <w:r/>
            <w:r>
              <w:rPr>
                <w:b w:val="0"/>
                <w:color w:val="1A1A1A"/>
                <w:sz w:val="18"/>
              </w:rPr>
              <w:t>the advisory fuzzy candidate, when there is one</w:t>
            </w:r>
          </w:p>
        </w:tc>
      </w:tr>
    </w:tbl>
    <w:p>
      <w:pPr>
        <w:spacing w:after="0"/>
      </w:pPr>
    </w:p>
    <w:p>
      <w:pPr>
        <w:pStyle w:val="Heading2"/>
        <w:spacing w:before="280"/>
      </w:pPr>
      <w:r>
        <w:t>Two flags deserve their own treatment on the screen</w:t>
      </w:r>
    </w:p>
    <w:p>
      <w:pPr>
        <w:pStyle w:val="ListBullet"/>
        <w:spacing w:after="40"/>
      </w:pPr>
      <w:r>
        <w:rPr>
          <w:b/>
          <w:color w:val="1A1A1A"/>
          <w:sz w:val="21"/>
        </w:rPr>
        <w:t>`unmatched`</w:t>
      </w:r>
      <w:r>
        <w:rPr>
          <w:b w:val="0"/>
          <w:color w:val="1A1A1A"/>
          <w:sz w:val="21"/>
        </w:rPr>
        <w:t xml:space="preserve"> — the material could not be found in the master </w:t>
      </w:r>
      <w:r>
        <w:rPr>
          <w:b/>
          <w:color w:val="1A1A1A"/>
          <w:sz w:val="21"/>
        </w:rPr>
        <w:t>at all</w:t>
      </w:r>
      <w:r>
        <w:rPr>
          <w:b w:val="0"/>
          <w:color w:val="1A1A1A"/>
          <w:sz w:val="21"/>
        </w:rPr>
        <w:t xml:space="preserve">. It is not "out of stock"; </w:t>
      </w:r>
      <w:r>
        <w:rPr>
          <w:b/>
          <w:color w:val="1A1A1A"/>
          <w:sz w:val="21"/>
        </w:rPr>
        <w:t>nobody knows</w:t>
      </w:r>
      <w:r>
        <w:rPr>
          <w:b w:val="0"/>
          <w:color w:val="1A1A1A"/>
          <w:sz w:val="21"/>
        </w:rPr>
        <w:t xml:space="preserve">. Those two states look identical in the </w:t>
      </w:r>
      <w:r>
        <w:rPr>
          <w:rFonts w:ascii="Consolas" w:hAnsi="Consolas"/>
          <w:color w:val="8A3B1E"/>
          <w:sz w:val="21"/>
        </w:rPr>
        <w:t>status</w:t>
      </w:r>
      <w:r>
        <w:rPr>
          <w:b w:val="0"/>
          <w:color w:val="1A1A1A"/>
          <w:sz w:val="21"/>
        </w:rPr>
        <w:t xml:space="preserve"> column and are completely different problems: one is a purchase, the other is a missing master row or a missing alias.</w:t>
      </w:r>
    </w:p>
    <w:p>
      <w:pPr>
        <w:pStyle w:val="ListBullet"/>
        <w:spacing w:after="40"/>
      </w:pPr>
      <w:r>
        <w:rPr>
          <w:b/>
          <w:color w:val="1A1A1A"/>
          <w:sz w:val="21"/>
        </w:rPr>
        <w:t>`uom_mismatch`</w:t>
      </w:r>
      <w:r>
        <w:rPr>
          <w:b w:val="0"/>
          <w:color w:val="1A1A1A"/>
          <w:sz w:val="21"/>
        </w:rPr>
        <w:t xml:space="preserve"> — it matched, but the units disagree and no conversion exists. The number may be meaningless until somebody looks.</w:t>
      </w:r>
    </w:p>
    <w:p>
      <w:pPr>
        <w:pStyle w:val="Heading2"/>
        <w:spacing w:before="280"/>
      </w:pPr>
      <w:r>
        <w:t xml:space="preserve">How </w:t>
      </w:r>
      <w:r>
        <w:rPr>
          <w:rFonts w:ascii="Consolas" w:hAnsi="Consolas"/>
        </w:rPr>
        <w:t>status</w:t>
      </w:r>
      <w:r>
        <w:t xml:space="preserve"> is decided</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`status`</w:t>
            </w:r>
          </w:p>
        </w:tc>
        <w:tc>
          <w:tcPr>
            <w:tcW w:type="dxa" w:w="4896"/>
            <w:shd w:val="clear" w:color="auto" w:fill="EDE7E2"/>
          </w:tcPr>
          <w:p>
            <w:r/>
            <w:r>
              <w:rPr>
                <w:b/>
                <w:color w:val="1A1A1A"/>
                <w:sz w:val="18"/>
              </w:rPr>
              <w:t>Condition</w:t>
            </w:r>
          </w:p>
        </w:tc>
      </w:tr>
      <w:tr>
        <w:tc>
          <w:tcPr>
            <w:tcW w:type="dxa" w:w="4896"/>
          </w:tcPr>
          <w:p>
            <w:pPr>
              <w:spacing w:after="20"/>
            </w:pPr>
            <w:r/>
            <w:r>
              <w:rPr>
                <w:rFonts w:ascii="Consolas" w:hAnsi="Consolas"/>
                <w:color w:val="8A3B1E"/>
                <w:sz w:val="18"/>
              </w:rPr>
              <w:t>sufficient</w:t>
            </w:r>
          </w:p>
        </w:tc>
        <w:tc>
          <w:tcPr>
            <w:tcW w:type="dxa" w:w="4896"/>
          </w:tcPr>
          <w:p>
            <w:pPr>
              <w:spacing w:after="20"/>
            </w:pPr>
            <w:r/>
            <w:r>
              <w:rPr>
                <w:rFonts w:ascii="Consolas" w:hAnsi="Consolas"/>
                <w:color w:val="8A3B1E"/>
                <w:sz w:val="18"/>
              </w:rPr>
              <w:t>available ≥ required</w:t>
            </w:r>
            <w:r>
              <w:rPr>
                <w:b w:val="0"/>
                <w:color w:val="1A1A1A"/>
                <w:sz w:val="18"/>
              </w:rPr>
              <w:t xml:space="preserve">, </w:t>
            </w:r>
            <w:r>
              <w:rPr>
                <w:rFonts w:ascii="Consolas" w:hAnsi="Consolas"/>
                <w:color w:val="8A3B1E"/>
                <w:sz w:val="18"/>
              </w:rPr>
              <w:t>required &gt; 0</w:t>
            </w:r>
            <w:r>
              <w:rPr>
                <w:b w:val="0"/>
                <w:color w:val="1A1A1A"/>
                <w:sz w:val="18"/>
              </w:rPr>
              <w:t>, and not an all-zero UOM mismatch</w:t>
            </w:r>
          </w:p>
        </w:tc>
      </w:tr>
      <w:tr>
        <w:tc>
          <w:tcPr>
            <w:tcW w:type="dxa" w:w="4896"/>
          </w:tcPr>
          <w:p>
            <w:pPr>
              <w:spacing w:after="20"/>
            </w:pPr>
            <w:r/>
            <w:r>
              <w:rPr>
                <w:rFonts w:ascii="Consolas" w:hAnsi="Consolas"/>
                <w:color w:val="8A3B1E"/>
                <w:sz w:val="18"/>
              </w:rPr>
              <w:t>partial</w:t>
            </w:r>
          </w:p>
        </w:tc>
        <w:tc>
          <w:tcPr>
            <w:tcW w:type="dxa" w:w="4896"/>
          </w:tcPr>
          <w:p>
            <w:pPr>
              <w:spacing w:after="20"/>
            </w:pPr>
            <w:r/>
            <w:r>
              <w:rPr>
                <w:b w:val="0"/>
                <w:color w:val="1A1A1A"/>
                <w:sz w:val="18"/>
              </w:rPr>
              <w:t>some availability, but less than required</w:t>
            </w:r>
          </w:p>
        </w:tc>
      </w:tr>
      <w:tr>
        <w:tc>
          <w:tcPr>
            <w:tcW w:type="dxa" w:w="4896"/>
          </w:tcPr>
          <w:p>
            <w:pPr>
              <w:spacing w:after="20"/>
            </w:pPr>
            <w:r/>
            <w:r>
              <w:rPr>
                <w:rFonts w:ascii="Consolas" w:hAnsi="Consolas"/>
                <w:color w:val="8A3B1E"/>
                <w:sz w:val="18"/>
              </w:rPr>
              <w:t>out_of_stock</w:t>
            </w:r>
          </w:p>
        </w:tc>
        <w:tc>
          <w:tcPr>
            <w:tcW w:type="dxa" w:w="4896"/>
          </w:tcPr>
          <w:p>
            <w:pPr>
              <w:spacing w:after="20"/>
            </w:pPr>
            <w:r/>
            <w:r>
              <w:rPr>
                <w:b w:val="0"/>
                <w:color w:val="1A1A1A"/>
                <w:sz w:val="18"/>
              </w:rPr>
              <w:t xml:space="preserve">nothing available — </w:t>
            </w:r>
            <w:r>
              <w:rPr>
                <w:b/>
                <w:color w:val="1A1A1A"/>
                <w:sz w:val="18"/>
              </w:rPr>
              <w:t>including every unmatched line</w:t>
            </w:r>
          </w:p>
        </w:tc>
      </w:tr>
    </w:tbl>
    <w:p>
      <w:pPr>
        <w:spacing w:after="0"/>
      </w:pPr>
    </w:p>
    <w:p>
      <w:pPr>
        <w:spacing w:after="40"/>
        <w:pBdr>
          <w:bottom w:val="single" w:sz="6" w:color="CCCCCC"/>
        </w:pBdr>
      </w:pPr>
    </w:p>
    <w:p>
      <w:r>
        <w:br w:type="page"/>
      </w:r>
    </w:p>
    <w:p>
      <w:pPr>
        <w:pStyle w:val="Heading1"/>
      </w:pPr>
      <w:r>
        <w:t>7. The summary and the badge</w:t>
      </w:r>
    </w:p>
    <w:p>
      <w:pPr>
        <w:spacing w:after="120"/>
      </w:pPr>
      <w:r>
        <w:rPr>
          <w:b w:val="0"/>
          <w:color w:val="1A1A1A"/>
          <w:sz w:val="21"/>
        </w:rPr>
        <w:t xml:space="preserve">Every check carries a </w:t>
      </w:r>
      <w:r>
        <w:rPr>
          <w:rFonts w:ascii="Consolas" w:hAnsi="Consolas"/>
          <w:color w:val="8A3B1E"/>
          <w:sz w:val="21"/>
        </w:rPr>
        <w:t>summary</w:t>
      </w:r>
      <w:r>
        <w:rPr>
          <w:b w:val="0"/>
          <w:color w:val="1A1A1A"/>
          <w:sz w:val="21"/>
        </w:rPr>
        <w: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badge</w:t>
            </w:r>
          </w:p>
        </w:tc>
        <w:tc>
          <w:tcPr>
            <w:tcW w:type="dxa" w:w="4896"/>
          </w:tcPr>
          <w:p>
            <w:pPr>
              <w:spacing w:after="20"/>
            </w:pPr>
            <w:r/>
            <w:r>
              <w:rPr>
                <w:b/>
                <w:color w:val="1A1A1A"/>
                <w:sz w:val="18"/>
              </w:rPr>
              <w:t>the WORST line in the BOM</w:t>
            </w:r>
            <w:r>
              <w:rPr>
                <w:b w:val="0"/>
                <w:color w:val="1A1A1A"/>
                <w:sz w:val="18"/>
              </w:rPr>
              <w:t xml:space="preserve"> — </w:t>
            </w:r>
            <w:r>
              <w:rPr>
                <w:rFonts w:ascii="Consolas" w:hAnsi="Consolas"/>
                <w:color w:val="8A3B1E"/>
                <w:sz w:val="18"/>
              </w:rPr>
              <w:t>out_of_stock</w:t>
            </w:r>
            <w:r>
              <w:rPr>
                <w:b w:val="0"/>
                <w:color w:val="1A1A1A"/>
                <w:sz w:val="18"/>
              </w:rPr>
              <w:t xml:space="preserve"> beats </w:t>
            </w:r>
            <w:r>
              <w:rPr>
                <w:rFonts w:ascii="Consolas" w:hAnsi="Consolas"/>
                <w:color w:val="8A3B1E"/>
                <w:sz w:val="18"/>
              </w:rPr>
              <w:t>partial</w:t>
            </w:r>
            <w:r>
              <w:rPr>
                <w:b w:val="0"/>
                <w:color w:val="1A1A1A"/>
                <w:sz w:val="18"/>
              </w:rPr>
              <w:t xml:space="preserve"> beats </w:t>
            </w:r>
            <w:r>
              <w:rPr>
                <w:rFonts w:ascii="Consolas" w:hAnsi="Consolas"/>
                <w:color w:val="8A3B1E"/>
                <w:sz w:val="18"/>
              </w:rPr>
              <w:t>sufficient</w:t>
            </w:r>
          </w:p>
        </w:tc>
      </w:tr>
      <w:tr>
        <w:tc>
          <w:tcPr>
            <w:tcW w:type="dxa" w:w="4896"/>
          </w:tcPr>
          <w:p>
            <w:pPr>
              <w:spacing w:after="20"/>
            </w:pPr>
            <w:r/>
            <w:r>
              <w:rPr>
                <w:rFonts w:ascii="Consolas" w:hAnsi="Consolas"/>
                <w:color w:val="8A3B1E"/>
                <w:sz w:val="18"/>
              </w:rPr>
              <w:t>lines_total</w:t>
            </w:r>
            <w:r>
              <w:rPr>
                <w:b w:val="0"/>
                <w:color w:val="1A1A1A"/>
                <w:sz w:val="18"/>
              </w:rPr>
              <w:t xml:space="preserve">, </w:t>
            </w:r>
            <w:r>
              <w:rPr>
                <w:rFonts w:ascii="Consolas" w:hAnsi="Consolas"/>
                <w:color w:val="8A3B1E"/>
                <w:sz w:val="18"/>
              </w:rPr>
              <w:t>sufficient</w:t>
            </w:r>
            <w:r>
              <w:rPr>
                <w:b w:val="0"/>
                <w:color w:val="1A1A1A"/>
                <w:sz w:val="18"/>
              </w:rPr>
              <w:t xml:space="preserve">, </w:t>
            </w:r>
            <w:r>
              <w:rPr>
                <w:rFonts w:ascii="Consolas" w:hAnsi="Consolas"/>
                <w:color w:val="8A3B1E"/>
                <w:sz w:val="18"/>
              </w:rPr>
              <w:t>partial</w:t>
            </w:r>
            <w:r>
              <w:rPr>
                <w:b w:val="0"/>
                <w:color w:val="1A1A1A"/>
                <w:sz w:val="18"/>
              </w:rPr>
              <w:t xml:space="preserve">, </w:t>
            </w:r>
            <w:r>
              <w:rPr>
                <w:rFonts w:ascii="Consolas" w:hAnsi="Consolas"/>
                <w:color w:val="8A3B1E"/>
                <w:sz w:val="18"/>
              </w:rPr>
              <w:t>out_of_stock</w:t>
            </w:r>
          </w:p>
        </w:tc>
        <w:tc>
          <w:tcPr>
            <w:tcW w:type="dxa" w:w="4896"/>
          </w:tcPr>
          <w:p>
            <w:pPr>
              <w:spacing w:after="20"/>
            </w:pPr>
            <w:r/>
            <w:r>
              <w:rPr>
                <w:b w:val="0"/>
                <w:color w:val="1A1A1A"/>
                <w:sz w:val="18"/>
              </w:rPr>
              <w:t>the counts</w:t>
            </w:r>
          </w:p>
        </w:tc>
      </w:tr>
      <w:tr>
        <w:tc>
          <w:tcPr>
            <w:tcW w:type="dxa" w:w="4896"/>
          </w:tcPr>
          <w:p>
            <w:pPr>
              <w:spacing w:after="20"/>
            </w:pPr>
            <w:r/>
            <w:r>
              <w:rPr>
                <w:rFonts w:ascii="Consolas" w:hAnsi="Consolas"/>
                <w:color w:val="8A3B1E"/>
                <w:sz w:val="18"/>
              </w:rPr>
              <w:t>flags</w:t>
            </w:r>
          </w:p>
        </w:tc>
        <w:tc>
          <w:tcPr>
            <w:tcW w:type="dxa" w:w="4896"/>
          </w:tcPr>
          <w:p>
            <w:pPr>
              <w:spacing w:after="20"/>
            </w:pPr>
            <w:r/>
            <w:r>
              <w:rPr>
                <w:b w:val="0"/>
                <w:color w:val="1A1A1A"/>
                <w:sz w:val="18"/>
              </w:rPr>
              <w:t xml:space="preserve">how many lines carry </w:t>
            </w:r>
            <w:r>
              <w:rPr>
                <w:rFonts w:ascii="Consolas" w:hAnsi="Consolas"/>
                <w:color w:val="8A3B1E"/>
                <w:sz w:val="18"/>
              </w:rPr>
              <w:t>unmatched</w:t>
            </w:r>
            <w:r>
              <w:rPr>
                <w:b w:val="0"/>
                <w:color w:val="1A1A1A"/>
                <w:sz w:val="18"/>
              </w:rPr>
              <w:t xml:space="preserve"> and </w:t>
            </w:r>
            <w:r>
              <w:rPr>
                <w:rFonts w:ascii="Consolas" w:hAnsi="Consolas"/>
                <w:color w:val="8A3B1E"/>
                <w:sz w:val="18"/>
              </w:rPr>
              <w:t>uom_mismatch</w:t>
            </w:r>
          </w:p>
        </w:tc>
      </w:tr>
      <w:tr>
        <w:tc>
          <w:tcPr>
            <w:tcW w:type="dxa" w:w="4896"/>
          </w:tcPr>
          <w:p>
            <w:pPr>
              <w:spacing w:after="20"/>
            </w:pPr>
            <w:r/>
            <w:r>
              <w:rPr>
                <w:rFonts w:ascii="Consolas" w:hAnsi="Consolas"/>
                <w:color w:val="8A3B1E"/>
                <w:sz w:val="18"/>
              </w:rPr>
              <w:t>shortfall_value</w:t>
            </w:r>
          </w:p>
        </w:tc>
        <w:tc>
          <w:tcPr>
            <w:tcW w:type="dxa" w:w="4896"/>
          </w:tcPr>
          <w:p>
            <w:pPr>
              <w:spacing w:after="20"/>
            </w:pPr>
            <w:r/>
            <w:r>
              <w:rPr>
                <w:rFonts w:ascii="Consolas" w:hAnsi="Consolas"/>
                <w:color w:val="8A3B1E"/>
                <w:sz w:val="18"/>
              </w:rPr>
              <w:t>Σ (shortfall × rate)</w:t>
            </w:r>
            <w:r>
              <w:rPr>
                <w:b w:val="0"/>
                <w:color w:val="1A1A1A"/>
                <w:sz w:val="18"/>
              </w:rPr>
              <w:t xml:space="preserve"> — </w:t>
            </w:r>
            <w:r>
              <w:rPr>
                <w:b/>
                <w:color w:val="1A1A1A"/>
                <w:sz w:val="18"/>
              </w:rPr>
              <w:t>the money the shortfall represents</w:t>
            </w:r>
            <w:r>
              <w:rPr>
                <w:b w:val="0"/>
                <w:color w:val="1A1A1A"/>
                <w:sz w:val="18"/>
              </w:rPr>
              <w:t>, rounded to 2dp</w:t>
            </w:r>
          </w:p>
        </w:tc>
      </w:tr>
      <w:tr>
        <w:tc>
          <w:tcPr>
            <w:tcW w:type="dxa" w:w="4896"/>
          </w:tcPr>
          <w:p>
            <w:pPr>
              <w:spacing w:after="20"/>
            </w:pPr>
            <w:r/>
            <w:r>
              <w:rPr>
                <w:rFonts w:ascii="Consolas" w:hAnsi="Consolas"/>
                <w:color w:val="8A3B1E"/>
                <w:sz w:val="18"/>
              </w:rPr>
              <w:t>currency</w:t>
            </w:r>
          </w:p>
        </w:tc>
        <w:tc>
          <w:tcPr>
            <w:tcW w:type="dxa" w:w="4896"/>
          </w:tcPr>
          <w:p>
            <w:pPr>
              <w:spacing w:after="20"/>
            </w:pPr>
            <w:r/>
            <w:r>
              <w:rPr>
                <w:rFonts w:ascii="Consolas" w:hAnsi="Consolas"/>
                <w:color w:val="8A3B1E"/>
                <w:sz w:val="18"/>
              </w:rPr>
              <w:t>INR</w:t>
            </w:r>
          </w:p>
        </w:tc>
      </w:tr>
    </w:tbl>
    <w:p>
      <w:pPr>
        <w:spacing w:after="0"/>
      </w:pPr>
    </w:p>
    <w:p>
      <w:pPr>
        <w:spacing w:after="120"/>
      </w:pPr>
      <w:r>
        <w:rPr>
          <w:b w:val="0"/>
          <w:color w:val="1A1A1A"/>
          <w:sz w:val="21"/>
        </w:rPr>
        <w:t xml:space="preserve">Use the </w:t>
      </w:r>
      <w:r>
        <w:rPr>
          <w:b/>
          <w:color w:val="1A1A1A"/>
          <w:sz w:val="21"/>
        </w:rPr>
        <w:t>badge</w:t>
      </w:r>
      <w:r>
        <w:rPr>
          <w:b w:val="0"/>
          <w:color w:val="1A1A1A"/>
          <w:sz w:val="21"/>
        </w:rPr>
        <w:t xml:space="preserve"> for the row on a dashboard and the </w:t>
      </w:r>
      <w:r>
        <w:rPr>
          <w:b/>
          <w:color w:val="1A1A1A"/>
          <w:sz w:val="21"/>
        </w:rPr>
        <w:t>counts</w:t>
      </w:r>
      <w:r>
        <w:rPr>
          <w:b w:val="0"/>
          <w:color w:val="1A1A1A"/>
          <w:sz w:val="21"/>
        </w:rPr>
        <w:t xml:space="preserve"> for the detail. A BOM whose badge is </w:t>
      </w:r>
      <w:r>
        <w:rPr>
          <w:rFonts w:ascii="Consolas" w:hAnsi="Consolas"/>
          <w:color w:val="8A3B1E"/>
          <w:sz w:val="21"/>
        </w:rPr>
        <w:t>sufficient</w:t>
      </w:r>
      <w:r>
        <w:rPr>
          <w:b w:val="0"/>
          <w:color w:val="1A1A1A"/>
          <w:sz w:val="21"/>
        </w:rPr>
        <w:t xml:space="preserve"> needs no purchase order at all.</w:t>
      </w:r>
    </w:p>
    <w:p>
      <w:pPr>
        <w:pStyle w:val="Heading2"/>
        <w:spacing w:before="280"/>
      </w:pPr>
      <w:r>
        <w:t>The dashboard</w:t>
      </w:r>
    </w:p>
    <w:p>
      <w:pPr>
        <w:spacing w:after="120"/>
      </w:pPr>
      <w:r>
        <w:rPr>
          <w:rFonts w:ascii="Consolas" w:hAnsi="Consolas"/>
          <w:color w:val="8A3B1E"/>
          <w:sz w:val="21"/>
        </w:rPr>
        <w:t>GET /procurement/inventory-checks</w:t>
      </w:r>
      <w:r>
        <w:rPr>
          <w:b w:val="0"/>
          <w:color w:val="1A1A1A"/>
          <w:sz w:val="21"/>
        </w:rPr>
        <w:t xml:space="preserve"> returns the </w:t>
      </w:r>
      <w:r>
        <w:rPr>
          <w:b/>
          <w:color w:val="1A1A1A"/>
          <w:sz w:val="21"/>
        </w:rPr>
        <w:t>latest</w:t>
      </w:r>
      <w:r>
        <w:rPr>
          <w:b w:val="0"/>
          <w:color w:val="1A1A1A"/>
          <w:sz w:val="21"/>
        </w:rPr>
        <w:t xml:space="preserve"> check per BOM, grouped </w:t>
      </w:r>
      <w:r>
        <w:rPr>
          <w:b/>
          <w:color w:val="1A1A1A"/>
          <w:sz w:val="21"/>
        </w:rPr>
        <w:t>client → order → style</w:t>
      </w:r>
      <w:r>
        <w:rPr>
          <w:b w:val="0"/>
          <w:color w:val="1A1A1A"/>
          <w:sz w:val="21"/>
        </w:rPr>
        <w:t xml:space="preserve">, each style carrying its </w:t>
      </w:r>
      <w:r>
        <w:rPr>
          <w:rFonts w:ascii="Consolas" w:hAnsi="Consolas"/>
          <w:color w:val="8A3B1E"/>
          <w:sz w:val="21"/>
        </w:rPr>
        <w:t>badge</w:t>
      </w:r>
      <w:r>
        <w:rPr>
          <w:b w:val="0"/>
          <w:color w:val="1A1A1A"/>
          <w:sz w:val="21"/>
        </w:rPr>
        <w:t xml:space="preserve">, </w:t>
      </w:r>
      <w:r>
        <w:rPr>
          <w:rFonts w:ascii="Consolas" w:hAnsi="Consolas"/>
          <w:color w:val="8A3B1E"/>
          <w:sz w:val="21"/>
        </w:rPr>
        <w:t>shortfall_lines</w:t>
      </w:r>
      <w:r>
        <w:rPr>
          <w:b w:val="0"/>
          <w:color w:val="1A1A1A"/>
          <w:sz w:val="21"/>
        </w:rPr>
        <w:t xml:space="preserve"> and </w:t>
      </w:r>
      <w:r>
        <w:rPr>
          <w:rFonts w:ascii="Consolas" w:hAnsi="Consolas"/>
          <w:color w:val="8A3B1E"/>
          <w:sz w:val="21"/>
        </w:rPr>
        <w:t>checked_at</w:t>
      </w:r>
      <w:r>
        <w:rPr>
          <w:b w:val="0"/>
          <w:color w:val="1A1A1A"/>
          <w:sz w:val="21"/>
        </w:rPr>
        <w:t xml:space="preserve">. It takes optional </w:t>
      </w:r>
      <w:r>
        <w:rPr>
          <w:rFonts w:ascii="Consolas" w:hAnsi="Consolas"/>
          <w:color w:val="8A3B1E"/>
          <w:sz w:val="21"/>
        </w:rPr>
        <w:t>client_id</w:t>
      </w:r>
      <w:r>
        <w:rPr>
          <w:b w:val="0"/>
          <w:color w:val="1A1A1A"/>
          <w:sz w:val="21"/>
        </w:rPr>
        <w:t xml:space="preserve"> and </w:t>
      </w:r>
      <w:r>
        <w:rPr>
          <w:rFonts w:ascii="Consolas" w:hAnsi="Consolas"/>
          <w:color w:val="8A3B1E"/>
          <w:sz w:val="21"/>
        </w:rPr>
        <w:t>order_id</w:t>
      </w:r>
      <w:r>
        <w:rPr>
          <w:b w:val="0"/>
          <w:color w:val="1A1A1A"/>
          <w:sz w:val="21"/>
        </w:rPr>
        <w:t xml:space="preserve"> filters, and a </w:t>
      </w:r>
      <w:r>
        <w:rPr>
          <w:rFonts w:ascii="Consolas" w:hAnsi="Consolas"/>
          <w:color w:val="8A3B1E"/>
          <w:sz w:val="21"/>
        </w:rPr>
        <w:t>totals</w:t>
      </w:r>
      <w:r>
        <w:rPr>
          <w:b w:val="0"/>
          <w:color w:val="1A1A1A"/>
          <w:sz w:val="21"/>
        </w:rPr>
        <w:t xml:space="preserve"> block: </w:t>
      </w:r>
      <w:r>
        <w:rPr>
          <w:rFonts w:ascii="Consolas" w:hAnsi="Consolas"/>
          <w:color w:val="8A3B1E"/>
          <w:sz w:val="21"/>
        </w:rPr>
        <w:t>boms_checked</w:t>
      </w:r>
      <w:r>
        <w:rPr>
          <w:b w:val="0"/>
          <w:color w:val="1A1A1A"/>
          <w:sz w:val="21"/>
        </w:rPr>
        <w:t xml:space="preserve">, </w:t>
      </w:r>
      <w:r>
        <w:rPr>
          <w:rFonts w:ascii="Consolas" w:hAnsi="Consolas"/>
          <w:color w:val="8A3B1E"/>
          <w:sz w:val="21"/>
        </w:rPr>
        <w:t>fully_sufficient</w:t>
      </w:r>
      <w:r>
        <w:rPr>
          <w:b w:val="0"/>
          <w:color w:val="1A1A1A"/>
          <w:sz w:val="21"/>
        </w:rPr>
        <w:t xml:space="preserve">, </w:t>
      </w:r>
      <w:r>
        <w:rPr>
          <w:rFonts w:ascii="Consolas" w:hAnsi="Consolas"/>
          <w:color w:val="8A3B1E"/>
          <w:sz w:val="21"/>
        </w:rPr>
        <w:t>with_shortfall</w:t>
      </w:r>
      <w:r>
        <w:rPr>
          <w:b w:val="0"/>
          <w:color w:val="1A1A1A"/>
          <w:sz w:val="21"/>
        </w:rPr>
        <w:t>.</w:t>
      </w:r>
    </w:p>
    <w:p>
      <w:pPr>
        <w:spacing w:after="40"/>
        <w:pBdr>
          <w:bottom w:val="single" w:sz="6" w:color="CCCCCC"/>
        </w:pBdr>
      </w:pPr>
    </w:p>
    <w:p>
      <w:r>
        <w:br w:type="page"/>
      </w:r>
    </w:p>
    <w:p>
      <w:pPr>
        <w:pStyle w:val="Heading1"/>
      </w:pPr>
      <w:r>
        <w:t>8. The GET does not recompute — and that is the point</w:t>
      </w:r>
    </w:p>
    <w:p>
      <w:pPr>
        <w:spacing w:after="120"/>
      </w:pPr>
      <w:r>
        <w:rPr>
          <w:rFonts w:ascii="Consolas" w:hAnsi="Consolas"/>
          <w:color w:val="8A3B1E"/>
          <w:sz w:val="21"/>
        </w:rPr>
        <w:t>GET /inventory-checks/{id}</w:t>
      </w:r>
      <w:r>
        <w:rPr>
          <w:b w:val="0"/>
          <w:color w:val="1A1A1A"/>
          <w:sz w:val="21"/>
        </w:rPr>
        <w:t xml:space="preserve"> and </w:t>
      </w:r>
      <w:r>
        <w:rPr>
          <w:rFonts w:ascii="Consolas" w:hAnsi="Consolas"/>
          <w:color w:val="8A3B1E"/>
          <w:sz w:val="21"/>
        </w:rPr>
        <w:t>GET /boms/{id}/inventory-check</w:t>
      </w:r>
      <w:r>
        <w:rPr>
          <w:b w:val="0"/>
          <w:color w:val="1A1A1A"/>
          <w:sz w:val="21"/>
        </w:rPr>
        <w:t xml:space="preserve"> </w:t>
      </w:r>
      <w:r>
        <w:rPr>
          <w:b/>
          <w:color w:val="1A1A1A"/>
          <w:sz w:val="21"/>
        </w:rPr>
        <w:t>re-render the stored rows</w:t>
      </w:r>
      <w:r>
        <w:rPr>
          <w:b w:val="0"/>
          <w:color w:val="1A1A1A"/>
          <w:sz w:val="21"/>
        </w:rPr>
        <w:t>. They do not re-run the match and they do not re-read stock.</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A purchase decision must be traceable to the numbers it was made on.</w:t>
            </w:r>
            <w:r>
              <w:rPr>
                <w:b w:val="0"/>
                <w:color w:val="1A1A1A"/>
                <w:sz w:val="20"/>
              </w:rPr>
              <w:t xml:space="preserve"> If the read recomputed, then opening last week's check today would show today's stock, and the purchase order raised against it would look wrong — or worse, look right for the wrong reason.</w:t>
            </w:r>
          </w:p>
        </w:tc>
      </w:tr>
    </w:tbl>
    <w:p>
      <w:pPr>
        <w:spacing w:after="0"/>
      </w:pPr>
    </w:p>
    <w:p>
      <w:pPr>
        <w:spacing w:after="120"/>
      </w:pPr>
      <w:r>
        <w:rPr>
          <w:b w:val="0"/>
          <w:color w:val="1A1A1A"/>
          <w:sz w:val="21"/>
        </w:rPr>
        <w:t xml:space="preserve">One consequence to know: </w:t>
      </w:r>
      <w:r>
        <w:rPr>
          <w:rFonts w:ascii="Consolas" w:hAnsi="Consolas"/>
          <w:color w:val="8A3B1E"/>
          <w:sz w:val="21"/>
        </w:rPr>
        <w:t>available_qty</w:t>
      </w:r>
      <w:r>
        <w:rPr>
          <w:b w:val="0"/>
          <w:color w:val="1A1A1A"/>
          <w:sz w:val="21"/>
        </w:rPr>
        <w:t xml:space="preserve"> is </w:t>
      </w:r>
      <w:r>
        <w:rPr>
          <w:b/>
          <w:color w:val="1A1A1A"/>
          <w:sz w:val="21"/>
        </w:rPr>
        <w:t>not persisted</w:t>
      </w:r>
      <w:r>
        <w:rPr>
          <w:b w:val="0"/>
          <w:color w:val="1A1A1A"/>
          <w:sz w:val="21"/>
        </w:rPr>
        <w:t xml:space="preserve">, because it is a live figure. On a stored read it is rendered as </w:t>
      </w:r>
      <w:r>
        <w:rPr>
          <w:rFonts w:ascii="Consolas" w:hAnsi="Consolas"/>
          <w:color w:val="8A3B1E"/>
          <w:sz w:val="21"/>
        </w:rPr>
        <w:t>on_hand_qty</w:t>
      </w:r>
      <w:r>
        <w:rPr>
          <w:b w:val="0"/>
          <w:color w:val="1A1A1A"/>
          <w:sz w:val="21"/>
        </w:rPr>
        <w:t xml:space="preserve">, and </w:t>
      </w:r>
      <w:r>
        <w:rPr>
          <w:rFonts w:ascii="Consolas" w:hAnsi="Consolas"/>
          <w:color w:val="8A3B1E"/>
          <w:sz w:val="21"/>
        </w:rPr>
        <w:t>reserved_for_this_bom</w:t>
      </w:r>
      <w:r>
        <w:rPr>
          <w:b w:val="0"/>
          <w:color w:val="1A1A1A"/>
          <w:sz w:val="21"/>
        </w:rPr>
        <w:t xml:space="preserve"> is recovered as </w:t>
      </w:r>
      <w:r>
        <w:rPr>
          <w:rFonts w:ascii="Consolas" w:hAnsi="Consolas"/>
          <w:color w:val="8A3B1E"/>
          <w:sz w:val="21"/>
        </w:rPr>
        <w:t>required − shortfall</w:t>
      </w:r>
      <w:r>
        <w:rPr>
          <w:b w:val="0"/>
          <w:color w:val="1A1A1A"/>
          <w:sz w:val="21"/>
        </w:rPr>
        <w:t>. The shortfall, the status, the match and the flags are all real stored values.</w:t>
      </w:r>
    </w:p>
    <w:p>
      <w:pPr>
        <w:spacing w:after="40"/>
        <w:pBdr>
          <w:bottom w:val="single" w:sz="6" w:color="CCCCCC"/>
        </w:pBdr>
      </w:pPr>
    </w:p>
    <w:p>
      <w:r>
        <w:br w:type="page"/>
      </w:r>
    </w:p>
    <w:p>
      <w:pPr>
        <w:pStyle w:val="Heading1"/>
      </w:pPr>
      <w:r>
        <w:t>9. Reservations — why two BOMs cannot be promised the same stock</w:t>
      </w:r>
    </w:p>
    <w:p>
      <w:pPr>
        <w:spacing w:after="120"/>
      </w:pPr>
      <w:r>
        <w:rPr>
          <w:b w:val="0"/>
          <w:color w:val="1A1A1A"/>
          <w:sz w:val="21"/>
        </w:rPr>
        <w:t xml:space="preserve">A check </w:t>
      </w:r>
      <w:r>
        <w:rPr>
          <w:b/>
          <w:color w:val="1A1A1A"/>
          <w:sz w:val="21"/>
        </w:rPr>
        <w:t>reserves</w:t>
      </w:r>
      <w:r>
        <w:rPr>
          <w:b w:val="0"/>
          <w:color w:val="1A1A1A"/>
          <w:sz w:val="21"/>
        </w:rPr>
        <w:t xml:space="preserve"> what it can: </w:t>
      </w:r>
      <w:r>
        <w:rPr>
          <w:rFonts w:ascii="Consolas" w:hAnsi="Consolas"/>
          <w:color w:val="8A3B1E"/>
          <w:sz w:val="21"/>
        </w:rPr>
        <w:t>min(required, available)</w:t>
      </w:r>
      <w:r>
        <w:rPr>
          <w:b w:val="0"/>
          <w:color w:val="1A1A1A"/>
          <w:sz w:val="21"/>
        </w:rPr>
        <w:t>, spread across the matched lots until the claim is filled, skipping any lot with no free capacity.</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`status`</w:t>
            </w:r>
          </w:p>
        </w:tc>
        <w:tc>
          <w:tcPr>
            <w:tcW w:type="dxa" w:w="4896"/>
            <w:shd w:val="clear" w:color="auto" w:fill="EDE7E2"/>
          </w:tcPr>
          <w:p>
            <w:r/>
            <w:r>
              <w:rPr>
                <w:b/>
                <w:color w:val="1A1A1A"/>
                <w:sz w:val="18"/>
              </w:rPr>
              <w:t>Means</w:t>
            </w:r>
          </w:p>
        </w:tc>
      </w:tr>
      <w:tr>
        <w:tc>
          <w:tcPr>
            <w:tcW w:type="dxa" w:w="4896"/>
          </w:tcPr>
          <w:p>
            <w:pPr>
              <w:spacing w:after="20"/>
            </w:pPr>
            <w:r/>
            <w:r>
              <w:rPr>
                <w:rFonts w:ascii="Consolas" w:hAnsi="Consolas"/>
                <w:color w:val="8A3B1E"/>
                <w:sz w:val="18"/>
              </w:rPr>
              <w:t>active</w:t>
            </w:r>
          </w:p>
        </w:tc>
        <w:tc>
          <w:tcPr>
            <w:tcW w:type="dxa" w:w="4896"/>
          </w:tcPr>
          <w:p>
            <w:pPr>
              <w:spacing w:after="20"/>
            </w:pPr>
            <w:r/>
            <w:r>
              <w:rPr>
                <w:b/>
                <w:color w:val="1A1A1A"/>
                <w:sz w:val="18"/>
              </w:rPr>
              <w:t>counts against `available`</w:t>
            </w:r>
            <w:r>
              <w:rPr>
                <w:b w:val="0"/>
                <w:color w:val="1A1A1A"/>
                <w:sz w:val="18"/>
              </w:rPr>
              <w:t xml:space="preserve"> for every other BOM</w:t>
            </w:r>
          </w:p>
        </w:tc>
      </w:tr>
      <w:tr>
        <w:tc>
          <w:tcPr>
            <w:tcW w:type="dxa" w:w="4896"/>
          </w:tcPr>
          <w:p>
            <w:pPr>
              <w:spacing w:after="20"/>
            </w:pPr>
            <w:r/>
            <w:r>
              <w:rPr>
                <w:rFonts w:ascii="Consolas" w:hAnsi="Consolas"/>
                <w:color w:val="8A3B1E"/>
                <w:sz w:val="18"/>
              </w:rPr>
              <w:t>released</w:t>
            </w:r>
          </w:p>
        </w:tc>
        <w:tc>
          <w:tcPr>
            <w:tcW w:type="dxa" w:w="4896"/>
          </w:tcPr>
          <w:p>
            <w:pPr>
              <w:spacing w:after="20"/>
            </w:pPr>
            <w:r/>
            <w:r>
              <w:rPr>
                <w:b w:val="0"/>
                <w:color w:val="1A1A1A"/>
                <w:sz w:val="18"/>
              </w:rPr>
              <w:t>freed — a re-run releases this BOM's own prior claims</w:t>
            </w:r>
          </w:p>
        </w:tc>
      </w:tr>
      <w:tr>
        <w:tc>
          <w:tcPr>
            <w:tcW w:type="dxa" w:w="4896"/>
          </w:tcPr>
          <w:p>
            <w:pPr>
              <w:spacing w:after="20"/>
            </w:pPr>
            <w:r/>
            <w:r>
              <w:rPr>
                <w:rFonts w:ascii="Consolas" w:hAnsi="Consolas"/>
                <w:color w:val="8A3B1E"/>
                <w:sz w:val="18"/>
              </w:rPr>
              <w:t>consumed</w:t>
            </w:r>
          </w:p>
        </w:tc>
        <w:tc>
          <w:tcPr>
            <w:tcW w:type="dxa" w:w="4896"/>
          </w:tcPr>
          <w:p>
            <w:pPr>
              <w:spacing w:after="20"/>
            </w:pPr>
            <w:r/>
            <w:r>
              <w:rPr>
                <w:b w:val="0"/>
                <w:color w:val="1A1A1A"/>
                <w:sz w:val="18"/>
              </w:rPr>
              <w:t>physically issued (terminal)</w:t>
            </w:r>
          </w:p>
        </w:tc>
      </w:tr>
    </w:tbl>
    <w:p>
      <w:pPr>
        <w:spacing w:after="0"/>
      </w:pPr>
    </w:p>
    <w:p>
      <w:pPr>
        <w:spacing w:after="120"/>
      </w:pPr>
      <w:r>
        <w:rPr>
          <w:b w:val="0"/>
          <w:color w:val="1A1A1A"/>
          <w:sz w:val="21"/>
        </w:rPr>
        <w:t>Two safeguards make this real rather than decorative:</w:t>
      </w:r>
    </w:p>
    <w:p>
      <w:pPr>
        <w:pStyle w:val="ListBullet"/>
        <w:spacing w:after="40"/>
      </w:pPr>
      <w:r>
        <w:rPr>
          <w:b/>
          <w:color w:val="1A1A1A"/>
          <w:sz w:val="21"/>
        </w:rPr>
        <w:t>the whole check is one transaction</w:t>
      </w:r>
      <w:r>
        <w:rPr>
          <w:b w:val="0"/>
          <w:color w:val="1A1A1A"/>
          <w:sz w:val="21"/>
        </w:rPr>
        <w:t xml:space="preserve"> — the lines, the reservations and the audit row commit together, or none of them do;</w:t>
      </w:r>
    </w:p>
    <w:p>
      <w:pPr>
        <w:pStyle w:val="ListBullet"/>
        <w:spacing w:after="40"/>
      </w:pPr>
      <w:r>
        <w:rPr>
          <w:b/>
          <w:color w:val="1A1A1A"/>
          <w:sz w:val="21"/>
        </w:rPr>
        <w:t>the candidate stock rows are fetched `FOR UPDATE`</w:t>
      </w:r>
      <w:r>
        <w:rPr>
          <w:b w:val="0"/>
          <w:color w:val="1A1A1A"/>
          <w:sz w:val="21"/>
        </w:rPr>
        <w:t>, so two approvals landing at the same instant cannot both see the same free quantity and both claim it.</w:t>
      </w:r>
    </w:p>
    <w:p>
      <w:pPr>
        <w:spacing w:after="120"/>
      </w:pPr>
      <w:r>
        <w:rPr>
          <w:b w:val="0"/>
          <w:color w:val="1A1A1A"/>
          <w:sz w:val="21"/>
        </w:rPr>
        <w:t xml:space="preserve">The candidate pool is fetched </w:t>
      </w:r>
      <w:r>
        <w:rPr>
          <w:b/>
          <w:color w:val="1A1A1A"/>
          <w:sz w:val="21"/>
        </w:rPr>
        <w:t>set-based</w:t>
      </w:r>
      <w:r>
        <w:rPr>
          <w:b w:val="0"/>
          <w:color w:val="1A1A1A"/>
          <w:sz w:val="21"/>
        </w:rPr>
        <w:t xml:space="preserve"> — the exact keys, plus alias targets and a longest-token probe — and never the whole master. That is what keeps the check fast on a 1,500-row warehouse without loading it into memory.</w:t>
      </w:r>
    </w:p>
    <w:p>
      <w:pPr>
        <w:spacing w:after="40"/>
        <w:pBdr>
          <w:bottom w:val="single" w:sz="6" w:color="CCCCCC"/>
        </w:pBdr>
      </w:pPr>
    </w:p>
    <w:p>
      <w:r>
        <w:br w:type="page"/>
      </w:r>
    </w:p>
    <w:p>
      <w:pPr>
        <w:pStyle w:val="Heading1"/>
      </w:pPr>
      <w:r>
        <w:t>10. What the check triggers</w:t>
      </w:r>
    </w:p>
    <w:p>
      <w:pPr>
        <w:spacing w:after="120"/>
      </w:pPr>
      <w:r>
        <w:rPr>
          <w:b w:val="0"/>
          <w:color w:val="1A1A1A"/>
          <w:sz w:val="21"/>
        </w:rPr>
        <w:t xml:space="preserve">On completion it writes an </w:t>
      </w:r>
      <w:r>
        <w:rPr>
          <w:rFonts w:ascii="Consolas" w:hAnsi="Consolas"/>
          <w:color w:val="8A3B1E"/>
          <w:sz w:val="21"/>
        </w:rPr>
        <w:t>INVENTORY_CHECK_RUN</w:t>
      </w:r>
      <w:r>
        <w:rPr>
          <w:b w:val="0"/>
          <w:color w:val="1A1A1A"/>
          <w:sz w:val="21"/>
        </w:rPr>
        <w:t xml:space="preserve"> audit row and </w:t>
      </w:r>
      <w:r>
        <w:rPr>
          <w:b/>
          <w:color w:val="1A1A1A"/>
          <w:sz w:val="21"/>
        </w:rPr>
        <w:t>advances the production board</w:t>
      </w:r>
      <w:r>
        <w:rPr>
          <w:b w:val="0"/>
          <w:color w:val="1A1A1A"/>
          <w:sz w:val="21"/>
        </w:rPr>
        <w:t xml:space="preserve"> to </w:t>
      </w:r>
      <w:r>
        <w:rPr>
          <w:rFonts w:ascii="Consolas" w:hAnsi="Consolas"/>
          <w:color w:val="8A3B1E"/>
          <w:sz w:val="21"/>
        </w:rPr>
        <w:t>inventory_checked</w:t>
      </w:r>
      <w:r>
        <w:rPr>
          <w:b w:val="0"/>
          <w:color w:val="1A1A1A"/>
          <w:sz w:val="21"/>
        </w:rPr>
        <w:t>. That advance is best-effort and never blocks the check.</w:t>
      </w:r>
    </w:p>
    <w:p>
      <w:pPr>
        <w:spacing w:after="120"/>
      </w:pPr>
      <w:r>
        <w:rPr>
          <w:b w:val="0"/>
          <w:color w:val="1A1A1A"/>
          <w:sz w:val="21"/>
        </w:rPr>
        <w:t xml:space="preserve">Stage 5 then reads the </w:t>
      </w:r>
      <w:r>
        <w:rPr>
          <w:b/>
          <w:color w:val="1A1A1A"/>
          <w:sz w:val="21"/>
        </w:rPr>
        <w:t>latest check's shortfall lines</w:t>
      </w:r>
      <w:r>
        <w:rPr>
          <w:b w:val="0"/>
          <w:color w:val="1A1A1A"/>
          <w:sz w:val="21"/>
        </w:rPr>
        <w:t xml:space="preserve"> — through this service's DTO, never its tables — and turns them into purchase orders.</w:t>
      </w:r>
    </w:p>
    <w:p>
      <w:pPr>
        <w:spacing w:after="40"/>
        <w:pBdr>
          <w:bottom w:val="single" w:sz="6" w:color="CCCCCC"/>
        </w:pBdr>
      </w:pPr>
    </w:p>
    <w:p>
      <w:r>
        <w:br w:type="page"/>
      </w:r>
    </w:p>
    <w:p>
      <w:pPr>
        <w:pStyle w:val="Heading1"/>
      </w:pPr>
      <w:r>
        <w:t>11. Who can do what</w:t>
      </w:r>
    </w:p>
    <w:p>
      <w:pPr>
        <w:spacing w:after="120"/>
      </w:pPr>
      <w:r>
        <w:rPr>
          <w:b w:val="0"/>
          <w:color w:val="1A1A1A"/>
          <w:sz w:val="21"/>
        </w:rPr>
        <w:t>MD and DM are superusers and pass every gate here.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Action</w:t>
            </w:r>
          </w:p>
        </w:tc>
        <w:tc>
          <w:tcPr>
            <w:tcW w:type="dxa" w:w="4896"/>
            <w:shd w:val="clear" w:color="auto" w:fill="EDE7E2"/>
          </w:tcPr>
          <w:p>
            <w:r/>
            <w:r>
              <w:rPr>
                <w:b/>
                <w:color w:val="1A1A1A"/>
                <w:sz w:val="18"/>
              </w:rPr>
              <w:t>Roles</w:t>
            </w:r>
          </w:p>
        </w:tc>
      </w:tr>
      <w:tr>
        <w:tc>
          <w:tcPr>
            <w:tcW w:type="dxa" w:w="4896"/>
          </w:tcPr>
          <w:p>
            <w:pPr>
              <w:spacing w:after="20"/>
            </w:pPr>
            <w:r/>
            <w:r>
              <w:rPr>
                <w:rFonts w:ascii="Consolas" w:hAnsi="Consolas"/>
                <w:color w:val="8A3B1E"/>
                <w:sz w:val="18"/>
              </w:rPr>
              <w:t>POST /inventory/preview</w:t>
            </w:r>
            <w:r>
              <w:rPr>
                <w:b w:val="0"/>
                <w:color w:val="1A1A1A"/>
                <w:sz w:val="18"/>
              </w:rPr>
              <w:t xml:space="preserve">, </w:t>
            </w:r>
            <w:r>
              <w:rPr>
                <w:rFonts w:ascii="Consolas" w:hAnsi="Consolas"/>
                <w:color w:val="8A3B1E"/>
                <w:sz w:val="18"/>
              </w:rPr>
              <w:t>POST /inventory/commit</w:t>
            </w:r>
          </w:p>
        </w:tc>
        <w:tc>
          <w:tcPr>
            <w:tcW w:type="dxa" w:w="4896"/>
          </w:tcPr>
          <w:p>
            <w:pPr>
              <w:spacing w:after="20"/>
            </w:pPr>
            <w:r/>
            <w:r>
              <w:rPr>
                <w:b/>
                <w:color w:val="1A1A1A"/>
                <w:sz w:val="18"/>
              </w:rPr>
              <w:t>DM, MD</w:t>
            </w:r>
          </w:p>
        </w:tc>
      </w:tr>
      <w:tr>
        <w:tc>
          <w:tcPr>
            <w:tcW w:type="dxa" w:w="4896"/>
          </w:tcPr>
          <w:p>
            <w:pPr>
              <w:spacing w:after="20"/>
            </w:pPr>
            <w:r/>
            <w:r>
              <w:rPr>
                <w:rFonts w:ascii="Consolas" w:hAnsi="Consolas"/>
                <w:color w:val="8A3B1E"/>
                <w:sz w:val="18"/>
              </w:rPr>
              <w:t>POST /boms/{id}/inventory-check</w:t>
            </w:r>
            <w:r>
              <w:rPr>
                <w:b w:val="0"/>
                <w:color w:val="1A1A1A"/>
                <w:sz w:val="18"/>
              </w:rPr>
              <w:t xml:space="preserve"> (run it)</w:t>
            </w:r>
          </w:p>
        </w:tc>
        <w:tc>
          <w:tcPr>
            <w:tcW w:type="dxa" w:w="4896"/>
          </w:tcPr>
          <w:p>
            <w:pPr>
              <w:spacing w:after="20"/>
            </w:pPr>
            <w:r/>
            <w:r>
              <w:rPr>
                <w:b/>
                <w:color w:val="1A1A1A"/>
                <w:sz w:val="18"/>
              </w:rPr>
              <w:t>DM, MD</w:t>
            </w:r>
          </w:p>
        </w:tc>
      </w:tr>
      <w:tr>
        <w:tc>
          <w:tcPr>
            <w:tcW w:type="dxa" w:w="4896"/>
          </w:tcPr>
          <w:p>
            <w:pPr>
              <w:spacing w:after="20"/>
            </w:pPr>
            <w:r/>
            <w:r>
              <w:rPr>
                <w:rFonts w:ascii="Consolas" w:hAnsi="Consolas"/>
                <w:color w:val="8A3B1E"/>
                <w:sz w:val="18"/>
              </w:rPr>
              <w:t>GET /inventory/items</w:t>
            </w:r>
          </w:p>
        </w:tc>
        <w:tc>
          <w:tcPr>
            <w:tcW w:type="dxa" w:w="4896"/>
          </w:tcPr>
          <w:p>
            <w:pPr>
              <w:spacing w:after="20"/>
            </w:pPr>
            <w:r/>
            <w:r>
              <w:rPr>
                <w:b w:val="0"/>
                <w:color w:val="1A1A1A"/>
                <w:sz w:val="18"/>
              </w:rPr>
              <w:t xml:space="preserve">DM, MD, </w:t>
            </w:r>
            <w:r>
              <w:rPr>
                <w:b/>
                <w:color w:val="1A1A1A"/>
                <w:sz w:val="18"/>
              </w:rPr>
              <w:t>Viewer</w:t>
            </w:r>
          </w:p>
        </w:tc>
      </w:tr>
      <w:tr>
        <w:tc>
          <w:tcPr>
            <w:tcW w:type="dxa" w:w="4896"/>
          </w:tcPr>
          <w:p>
            <w:pPr>
              <w:spacing w:after="20"/>
            </w:pPr>
            <w:r/>
            <w:r>
              <w:rPr>
                <w:rFonts w:ascii="Consolas" w:hAnsi="Consolas"/>
                <w:color w:val="8A3B1E"/>
                <w:sz w:val="18"/>
              </w:rPr>
              <w:t>GET /inventory-checks</w:t>
            </w:r>
            <w:r>
              <w:rPr>
                <w:b w:val="0"/>
                <w:color w:val="1A1A1A"/>
                <w:sz w:val="18"/>
              </w:rPr>
              <w:t xml:space="preserve">, </w:t>
            </w:r>
            <w:r>
              <w:rPr>
                <w:rFonts w:ascii="Consolas" w:hAnsi="Consolas"/>
                <w:color w:val="8A3B1E"/>
                <w:sz w:val="18"/>
              </w:rPr>
              <w:t>GET /inventory-checks/{id}</w:t>
            </w:r>
            <w:r>
              <w:rPr>
                <w:b w:val="0"/>
                <w:color w:val="1A1A1A"/>
                <w:sz w:val="18"/>
              </w:rPr>
              <w:t xml:space="preserve">, </w:t>
            </w:r>
            <w:r>
              <w:rPr>
                <w:rFonts w:ascii="Consolas" w:hAnsi="Consolas"/>
                <w:color w:val="8A3B1E"/>
                <w:sz w:val="18"/>
              </w:rPr>
              <w:t>GET /boms/{id}/inventory-check</w:t>
            </w:r>
          </w:p>
        </w:tc>
        <w:tc>
          <w:tcPr>
            <w:tcW w:type="dxa" w:w="4896"/>
          </w:tcPr>
          <w:p>
            <w:pPr>
              <w:spacing w:after="20"/>
            </w:pPr>
            <w:r/>
            <w:r>
              <w:rPr>
                <w:b w:val="0"/>
                <w:color w:val="1A1A1A"/>
                <w:sz w:val="18"/>
              </w:rPr>
              <w:t xml:space="preserve">DM, MD, </w:t>
            </w:r>
            <w:r>
              <w:rPr>
                <w:b/>
                <w:color w:val="1A1A1A"/>
                <w:sz w:val="18"/>
              </w:rPr>
              <w:t>Viewer</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`Viewer` is a real read role in Phase 2</w:t>
            </w:r>
            <w:r>
              <w:rPr>
                <w:b w:val="0"/>
                <w:color w:val="1A1A1A"/>
                <w:sz w:val="20"/>
              </w:rPr>
              <w:t>, and almost nowhere else in the app. It exists so an accountant can see committed spend and the stock position without being able to commit any. Nothing in this service admits it to a write.</w:t>
            </w:r>
          </w:p>
        </w:tc>
      </w:tr>
    </w:tbl>
    <w:p>
      <w:pPr>
        <w:spacing w:after="0"/>
      </w:pPr>
    </w:p>
    <w:p>
      <w:pPr>
        <w:spacing w:after="40"/>
        <w:pBdr>
          <w:bottom w:val="single" w:sz="6" w:color="CCCCCC"/>
        </w:pBdr>
      </w:pPr>
    </w:p>
    <w:p>
      <w:r>
        <w:br w:type="page"/>
      </w:r>
    </w:p>
    <w:p>
      <w:pPr>
        <w:pStyle w:val="Heading1"/>
      </w:pPr>
      <w:r>
        <w:t>12. Errors you will actually see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Status</w:t>
            </w:r>
          </w:p>
        </w:tc>
        <w:tc>
          <w:tcPr>
            <w:tcW w:type="dxa" w:w="4896"/>
            <w:shd w:val="clear" w:color="auto" w:fill="EDE7E2"/>
          </w:tcPr>
          <w:p>
            <w:r/>
            <w:r>
              <w:rPr>
                <w:b/>
                <w:color w:val="1A1A1A"/>
                <w:sz w:val="18"/>
              </w:rPr>
              <w:t>When</w:t>
            </w:r>
          </w:p>
        </w:tc>
      </w:tr>
      <w:tr>
        <w:tc>
          <w:tcPr>
            <w:tcW w:type="dxa" w:w="4896"/>
          </w:tcPr>
          <w:p>
            <w:pPr>
              <w:spacing w:after="20"/>
            </w:pPr>
            <w:r/>
            <w:r>
              <w:rPr>
                <w:b/>
                <w:color w:val="1A1A1A"/>
                <w:sz w:val="18"/>
              </w:rPr>
              <w:t>404</w:t>
            </w:r>
          </w:p>
        </w:tc>
        <w:tc>
          <w:tcPr>
            <w:tcW w:type="dxa" w:w="4896"/>
          </w:tcPr>
          <w:p>
            <w:pPr>
              <w:spacing w:after="20"/>
            </w:pPr>
            <w:r/>
            <w:r>
              <w:rPr>
                <w:b w:val="0"/>
                <w:color w:val="1A1A1A"/>
                <w:sz w:val="18"/>
              </w:rPr>
              <w:t xml:space="preserve">the BOM does not exist; the check id does not exist; </w:t>
            </w:r>
            <w:r>
              <w:rPr>
                <w:b/>
                <w:color w:val="1A1A1A"/>
                <w:sz w:val="18"/>
              </w:rPr>
              <w:t>no check has ever run for this BOM</w:t>
            </w:r>
          </w:p>
        </w:tc>
      </w:tr>
      <w:tr>
        <w:tc>
          <w:tcPr>
            <w:tcW w:type="dxa" w:w="4896"/>
          </w:tcPr>
          <w:p>
            <w:pPr>
              <w:spacing w:after="20"/>
            </w:pPr>
            <w:r/>
            <w:r>
              <w:rPr>
                <w:b/>
                <w:color w:val="1A1A1A"/>
                <w:sz w:val="18"/>
              </w:rPr>
              <w:t>409 `bom_not_approved`</w:t>
            </w:r>
          </w:p>
        </w:tc>
        <w:tc>
          <w:tcPr>
            <w:tcW w:type="dxa" w:w="4896"/>
          </w:tcPr>
          <w:p>
            <w:pPr>
              <w:spacing w:after="20"/>
            </w:pPr>
            <w:r/>
            <w:r>
              <w:rPr>
                <w:b w:val="0"/>
                <w:color w:val="1A1A1A"/>
                <w:sz w:val="18"/>
              </w:rPr>
              <w:t>the BOM is still draft, in review, or rejected</w:t>
            </w:r>
          </w:p>
        </w:tc>
      </w:tr>
      <w:tr>
        <w:tc>
          <w:tcPr>
            <w:tcW w:type="dxa" w:w="4896"/>
          </w:tcPr>
          <w:p>
            <w:pPr>
              <w:spacing w:after="20"/>
            </w:pPr>
            <w:r/>
            <w:r>
              <w:rPr>
                <w:b/>
                <w:color w:val="1A1A1A"/>
                <w:sz w:val="18"/>
              </w:rPr>
              <w:t>413</w:t>
            </w:r>
          </w:p>
        </w:tc>
        <w:tc>
          <w:tcPr>
            <w:tcW w:type="dxa" w:w="4896"/>
          </w:tcPr>
          <w:p>
            <w:pPr>
              <w:spacing w:after="20"/>
            </w:pPr>
            <w:r/>
            <w:r>
              <w:rPr>
                <w:b w:val="0"/>
                <w:color w:val="1A1A1A"/>
                <w:sz w:val="18"/>
              </w:rPr>
              <w:t xml:space="preserve">the uploaded spreadsheet exceeds </w:t>
            </w:r>
            <w:r>
              <w:rPr>
                <w:rFonts w:ascii="Consolas" w:hAnsi="Consolas"/>
                <w:color w:val="8A3B1E"/>
                <w:sz w:val="18"/>
              </w:rPr>
              <w:t>MAX_UPLOAD_MB</w:t>
            </w:r>
            <w:r>
              <w:rPr>
                <w:b w:val="0"/>
                <w:color w:val="1A1A1A"/>
                <w:sz w:val="18"/>
              </w:rPr>
              <w:t xml:space="preserve"> (default 25 MB)</w:t>
            </w:r>
          </w:p>
        </w:tc>
      </w:tr>
      <w:tr>
        <w:tc>
          <w:tcPr>
            <w:tcW w:type="dxa" w:w="4896"/>
          </w:tcPr>
          <w:p>
            <w:pPr>
              <w:spacing w:after="20"/>
            </w:pPr>
            <w:r/>
            <w:r>
              <w:rPr>
                <w:b/>
                <w:color w:val="1A1A1A"/>
                <w:sz w:val="18"/>
              </w:rPr>
              <w:t>403</w:t>
            </w:r>
          </w:p>
        </w:tc>
        <w:tc>
          <w:tcPr>
            <w:tcW w:type="dxa" w:w="4896"/>
          </w:tcPr>
          <w:p>
            <w:pPr>
              <w:spacing w:after="20"/>
            </w:pPr>
            <w:r/>
            <w:r>
              <w:rPr>
                <w:b w:val="0"/>
                <w:color w:val="1A1A1A"/>
                <w:sz w:val="18"/>
              </w:rPr>
              <w:t xml:space="preserve">a role gate — including a Viewer attempting </w:t>
            </w:r>
            <w:r>
              <w:rPr>
                <w:rFonts w:ascii="Consolas" w:hAnsi="Consolas"/>
                <w:color w:val="8A3B1E"/>
                <w:sz w:val="18"/>
              </w:rPr>
              <w:t>commit</w:t>
            </w:r>
            <w:r>
              <w:rPr>
                <w:b w:val="0"/>
                <w:color w:val="1A1A1A"/>
                <w:sz w:val="18"/>
              </w:rPr>
              <w:t xml:space="preserve"> or a check run</w:t>
            </w:r>
          </w:p>
        </w:tc>
      </w:tr>
    </w:tbl>
    <w:p>
      <w:pPr>
        <w:spacing w:after="0"/>
      </w:pPr>
    </w:p>
    <w:p>
      <w:pPr>
        <w:spacing w:after="120"/>
      </w:pPr>
      <w:r>
        <w:rPr>
          <w:b w:val="0"/>
          <w:color w:val="1A1A1A"/>
          <w:sz w:val="21"/>
        </w:rPr>
        <w:t xml:space="preserve">A 404 on </w:t>
      </w:r>
      <w:r>
        <w:rPr>
          <w:rFonts w:ascii="Consolas" w:hAnsi="Consolas"/>
          <w:color w:val="8A3B1E"/>
          <w:sz w:val="21"/>
        </w:rPr>
        <w:t>GET /boms/{id}/inventory-check</w:t>
      </w:r>
      <w:r>
        <w:rPr>
          <w:b w:val="0"/>
          <w:color w:val="1A1A1A"/>
          <w:sz w:val="21"/>
        </w:rPr>
        <w:t xml:space="preserve"> means </w:t>
      </w:r>
      <w:r>
        <w:rPr>
          <w:i/>
          <w:color w:val="1A1A1A"/>
          <w:sz w:val="21"/>
        </w:rPr>
        <w:t>"no check yet"</w:t>
      </w:r>
      <w:r>
        <w:rPr>
          <w:b w:val="0"/>
          <w:color w:val="1A1A1A"/>
          <w:sz w:val="21"/>
        </w:rPr>
        <w:t xml:space="preserve">, not </w:t>
      </w:r>
      <w:r>
        <w:rPr>
          <w:i/>
          <w:color w:val="1A1A1A"/>
          <w:sz w:val="21"/>
        </w:rPr>
        <w:t>"no such BOM"</w:t>
      </w:r>
      <w:r>
        <w:rPr>
          <w:b w:val="0"/>
          <w:color w:val="1A1A1A"/>
          <w:sz w:val="21"/>
        </w:rPr>
        <w:t xml:space="preserve">. Render it as an empty state with a </w:t>
      </w:r>
      <w:r>
        <w:rPr>
          <w:b/>
          <w:color w:val="1A1A1A"/>
          <w:sz w:val="21"/>
        </w:rPr>
        <w:t>Run check</w:t>
      </w:r>
      <w:r>
        <w:rPr>
          <w:b w:val="0"/>
          <w:color w:val="1A1A1A"/>
          <w:sz w:val="21"/>
        </w:rPr>
        <w:t xml:space="preserve"> button, not as an error.</w:t>
      </w:r>
    </w:p>
    <w:p>
      <w:pPr>
        <w:spacing w:after="40"/>
        <w:pBdr>
          <w:bottom w:val="single" w:sz="6" w:color="CCCCCC"/>
        </w:pBdr>
      </w:pPr>
    </w:p>
    <w:p>
      <w:r>
        <w:br w:type="page"/>
      </w:r>
    </w:p>
    <w:p>
      <w:pPr>
        <w:pStyle w:val="Heading1"/>
      </w:pPr>
      <w:r>
        <w:t>13. Notes for backend developers</w:t>
      </w:r>
    </w:p>
    <w:p>
      <w:pPr>
        <w:pStyle w:val="ListBullet"/>
        <w:spacing w:after="40"/>
      </w:pPr>
      <w:r>
        <w:rPr>
          <w:b/>
          <w:color w:val="1A1A1A"/>
          <w:sz w:val="21"/>
        </w:rPr>
        <w:t>`presenters.py` is pure serialisation</w:t>
      </w:r>
      <w:r>
        <w:rPr>
          <w:b w:val="0"/>
          <w:color w:val="1A1A1A"/>
          <w:sz w:val="21"/>
        </w:rPr>
        <w:t xml:space="preserve"> — rows in, response dict out. No session, no rules, no I/O. The service stays orchestration.</w:t>
      </w:r>
    </w:p>
    <w:p>
      <w:pPr>
        <w:pStyle w:val="ListBullet"/>
        <w:spacing w:after="40"/>
      </w:pPr>
      <w:r>
        <w:rPr>
          <w:b/>
          <w:color w:val="1A1A1A"/>
          <w:sz w:val="21"/>
        </w:rPr>
        <w:t>`inventory_normalize.py` is shared by the importer and the matcher on purpose.</w:t>
      </w:r>
      <w:r>
        <w:rPr>
          <w:b w:val="0"/>
          <w:color w:val="1A1A1A"/>
          <w:sz w:val="21"/>
        </w:rPr>
        <w:t xml:space="preserve"> A key computed one way at ingest must compare equal to a key computed the same way at check time. Do not fork it.</w:t>
      </w:r>
    </w:p>
    <w:p>
      <w:pPr>
        <w:pStyle w:val="ListBullet"/>
        <w:spacing w:after="40"/>
      </w:pPr>
      <w:r>
        <w:rPr>
          <w:b/>
          <w:color w:val="1A1A1A"/>
          <w:sz w:val="21"/>
        </w:rPr>
        <w:t>`inventory_match.py` is pure and takes a candidate pool</w:t>
      </w:r>
      <w:r>
        <w:rPr>
          <w:b w:val="0"/>
          <w:color w:val="1A1A1A"/>
          <w:sz w:val="21"/>
        </w:rPr>
        <w:t xml:space="preserve">, not a session. The set-based fetch and the </w:t>
      </w:r>
      <w:r>
        <w:rPr>
          <w:rFonts w:ascii="Consolas" w:hAnsi="Consolas"/>
          <w:color w:val="8A3B1E"/>
          <w:sz w:val="21"/>
        </w:rPr>
        <w:t>FOR UPDATE</w:t>
      </w:r>
      <w:r>
        <w:rPr>
          <w:b w:val="0"/>
          <w:color w:val="1A1A1A"/>
          <w:sz w:val="21"/>
        </w:rPr>
        <w:t xml:space="preserve"> lock live in the repository; the matching decision is testable with no database.</w:t>
      </w:r>
    </w:p>
    <w:p>
      <w:pPr>
        <w:pStyle w:val="ListBullet"/>
        <w:spacing w:after="40"/>
      </w:pPr>
      <w:r>
        <w:rPr>
          <w:b/>
          <w:color w:val="1A1A1A"/>
          <w:sz w:val="21"/>
        </w:rPr>
        <w:t>Cross-module reads go through the owning service's DTO.</w:t>
      </w:r>
      <w:r>
        <w:rPr>
          <w:b w:val="0"/>
          <w:color w:val="1A1A1A"/>
          <w:sz w:val="21"/>
        </w:rPr>
        <w:t xml:space="preserve"> This service reads a BOM through </w:t>
      </w:r>
      <w:r>
        <w:rPr>
          <w:rFonts w:ascii="Consolas" w:hAnsi="Consolas"/>
          <w:color w:val="8A3B1E"/>
          <w:sz w:val="21"/>
        </w:rPr>
        <w:t>BomService.get_bom_dto</w:t>
      </w:r>
      <w:r>
        <w:rPr>
          <w:b w:val="0"/>
          <w:color w:val="1A1A1A"/>
          <w:sz w:val="21"/>
        </w:rPr>
        <w:t xml:space="preserve"> and client identity through </w:t>
      </w:r>
      <w:r>
        <w:rPr>
          <w:rFonts w:ascii="Consolas" w:hAnsi="Consolas"/>
          <w:color w:val="8A3B1E"/>
          <w:sz w:val="21"/>
        </w:rPr>
        <w:t>ClientService</w:t>
      </w:r>
      <w:r>
        <w:rPr>
          <w:b w:val="0"/>
          <w:color w:val="1A1A1A"/>
          <w:sz w:val="21"/>
        </w:rPr>
        <w:t xml:space="preserve"> — never the other module's repository or models. Supplier-PO reads this service's shortfall the same way.</w:t>
      </w:r>
    </w:p>
    <w:p>
      <w:pPr>
        <w:pStyle w:val="ListBullet"/>
        <w:spacing w:after="40"/>
      </w:pPr>
      <w:r>
        <w:rPr>
          <w:b/>
          <w:color w:val="1A1A1A"/>
          <w:sz w:val="21"/>
        </w:rPr>
        <w:t>openpyxl is blocking</w:t>
      </w:r>
      <w:r>
        <w:rPr>
          <w:b w:val="0"/>
          <w:color w:val="1A1A1A"/>
          <w:sz w:val="21"/>
        </w:rPr>
        <w:t xml:space="preserve">, so both </w:t>
      </w:r>
      <w:r>
        <w:rPr>
          <w:rFonts w:ascii="Consolas" w:hAnsi="Consolas"/>
          <w:color w:val="8A3B1E"/>
          <w:sz w:val="21"/>
        </w:rPr>
        <w:t>preview</w:t>
      </w:r>
      <w:r>
        <w:rPr>
          <w:b w:val="0"/>
          <w:color w:val="1A1A1A"/>
          <w:sz w:val="21"/>
        </w:rPr>
        <w:t xml:space="preserve"> and </w:t>
      </w:r>
      <w:r>
        <w:rPr>
          <w:rFonts w:ascii="Consolas" w:hAnsi="Consolas"/>
          <w:color w:val="8A3B1E"/>
          <w:sz w:val="21"/>
        </w:rPr>
        <w:t>commit</w:t>
      </w:r>
      <w:r>
        <w:rPr>
          <w:b w:val="0"/>
          <w:color w:val="1A1A1A"/>
          <w:sz w:val="21"/>
        </w:rPr>
        <w:t xml:space="preserve"> run the parse in a threadpool. Keep it there.</w:t>
      </w:r>
    </w:p>
    <w:p>
      <w:r>
        <w:br w:type="page"/>
      </w:r>
    </w:p>
    <w:p>
      <w:pPr>
        <w:pStyle w:val="Heading1"/>
      </w:pPr>
      <w:r>
        <w:t>Appendix — every endpoint in this service</w:t>
      </w:r>
    </w:p>
    <w:p>
      <w:pPr>
        <w:spacing w:after="120"/>
      </w:pPr>
      <w:r>
        <w:rPr>
          <w:b w:val="0"/>
          <w:color w:val="1A1A1A"/>
          <w:sz w:val="21"/>
        </w:rPr>
        <w:t>Generated from the running app on 2026-09-29.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/api/v1/procurement/boms/{bom_id}/inventory-check</w:t>
            </w:r>
          </w:p>
        </w:tc>
        <w:tc>
          <w:tcPr>
            <w:tcW w:type="dxa" w:w="3600"/>
          </w:tcPr>
          <w:p>
            <w:pPr>
              <w:spacing w:after="20"/>
            </w:pPr>
            <w:r/>
            <w:r>
              <w:rPr>
                <w:b w:val="0"/>
                <w:color w:val="1A1A1A"/>
                <w:sz w:val="17"/>
              </w:rPr>
              <w:t>Latest Inventory Check</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/api/v1/procurement/boms/{bom_id}/inventory-check</w:t>
            </w:r>
          </w:p>
        </w:tc>
        <w:tc>
          <w:tcPr>
            <w:tcW w:type="dxa" w:w="3600"/>
          </w:tcPr>
          <w:p>
            <w:pPr>
              <w:spacing w:after="20"/>
            </w:pPr>
            <w:r/>
            <w:r>
              <w:rPr>
                <w:b w:val="0"/>
                <w:color w:val="1A1A1A"/>
                <w:sz w:val="17"/>
              </w:rPr>
              <w:t>Run Inventory Check</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/api/v1/procurement/inventory-checks</w:t>
            </w:r>
          </w:p>
        </w:tc>
        <w:tc>
          <w:tcPr>
            <w:tcW w:type="dxa" w:w="3600"/>
          </w:tcPr>
          <w:p>
            <w:pPr>
              <w:spacing w:after="20"/>
            </w:pPr>
            <w:r/>
            <w:r>
              <w:rPr>
                <w:b w:val="0"/>
                <w:color w:val="1A1A1A"/>
                <w:sz w:val="17"/>
              </w:rPr>
              <w:t>Inventory Dashboard</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/api/v1/procurement/inventory-checks/{check_id}</w:t>
            </w:r>
          </w:p>
        </w:tc>
        <w:tc>
          <w:tcPr>
            <w:tcW w:type="dxa" w:w="3600"/>
          </w:tcPr>
          <w:p>
            <w:pPr>
              <w:spacing w:after="20"/>
            </w:pPr>
            <w:r/>
            <w:r>
              <w:rPr>
                <w:b w:val="0"/>
                <w:color w:val="1A1A1A"/>
                <w:sz w:val="17"/>
              </w:rPr>
              <w:t>Get Inventory Check</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/api/v1/procurement/inventory/commit</w:t>
            </w:r>
          </w:p>
        </w:tc>
        <w:tc>
          <w:tcPr>
            <w:tcW w:type="dxa" w:w="3600"/>
          </w:tcPr>
          <w:p>
            <w:pPr>
              <w:spacing w:after="20"/>
            </w:pPr>
            <w:r/>
            <w:r>
              <w:rPr>
                <w:b w:val="0"/>
                <w:color w:val="1A1A1A"/>
                <w:sz w:val="17"/>
              </w:rPr>
              <w:t>Inventory Commit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/api/v1/procurement/inventory/items</w:t>
            </w:r>
          </w:p>
        </w:tc>
        <w:tc>
          <w:tcPr>
            <w:tcW w:type="dxa" w:w="3600"/>
          </w:tcPr>
          <w:p>
            <w:pPr>
              <w:spacing w:after="20"/>
            </w:pPr>
            <w:r/>
            <w:r>
              <w:rPr>
                <w:b w:val="0"/>
                <w:color w:val="1A1A1A"/>
                <w:sz w:val="17"/>
              </w:rPr>
              <w:t>Inventory Items</w:t>
            </w:r>
          </w:p>
        </w:tc>
        <w:tc>
          <w:tcPr>
            <w:tcW w:type="dxa" w:w="2592"/>
          </w:tcPr>
          <w:p>
            <w:pPr>
              <w:spacing w:after="20"/>
            </w:pPr>
            <w:r/>
            <w:r>
              <w:rPr>
                <w:b w:val="0"/>
                <w:color w:val="1A1A1A"/>
                <w:sz w:val="17"/>
              </w:rPr>
              <w:t>Direct Manager, Managing Director, Viewer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/api/v1/procurement/inventory/preview</w:t>
            </w:r>
          </w:p>
        </w:tc>
        <w:tc>
          <w:tcPr>
            <w:tcW w:type="dxa" w:w="3600"/>
          </w:tcPr>
          <w:p>
            <w:pPr>
              <w:spacing w:after="20"/>
            </w:pPr>
            <w:r/>
            <w:r>
              <w:rPr>
                <w:b w:val="0"/>
                <w:color w:val="1A1A1A"/>
                <w:sz w:val="17"/>
              </w:rPr>
              <w:t>Inventory Preview</w:t>
            </w:r>
          </w:p>
        </w:tc>
        <w:tc>
          <w:tcPr>
            <w:tcW w:type="dxa" w:w="2592"/>
          </w:tcPr>
          <w:p>
            <w:pPr>
              <w:spacing w:after="20"/>
            </w:pPr>
            <w:r/>
            <w:r>
              <w:rPr>
                <w:b w:val="0"/>
                <w:color w:val="1A1A1A"/>
                <w:sz w:val="17"/>
              </w:rPr>
              <w:t>Direct Manager, Managing Director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Inventory — The Stock Check (Phase 2) · System Guide · updated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