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Procurement (Phase 2)</w:t>
      </w:r>
    </w:p>
    <w:p>
      <w:pPr>
        <w:jc w:val="center"/>
      </w:pPr>
      <w:r>
        <w:rPr>
          <w:color w:val="1A1A1A"/>
          <w:sz w:val="40"/>
        </w:rPr>
        <w:t>System Guide</w:t>
      </w:r>
    </w:p>
    <w:p>
      <w:pPr>
        <w:spacing w:before="280"/>
        <w:jc w:val="center"/>
      </w:pPr>
      <w:r>
        <w:rPr>
          <w:color w:val="555555"/>
          <w:sz w:val="22"/>
        </w:rPr>
        <w:t>PHASE 2 — the auto-generation pipeline, in the five stages it actually runs in: a client submission comes in, a BOM is generated and approved, stock is checked against it, and the shortfall becomes supplier POs. Folders are ordered by stage, not alphabetically, because the stages only work in order — you cannot check inventory against a BOM you have not generated.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procurement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What this document is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How the service works, step by step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Its companion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PROCUREMENT_API_REFERENCE.docx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65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Updated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What this service is</w:t>
      </w:r>
    </w:p>
    <w:p>
      <w:pPr>
        <w:spacing w:after="120"/>
      </w:pPr>
      <w:r>
        <w:rPr>
          <w:b/>
          <w:color w:val="1A1A1A"/>
          <w:sz w:val="21"/>
        </w:rPr>
        <w:t>Phase 2 — everything that has to happen before the factory floor can start.</w:t>
      </w:r>
    </w:p>
    <w:p>
      <w:pPr>
        <w:spacing w:after="120"/>
      </w:pPr>
      <w:r>
        <w:rPr>
          <w:b w:val="0"/>
          <w:color w:val="1A1A1A"/>
          <w:sz w:val="21"/>
        </w:rPr>
        <w:t>Phase 1 tracks garments on the floor and assumes the material is already there. Phase 2 answers one question: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i/>
                <w:color w:val="1A1A1A"/>
                <w:sz w:val="20"/>
              </w:rPr>
              <w:t>"A client just sent us an order. What material do we need, do we have it, and if not, who do we buy it from — and have they confirmed?"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Today that is answered by people, with spreadsheets, phone calls and memory. This service turns it into a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A longer, three-audience version of this document already exists</w:t>
            </w:r>
            <w:r>
              <w:rPr>
                <w:b w:val="0"/>
                <w:color w:val="1A1A1A"/>
                <w:sz w:val="20"/>
              </w:rPr>
              <w:t xml:space="preserve">: </w:t>
            </w:r>
            <w:r>
              <w:rPr>
                <w:rFonts w:ascii="Consolas" w:hAnsi="Consolas"/>
                <w:color w:val="8A3B1E"/>
                <w:sz w:val="20"/>
              </w:rPr>
              <w:t>docs/KAIROX_PROCUREMENT_SYSTEM_GUIDE.md</w:t>
            </w:r>
            <w:r>
              <w:rPr>
                <w:b w:val="0"/>
                <w:color w:val="1A1A1A"/>
                <w:sz w:val="20"/>
              </w:rPr>
              <w:t xml:space="preserve"> (and its PDF), plus </w:t>
            </w:r>
            <w:r>
              <w:rPr>
                <w:rFonts w:ascii="Consolas" w:hAnsi="Consolas"/>
                <w:color w:val="8A3B1E"/>
                <w:sz w:val="20"/>
              </w:rPr>
              <w:t>docs/KAIROX_PROCUREMENT_API_REFERENCE.md</w:t>
            </w:r>
            <w:r>
              <w:rPr>
                <w:b w:val="0"/>
                <w:color w:val="1A1A1A"/>
                <w:sz w:val="20"/>
              </w:rPr>
              <w:t>. This guide is the working summary; go there for the full narrative and the algorithms.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2. The five stages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┌──────────┐  ┌──────────┐  ┌──────────┐  ┌──────────┐  ┌──────────┐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│ STAGE 1  │  │ STAGE 2  │  │ STAGE 3  │  │ STAGE 4  │  │ STAGE 5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│ INTAKE   │─▶│   BOM    │─▶│ APPROVAL │─▶│INVENTORY │─▶│SUPPLIER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│          │  │          │  │          │  │  CHECK   │  │   PO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└──────────┘  └──────────┘  └──────────┘  └──────────┘  └──────────┘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order sheet   bill of       the MD signs   what do we    buy the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+ spec sheet  materials     it off         already have  shortfall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come in       is generated                 in stock?     and chase it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They only work in order.</w:t>
      </w:r>
      <w:r>
        <w:rPr>
          <w:b w:val="0"/>
          <w:color w:val="1A1A1A"/>
          <w:sz w:val="21"/>
        </w:rPr>
        <w:t xml:space="preserve"> You cannot check inventory against a BOM that has not been generated, and you cannot buy a shortfall you have not measured. That is why the Postman folders are ordered by stage rather than alphabetically.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Module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Stage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Code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Procurement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1 — intake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app/modules/procurement/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BOM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2 and 3 — generation and approval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app/modules/bom/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Inventory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 — the stock check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app/modules/inventory/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Supplier PO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5 — purchase orders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app/modules/supplier_po/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All four are mounted under </w:t>
      </w:r>
      <w:r>
        <w:rPr>
          <w:rFonts w:ascii="Consolas" w:hAnsi="Consolas"/>
          <w:color w:val="8A3B1E"/>
          <w:sz w:val="21"/>
        </w:rPr>
        <w:t>/api/v1/procurement/…</w:t>
      </w:r>
      <w:r>
        <w:rPr>
          <w:b w:val="0"/>
          <w:color w:val="1A1A1A"/>
          <w:sz w:val="21"/>
        </w:rPr>
        <w:t xml:space="preserve"> so they read as one workflow.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3. Stage 1 — Intake</w:t>
      </w:r>
    </w:p>
    <w:p>
      <w:pPr>
        <w:pStyle w:val="Heading2"/>
        <w:spacing w:before="280"/>
      </w:pPr>
      <w:r>
        <w:t>The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/procurement/submissions                    open a folder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POST /procurement/submissions/{id}/order-sheet   upload the order sheet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POST /procurement/submissions/{id}/spec-sheet    upload the spec sheet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GET  /procurement/submissions/{id}               is it ready for Stage 2?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There is also a </w:t>
      </w:r>
      <w:r>
        <w:rPr>
          <w:b/>
          <w:color w:val="1A1A1A"/>
          <w:sz w:val="21"/>
        </w:rPr>
        <w:t>one-shot door</w:t>
      </w:r>
      <w:r>
        <w:rPr>
          <w:b w:val="0"/>
          <w:color w:val="1A1A1A"/>
          <w:sz w:val="21"/>
        </w:rPr>
        <w:t xml:space="preserve"> — </w:t>
      </w:r>
      <w:r>
        <w:rPr>
          <w:rFonts w:ascii="Consolas" w:hAnsi="Consolas"/>
          <w:color w:val="8A3B1E"/>
          <w:sz w:val="21"/>
        </w:rPr>
        <w:t>POST /procurement/upload/order-sheet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/upload/spec-sheet</w:t>
      </w:r>
      <w:r>
        <w:rPr>
          <w:b w:val="0"/>
          <w:color w:val="1A1A1A"/>
          <w:sz w:val="21"/>
        </w:rPr>
        <w:t xml:space="preserve"> — which opens the submission and uploads in a single call.</w:t>
      </w:r>
    </w:p>
    <w:p>
      <w:pPr>
        <w:pStyle w:val="Heading2"/>
        <w:spacing w:before="280"/>
      </w:pPr>
      <w:r>
        <w:t>The gate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ready_for_stage_2</w:t>
      </w:r>
      <w:r>
        <w:rPr>
          <w:b w:val="0"/>
          <w:color w:val="1A1A1A"/>
          <w:sz w:val="21"/>
        </w:rPr>
        <w:t xml:space="preserve"> is </w:t>
      </w:r>
      <w:r>
        <w:rPr>
          <w:rFonts w:ascii="Consolas" w:hAnsi="Consolas"/>
          <w:color w:val="8A3B1E"/>
          <w:sz w:val="21"/>
        </w:rPr>
        <w:t>true</w:t>
      </w:r>
      <w:r>
        <w:rPr>
          <w:b w:val="0"/>
          <w:color w:val="1A1A1A"/>
          <w:sz w:val="21"/>
        </w:rPr>
        <w:t xml:space="preserve"> only when </w:t>
      </w:r>
      <w:r>
        <w:rPr>
          <w:b/>
          <w:color w:val="1A1A1A"/>
          <w:sz w:val="21"/>
        </w:rPr>
        <w:t>both slots are `accepted`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neither has a blocking virus-scan status</w:t>
      </w:r>
      <w:r>
        <w:rPr>
          <w:b w:val="0"/>
          <w:color w:val="1A1A1A"/>
          <w:sz w:val="21"/>
        </w:rPr>
        <w:t xml:space="preserve">. </w:t>
      </w:r>
      <w:r>
        <w:rPr>
          <w:rFonts w:ascii="Consolas" w:hAnsi="Consolas"/>
          <w:color w:val="8A3B1E"/>
          <w:sz w:val="21"/>
        </w:rPr>
        <w:t>blocking[]</w:t>
      </w:r>
      <w:r>
        <w:rPr>
          <w:b w:val="0"/>
          <w:color w:val="1A1A1A"/>
          <w:sz w:val="21"/>
        </w:rPr>
        <w:t xml:space="preserve"> says in words what is in the way, ready to display: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"spec_sheet missing"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"order_sheet rejected"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"spec_sheet scan_status=infected"</w:t>
      </w:r>
    </w:p>
    <w:p>
      <w:pPr>
        <w:pStyle w:val="Heading2"/>
        <w:spacing w:before="280"/>
      </w:pPr>
      <w:r>
        <w:t>The upload is classified, not trusted</w:t>
      </w:r>
    </w:p>
    <w:p>
      <w:pPr>
        <w:spacing w:after="120"/>
      </w:pPr>
      <w:r>
        <w:rPr>
          <w:b w:val="0"/>
          <w:color w:val="1A1A1A"/>
          <w:sz w:val="21"/>
        </w:rPr>
        <w:t xml:space="preserve">A file uploaded into the order-sheet slot is checked to see whether it </w:t>
      </w:r>
      <w:r>
        <w:rPr>
          <w:b/>
          <w:color w:val="1A1A1A"/>
          <w:sz w:val="21"/>
        </w:rPr>
        <w:t>is</w:t>
      </w:r>
      <w:r>
        <w:rPr>
          <w:b w:val="0"/>
          <w:color w:val="1A1A1A"/>
          <w:sz w:val="21"/>
        </w:rPr>
        <w:t xml:space="preserve"> an order sheet. The verdict comes back in full: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validation.status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accepted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rejected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needs_manual_review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classified_as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it actually looks like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confidence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0–1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method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heuristic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llm</w:t>
            </w:r>
            <w:r>
              <w:rPr>
                <w:b w:val="0"/>
                <w:color w:val="1A1A1A"/>
                <w:sz w:val="18"/>
              </w:rPr>
              <w:t xml:space="preserve"> or </w:t>
            </w:r>
            <w:r>
              <w:rPr>
                <w:rFonts w:ascii="Consolas" w:hAnsi="Consolas"/>
                <w:color w:val="8A3B1E"/>
                <w:sz w:val="18"/>
              </w:rPr>
              <w:t>manual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signals_expected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this kind of document must contain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signals_found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file actually contained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signals_matched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overlap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reason_code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it was rejected, as a code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suggested_fix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why it was rejected, in words — show this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A rejection is a </w:t>
      </w:r>
      <w:r>
        <w:rPr>
          <w:b/>
          <w:color w:val="1A1A1A"/>
          <w:sz w:val="21"/>
        </w:rPr>
        <w:t>422 with the same diagnostics</w:t>
      </w:r>
      <w:r>
        <w:rPr>
          <w:b w:val="0"/>
          <w:color w:val="1A1A1A"/>
          <w:sz w:val="21"/>
        </w:rPr>
        <w:t>, so the screen can tell the user exactly what was missing rather than "upload failed".</w:t>
      </w:r>
    </w:p>
    <w:p>
      <w:pPr>
        <w:pStyle w:val="Heading2"/>
        <w:spacing w:before="280"/>
      </w:pPr>
      <w:r>
        <w:t>The other guards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Guard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unsupported file type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415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file too large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413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or corrupt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422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virus detected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422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virus scanner unavailable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503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slot (a spec sheet posted as an order sheet)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422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submission is already locked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409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byte-identical file already uploaded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409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Re-uploading the same bytes replays the cached verdict</w:t>
            </w:r>
            <w:r>
              <w:rPr>
                <w:b w:val="0"/>
                <w:color w:val="1A1A1A"/>
                <w:sz w:val="20"/>
              </w:rPr>
              <w:t xml:space="preserve"> rather than re-classifying. The </w:t>
            </w:r>
            <w:r>
              <w:rPr>
                <w:rFonts w:ascii="Consolas" w:hAnsi="Consolas"/>
                <w:color w:val="8A3B1E"/>
                <w:sz w:val="20"/>
              </w:rPr>
              <w:t>sha256</w:t>
            </w:r>
            <w:r>
              <w:rPr>
                <w:b w:val="0"/>
                <w:color w:val="1A1A1A"/>
                <w:sz w:val="20"/>
              </w:rPr>
              <w:t xml:space="preserve"> on the document is what makes that possible.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Stage 2 — The BOM</w:t>
      </w:r>
    </w:p>
    <w:p>
      <w:pPr>
        <w:spacing w:after="120"/>
      </w:pPr>
      <w:r>
        <w:rPr>
          <w:b w:val="0"/>
          <w:color w:val="1A1A1A"/>
          <w:sz w:val="21"/>
        </w:rPr>
        <w:t xml:space="preserve">Generation is </w:t>
      </w:r>
      <w:r>
        <w:rPr>
          <w:b/>
          <w:color w:val="1A1A1A"/>
          <w:sz w:val="21"/>
        </w:rPr>
        <w:t>asynchronous</w:t>
      </w:r>
      <w:r>
        <w:rPr>
          <w:b w:val="0"/>
          <w:color w:val="1A1A1A"/>
          <w:sz w:val="21"/>
        </w:rPr>
        <w:t xml:space="preserve">. You ask for it, you get a </w:t>
      </w:r>
      <w:r>
        <w:rPr>
          <w:rFonts w:ascii="Consolas" w:hAnsi="Consolas"/>
          <w:color w:val="8A3B1E"/>
          <w:sz w:val="21"/>
        </w:rPr>
        <w:t>202</w:t>
      </w:r>
      <w:r>
        <w:rPr>
          <w:b w:val="0"/>
          <w:color w:val="1A1A1A"/>
          <w:sz w:val="21"/>
        </w:rPr>
        <w:t>, and you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/procurement/order-styles/{order_style_id}/generate-bom   -&gt; 202 queued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GET  /procurement/order-styles/{order_style_id}/bom            -&gt; poll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status: "not_started"  -&gt;  keep polling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status: "ready"        -&gt;  bom: { … 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The same pattern applies to the order breakdown (</w:t>
      </w:r>
      <w:r>
        <w:rPr>
          <w:rFonts w:ascii="Consolas" w:hAnsi="Consolas"/>
          <w:color w:val="8A3B1E"/>
          <w:sz w:val="21"/>
        </w:rPr>
        <w:t>POST/GET …/order-breakdown</w:t>
      </w:r>
      <w:r>
        <w:rPr>
          <w:b w:val="0"/>
          <w:color w:val="1A1A1A"/>
          <w:sz w:val="21"/>
        </w:rPr>
        <w:t>) and to a DXF pattern upload (</w:t>
      </w:r>
      <w:r>
        <w:rPr>
          <w:rFonts w:ascii="Consolas" w:hAnsi="Consolas"/>
          <w:color w:val="8A3B1E"/>
          <w:sz w:val="21"/>
        </w:rPr>
        <w:t>POST /procurement/patterns</w:t>
      </w:r>
      <w:r>
        <w:rPr>
          <w:b w:val="0"/>
          <w:color w:val="1A1A1A"/>
          <w:sz w:val="21"/>
        </w:rPr>
        <w:t xml:space="preserve"> → </w:t>
      </w:r>
      <w:r>
        <w:rPr>
          <w:rFonts w:ascii="Consolas" w:hAnsi="Consolas"/>
          <w:color w:val="8A3B1E"/>
          <w:sz w:val="21"/>
        </w:rPr>
        <w:t>202</w:t>
      </w:r>
      <w:r>
        <w:rPr>
          <w:b w:val="0"/>
          <w:color w:val="1A1A1A"/>
          <w:sz w:val="21"/>
        </w:rPr>
        <w:t xml:space="preserve"> with a </w:t>
      </w:r>
      <w:r>
        <w:rPr>
          <w:rFonts w:ascii="Consolas" w:hAnsi="Consolas"/>
          <w:color w:val="8A3B1E"/>
          <w:sz w:val="21"/>
        </w:rPr>
        <w:t>job_id</w:t>
      </w:r>
      <w:r>
        <w:rPr>
          <w:b w:val="0"/>
          <w:color w:val="1A1A1A"/>
          <w:sz w:val="21"/>
        </w:rPr>
        <w:t xml:space="preserve"> and a </w:t>
      </w:r>
      <w:r>
        <w:rPr>
          <w:rFonts w:ascii="Consolas" w:hAnsi="Consolas"/>
          <w:color w:val="8A3B1E"/>
          <w:sz w:val="21"/>
        </w:rPr>
        <w:t>channel</w:t>
      </w:r>
      <w:r>
        <w:rPr>
          <w:b w:val="0"/>
          <w:color w:val="1A1A1A"/>
          <w:sz w:val="21"/>
        </w:rPr>
        <w:t>).</w:t>
      </w:r>
    </w:p>
    <w:p>
      <w:pPr>
        <w:pStyle w:val="Heading2"/>
        <w:spacing w:before="280"/>
      </w:pPr>
      <w:r>
        <w:t>What a BOM line carries</w:t>
      </w:r>
    </w:p>
    <w:p>
      <w:pPr>
        <w:spacing w:after="120"/>
      </w:pPr>
      <w:r>
        <w:rPr>
          <w:b w:val="0"/>
          <w:color w:val="1A1A1A"/>
          <w:sz w:val="21"/>
        </w:rPr>
        <w:t>Beyond the obvious (material, colour, quantity per garment, unit price, totals), two fields matter for review: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dcm_source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consumption figure came from — for example the DXF pattern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dcm_confidence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0–1. </w:t>
            </w:r>
            <w:r>
              <w:rPr>
                <w:b/>
                <w:color w:val="1A1A1A"/>
                <w:sz w:val="18"/>
              </w:rPr>
              <w:t>The low-confidence lines are the ones to check first.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Editing — the optimistic lock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PATCH /procurement/boms/{bom_id}/items</w:t>
      </w:r>
      <w:r>
        <w:rPr>
          <w:b w:val="0"/>
          <w:color w:val="1A1A1A"/>
          <w:sz w:val="21"/>
        </w:rPr>
        <w:t xml:space="preserve"> must send </w:t>
      </w:r>
      <w:r>
        <w:rPr>
          <w:rFonts w:ascii="Consolas" w:hAnsi="Consolas"/>
          <w:color w:val="8A3B1E"/>
          <w:sz w:val="21"/>
        </w:rPr>
        <w:t>base_revision</w:t>
      </w:r>
      <w:r>
        <w:rPr>
          <w:b w:val="0"/>
          <w:color w:val="1A1A1A"/>
          <w:sz w:val="21"/>
        </w:rPr>
        <w:t xml:space="preserve">, the </w:t>
      </w:r>
      <w:r>
        <w:rPr>
          <w:rFonts w:ascii="Consolas" w:hAnsi="Consolas"/>
          <w:color w:val="8A3B1E"/>
          <w:sz w:val="21"/>
        </w:rPr>
        <w:t>revision</w:t>
      </w:r>
      <w:r>
        <w:rPr>
          <w:b w:val="0"/>
          <w:color w:val="1A1A1A"/>
          <w:sz w:val="21"/>
        </w:rPr>
        <w:t xml:space="preserve"> you last read.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If somebody else edited it meanwhile, you get </w:t>
      </w:r>
      <w:r>
        <w:rPr>
          <w:b/>
          <w:color w:val="1A1A1A"/>
          <w:sz w:val="21"/>
        </w:rPr>
        <w:t>409</w:t>
      </w:r>
      <w:r>
        <w:rPr>
          <w:b w:val="0"/>
          <w:color w:val="1A1A1A"/>
          <w:sz w:val="21"/>
        </w:rPr>
        <w:t xml:space="preserve"> carrying </w:t>
      </w:r>
      <w:r>
        <w:rPr>
          <w:rFonts w:ascii="Consolas" w:hAnsi="Consolas"/>
          <w:color w:val="8A3B1E"/>
          <w:sz w:val="21"/>
        </w:rPr>
        <w:t>current_revision</w:t>
      </w:r>
      <w:r>
        <w:rPr>
          <w:b w:val="0"/>
          <w:color w:val="1A1A1A"/>
          <w:sz w:val="21"/>
        </w:rPr>
        <w:t>. Reload and re-apply.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On success the BOM comes back with </w:t>
      </w:r>
      <w:r>
        <w:rPr>
          <w:rFonts w:ascii="Consolas" w:hAnsi="Consolas"/>
          <w:color w:val="8A3B1E"/>
          <w:sz w:val="21"/>
        </w:rPr>
        <w:t>revision</w:t>
      </w:r>
      <w:r>
        <w:rPr>
          <w:b w:val="0"/>
          <w:color w:val="1A1A1A"/>
          <w:sz w:val="21"/>
        </w:rPr>
        <w:t xml:space="preserve"> incremented.</w:t>
      </w:r>
    </w:p>
    <w:p>
      <w:pPr>
        <w:spacing w:after="120"/>
      </w:pPr>
      <w:r>
        <w:rPr>
          <w:b w:val="0"/>
          <w:color w:val="1A1A1A"/>
          <w:sz w:val="21"/>
        </w:rPr>
        <w:t>That is what stops two people silently overwriting each other on a costing document.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5. Stage 3 — Approval, and the separation of duties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draft ──confirm-cutting──► ready_for_review ──approve──► approved ──► exported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│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└────reject──► rejected ─┴─reopen──► draft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                     (also: locked)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Call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Who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Note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/boms/{id}/confirm-cutting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Cutting Manager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confirms the consumption figures. Moves </w:t>
            </w:r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ready_for_review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/boms/{id}/approve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Managing Director ONLY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refuses a BOM whose cutting has not been confirmed. </w:t>
            </w:r>
            <w:r>
              <w:rPr>
                <w:rFonts w:ascii="Consolas" w:hAnsi="Consolas"/>
                <w:color w:val="8A3B1E"/>
                <w:sz w:val="18"/>
              </w:rPr>
              <w:t>lock: true</w:t>
            </w:r>
            <w:r>
              <w:rPr>
                <w:b w:val="0"/>
                <w:color w:val="1A1A1A"/>
                <w:sz w:val="18"/>
              </w:rPr>
              <w:t xml:space="preserve"> → </w:t>
            </w:r>
            <w:r>
              <w:rPr>
                <w:rFonts w:ascii="Consolas" w:hAnsi="Consolas"/>
                <w:color w:val="8A3B1E"/>
                <w:sz w:val="18"/>
              </w:rPr>
              <w:t>locked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/boms/{id}/reject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MD only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  <w:r>
              <w:rPr>
                <w:b w:val="0"/>
                <w:color w:val="1A1A1A"/>
                <w:sz w:val="18"/>
              </w:rPr>
              <w:t xml:space="preserve"> required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/boms/{id}/reopen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DM / MD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back to </w:t>
            </w:r>
            <w:r>
              <w:rPr>
                <w:rFonts w:ascii="Consolas" w:hAnsi="Consolas"/>
                <w:color w:val="8A3B1E"/>
                <w:sz w:val="18"/>
              </w:rPr>
              <w:t>draft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/boms/{id}/export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MD only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renders the document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The Direct Manager is refused on approve, reject and export — on purpose.</w:t>
            </w:r>
            <w:r>
              <w:rPr>
                <w:b w:val="0"/>
                <w:color w:val="1A1A1A"/>
                <w:sz w:val="20"/>
              </w:rPr>
              <w:t xml:space="preserve"> The DM prepares and edits the BOM; the person who prepares a financial document must not be the person who approves it. This is the one place in KairoX where the DM's usual superuser bypass does not apply (</w:t>
            </w:r>
            <w:r>
              <w:rPr>
                <w:rFonts w:ascii="Consolas" w:hAnsi="Consolas"/>
                <w:color w:val="8A3B1E"/>
                <w:sz w:val="20"/>
              </w:rPr>
              <w:t>require_exact_roles</w:t>
            </w:r>
            <w:r>
              <w:rPr>
                <w:b w:val="0"/>
                <w:color w:val="1A1A1A"/>
                <w:sz w:val="20"/>
              </w:rPr>
              <w:t>). The MD passes every gate in the system.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Export is idempotent.</w:t>
      </w:r>
      <w:r>
        <w:rPr>
          <w:b w:val="0"/>
          <w:color w:val="1A1A1A"/>
          <w:sz w:val="21"/>
        </w:rPr>
        <w:t xml:space="preserve"> Calling it twice does not export twice: the second call replays the same document with </w:t>
      </w:r>
      <w:r>
        <w:rPr>
          <w:rFonts w:ascii="Consolas" w:hAnsi="Consolas"/>
          <w:color w:val="8A3B1E"/>
          <w:sz w:val="21"/>
        </w:rPr>
        <w:t>replay: true</w:t>
      </w:r>
      <w:r>
        <w:rPr>
          <w:b w:val="0"/>
          <w:color w:val="1A1A1A"/>
          <w:sz w:val="21"/>
        </w:rPr>
        <w:t xml:space="preserve"> and the </w:t>
      </w:r>
      <w:r>
        <w:rPr>
          <w:b/>
          <w:color w:val="1A1A1A"/>
          <w:sz w:val="21"/>
        </w:rPr>
        <w:t>original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exported_at</w:t>
      </w:r>
      <w:r>
        <w:rPr>
          <w:b w:val="0"/>
          <w:color w:val="1A1A1A"/>
          <w:sz w:val="21"/>
        </w:rPr>
        <w:t>. Do not render a replay as a second export.</w:t>
      </w:r>
    </w:p>
    <w:p>
      <w:pPr>
        <w:pStyle w:val="Heading2"/>
        <w:spacing w:before="280"/>
      </w:pPr>
      <w:r>
        <w:t>Notifications</w:t>
      </w:r>
    </w:p>
    <w:p>
      <w:pPr>
        <w:spacing w:after="120"/>
      </w:pPr>
      <w:r>
        <w:rPr>
          <w:b w:val="0"/>
          <w:color w:val="1A1A1A"/>
          <w:sz w:val="21"/>
        </w:rPr>
        <w:t>When a BOM is waiting for review, the approver gets a notification.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Call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Use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/procurement/notifications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list, </w:t>
            </w:r>
            <w:r>
              <w:rPr>
                <w:rFonts w:ascii="Consolas" w:hAnsi="Consolas"/>
                <w:color w:val="8A3B1E"/>
                <w:sz w:val="18"/>
              </w:rPr>
              <w:t>unread_only</w:t>
            </w:r>
            <w:r>
              <w:rPr>
                <w:b w:val="0"/>
                <w:color w:val="1A1A1A"/>
                <w:sz w:val="18"/>
              </w:rPr>
              <w:t xml:space="preserve"> optional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/procurement/notifications/stream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Server-Sent Events</w:t>
            </w:r>
            <w:r>
              <w:rPr>
                <w:b w:val="0"/>
                <w:color w:val="1A1A1A"/>
                <w:sz w:val="18"/>
              </w:rPr>
              <w:t xml:space="preserve"> — a live push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/procurement/notifications/{id}/open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mark it read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Marking it read is what stops the escalation.</w:t>
            </w:r>
            <w:r>
              <w:rPr>
                <w:b w:val="0"/>
                <w:color w:val="1A1A1A"/>
                <w:sz w:val="20"/>
              </w:rPr>
              <w:t xml:space="preserve"> An unopened notification is chased by a background sweeper, which eventually escalates it </w:t>
            </w:r>
            <w:r>
              <w:rPr>
                <w:b/>
                <w:color w:val="1A1A1A"/>
                <w:sz w:val="20"/>
              </w:rPr>
              <w:t>by email</w:t>
            </w:r>
            <w:r>
              <w:rPr>
                <w:b w:val="0"/>
                <w:color w:val="1A1A1A"/>
                <w:sz w:val="20"/>
              </w:rPr>
              <w:t>. That is why the sweeper runs under a fleet-wide lock — see §8.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6. Stage 4 — The inventory check</w:t>
      </w:r>
    </w:p>
    <w:p>
      <w:pPr>
        <w:pStyle w:val="Heading2"/>
        <w:spacing w:before="280"/>
      </w:pPr>
      <w:r>
        <w:t>First, load the warehouse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/procurement/inventory/preview   parse the spreadsheet, write nothing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POST /procurement/inventory/commit    the same parse, written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GET  /procurement/inventory/items     the master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The preview says </w:t>
      </w:r>
      <w:r>
        <w:rPr>
          <w:rFonts w:ascii="Consolas" w:hAnsi="Consolas"/>
          <w:color w:val="8A3B1E"/>
          <w:sz w:val="21"/>
        </w:rPr>
        <w:t>raw_count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kept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dropped</w:t>
      </w:r>
      <w:r>
        <w:rPr>
          <w:b w:val="0"/>
          <w:color w:val="1A1A1A"/>
          <w:sz w:val="21"/>
        </w:rPr>
        <w:t xml:space="preserve"> and a </w:t>
      </w:r>
      <w:r>
        <w:rPr>
          <w:rFonts w:ascii="Consolas" w:hAnsi="Consolas"/>
          <w:color w:val="8A3B1E"/>
          <w:sz w:val="21"/>
        </w:rPr>
        <w:t>warnings[]</w:t>
      </w:r>
      <w:r>
        <w:rPr>
          <w:b w:val="0"/>
          <w:color w:val="1A1A1A"/>
          <w:sz w:val="21"/>
        </w:rPr>
        <w:t xml:space="preserve"> naming the rows it could not use. </w:t>
      </w:r>
      <w:r>
        <w:rPr>
          <w:b/>
          <w:color w:val="1A1A1A"/>
          <w:sz w:val="21"/>
        </w:rPr>
        <w:t>Always preview first</w:t>
      </w:r>
      <w:r>
        <w:rPr>
          <w:b w:val="0"/>
          <w:color w:val="1A1A1A"/>
          <w:sz w:val="21"/>
        </w:rPr>
        <w:t xml:space="preserve"> — the commit overwrites the master the check runs against.</w:t>
      </w:r>
    </w:p>
    <w:p>
      <w:pPr>
        <w:pStyle w:val="Heading2"/>
        <w:spacing w:before="280"/>
      </w:pPr>
      <w:r>
        <w:t>Then, run the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/procurement/boms/{bom_id}/inventory-check    run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GET  /procurement/boms/{bom_id}/inventory-check    re-read the last one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GET  /procurement/inventory-checks                 the dashboard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GET  /procurement/inventory-checks/{check_id}      one stored check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The GET does not recompute.</w:t>
      </w:r>
      <w:r>
        <w:rPr>
          <w:b w:val="0"/>
          <w:color w:val="1A1A1A"/>
          <w:sz w:val="21"/>
        </w:rPr>
        <w:t xml:space="preserve"> It re-renders what the check said when it ran. That is deliberate: a purchase decision must be traceable to the numbers it was made on.</w:t>
      </w:r>
    </w:p>
    <w:p>
      <w:pPr>
        <w:pStyle w:val="Heading2"/>
        <w:spacing w:before="280"/>
      </w:pPr>
      <w:r>
        <w:t>Reading a line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required_qty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BOM needs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matched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inventory item it matched, and </w:t>
            </w:r>
            <w:r>
              <w:rPr>
                <w:b/>
                <w:color w:val="1A1A1A"/>
                <w:sz w:val="18"/>
              </w:rPr>
              <w:t>how</w:t>
            </w:r>
            <w:r>
              <w:rPr>
                <w:b w:val="0"/>
                <w:color w:val="1A1A1A"/>
                <w:sz w:val="18"/>
              </w:rPr>
              <w:t xml:space="preserve"> (</w:t>
            </w:r>
            <w:r>
              <w:rPr>
                <w:rFonts w:ascii="Consolas" w:hAnsi="Consolas"/>
                <w:color w:val="8A3B1E"/>
                <w:sz w:val="18"/>
              </w:rPr>
              <w:t>method</w:t>
            </w:r>
            <w:r>
              <w:rPr>
                <w:b w:val="0"/>
                <w:color w:val="1A1A1A"/>
                <w:sz w:val="18"/>
              </w:rPr>
              <w:t xml:space="preserve">).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= unmatched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on_hand_qty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the shelf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available_qty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to promise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reserved_for_this_bom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held for this BOM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shortfall_qty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what must be bought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sufficient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partial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out_of_stock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flags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unmatched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uom_mismatch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Two flags deserve attention on the screen: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`unmatched`</w:t>
      </w:r>
      <w:r>
        <w:rPr>
          <w:b w:val="0"/>
          <w:color w:val="1A1A1A"/>
          <w:sz w:val="21"/>
        </w:rPr>
        <w:t xml:space="preserve"> — the material could not be found in the master at all. It is not "out of stock"; nobody knows.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`uom_mismatch`</w:t>
      </w:r>
      <w:r>
        <w:rPr>
          <w:b w:val="0"/>
          <w:color w:val="1A1A1A"/>
          <w:sz w:val="21"/>
        </w:rPr>
        <w:t xml:space="preserve"> — it matched, but the units disagree. The number may be meaningless until somebody looks.</w:t>
      </w:r>
    </w:p>
    <w:p>
      <w:pPr>
        <w:pStyle w:val="Heading2"/>
        <w:spacing w:before="280"/>
      </w:pPr>
      <w:r>
        <w:t>The badge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summary.badge</w:t>
      </w:r>
      <w:r>
        <w:rPr>
          <w:b w:val="0"/>
          <w:color w:val="1A1A1A"/>
          <w:sz w:val="21"/>
        </w:rPr>
        <w:t xml:space="preserve"> is the </w:t>
      </w:r>
      <w:r>
        <w:rPr>
          <w:b/>
          <w:color w:val="1A1A1A"/>
          <w:sz w:val="21"/>
        </w:rPr>
        <w:t>worst</w:t>
      </w:r>
      <w:r>
        <w:rPr>
          <w:b w:val="0"/>
          <w:color w:val="1A1A1A"/>
          <w:sz w:val="21"/>
        </w:rPr>
        <w:t xml:space="preserve"> line in the BOM: </w:t>
      </w:r>
      <w:r>
        <w:rPr>
          <w:rFonts w:ascii="Consolas" w:hAnsi="Consolas"/>
          <w:color w:val="8A3B1E"/>
          <w:sz w:val="21"/>
        </w:rPr>
        <w:t>out_of_stock</w:t>
      </w:r>
      <w:r>
        <w:rPr>
          <w:b w:val="0"/>
          <w:color w:val="1A1A1A"/>
          <w:sz w:val="21"/>
        </w:rPr>
        <w:t xml:space="preserve"> beats </w:t>
      </w:r>
      <w:r>
        <w:rPr>
          <w:rFonts w:ascii="Consolas" w:hAnsi="Consolas"/>
          <w:color w:val="8A3B1E"/>
          <w:sz w:val="21"/>
        </w:rPr>
        <w:t>partial</w:t>
      </w:r>
      <w:r>
        <w:rPr>
          <w:b w:val="0"/>
          <w:color w:val="1A1A1A"/>
          <w:sz w:val="21"/>
        </w:rPr>
        <w:t xml:space="preserve"> beats </w:t>
      </w:r>
      <w:r>
        <w:rPr>
          <w:rFonts w:ascii="Consolas" w:hAnsi="Consolas"/>
          <w:color w:val="8A3B1E"/>
          <w:sz w:val="21"/>
        </w:rPr>
        <w:t>sufficient</w:t>
      </w:r>
      <w:r>
        <w:rPr>
          <w:b w:val="0"/>
          <w:color w:val="1A1A1A"/>
          <w:sz w:val="21"/>
        </w:rPr>
        <w:t>. Use it for the row on the dashboard; use the counts for the detail.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shortfall_value</w:t>
      </w:r>
      <w:r>
        <w:rPr>
          <w:b w:val="0"/>
          <w:color w:val="1A1A1A"/>
          <w:sz w:val="21"/>
        </w:rPr>
        <w:t xml:space="preserve"> is shortfall × rate, summed — the money the shortfall represents.</w:t>
      </w:r>
    </w:p>
    <w:p>
      <w:pPr>
        <w:pStyle w:val="Heading2"/>
        <w:spacing w:before="280"/>
      </w:pPr>
      <w:r>
        <w:t>Reservations</w:t>
      </w:r>
    </w:p>
    <w:p>
      <w:pPr>
        <w:spacing w:after="120"/>
      </w:pPr>
      <w:r>
        <w:rPr>
          <w:b w:val="0"/>
          <w:color w:val="1A1A1A"/>
          <w:sz w:val="21"/>
        </w:rPr>
        <w:t xml:space="preserve">A check </w:t>
      </w:r>
      <w:r>
        <w:rPr>
          <w:b/>
          <w:color w:val="1A1A1A"/>
          <w:sz w:val="21"/>
        </w:rPr>
        <w:t>reserves</w:t>
      </w:r>
      <w:r>
        <w:rPr>
          <w:b w:val="0"/>
          <w:color w:val="1A1A1A"/>
          <w:sz w:val="21"/>
        </w:rPr>
        <w:t xml:space="preserve"> what it can. A reservation is </w:t>
      </w:r>
      <w:r>
        <w:rPr>
          <w:rFonts w:ascii="Consolas" w:hAnsi="Consolas"/>
          <w:color w:val="8A3B1E"/>
          <w:sz w:val="21"/>
        </w:rPr>
        <w:t>active</w:t>
      </w:r>
      <w:r>
        <w:rPr>
          <w:b w:val="0"/>
          <w:color w:val="1A1A1A"/>
          <w:sz w:val="21"/>
        </w:rPr>
        <w:t xml:space="preserve"> (counted against </w:t>
      </w:r>
      <w:r>
        <w:rPr>
          <w:rFonts w:ascii="Consolas" w:hAnsi="Consolas"/>
          <w:color w:val="8A3B1E"/>
          <w:sz w:val="21"/>
        </w:rPr>
        <w:t>available</w:t>
      </w:r>
      <w:r>
        <w:rPr>
          <w:b w:val="0"/>
          <w:color w:val="1A1A1A"/>
          <w:sz w:val="21"/>
        </w:rPr>
        <w:t xml:space="preserve">), </w:t>
      </w:r>
      <w:r>
        <w:rPr>
          <w:rFonts w:ascii="Consolas" w:hAnsi="Consolas"/>
          <w:color w:val="8A3B1E"/>
          <w:sz w:val="21"/>
        </w:rPr>
        <w:t>released</w:t>
      </w:r>
      <w:r>
        <w:rPr>
          <w:b w:val="0"/>
          <w:color w:val="1A1A1A"/>
          <w:sz w:val="21"/>
        </w:rPr>
        <w:t xml:space="preserve"> (freed) or </w:t>
      </w:r>
      <w:r>
        <w:rPr>
          <w:rFonts w:ascii="Consolas" w:hAnsi="Consolas"/>
          <w:color w:val="8A3B1E"/>
          <w:sz w:val="21"/>
        </w:rPr>
        <w:t>consumed</w:t>
      </w:r>
      <w:r>
        <w:rPr>
          <w:b w:val="0"/>
          <w:color w:val="1A1A1A"/>
          <w:sz w:val="21"/>
        </w:rPr>
        <w:t xml:space="preserve"> (physically issued). That is how two BOMs cannot both be promised the same stock.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7. Stage 5 — Purchase orders</w:t>
      </w:r>
    </w:p>
    <w:p>
      <w:pPr>
        <w:pStyle w:val="Heading2"/>
        <w:spacing w:before="280"/>
      </w:pPr>
      <w:r>
        <w:t>Generating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POST /procurement/boms/{bom_id}/generate-pos</w:t>
      </w:r>
      <w:r>
        <w:rPr>
          <w:b w:val="0"/>
          <w:color w:val="1A1A1A"/>
          <w:sz w:val="21"/>
        </w:rPr>
        <w:t xml:space="preserve"> turns the shortfall into draft POs, </w:t>
      </w:r>
      <w:r>
        <w:rPr>
          <w:b/>
          <w:color w:val="1A1A1A"/>
          <w:sz w:val="21"/>
        </w:rPr>
        <w:t>one per matched supplier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supplier is matched from </w:t>
      </w:r>
      <w:r>
        <w:rPr>
          <w:b/>
          <w:color w:val="1A1A1A"/>
          <w:sz w:val="21"/>
        </w:rPr>
        <w:t>what they have historically sold us</w:t>
      </w:r>
      <w:r>
        <w:rPr>
          <w:b w:val="0"/>
          <w:color w:val="1A1A1A"/>
          <w:sz w:val="21"/>
        </w:rPr>
        <w:t xml:space="preserve"> — the </w:t>
      </w:r>
      <w:r>
        <w:rPr>
          <w:rFonts w:ascii="Consolas" w:hAnsi="Consolas"/>
          <w:color w:val="8A3B1E"/>
          <w:sz w:val="21"/>
        </w:rPr>
        <w:t>supply_history</w:t>
      </w:r>
      <w:r>
        <w:rPr>
          <w:b w:val="0"/>
          <w:color w:val="1A1A1A"/>
          <w:sz w:val="21"/>
        </w:rPr>
        <w:t xml:space="preserve"> on each supplier, loaded by the supplier import. When no supplier can be matched, the PO is still created with: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`needs_supplier: true`</w:t>
      </w:r>
      <w:r>
        <w:rPr>
          <w:b w:val="0"/>
          <w:color w:val="1A1A1A"/>
          <w:sz w:val="21"/>
        </w:rPr>
        <w:t xml:space="preserve"> — nobody is on it yet; somebody must choose.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`no_contact_channel: true`</w:t>
      </w:r>
      <w:r>
        <w:rPr>
          <w:b w:val="0"/>
          <w:color w:val="1A1A1A"/>
          <w:sz w:val="21"/>
        </w:rPr>
        <w:t xml:space="preserve"> — there is a supplier but they have neither email nor phone, so it cannot be sent.</w:t>
      </w:r>
    </w:p>
    <w:p>
      <w:pPr>
        <w:spacing w:after="120"/>
      </w:pPr>
      <w:r>
        <w:rPr>
          <w:b w:val="0"/>
          <w:color w:val="1A1A1A"/>
          <w:sz w:val="21"/>
        </w:rPr>
        <w:t>Both are the screen's to-do list.</w:t>
      </w:r>
    </w:p>
    <w:p>
      <w:pPr>
        <w:pStyle w:val="Heading2"/>
        <w:spacing w:before="280"/>
      </w:pPr>
      <w:r>
        <w:t>The lifecycle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draft ─submit─► pending_approval ─approve─► approved ─send─► sent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│    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└──reject──► rejected ──► draft         ├─► responded ─► confirmed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                  └─► escalated ─► confirmed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cancelled is reachable from any state before it is sent.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Call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Effect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PATCH /pos/{id}/items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edit lines. </w:t>
            </w:r>
            <w:r>
              <w:rPr>
                <w:b/>
                <w:color w:val="1A1A1A"/>
                <w:sz w:val="18"/>
              </w:rPr>
              <w:t>409 `po_locked` once it is sent</w:t>
            </w:r>
            <w:r>
              <w:rPr>
                <w:b w:val="0"/>
                <w:color w:val="1A1A1A"/>
                <w:sz w:val="18"/>
              </w:rPr>
              <w:t xml:space="preserve"> — cancel and re-issue instead. Uses the same </w:t>
            </w:r>
            <w:r>
              <w:rPr>
                <w:rFonts w:ascii="Consolas" w:hAnsi="Consolas"/>
                <w:color w:val="8A3B1E"/>
                <w:sz w:val="18"/>
              </w:rPr>
              <w:t>base_revision</w:t>
            </w:r>
            <w:r>
              <w:rPr>
                <w:b w:val="0"/>
                <w:color w:val="1A1A1A"/>
                <w:sz w:val="18"/>
              </w:rPr>
              <w:t xml:space="preserve"> lock as the BOM.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/pos/{id}/submit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ask for approval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/pos/{id}/approve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/reject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decision (</w:t>
            </w:r>
            <w:r>
              <w:rPr>
                <w:rFonts w:ascii="Consolas" w:hAnsi="Consolas"/>
                <w:color w:val="8A3B1E"/>
                <w:sz w:val="18"/>
              </w:rPr>
              <w:t>reason</w:t>
            </w:r>
            <w:r>
              <w:rPr>
                <w:b w:val="0"/>
                <w:color w:val="1A1A1A"/>
                <w:sz w:val="18"/>
              </w:rPr>
              <w:t xml:space="preserve"> required to reject)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/pos/{id}/send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emails it, generates the PDF, starts the escalation clock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/pos/{id}/acknowledge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record the supplier's confirmation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/pos/{id}/cancel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cancel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Chasing the supplier</w:t>
      </w:r>
    </w:p>
    <w:p>
      <w:pPr>
        <w:spacing w:after="120"/>
      </w:pPr>
      <w:r>
        <w:rPr>
          <w:b w:val="0"/>
          <w:color w:val="1A1A1A"/>
          <w:sz w:val="21"/>
        </w:rPr>
        <w:t>Once a PO is sent, the system watches for a response: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first_opened_at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they opened the email (tracking pixel)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first_clicked_at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they clicked a link in it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current_rung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far up the escalation ladder this PO has climbed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next_escalation_at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the sweeper will chase next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acknowledged_at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acknowledged_channel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they confirmed — this stops the ladder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The chase runs over three channels: </w:t>
      </w:r>
      <w:r>
        <w:rPr>
          <w:b/>
          <w:color w:val="1A1A1A"/>
          <w:sz w:val="21"/>
        </w:rPr>
        <w:t>email</w:t>
      </w:r>
      <w:r>
        <w:rPr>
          <w:b w:val="0"/>
          <w:color w:val="1A1A1A"/>
          <w:sz w:val="21"/>
        </w:rPr>
        <w:t xml:space="preserve">, then </w:t>
      </w:r>
      <w:r>
        <w:rPr>
          <w:b/>
          <w:color w:val="1A1A1A"/>
          <w:sz w:val="21"/>
        </w:rPr>
        <w:t>WhatsApp</w:t>
      </w:r>
      <w:r>
        <w:rPr>
          <w:b w:val="0"/>
          <w:color w:val="1A1A1A"/>
          <w:sz w:val="21"/>
        </w:rPr>
        <w:t xml:space="preserve">, then a </w:t>
      </w:r>
      <w:r>
        <w:rPr>
          <w:b/>
          <w:color w:val="1A1A1A"/>
          <w:sz w:val="21"/>
        </w:rPr>
        <w:t>voice call</w:t>
      </w:r>
      <w:r>
        <w:rPr>
          <w:b w:val="0"/>
          <w:color w:val="1A1A1A"/>
          <w:sz w:val="21"/>
        </w:rPr>
        <w:t>. The replies arrive through webhooks: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Endpoint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Called by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/procurement/webhooks/ses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Amazon SES (delivery, bounce, complaint)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/procurement/webhooks/twilio/whatsapp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Twilio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/procurement/webhooks/twilio/voice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Twilio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/procurement/t/o/{token}.gif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supplier's mail client (the pixel)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/procurement/t/c/{token}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supplier clicking a link (302 redirect)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None of those five are for your frontend.</w:t>
            </w:r>
            <w:r>
              <w:rPr>
                <w:b w:val="0"/>
                <w:color w:val="1A1A1A"/>
                <w:sz w:val="20"/>
              </w:rPr>
              <w:t xml:space="preserve"> They exist for the outside world. The webhooks always answer </w:t>
            </w:r>
            <w:r>
              <w:rPr>
                <w:rFonts w:ascii="Consolas" w:hAnsi="Consolas"/>
                <w:color w:val="8A3B1E"/>
                <w:sz w:val="20"/>
              </w:rPr>
              <w:t>{"ok": true}</w:t>
            </w:r>
            <w:r>
              <w:rPr>
                <w:b w:val="0"/>
                <w:color w:val="1A1A1A"/>
                <w:sz w:val="20"/>
              </w:rPr>
              <w:t xml:space="preserve"> so the provider does not retry, and the pixel always returns an image — even for an unknown token — so a supplier never sees a broken image in their inbox.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Suppliers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Call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Note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/procurement/suppliers/import/preview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/commit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load the directory and the purchase history from a workbook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/procurement/suppliers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directory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/procurement/suppliers/{id}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one supplier </w:t>
            </w:r>
            <w:r>
              <w:rPr>
                <w:b/>
                <w:color w:val="1A1A1A"/>
                <w:sz w:val="18"/>
              </w:rPr>
              <w:t>plus their supply history and open POs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PATCH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create and edit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DELETE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deactivates — never deletes.</w:t>
            </w:r>
            <w:r>
              <w:rPr>
                <w:b w:val="0"/>
                <w:color w:val="1A1A1A"/>
                <w:sz w:val="18"/>
              </w:rPr>
              <w:t xml:space="preserve"> Purchase history hangs off the row.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POST /suppliers/{id}/reactivate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put them back in service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has_contact</w:t>
      </w:r>
      <w:r>
        <w:rPr>
          <w:b w:val="0"/>
          <w:color w:val="1A1A1A"/>
          <w:sz w:val="21"/>
        </w:rPr>
        <w:t xml:space="preserve"> on a supplier row is the field that decides whether a PO can be sent at all. </w:t>
      </w:r>
      <w:r>
        <w:rPr>
          <w:b/>
          <w:color w:val="1A1A1A"/>
          <w:sz w:val="21"/>
        </w:rPr>
        <w:t>Adding a contact to a contactless supplier unblocks the send.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8. The production board — the thread back to the floor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GET /procurement/production-tracking</w:t>
      </w:r>
      <w:r>
        <w:rPr>
          <w:b w:val="0"/>
          <w:color w:val="1A1A1A"/>
          <w:sz w:val="21"/>
        </w:rPr>
        <w:t xml:space="preserve"> is one row per style: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po_count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purchase orders raised for it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po_confirmed_count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suppliers have confirmed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material_ready_at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everything needed had arrived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released_at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went to the floor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When </w:t>
      </w:r>
      <w:r>
        <w:rPr>
          <w:rFonts w:ascii="Consolas" w:hAnsi="Consolas"/>
          <w:color w:val="8A3B1E"/>
          <w:sz w:val="21"/>
        </w:rPr>
        <w:t>po_confirmed_count</w:t>
      </w:r>
      <w:r>
        <w:rPr>
          <w:b w:val="0"/>
          <w:color w:val="1A1A1A"/>
          <w:sz w:val="21"/>
        </w:rPr>
        <w:t xml:space="preserve"> equals </w:t>
      </w:r>
      <w:r>
        <w:rPr>
          <w:rFonts w:ascii="Consolas" w:hAnsi="Consolas"/>
          <w:color w:val="8A3B1E"/>
          <w:sz w:val="21"/>
        </w:rPr>
        <w:t>po_count</w:t>
      </w:r>
      <w:r>
        <w:rPr>
          <w:b w:val="0"/>
          <w:color w:val="1A1A1A"/>
          <w:sz w:val="21"/>
        </w:rPr>
        <w:t xml:space="preserve">, the material is on its way. </w:t>
      </w:r>
      <w:r>
        <w:rPr>
          <w:rFonts w:ascii="Consolas" w:hAnsi="Consolas"/>
          <w:color w:val="8A3B1E"/>
          <w:sz w:val="21"/>
        </w:rPr>
        <w:t>POST /production-tracking/{id}/transition</w:t>
      </w:r>
      <w:r>
        <w:rPr>
          <w:b w:val="0"/>
          <w:color w:val="1A1A1A"/>
          <w:sz w:val="21"/>
        </w:rPr>
        <w:t xml:space="preserve"> moves a row on.</w:t>
      </w:r>
    </w:p>
    <w:p>
      <w:pPr>
        <w:spacing w:after="120"/>
      </w:pPr>
      <w:r>
        <w:rPr>
          <w:b w:val="0"/>
          <w:color w:val="1A1A1A"/>
          <w:sz w:val="21"/>
        </w:rPr>
        <w:t>This is the seam where Phase 2 hands over to Phase 1.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9. Background work</w:t>
      </w:r>
    </w:p>
    <w:p>
      <w:pPr>
        <w:spacing w:after="120"/>
      </w:pPr>
      <w:r>
        <w:rPr>
          <w:b w:val="0"/>
          <w:color w:val="1A1A1A"/>
          <w:sz w:val="21"/>
        </w:rPr>
        <w:t xml:space="preserve">Two sweepers run </w:t>
      </w:r>
      <w:r>
        <w:rPr>
          <w:b/>
          <w:color w:val="1A1A1A"/>
          <w:sz w:val="21"/>
        </w:rPr>
        <w:t>inside the API process</w:t>
      </w:r>
      <w:r>
        <w:rPr>
          <w:b w:val="0"/>
          <w:color w:val="1A1A1A"/>
          <w:sz w:val="21"/>
        </w:rPr>
        <w:t>: BOM notification escalation and supplier-PO escalation.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 w:val="0"/>
                <w:color w:val="1A1A1A"/>
                <w:sz w:val="20"/>
              </w:rPr>
              <w:t xml:space="preserve">They are wrapped in a </w:t>
            </w:r>
            <w:r>
              <w:rPr>
                <w:b/>
                <w:color w:val="1A1A1A"/>
                <w:sz w:val="20"/>
              </w:rPr>
              <w:t>Redis single-flight lock</w:t>
            </w:r>
            <w:r>
              <w:rPr>
                <w:b w:val="0"/>
                <w:color w:val="1A1A1A"/>
                <w:sz w:val="20"/>
              </w:rPr>
              <w:t xml:space="preserve">, so exactly one process in the whole fleet does the work each cycle. Escalation </w:t>
            </w:r>
            <w:r>
              <w:rPr>
                <w:b/>
                <w:color w:val="1A1A1A"/>
                <w:sz w:val="20"/>
              </w:rPr>
              <w:t>sends email</w:t>
            </w:r>
            <w:r>
              <w:rPr>
                <w:b w:val="0"/>
                <w:color w:val="1A1A1A"/>
                <w:sz w:val="20"/>
              </w:rPr>
              <w:t xml:space="preserve">, which is not idempotent from the recipient's side: without the lock, </w:t>
            </w:r>
            <w:r>
              <w:rPr>
                <w:rFonts w:ascii="Consolas" w:hAnsi="Consolas"/>
                <w:color w:val="8A3B1E"/>
                <w:sz w:val="20"/>
              </w:rPr>
              <w:t>workers × replicas</w:t>
            </w:r>
            <w:r>
              <w:rPr>
                <w:b w:val="0"/>
                <w:color w:val="1A1A1A"/>
                <w:sz w:val="20"/>
              </w:rPr>
              <w:t xml:space="preserve"> copies of every escalation go out per cycle — four from one box at </w:t>
            </w:r>
            <w:r>
              <w:rPr>
                <w:rFonts w:ascii="Consolas" w:hAnsi="Consolas"/>
                <w:color w:val="8A3B1E"/>
                <w:sz w:val="20"/>
              </w:rPr>
              <w:t>WEB_CONCURRENCY=4</w:t>
            </w:r>
            <w:r>
              <w:rPr>
                <w:b w:val="0"/>
                <w:color w:val="1A1A1A"/>
                <w:sz w:val="20"/>
              </w:rPr>
              <w:t>, and 4×N behind a load balancer. It was also the main thing stopping the API from being scaled out at all.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Both can be switched off with their settings flags.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10. Who can do what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Action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Roles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Stage-1 uploads, submissions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Direct Manager, Managing Director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Confirm cutting on a BOM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Cutting Manager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Approve / reject / export a BOM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Managing Director only</w:t>
            </w:r>
            <w:r>
              <w:rPr>
                <w:b w:val="0"/>
                <w:color w:val="1A1A1A"/>
                <w:sz w:val="18"/>
              </w:rPr>
              <w:t xml:space="preserve"> — the DM is refused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else in Stages 2–5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DM and MD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Admin config (cost catalogue, checks, DXF yields, POM dictionary)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DM and MD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11. Patterns a frontend must handle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Pattern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Where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202 and poll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BOM generation, order breakdown, pattern upload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Server-Sent Events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/procurement/notifications/stream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Optimistic locking (`base_revision` → 409)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BOM items, PO items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Replay, not repeat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BOM export (</w:t>
            </w:r>
            <w:r>
              <w:rPr>
                <w:rFonts w:ascii="Consolas" w:hAnsi="Consolas"/>
                <w:color w:val="8A3B1E"/>
                <w:sz w:val="18"/>
              </w:rPr>
              <w:t>replay: true</w:t>
            </w:r>
            <w:r>
              <w:rPr>
                <w:b w:val="0"/>
                <w:color w:val="1A1A1A"/>
                <w:sz w:val="18"/>
              </w:rPr>
              <w:t>), duplicate uploads (cached verdict)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Structured 409/422 bodies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many errors here carry </w:t>
            </w:r>
            <w:r>
              <w:rPr>
                <w:rFonts w:ascii="Consolas" w:hAnsi="Consolas"/>
                <w:color w:val="8A3B1E"/>
                <w:sz w:val="18"/>
              </w:rPr>
              <w:t>{"error": "...", ...}</w:t>
            </w:r>
            <w:r>
              <w:rPr>
                <w:b w:val="0"/>
                <w:color w:val="1A1A1A"/>
                <w:sz w:val="18"/>
              </w:rPr>
              <w:t xml:space="preserve"> inside </w:t>
            </w:r>
            <w:r>
              <w:rPr>
                <w:rFonts w:ascii="Consolas" w:hAnsi="Consolas"/>
                <w:color w:val="8A3B1E"/>
                <w:sz w:val="18"/>
              </w:rPr>
              <w:t>detail</w:t>
            </w:r>
            <w:r>
              <w:rPr>
                <w:b w:val="0"/>
                <w:color w:val="1A1A1A"/>
                <w:sz w:val="18"/>
              </w:rPr>
              <w:t xml:space="preserve">, not just a sentence — read </w:t>
            </w:r>
            <w:r>
              <w:rPr>
                <w:rFonts w:ascii="Consolas" w:hAnsi="Consolas"/>
                <w:color w:val="8A3B1E"/>
                <w:sz w:val="18"/>
              </w:rPr>
              <w:t>detail.error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12. Notes for backend developers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`presenters.py` in each module is pure serialisation</w:t>
      </w:r>
      <w:r>
        <w:rPr>
          <w:b w:val="0"/>
          <w:color w:val="1A1A1A"/>
          <w:sz w:val="21"/>
        </w:rPr>
        <w:t xml:space="preserve"> — ORM rows in, response dict out. No session, no rules, no I/O. Keep shape-only code there so the services stay orchestration.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Inventory keys everything to a `bom_id`.</w:t>
      </w:r>
      <w:r>
        <w:rPr>
          <w:b w:val="0"/>
          <w:color w:val="1A1A1A"/>
          <w:sz w:val="21"/>
        </w:rPr>
        <w:t xml:space="preserve"> That is exactly why it is a different module from Phase-1 </w:t>
      </w:r>
      <w:r>
        <w:rPr>
          <w:rFonts w:ascii="Consolas" w:hAnsi="Consolas"/>
          <w:color w:val="8A3B1E"/>
          <w:sz w:val="21"/>
        </w:rPr>
        <w:t>material</w:t>
      </w:r>
      <w:r>
        <w:rPr>
          <w:b w:val="0"/>
          <w:color w:val="1A1A1A"/>
          <w:sz w:val="21"/>
        </w:rPr>
        <w:t>, and why the two must not be merged (</w:t>
      </w:r>
      <w:r>
        <w:rPr>
          <w:rFonts w:ascii="Consolas" w:hAnsi="Consolas"/>
          <w:color w:val="8A3B1E"/>
          <w:sz w:val="21"/>
        </w:rPr>
        <w:t>CLAUDE.md</w:t>
      </w:r>
      <w:r>
        <w:rPr>
          <w:b w:val="0"/>
          <w:color w:val="1A1A1A"/>
          <w:sz w:val="21"/>
        </w:rPr>
        <w:t xml:space="preserve"> §12).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The Phase-1 → Phase-2 bridge, when it comes, is a connection and not a rewrite:</w:t>
      </w:r>
      <w:r>
        <w:rPr>
          <w:b w:val="0"/>
          <w:color w:val="1A1A1A"/>
          <w:sz w:val="21"/>
        </w:rPr>
        <w:t xml:space="preserve"> the BOM's inventory check will read stock, and the physical stock it reads against </w:t>
      </w:r>
      <w:r>
        <w:rPr>
          <w:b/>
          <w:color w:val="1A1A1A"/>
          <w:sz w:val="21"/>
        </w:rPr>
        <w:t>is</w:t>
      </w:r>
      <w:r>
        <w:rPr>
          <w:b w:val="0"/>
          <w:color w:val="1A1A1A"/>
          <w:sz w:val="21"/>
        </w:rPr>
        <w:t xml:space="preserve"> the Phase-1 material lots.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`require_exact_roles` exists for the BOM sign-off.</w:t>
      </w:r>
      <w:r>
        <w:rPr>
          <w:b w:val="0"/>
          <w:color w:val="1A1A1A"/>
          <w:sz w:val="21"/>
        </w:rPr>
        <w:t xml:space="preserve"> Use </w:t>
      </w:r>
      <w:r>
        <w:rPr>
          <w:rFonts w:ascii="Consolas" w:hAnsi="Consolas"/>
          <w:color w:val="8A3B1E"/>
          <w:sz w:val="21"/>
        </w:rPr>
        <w:t>require_roles</w:t>
      </w:r>
      <w:r>
        <w:rPr>
          <w:b w:val="0"/>
          <w:color w:val="1A1A1A"/>
          <w:sz w:val="21"/>
        </w:rPr>
        <w:t xml:space="preserve"> for "this role or above"; use the exact form only where separation of duties </w:t>
      </w:r>
      <w:r>
        <w:rPr>
          <w:i/>
          <w:color w:val="1A1A1A"/>
          <w:sz w:val="21"/>
        </w:rPr>
        <w:t>is</w:t>
      </w:r>
      <w:r>
        <w:rPr>
          <w:b w:val="0"/>
          <w:color w:val="1A1A1A"/>
          <w:sz w:val="21"/>
        </w:rPr>
        <w:t xml:space="preserve"> the requirement.</w:t>
      </w:r>
    </w:p>
    <w:p>
      <w:r>
        <w:br w:type="page"/>
      </w:r>
    </w:p>
    <w:p>
      <w:pPr>
        <w:pStyle w:val="Heading1"/>
      </w:pPr>
      <w:r>
        <w:t>Appendix — every endpoint in this service</w:t>
      </w:r>
    </w:p>
    <w:p>
      <w:pPr>
        <w:spacing w:after="120"/>
      </w:pPr>
      <w:r>
        <w:rPr>
          <w:b w:val="0"/>
          <w:color w:val="1A1A1A"/>
          <w:sz w:val="21"/>
        </w:rPr>
        <w:t>Generated from the running app on 2026-09-23. Full request and response bodies are in the API Reference document.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 Submission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Submission Status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/api/v1/procurement/submissions/{submission_id}/documents/{document_id}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Document Report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/api/v1/procurement/submissions/{submission_id}/order-sheet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Order Sheet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/api/v1/procurement/submissions/{submission_id}/spec-sheet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Spec Sheet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/api/v1/procurement/upload/order-sheet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an order sheet WITHOUT a pre-existing submission.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/api/v1/procurement/upload/spec-sheet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a spec sheet WITHOUT a pre-existing submission.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/api/v1/procurement/admin/checks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Checks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/api/v1/procurement/admin/checks/{client_code}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 Checks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/api/v1/procurement/admin/cost-catalog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Cost Catalog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/api/v1/procurement/admin/cost-catalog/{garment_code}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 Cost Catalog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/api/v1/procurement/admin/dxf-yields/{species}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 Dxf Yield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/api/v1/procurement/admin/fabric-roles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 Fabric Role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/api/v1/procurement/admin/pom-dictionary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Pom Dictionary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/api/v1/procurement/admin/pom-dictionary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Pom Mapping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/api/v1/procurement/boms/{bom_id}/approve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/api/v1/procurement/boms/{bom_id}/confirm-cutting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Confirm Cutting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/api/v1/procurement/boms/{bom_id}/export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Export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/api/v1/procurement/boms/{bom_id}/items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Bom Items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/api/v1/procurement/boms/{bom_id}/items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 Bom Items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/api/v1/procurement/boms/{bom_id}/reject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/api/v1/procurement/boms/{bom_id}/reopen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Reopen Bom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/api/v1/procurement/notifications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Notifications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/api/v1/procurement/notifications/stream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Stream Notifications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/api/v1/procurement/notifications/{notification_id}/open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 Notification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/api/v1/procurement/order-styles/{order_style_id}/attachments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Confirm or override the suggested spec/DXF for ONE style.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/api/v1/procurement/order-styles/{order_style_id}/bom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Poll target for POST .../generate-bom.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/api/v1/procurement/order-styles/{order_style_id}/generate-bom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ENQUEUE BOM generation for ONE style.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/api/v1/procurement/patterns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Patterns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/api/v1/procurement/patterns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Upload Pattern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/api/v1/procurement/submissions/{submission_id}/order-breakdown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breakdown for the selection UI.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/api/v1/procurement/submissions/{submission_id}/order-breakdown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ENQUEUE breakdown extraction for the submission's accepted ORDER document.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/api/v1/procurement/boms/{bom_id}/inventory-check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Latest Inventory Check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/api/v1/procurement/boms/{bom_id}/inventory-check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Run Inventory Check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/api/v1/procurement/inventory-checks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Dashboard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/api/v1/procurement/inventory-checks/{check_id}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Inventory Check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/api/v1/procurement/inventory/commit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Commit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/api/v1/procurement/inventory/items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Items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/api/v1/procurement/inventory/preview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Inventory Preview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/api/v1/procurement/boms/{bom_id}/generate-pos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Generate Pos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Pos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/api/v1/procurement/pos/{po_id}/acknowledge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Acknowledge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/api/v1/procurement/pos/{po_id}/approve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/api/v1/procurement/pos/{po_id}/cancel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Cancel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/api/v1/procurement/pos/{po_id}/items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 Po Items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/api/v1/procurement/pos/{po_id}/reject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/api/v1/procurement/pos/{po_id}/send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/api/v1/procurement/pos/{po_id}/submit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Submit Po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/api/v1/procurement/production-tracking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Production Board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/api/v1/procurement/production-tracking/{tracking_id}/transition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Production Transition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Suppliers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Create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/api/v1/procurement/suppliers/import/commit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Suppliers Import Commit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/api/v1/procurement/suppliers/import/preview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Suppliers Import Preview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/api/v1/procurement/suppliers/{supplier_id}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Deactivate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/api/v1/procurement/suppliers/{supplier_id}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Viewer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/api/v1/procurement/suppliers/{supplier_id}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Update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/api/v1/procurement/suppliers/{supplier_id}/reactivate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Reactivate Supplier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/api/v1/procurement/t/c/{token}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Tracking Click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/api/v1/procurement/t/o/{token}.gif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Tracking Pixel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/api/v1/procurement/webhooks/ses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Ses Webhook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/api/v1/procurement/webhooks/twilio/voice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Twilio Voice Webhook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/api/v1/procurement/webhooks/twilio/whatsapp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Twilio Whatsapp Webhook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Procurement (Phase 2) · System Guide · updated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