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555555"/>
          <w:sz w:val="26"/>
        </w:rPr>
        <w:t>KairoX ERP — Leather Garment Factory</w:t>
      </w:r>
    </w:p>
    <w:p>
      <w:pPr>
        <w:jc w:val="center"/>
      </w:pPr>
      <w:r>
        <w:rPr>
          <w:b/>
          <w:color w:val="8A3B1E"/>
          <w:sz w:val="68"/>
        </w:rPr>
        <w:t>Job Work (outsourcing)</w:t>
      </w:r>
    </w:p>
    <w:p>
      <w:pPr>
        <w:jc w:val="center"/>
      </w:pPr>
      <w:r>
        <w:rPr>
          <w:color w:val="1A1A1A"/>
          <w:sz w:val="40"/>
        </w:rPr>
        <w:t>API Reference</w:t>
      </w:r>
    </w:p>
    <w:p>
      <w:pPr>
        <w:spacing w:before="280"/>
        <w:jc w:val="center"/>
      </w:pPr>
      <w:r>
        <w:rPr>
          <w:color w:val="555555"/>
          <w:sz w:val="22"/>
        </w:rPr>
        <w:t>Garments sent to an outside factory. A dispatched piece cannot be scanned in-house; the return logs the stage against the VENDOR, so it advances the garment without generating a wage.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Service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jobwork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Endpoints in this document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5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OpenAPI tags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job work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Base URL (local)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http://127.0.0.1:8000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Generated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2026-09-23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Generated by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python scripts/make_service_docs.py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Audience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Frontend and backend developers</w:t>
            </w:r>
          </w:p>
        </w:tc>
      </w:tr>
    </w:tbl>
    <w:p>
      <w:r>
        <w:br w:type="page"/>
      </w:r>
    </w:p>
    <w:p>
      <w:pPr>
        <w:pStyle w:val="Heading1"/>
      </w:pPr>
      <w:r>
        <w:t>1. How to read this document</w:t>
      </w:r>
    </w:p>
    <w:p>
      <w:pPr>
        <w:spacing w:after="120"/>
      </w:pPr>
      <w:r>
        <w:rPr>
          <w:b w:val="0"/>
          <w:color w:val="1A1A1A"/>
          <w:sz w:val="21"/>
        </w:rPr>
        <w:t xml:space="preserve">This document lists </w:t>
      </w:r>
      <w:r>
        <w:rPr>
          <w:b/>
          <w:color w:val="1A1A1A"/>
          <w:sz w:val="21"/>
        </w:rPr>
        <w:t>every endpoint</w:t>
      </w:r>
      <w:r>
        <w:rPr>
          <w:b w:val="0"/>
          <w:color w:val="1A1A1A"/>
          <w:sz w:val="21"/>
        </w:rPr>
        <w:t xml:space="preserve"> of this service. For each one you get: what it does, who is allowed to call it, every field you send, every field you get back, an example you can copy, and the errors it can return.</w:t>
      </w:r>
    </w:p>
    <w:p>
      <w:pPr>
        <w:spacing w:after="120"/>
      </w:pPr>
      <w:r>
        <w:rPr>
          <w:b w:val="0"/>
          <w:color w:val="1A1A1A"/>
          <w:sz w:val="21"/>
        </w:rPr>
        <w:t xml:space="preserve">It is </w:t>
      </w:r>
      <w:r>
        <w:rPr>
          <w:b/>
          <w:color w:val="1A1A1A"/>
          <w:sz w:val="21"/>
        </w:rPr>
        <w:t>generated from the running application</w:t>
      </w:r>
      <w:r>
        <w:rPr>
          <w:b w:val="0"/>
          <w:color w:val="1A1A1A"/>
          <w:sz w:val="21"/>
        </w:rPr>
        <w:t xml:space="preserve">, so it matches the server exactly. If the server changes, this file is rebuilt with </w:t>
      </w:r>
      <w:r>
        <w:rPr>
          <w:rFonts w:ascii="Consolas" w:hAnsi="Consolas"/>
          <w:color w:val="8A3B1E"/>
          <w:sz w:val="21"/>
        </w:rPr>
        <w:t>python scripts/make_service_docs.py</w:t>
      </w:r>
      <w:r>
        <w:rPr>
          <w:b w:val="0"/>
          <w:color w:val="1A1A1A"/>
          <w:sz w:val="21"/>
        </w:rPr>
        <w:t>. Never edit it by hand.</w:t>
      </w:r>
    </w:p>
    <w:p>
      <w:pPr>
        <w:pStyle w:val="Heading2"/>
        <w:spacing w:before="280"/>
      </w:pPr>
      <w:r>
        <w:t>The base address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http://127.0.0.1:8000        local machine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https://&lt;your-staging-host&gt;   staging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Every path below already includes its prefix, for example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POST /api/v1/store/scan  -&gt;  http://127.0.0.1:8000/api/v1/store/scan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Logging in (do this first)</w:t>
      </w:r>
    </w:p>
    <w:p>
      <w:pPr>
        <w:spacing w:after="120"/>
      </w:pPr>
      <w:r>
        <w:rPr>
          <w:b w:val="0"/>
          <w:color w:val="1A1A1A"/>
          <w:sz w:val="21"/>
        </w:rPr>
        <w:t xml:space="preserve">All routes except </w:t>
      </w:r>
      <w:r>
        <w:rPr>
          <w:rFonts w:ascii="Consolas" w:hAnsi="Consolas"/>
          <w:color w:val="8A3B1E"/>
          <w:sz w:val="21"/>
        </w:rPr>
        <w:t>/health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/ready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/</w:t>
      </w:r>
      <w:r>
        <w:rPr>
          <w:b w:val="0"/>
          <w:color w:val="1A1A1A"/>
          <w:sz w:val="21"/>
        </w:rPr>
        <w:t xml:space="preserve"> need a token. Get one from the login endpoint, then send it on every request.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POST /api/v1/auth/login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Content-Type: application/json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{ "username": "9000000001", "password": "YourPassword"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-&gt; 200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"access_token": "eyJhbGciOiJIUzI1NiIs...",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"token_type": "bearer",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"role": "store_manager",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"name": "Ravi Kumar",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"must_change_password":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Then on every other call: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Authorization: Bearer eyJhbGciOiJIUzI1NiIs...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rFonts w:ascii="Consolas" w:hAnsi="Consolas"/>
                <w:color w:val="8A3B1E"/>
                <w:sz w:val="20"/>
              </w:rPr>
              <w:t>username</w:t>
            </w:r>
            <w:r>
              <w:rPr>
                <w:b w:val="0"/>
                <w:color w:val="1A1A1A"/>
                <w:sz w:val="20"/>
              </w:rPr>
              <w:t xml:space="preserve"> is the user's PHONE NUMBER, not an email. The token is valid for 24 hours. If </w:t>
            </w:r>
            <w:r>
              <w:rPr>
                <w:rFonts w:ascii="Consolas" w:hAnsi="Consolas"/>
                <w:color w:val="8A3B1E"/>
                <w:sz w:val="20"/>
              </w:rPr>
              <w:t>must_change_password</w:t>
            </w:r>
            <w:r>
              <w:rPr>
                <w:b w:val="0"/>
                <w:color w:val="1A1A1A"/>
                <w:sz w:val="20"/>
              </w:rPr>
              <w:t xml:space="preserve"> is </w:t>
            </w:r>
            <w:r>
              <w:rPr>
                <w:rFonts w:ascii="Consolas" w:hAnsi="Consolas"/>
                <w:color w:val="8A3B1E"/>
                <w:sz w:val="20"/>
              </w:rPr>
              <w:t>true</w:t>
            </w:r>
            <w:r>
              <w:rPr>
                <w:b w:val="0"/>
                <w:color w:val="1A1A1A"/>
                <w:sz w:val="20"/>
              </w:rPr>
              <w:t>, send the user to the change-password screen before anything else.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Roles</w:t>
      </w:r>
    </w:p>
    <w:p>
      <w:pPr>
        <w:spacing w:after="120"/>
      </w:pPr>
      <w:r>
        <w:rPr>
          <w:b w:val="0"/>
          <w:color w:val="1A1A1A"/>
          <w:sz w:val="21"/>
        </w:rPr>
        <w:t>Each endpoint says which roles may call it. Two rules apply everywhere: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Managing Director</w:t>
      </w:r>
      <w:r>
        <w:rPr>
          <w:b w:val="0"/>
          <w:color w:val="1A1A1A"/>
          <w:sz w:val="21"/>
        </w:rPr>
        <w:t xml:space="preserve"> and </w:t>
      </w:r>
      <w:r>
        <w:rPr>
          <w:b/>
          <w:color w:val="1A1A1A"/>
          <w:sz w:val="21"/>
        </w:rPr>
        <w:t>Direct Manager</w:t>
      </w:r>
      <w:r>
        <w:rPr>
          <w:b w:val="0"/>
          <w:color w:val="1A1A1A"/>
          <w:sz w:val="21"/>
        </w:rPr>
        <w:t xml:space="preserve"> are superusers. They pass every normal role gate even when they are not listed.</w:t>
      </w:r>
    </w:p>
    <w:p>
      <w:pPr>
        <w:pStyle w:val="ListBullet"/>
        <w:spacing w:after="40"/>
      </w:pPr>
      <w:r>
        <w:rPr>
          <w:b w:val="0"/>
          <w:color w:val="1A1A1A"/>
          <w:sz w:val="21"/>
        </w:rPr>
        <w:t xml:space="preserve">A few gates are </w:t>
      </w:r>
      <w:r>
        <w:rPr>
          <w:b/>
          <w:color w:val="1A1A1A"/>
          <w:sz w:val="21"/>
        </w:rPr>
        <w:t>separation-of-duties</w:t>
      </w:r>
      <w:r>
        <w:rPr>
          <w:b w:val="0"/>
          <w:color w:val="1A1A1A"/>
          <w:sz w:val="21"/>
        </w:rPr>
        <w:t xml:space="preserve"> gates (for example BOM approval). There the Direct Manager is refused on purpose. Those endpoints say so.</w:t>
      </w:r>
    </w:p>
    <w:p>
      <w:pPr>
        <w:spacing w:after="120"/>
      </w:pPr>
      <w:r>
        <w:rPr>
          <w:b w:val="0"/>
          <w:color w:val="1A1A1A"/>
          <w:sz w:val="21"/>
        </w:rPr>
        <w:t xml:space="preserve">A wrong role returns </w:t>
      </w:r>
      <w:r>
        <w:rPr>
          <w:b/>
          <w:color w:val="1A1A1A"/>
          <w:sz w:val="21"/>
        </w:rPr>
        <w:t>403</w:t>
      </w:r>
      <w:r>
        <w:rPr>
          <w:b w:val="0"/>
          <w:color w:val="1A1A1A"/>
          <w:sz w:val="21"/>
        </w:rPr>
        <w:t>, never an empty list. If a screen shows nothing, check the status code before you blame the data.</w:t>
      </w:r>
    </w:p>
    <w:p>
      <w:pPr>
        <w:pStyle w:val="Heading2"/>
        <w:spacing w:before="280"/>
      </w:pPr>
      <w:r>
        <w:t>How errors come back</w:t>
      </w:r>
    </w:p>
    <w:p>
      <w:pPr>
        <w:spacing w:after="120"/>
      </w:pPr>
      <w:r>
        <w:rPr>
          <w:b w:val="0"/>
          <w:color w:val="1A1A1A"/>
          <w:sz w:val="21"/>
        </w:rPr>
        <w:t>Every failure — 400, 403, 404, 409, 410, 422, 500 — has the same shape: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"Piece has not been released from the store yet",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"0f2c7f0e-2b7a-4f1b-9a5a-9f0b3f0c7e11"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onsolas" w:hAnsi="Consolas"/>
          <w:color w:val="8A3B1E"/>
          <w:sz w:val="21"/>
        </w:rPr>
        <w:t>detail</w:t>
      </w:r>
      <w:r>
        <w:rPr>
          <w:b w:val="0"/>
          <w:color w:val="1A1A1A"/>
          <w:sz w:val="21"/>
        </w:rPr>
        <w:t xml:space="preserve"> is the message you can show to the user. </w:t>
      </w:r>
      <w:r>
        <w:rPr>
          <w:rFonts w:ascii="Consolas" w:hAnsi="Consolas"/>
          <w:color w:val="8A3B1E"/>
          <w:sz w:val="21"/>
        </w:rPr>
        <w:t>request_id</w:t>
      </w:r>
      <w:r>
        <w:rPr>
          <w:b w:val="0"/>
          <w:color w:val="1A1A1A"/>
          <w:sz w:val="21"/>
        </w:rPr>
        <w:t xml:space="preserve"> is for the backend team — put it in the bug report and the exact request can be found in the server log.</w:t>
      </w:r>
    </w:p>
    <w:p>
      <w:pPr>
        <w:spacing w:after="120"/>
      </w:pPr>
      <w:r>
        <w:rPr>
          <w:b w:val="0"/>
          <w:color w:val="1A1A1A"/>
          <w:sz w:val="21"/>
        </w:rPr>
        <w:t xml:space="preserve">A </w:t>
      </w:r>
      <w:r>
        <w:rPr>
          <w:b/>
          <w:color w:val="1A1A1A"/>
          <w:sz w:val="21"/>
        </w:rPr>
        <w:t>422</w:t>
      </w:r>
      <w:r>
        <w:rPr>
          <w:b w:val="0"/>
          <w:color w:val="1A1A1A"/>
          <w:sz w:val="21"/>
        </w:rPr>
        <w:t xml:space="preserve"> is different: </w:t>
      </w:r>
      <w:r>
        <w:rPr>
          <w:rFonts w:ascii="Consolas" w:hAnsi="Consolas"/>
          <w:color w:val="8A3B1E"/>
          <w:sz w:val="21"/>
        </w:rPr>
        <w:t>detail</w:t>
      </w:r>
      <w:r>
        <w:rPr>
          <w:b w:val="0"/>
          <w:color w:val="1A1A1A"/>
          <w:sz w:val="21"/>
        </w:rPr>
        <w:t xml:space="preserve"> is a </w:t>
      </w:r>
      <w:r>
        <w:rPr>
          <w:b/>
          <w:color w:val="1A1A1A"/>
          <w:sz w:val="21"/>
        </w:rPr>
        <w:t>list</w:t>
      </w:r>
      <w:r>
        <w:rPr>
          <w:b w:val="0"/>
          <w:color w:val="1A1A1A"/>
          <w:sz w:val="21"/>
        </w:rPr>
        <w:t>, one entry per bad field, so a form can mark the exact box that is wrong.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{"type": "missing", "loc": ["body", "employee_id"],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"msg": "Field required"}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"..."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Things that are true on every endpoint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7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Topic</w:t>
            </w:r>
          </w:p>
        </w:tc>
        <w:tc>
          <w:tcPr>
            <w:tcW w:type="dxa" w:w="84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Rule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Ids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All ids are </w:t>
            </w:r>
            <w:r>
              <w:rPr>
                <w:b/>
                <w:color w:val="1A1A1A"/>
                <w:sz w:val="18"/>
              </w:rPr>
              <w:t>UUID</w:t>
            </w:r>
            <w:r>
              <w:rPr>
                <w:b w:val="0"/>
                <w:color w:val="1A1A1A"/>
                <w:sz w:val="18"/>
              </w:rPr>
              <w:t xml:space="preserve"> strings, for example </w:t>
            </w:r>
            <w:r>
              <w:rPr>
                <w:rFonts w:ascii="Consolas" w:hAnsi="Consolas"/>
                <w:color w:val="8A3B1E"/>
                <w:sz w:val="18"/>
              </w:rPr>
              <w:t>3f8c1b2a-0000-4a11-9f00-000000000001</w:t>
            </w:r>
            <w:r>
              <w:rPr>
                <w:b w:val="0"/>
                <w:color w:val="1A1A1A"/>
                <w:sz w:val="18"/>
              </w:rPr>
              <w:t>. The app generates them, never the database.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Barcodes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Where an endpoint accepts both an id and a barcode, send </w:t>
            </w:r>
            <w:r>
              <w:rPr>
                <w:b/>
                <w:color w:val="1A1A1A"/>
                <w:sz w:val="18"/>
              </w:rPr>
              <w:t>one of them</w:t>
            </w:r>
            <w:r>
              <w:rPr>
                <w:b w:val="0"/>
                <w:color w:val="1A1A1A"/>
                <w:sz w:val="18"/>
              </w:rPr>
              <w:t>, not both. The router turns the barcode into an id before any work starts.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Dates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work_date</w:t>
            </w:r>
            <w:r>
              <w:rPr>
                <w:b w:val="0"/>
                <w:color w:val="1A1A1A"/>
                <w:sz w:val="18"/>
              </w:rPr>
              <w:t xml:space="preserve"> and similar are plain dates: </w:t>
            </w:r>
            <w:r>
              <w:rPr>
                <w:rFonts w:ascii="Consolas" w:hAnsi="Consolas"/>
                <w:color w:val="8A3B1E"/>
                <w:sz w:val="18"/>
              </w:rPr>
              <w:t>2026-09-23</w:t>
            </w:r>
            <w:r>
              <w:rPr>
                <w:b w:val="0"/>
                <w:color w:val="1A1A1A"/>
                <w:sz w:val="18"/>
              </w:rPr>
              <w:t xml:space="preserve">. Timestamps are UTC ISO-8601: </w:t>
            </w:r>
            <w:r>
              <w:rPr>
                <w:rFonts w:ascii="Consolas" w:hAnsi="Consolas"/>
                <w:color w:val="8A3B1E"/>
                <w:sz w:val="18"/>
              </w:rPr>
              <w:t>2026-09-23T09:15:00Z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Quantities and money come back as JSON numbers. Leather is in </w:t>
            </w:r>
            <w:r>
              <w:rPr>
                <w:b/>
                <w:color w:val="1A1A1A"/>
                <w:sz w:val="18"/>
              </w:rPr>
              <w:t>dcm</w:t>
            </w:r>
            <w:r>
              <w:rPr>
                <w:b w:val="0"/>
                <w:color w:val="1A1A1A"/>
                <w:sz w:val="18"/>
              </w:rPr>
              <w:t xml:space="preserve">, lining in </w:t>
            </w:r>
            <w:r>
              <w:rPr>
                <w:b/>
                <w:color w:val="1A1A1A"/>
                <w:sz w:val="18"/>
              </w:rPr>
              <w:t>mtrs</w:t>
            </w:r>
            <w:r>
              <w:rPr>
                <w:b w:val="0"/>
                <w:color w:val="1A1A1A"/>
                <w:sz w:val="18"/>
              </w:rPr>
              <w:t xml:space="preserve">, ribs in </w:t>
            </w:r>
            <w:r>
              <w:rPr>
                <w:b/>
                <w:color w:val="1A1A1A"/>
                <w:sz w:val="18"/>
              </w:rPr>
              <w:t>kg</w:t>
            </w:r>
            <w:r>
              <w:rPr>
                <w:b w:val="0"/>
                <w:color w:val="1A1A1A"/>
                <w:sz w:val="18"/>
              </w:rPr>
              <w:t xml:space="preserve">, everything counted in </w:t>
            </w:r>
            <w:r>
              <w:rPr>
                <w:b/>
                <w:color w:val="1A1A1A"/>
                <w:sz w:val="18"/>
              </w:rPr>
              <w:t>pcs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Paging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List endpoints take </w:t>
            </w:r>
            <w:r>
              <w:rPr>
                <w:rFonts w:ascii="Consolas" w:hAnsi="Consolas"/>
                <w:color w:val="8A3B1E"/>
                <w:sz w:val="18"/>
              </w:rPr>
              <w:t>limit</w:t>
            </w:r>
            <w:r>
              <w:rPr>
                <w:b w:val="0"/>
                <w:color w:val="1A1A1A"/>
                <w:sz w:val="18"/>
              </w:rPr>
              <w:t xml:space="preserve"> and </w:t>
            </w:r>
            <w:r>
              <w:rPr>
                <w:rFonts w:ascii="Consolas" w:hAnsi="Consolas"/>
                <w:color w:val="8A3B1E"/>
                <w:sz w:val="18"/>
              </w:rPr>
              <w:t>offset</w:t>
            </w:r>
            <w:r>
              <w:rPr>
                <w:b w:val="0"/>
                <w:color w:val="1A1A1A"/>
                <w:sz w:val="18"/>
              </w:rPr>
              <w:t xml:space="preserve"> and return </w:t>
            </w:r>
            <w:r>
              <w:rPr>
                <w:rFonts w:ascii="Consolas" w:hAnsi="Consolas"/>
                <w:color w:val="8A3B1E"/>
                <w:sz w:val="18"/>
              </w:rPr>
              <w:t>total</w:t>
            </w:r>
            <w:r>
              <w:rPr>
                <w:b w:val="0"/>
                <w:color w:val="1A1A1A"/>
                <w:sz w:val="18"/>
              </w:rPr>
              <w:t xml:space="preserve">. Ask for the next page with </w:t>
            </w:r>
            <w:r>
              <w:rPr>
                <w:rFonts w:ascii="Consolas" w:hAnsi="Consolas"/>
                <w:color w:val="8A3B1E"/>
                <w:sz w:val="18"/>
              </w:rPr>
              <w:t>offset = offset + limit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Empty result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 list with no matches returns </w:t>
            </w:r>
            <w:r>
              <w:rPr>
                <w:rFonts w:ascii="Consolas" w:hAnsi="Consolas"/>
                <w:color w:val="8A3B1E"/>
                <w:sz w:val="18"/>
              </w:rPr>
              <w:t>200</w:t>
            </w:r>
            <w:r>
              <w:rPr>
                <w:b w:val="0"/>
                <w:color w:val="1A1A1A"/>
                <w:sz w:val="18"/>
              </w:rPr>
              <w:t xml:space="preserve"> and an empty array — not a 404.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Every endpoint at a glance</w:t>
      </w:r>
    </w:p>
    <w:p>
      <w:pPr>
        <w:spacing w:after="120"/>
      </w:pPr>
      <w:r>
        <w:rPr>
          <w:b w:val="0"/>
          <w:color w:val="1A1A1A"/>
          <w:sz w:val="21"/>
        </w:rPr>
        <w:t>Find your endpoint here, then read its full section in part 3.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93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Method</w:t>
            </w:r>
          </w:p>
        </w:tc>
        <w:tc>
          <w:tcPr>
            <w:tcW w:type="dxa" w:w="309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Path</w:t>
            </w:r>
          </w:p>
        </w:tc>
        <w:tc>
          <w:tcPr>
            <w:tcW w:type="dxa" w:w="36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What it does</w:t>
            </w:r>
          </w:p>
        </w:tc>
        <w:tc>
          <w:tcPr>
            <w:tcW w:type="dxa" w:w="2592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Who can call it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/api/v1/jobwork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What is out, what it will cost, and what is late back.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Store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/api/v1/jobwork/dispatch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Send garments out. They stop being scannable in-house until they return.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/api/v1/jobwork/vendors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List Vendors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Store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/api/v1/jobwork/vendors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Register an outside factory.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/api/v1/jobwork/{job_id}/receive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Book garments back in, and LOG the stage the vendor performed.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Endpoint reference</w:t>
      </w:r>
    </w:p>
    <w:p>
      <w:pPr>
        <w:pStyle w:val="Heading3"/>
        <w:spacing w:before="200"/>
      </w:pPr>
      <w:r>
        <w:t>GET  /api/v1/jobwork</w:t>
      </w:r>
    </w:p>
    <w:p>
      <w:pPr>
        <w:spacing w:after="120"/>
      </w:pPr>
      <w:r>
        <w:rPr>
          <w:b/>
          <w:color w:val="8A3B1E"/>
          <w:sz w:val="21"/>
        </w:rPr>
        <w:t>List Jobs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What is out, what it will cost, and what is late back.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offset</w:t>
      </w:r>
      <w:r>
        <w:rPr>
          <w:b w:val="0"/>
          <w:color w:val="1A1A1A"/>
          <w:sz w:val="21"/>
        </w:rPr>
        <w:t xml:space="preserve"> is here because a </w:t>
      </w:r>
      <w:r>
        <w:rPr>
          <w:rFonts w:ascii="Consolas" w:hAnsi="Consolas"/>
          <w:color w:val="8A3B1E"/>
          <w:sz w:val="21"/>
        </w:rPr>
        <w:t>limit</w:t>
      </w:r>
      <w:r>
        <w:rPr>
          <w:b w:val="0"/>
          <w:color w:val="1A1A1A"/>
          <w:sz w:val="21"/>
        </w:rPr>
        <w:t xml:space="preserve"> on its own is a CAP, not a pager. Note that </w:t>
      </w:r>
      <w:r>
        <w:rPr>
          <w:rFonts w:ascii="Consolas" w:hAnsi="Consolas"/>
          <w:color w:val="8A3B1E"/>
          <w:sz w:val="21"/>
        </w:rPr>
        <w:t>overdue=true</w:t>
      </w:r>
      <w:r>
        <w:rPr>
          <w:b w:val="0"/>
          <w:color w:val="1A1A1A"/>
          <w:sz w:val="21"/>
        </w:rPr>
        <w:t xml:space="preserve"> filters the PAGE (the rule is computed per job, not in SQL), so an overdue page can be shorter than </w:t>
      </w:r>
      <w:r>
        <w:rPr>
          <w:rFonts w:ascii="Consolas" w:hAnsi="Consolas"/>
          <w:color w:val="8A3B1E"/>
          <w:sz w:val="21"/>
        </w:rPr>
        <w:t>limit</w:t>
      </w:r>
      <w:r>
        <w:rPr>
          <w:b w:val="0"/>
          <w:color w:val="1A1A1A"/>
          <w:sz w:val="21"/>
        </w:rPr>
        <w:t>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Stitching Manager, Store Manager, Supervisor.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vendor_id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overdue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200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0</w:t>
            </w:r>
            <w:r>
              <w:rPr>
                <w:b w:val="0"/>
                <w:color w:val="1A1A1A"/>
                <w:sz w:val="18"/>
              </w:rPr>
              <w:t xml:space="preserve">. Rows to skip before returning </w:t>
            </w:r>
            <w:r>
              <w:rPr>
                <w:rFonts w:ascii="Consolas" w:hAnsi="Consolas"/>
                <w:color w:val="8A3B1E"/>
                <w:sz w:val="18"/>
              </w:rPr>
              <w:t>limit</w:t>
            </w:r>
            <w:r>
              <w:rPr>
                <w:b w:val="0"/>
                <w:color w:val="1A1A1A"/>
                <w:sz w:val="18"/>
              </w:rPr>
              <w:t xml:space="preserve"> rows.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[].job_id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[].vendor_id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[].vendor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[].stage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[].dispatched_at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[].expected_back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[].returned_at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[].rate_per_piece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[].currency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[].pieces_out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[].pieces_back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[].pieces_rejected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[].pieces_short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[].cost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[].overdue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[].skipped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"job_id":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"vendor_id":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"vendor":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"stage":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"dispatched_at": "2026-09-23T09:15:00Z",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"expected_back": "2026-09-23",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"returned_at": "2026-09-23T09:15:00Z",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"rate_per_piece":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"currency":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"pieces_out":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"pieces_back":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"pieces_rejected":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"pieces_short":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"cost":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"overdue":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"skipped":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]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"http://127.0.0.1:8000/api/v1/jobwork"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/api/v1/jobwork/dispatch</w:t>
      </w:r>
    </w:p>
    <w:p>
      <w:pPr>
        <w:spacing w:after="120"/>
      </w:pPr>
      <w:r>
        <w:rPr>
          <w:b/>
          <w:color w:val="8A3B1E"/>
          <w:sz w:val="21"/>
        </w:rPr>
        <w:t>Dispatch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Send garments out. They stop being scannable in-house until they return.</w:t>
      </w:r>
    </w:p>
    <w:p>
      <w:pPr>
        <w:spacing w:after="120"/>
      </w:pPr>
      <w:r>
        <w:rPr>
          <w:b w:val="0"/>
          <w:color w:val="1A1A1A"/>
          <w:sz w:val="21"/>
        </w:rPr>
        <w:t>A garment already out at another vendor is skipped and reported rather than silently double-booked: two open records claiming one piece would each look satisfied by the other's return.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vendor_id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stage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 (uuid)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expected_back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rate_per_piece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currency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"vendor_id":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"stage":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"expected_back": "2026-09-23",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"rate_per_piece":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"currency":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job_id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vendor_id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vendor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dispatched_at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expected_back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returned_at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rate_per_piece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currency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pieces_out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pieces_back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pieces_rejected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pieces_short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overdue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skipped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"job_id":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"vendor_id":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"vendor":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"stage":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"dispatched_at": "2026-09-23T09:15:00Z",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"expected_back": "2026-09-23",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"returned_at": "2026-09-23T09:15:00Z",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"rate_per_piece":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"currency":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"pieces_out":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"pieces_back":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"pieces_rejected":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"pieces_short":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"cost":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"overdue":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"skipped":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"http://127.0.0.1:8000/api/v1/jobwork/dispatch"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"vendor_id":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"stage":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"expected_back": "2026-09-23",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"rate_per_piece":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"currency":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/api/v1/jobwork/vendors</w:t>
      </w:r>
    </w:p>
    <w:p>
      <w:pPr>
        <w:spacing w:after="120"/>
      </w:pPr>
      <w:r>
        <w:rPr>
          <w:b/>
          <w:color w:val="8A3B1E"/>
          <w:sz w:val="21"/>
        </w:rPr>
        <w:t>List Vendors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555555"/>
          <w:sz w:val="21"/>
        </w:rPr>
        <w:t>This route has no notes of its own. Its name and its fields are the whole of what it does.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Stitching Manager, Store Manager, Supervisor.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active_only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True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[].vendor_id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[].contact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"vendor_id":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"contact":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"is_active":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]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"http://127.0.0.1:8000/api/v1/jobwork/vendors"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/api/v1/jobwork/vendors</w:t>
      </w:r>
    </w:p>
    <w:p>
      <w:pPr>
        <w:spacing w:after="120"/>
      </w:pPr>
      <w:r>
        <w:rPr>
          <w:b/>
          <w:color w:val="8A3B1E"/>
          <w:sz w:val="21"/>
        </w:rPr>
        <w:t>Create Vendor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Register an outside factory. Registering the same name twice returns the original rather than a 409 — a duplicate is not a mistake worth blocking.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name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contact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"contact":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vendor_id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contact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"vendor_id":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"contact":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"http://127.0.0.1:8000/api/v1/jobwork/vendors"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"contact":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/api/v1/jobwork/{job_id}/receive</w:t>
      </w:r>
    </w:p>
    <w:p>
      <w:pPr>
        <w:spacing w:after="120"/>
      </w:pPr>
      <w:r>
        <w:rPr>
          <w:b/>
          <w:color w:val="8A3B1E"/>
          <w:sz w:val="21"/>
        </w:rPr>
        <w:t>Receive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Book garments back in, and LOG the stage the vendor performed.</w:t>
      </w:r>
    </w:p>
    <w:p>
      <w:pPr>
        <w:spacing w:after="120"/>
      </w:pPr>
      <w:r>
        <w:rPr>
          <w:b w:val="0"/>
          <w:color w:val="1A1A1A"/>
          <w:sz w:val="21"/>
        </w:rPr>
        <w:t>The work really happened, so the garment advances and the progress counts include it — but it is logged against the VENDOR, not an employee, so no wage line is generated for work nobody on our payroll did.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job_id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optional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rejected_ids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 (uuid)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short_ids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 (uuid)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work_date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"rejected_ids":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"short_ids":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"work_date": "2026-09-23"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job_id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vendor_id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vendor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dispatched_at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expected_back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returned_at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rate_per_piece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currency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pieces_out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pieces_back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pieces_rejected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pieces_short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overdue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skipped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"job_id":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"vendor_id":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"vendor":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"stage":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"dispatched_at": "2026-09-23T09:15:00Z",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"expected_back": "2026-09-23",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"returned_at": "2026-09-23T09:15:00Z",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"rate_per_piece":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"currency":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"pieces_out":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"pieces_back":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"pieces_rejected":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"pieces_short":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"cost":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"overdue":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"skipped":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"http://127.0.0.1:8000/api/v1/jobwork/{job_id}/receive"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"rejected_ids":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"short_ids":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"work_date": "2026-09-23"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4. Every error message this service can return</w:t>
      </w:r>
    </w:p>
    <w:p>
      <w:pPr>
        <w:spacing w:after="120"/>
      </w:pPr>
      <w:r>
        <w:rPr>
          <w:b w:val="0"/>
          <w:color w:val="1A1A1A"/>
          <w:sz w:val="21"/>
        </w:rPr>
        <w:t xml:space="preserve">Read from the service's own code. Use it to write the message your screen shows the user. Text inside </w:t>
      </w:r>
      <w:r>
        <w:rPr>
          <w:rFonts w:ascii="Consolas" w:hAnsi="Consolas"/>
          <w:color w:val="8A3B1E"/>
          <w:sz w:val="21"/>
        </w:rPr>
        <w:t>{ }</w:t>
      </w:r>
      <w:r>
        <w:rPr>
          <w:b w:val="0"/>
          <w:color w:val="1A1A1A"/>
          <w:sz w:val="21"/>
        </w:rPr>
        <w:t xml:space="preserve"> is filled in by the server with a real value.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1008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Status</w:t>
            </w:r>
          </w:p>
        </w:tc>
        <w:tc>
          <w:tcPr>
            <w:tcW w:type="dxa" w:w="72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Message the API returns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Raised in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400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Name the garments being sent out.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Job work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Vendor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None of those garments could be sent: '; '.join((s['reason'] for s in skipped))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 vendor needs a name.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stage is not a production stage.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500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Stage '{job.stage}' has no configured operation.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KairoX ERP · Job Work (outsourcing) · API Reference · generated 2026-09-23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A3B1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55555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