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BOM — Generation &amp; Approval (Phase 2)</w:t>
      </w:r>
    </w:p>
    <w:p>
      <w:pPr>
        <w:jc w:val="center"/>
      </w:pPr>
      <w:r>
        <w:rPr>
          <w:color w:val="1A1A1A"/>
          <w:sz w:val="40"/>
        </w:rPr>
        <w:t>System Guide</w:t>
      </w:r>
    </w:p>
    <w:p>
      <w:pPr>
        <w:spacing w:before="280"/>
        <w:jc w:val="center"/>
      </w:pPr>
      <w:r>
        <w:rPr>
          <w:color w:val="555555"/>
          <w:sz w:val="22"/>
        </w:rPr>
        <w:t>PHASE 2, STAGES 2 AND 3 — the bill of materials: generated from the spec sheet and the DXF pattern, priced, edited under an optimistic revision lock, confirmed by the Cutting Manager, and approved by the Managing Director ALONE. Approving it runs the Stage-4 inventory check and advances the production board in the same call.</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bom</w:t>
            </w:r>
          </w:p>
        </w:tc>
      </w:tr>
      <w:tr>
        <w:tc>
          <w:tcPr>
            <w:tcW w:type="dxa" w:w="2736"/>
            <w:shd w:val="clear" w:color="auto" w:fill="EDE7E2"/>
          </w:tcPr>
          <w:p>
            <w:r>
              <w:rPr>
                <w:b/>
                <w:color w:val="1A1A1A"/>
                <w:sz w:val="19"/>
              </w:rPr>
              <w:t>What this document is</w:t>
            </w:r>
          </w:p>
        </w:tc>
        <w:tc>
          <w:tcPr>
            <w:tcW w:type="dxa" w:w="6048"/>
          </w:tcPr>
          <w:p>
            <w:r>
              <w:rPr>
                <w:b w:val="0"/>
                <w:color w:val="1A1A1A"/>
                <w:sz w:val="19"/>
              </w:rPr>
              <w:t>How the service works, step by step</w:t>
            </w:r>
          </w:p>
        </w:tc>
      </w:tr>
      <w:tr>
        <w:tc>
          <w:tcPr>
            <w:tcW w:type="dxa" w:w="2736"/>
            <w:shd w:val="clear" w:color="auto" w:fill="EDE7E2"/>
          </w:tcPr>
          <w:p>
            <w:r>
              <w:rPr>
                <w:b/>
                <w:color w:val="1A1A1A"/>
                <w:sz w:val="19"/>
              </w:rPr>
              <w:t>Its companion</w:t>
            </w:r>
          </w:p>
        </w:tc>
        <w:tc>
          <w:tcPr>
            <w:tcW w:type="dxa" w:w="6048"/>
          </w:tcPr>
          <w:p>
            <w:r>
              <w:rPr>
                <w:b w:val="0"/>
                <w:color w:val="1A1A1A"/>
                <w:sz w:val="19"/>
              </w:rPr>
              <w:t>BOM_API_REFERENCE.docx</w:t>
            </w:r>
          </w:p>
        </w:tc>
      </w:tr>
      <w:tr>
        <w:tc>
          <w:tcPr>
            <w:tcW w:type="dxa" w:w="2736"/>
            <w:shd w:val="clear" w:color="auto" w:fill="EDE7E2"/>
          </w:tcPr>
          <w:p>
            <w:r>
              <w:rPr>
                <w:b/>
                <w:color w:val="1A1A1A"/>
                <w:sz w:val="19"/>
              </w:rPr>
              <w:t>Endpoints in this service</w:t>
            </w:r>
          </w:p>
        </w:tc>
        <w:tc>
          <w:tcPr>
            <w:tcW w:type="dxa" w:w="6048"/>
          </w:tcPr>
          <w:p>
            <w:r>
              <w:rPr>
                <w:b w:val="0"/>
                <w:color w:val="1A1A1A"/>
                <w:sz w:val="19"/>
              </w:rPr>
              <w:t>26</w:t>
            </w:r>
          </w:p>
        </w:tc>
      </w:tr>
      <w:tr>
        <w:tc>
          <w:tcPr>
            <w:tcW w:type="dxa" w:w="2736"/>
            <w:shd w:val="clear" w:color="auto" w:fill="EDE7E2"/>
          </w:tcPr>
          <w:p>
            <w:r>
              <w:rPr>
                <w:b/>
                <w:color w:val="1A1A1A"/>
                <w:sz w:val="19"/>
              </w:rPr>
              <w:t>Updated</w:t>
            </w:r>
          </w:p>
        </w:tc>
        <w:tc>
          <w:tcPr>
            <w:tcW w:type="dxa" w:w="6048"/>
          </w:tcPr>
          <w:p>
            <w:r>
              <w:rPr>
                <w:b w:val="0"/>
                <w:color w:val="1A1A1A"/>
                <w:sz w:val="19"/>
              </w:rPr>
              <w:t>2026-09-29</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What this service is</w:t>
      </w:r>
    </w:p>
    <w:p>
      <w:pPr>
        <w:spacing w:after="120"/>
      </w:pPr>
      <w:r>
        <w:rPr>
          <w:b/>
          <w:color w:val="1A1A1A"/>
          <w:sz w:val="21"/>
        </w:rPr>
        <w:t>Phase 2, Stages 2 and 3 — the bill of materials.</w:t>
      </w:r>
    </w:p>
    <w:p>
      <w:pPr>
        <w:spacing w:after="120"/>
      </w:pPr>
      <w:r>
        <w:rPr>
          <w:b w:val="0"/>
          <w:color w:val="1A1A1A"/>
          <w:sz w:val="21"/>
        </w:rPr>
        <w:t>A BOM answers one question, for one style:</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i/>
                <w:color w:val="1A1A1A"/>
                <w:sz w:val="20"/>
              </w:rPr>
              <w:t>"To make this garment, what material do we need, how much of each, and what does it cost?"</w:t>
            </w:r>
          </w:p>
        </w:tc>
      </w:tr>
    </w:tbl>
    <w:p>
      <w:pPr>
        <w:spacing w:after="0"/>
      </w:pPr>
    </w:p>
    <w:p>
      <w:pPr>
        <w:spacing w:after="120"/>
      </w:pPr>
      <w:r>
        <w:rPr>
          <w:b w:val="0"/>
          <w:color w:val="1A1A1A"/>
          <w:sz w:val="21"/>
        </w:rPr>
        <w:t xml:space="preserve">Today a human answers it by reading a spec sheet and a pattern and typing a spreadsheet. This service generates that spreadsheet, lets the people who know better correct it, and then makes the sign-off a </w:t>
      </w:r>
      <w:r>
        <w:rPr>
          <w:b/>
          <w:color w:val="1A1A1A"/>
          <w:sz w:val="21"/>
        </w:rPr>
        <w:t>hard, audited state transition</w:t>
      </w:r>
      <w:r>
        <w:rPr>
          <w:b w:val="0"/>
          <w:color w:val="1A1A1A"/>
          <w:sz w:val="21"/>
        </w:rPr>
        <w:t xml:space="preserve"> rather than an email saying "looks fine".</w:t>
      </w:r>
    </w:p>
    <w:p>
      <w:pPr>
        <w:spacing w:after="120"/>
      </w:pPr>
      <w:r>
        <w:rPr>
          <w:b w:val="0"/>
          <w:color w:val="1A1A1A"/>
          <w:sz w:val="21"/>
        </w:rPr>
        <w:t>It is the middle of a five-stage pipeline: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STAGE 1        STAGE 2 + 3          STAGE 4        STAGE 5</w:t>
            </w:r>
          </w:p>
          <w:p>
            <w:pPr>
              <w:spacing w:after="0" w:line="240" w:lineRule="auto"/>
            </w:pPr>
            <w:r>
              <w:rPr>
                <w:rFonts w:ascii="Consolas" w:hAnsi="Consolas"/>
                <w:sz w:val="17"/>
              </w:rPr>
              <w:t xml:space="preserve"> INTAKE   ──▶   THIS SERVICE   ──▶   INVENTORY ──▶  SUPPLIER PO</w:t>
            </w:r>
          </w:p>
          <w:p>
            <w:pPr>
              <w:spacing w:after="0" w:line="240" w:lineRule="auto"/>
            </w:pPr>
            <w:r>
              <w:rPr>
                <w:rFonts w:ascii="Consolas" w:hAnsi="Consolas"/>
                <w:sz w:val="17"/>
              </w:rPr>
              <w:t xml:space="preserve"> order +        generate the BOM,    what do we     buy the</w:t>
            </w:r>
          </w:p>
          <w:p>
            <w:pPr>
              <w:spacing w:after="0" w:line="240" w:lineRule="auto"/>
            </w:pPr>
            <w:r>
              <w:rPr>
                <w:rFonts w:ascii="Consolas" w:hAnsi="Consolas"/>
                <w:sz w:val="17"/>
              </w:rPr>
              <w:t xml:space="preserve"> spec sheet     then approve it      already have?  shortfall</w:t>
            </w:r>
          </w:p>
        </w:tc>
      </w:tr>
    </w:tbl>
    <w:p>
      <w:pPr>
        <w:spacing w:after="0"/>
      </w:pP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Document</w:t>
            </w:r>
          </w:p>
        </w:tc>
        <w:tc>
          <w:tcPr>
            <w:tcW w:type="dxa" w:w="4896"/>
            <w:shd w:val="clear" w:color="auto" w:fill="EDE7E2"/>
          </w:tcPr>
          <w:p>
            <w:r/>
            <w:r>
              <w:rPr>
                <w:b/>
                <w:color w:val="1A1A1A"/>
                <w:sz w:val="18"/>
              </w:rPr>
              <w:t>Covers</w:t>
            </w:r>
          </w:p>
        </w:tc>
      </w:tr>
      <w:tr>
        <w:tc>
          <w:tcPr>
            <w:tcW w:type="dxa" w:w="4896"/>
          </w:tcPr>
          <w:p>
            <w:pPr>
              <w:spacing w:after="20"/>
            </w:pPr>
            <w:r/>
            <w:r>
              <w:rPr>
                <w:rFonts w:ascii="Consolas" w:hAnsi="Consolas"/>
                <w:color w:val="8A3B1E"/>
                <w:sz w:val="18"/>
              </w:rPr>
              <w:t>PROCUREMENT_SYSTEM_GUIDE.docx</w:t>
            </w:r>
          </w:p>
        </w:tc>
        <w:tc>
          <w:tcPr>
            <w:tcW w:type="dxa" w:w="4896"/>
          </w:tcPr>
          <w:p>
            <w:pPr>
              <w:spacing w:after="20"/>
            </w:pPr>
            <w:r/>
            <w:r>
              <w:rPr>
                <w:b w:val="0"/>
                <w:color w:val="1A1A1A"/>
                <w:sz w:val="18"/>
              </w:rPr>
              <w:t>Stage 1 (intake) and Stage 5 (purchase orders)</w:t>
            </w:r>
          </w:p>
        </w:tc>
      </w:tr>
      <w:tr>
        <w:tc>
          <w:tcPr>
            <w:tcW w:type="dxa" w:w="4896"/>
          </w:tcPr>
          <w:p>
            <w:pPr>
              <w:spacing w:after="20"/>
            </w:pPr>
            <w:r/>
            <w:r>
              <w:rPr>
                <w:b/>
                <w:color w:val="1A1A1A"/>
                <w:sz w:val="18"/>
              </w:rPr>
              <w:t>this document</w:t>
            </w:r>
          </w:p>
        </w:tc>
        <w:tc>
          <w:tcPr>
            <w:tcW w:type="dxa" w:w="4896"/>
          </w:tcPr>
          <w:p>
            <w:pPr>
              <w:spacing w:after="20"/>
            </w:pPr>
            <w:r/>
            <w:r>
              <w:rPr>
                <w:b/>
                <w:color w:val="1A1A1A"/>
                <w:sz w:val="18"/>
              </w:rPr>
              <w:t>Stages 2 and 3 — `app/modules/bom/`</w:t>
            </w:r>
          </w:p>
        </w:tc>
      </w:tr>
      <w:tr>
        <w:tc>
          <w:tcPr>
            <w:tcW w:type="dxa" w:w="4896"/>
          </w:tcPr>
          <w:p>
            <w:pPr>
              <w:spacing w:after="20"/>
            </w:pPr>
            <w:r/>
            <w:r>
              <w:rPr>
                <w:rFonts w:ascii="Consolas" w:hAnsi="Consolas"/>
                <w:color w:val="8A3B1E"/>
                <w:sz w:val="18"/>
              </w:rPr>
              <w:t>INVENTORY_SYSTEM_GUIDE.docx</w:t>
            </w:r>
          </w:p>
        </w:tc>
        <w:tc>
          <w:tcPr>
            <w:tcW w:type="dxa" w:w="4896"/>
          </w:tcPr>
          <w:p>
            <w:pPr>
              <w:spacing w:after="20"/>
            </w:pPr>
            <w:r/>
            <w:r>
              <w:rPr>
                <w:b w:val="0"/>
                <w:color w:val="1A1A1A"/>
                <w:sz w:val="18"/>
              </w:rPr>
              <w:t>Stage 4 (the stock check)</w:t>
            </w:r>
          </w:p>
        </w:tc>
      </w:tr>
    </w:tbl>
    <w:p>
      <w:pPr>
        <w:spacing w:after="0"/>
      </w:pPr>
    </w:p>
    <w:p>
      <w:pPr>
        <w:spacing w:after="120"/>
      </w:pPr>
      <w:r>
        <w:rPr>
          <w:b w:val="0"/>
          <w:color w:val="1A1A1A"/>
          <w:sz w:val="21"/>
        </w:rPr>
        <w:t xml:space="preserve">All of them are mounted under </w:t>
      </w:r>
      <w:r>
        <w:rPr>
          <w:rFonts w:ascii="Consolas" w:hAnsi="Consolas"/>
          <w:color w:val="8A3B1E"/>
          <w:sz w:val="21"/>
        </w:rPr>
        <w:t>/api/v1/procurement/…</w:t>
      </w:r>
      <w:r>
        <w:rPr>
          <w:b w:val="0"/>
          <w:color w:val="1A1A1A"/>
          <w:sz w:val="21"/>
        </w:rPr>
        <w:t xml:space="preserve"> so the URLs read as one workflow even though the code is four modules.</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A longer, three-audience narrative exists</w:t>
            </w:r>
            <w:r>
              <w:rPr>
                <w:b w:val="0"/>
                <w:color w:val="1A1A1A"/>
                <w:sz w:val="20"/>
              </w:rPr>
              <w:t xml:space="preserve"> in </w:t>
            </w:r>
            <w:r>
              <w:rPr>
                <w:rFonts w:ascii="Consolas" w:hAnsi="Consolas"/>
                <w:color w:val="8A3B1E"/>
                <w:sz w:val="20"/>
              </w:rPr>
              <w:t>docs/KAIROX_PROCUREMENT_SYSTEM_GUIDE.md</w:t>
            </w:r>
            <w:r>
              <w:rPr>
                <w:b w:val="0"/>
                <w:color w:val="1A1A1A"/>
                <w:sz w:val="20"/>
              </w:rPr>
              <w:t xml:space="preserve"> and </w:t>
            </w:r>
            <w:r>
              <w:rPr>
                <w:rFonts w:ascii="Consolas" w:hAnsi="Consolas"/>
                <w:color w:val="8A3B1E"/>
                <w:sz w:val="20"/>
              </w:rPr>
              <w:t>docs/KAIROX_PROCUREMENT_API_REFERENCE.md</w:t>
            </w:r>
            <w:r>
              <w:rPr>
                <w:b w:val="0"/>
                <w:color w:val="1A1A1A"/>
                <w:sz w:val="20"/>
              </w:rPr>
              <w:t>. This document is the working guide for the BOM half.</w:t>
            </w:r>
          </w:p>
        </w:tc>
      </w:tr>
    </w:tbl>
    <w:p>
      <w:pPr>
        <w:spacing w:after="0"/>
      </w:pPr>
    </w:p>
    <w:p>
      <w:pPr>
        <w:spacing w:after="40"/>
        <w:pBdr>
          <w:bottom w:val="single" w:sz="6" w:color="CCCCCC"/>
        </w:pBdr>
      </w:pPr>
    </w:p>
    <w:p>
      <w:r>
        <w:br w:type="page"/>
      </w:r>
    </w:p>
    <w:p>
      <w:pPr>
        <w:pStyle w:val="Heading1"/>
      </w:pPr>
      <w:r>
        <w:t>2. The shape of the work</w:t>
      </w:r>
    </w:p>
    <w:p>
      <w:pPr>
        <w:spacing w:after="120"/>
      </w:pPr>
      <w:r>
        <w:rPr>
          <w:b w:val="0"/>
          <w:color w:val="1A1A1A"/>
          <w:sz w:val="21"/>
        </w:rPr>
        <w:t xml:space="preserve">A BOM is </w:t>
      </w:r>
      <w:r>
        <w:rPr>
          <w:b/>
          <w:color w:val="1A1A1A"/>
          <w:sz w:val="21"/>
        </w:rPr>
        <w:t>not</w:t>
      </w:r>
      <w:r>
        <w:rPr>
          <w:b w:val="0"/>
          <w:color w:val="1A1A1A"/>
          <w:sz w:val="21"/>
        </w:rPr>
        <w:t xml:space="preserve"> generated from the submission. It is generated </w:t>
      </w:r>
      <w:r>
        <w:rPr>
          <w:b/>
          <w:color w:val="1A1A1A"/>
          <w:sz w:val="21"/>
        </w:rPr>
        <w:t>per style</w:t>
      </w:r>
      <w:r>
        <w:rPr>
          <w:b w:val="0"/>
          <w:color w:val="1A1A1A"/>
          <w:sz w:val="21"/>
        </w:rPr>
        <w:t>, and a real order sheet carries several styles. So there are three steps before generation can even start, and each one exists because the step after it refuses to guess.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1. BREAKDOWN    POST /submissions/{id}/order-breakdown    202, then poll</w:t>
            </w:r>
          </w:p>
          <w:p>
            <w:pPr>
              <w:spacing w:after="0" w:line="240" w:lineRule="auto"/>
            </w:pPr>
            <w:r>
              <w:rPr>
                <w:rFonts w:ascii="Consolas" w:hAnsi="Consolas"/>
                <w:sz w:val="17"/>
              </w:rPr>
              <w:t xml:space="preserve">                  -&gt; the order sheet becomes a list of STYLES</w:t>
            </w:r>
          </w:p>
          <w:p>
            <w:pPr>
              <w:spacing w:after="0" w:line="240" w:lineRule="auto"/>
            </w:pPr>
            <w:r>
              <w:rPr>
                <w:rFonts w:ascii="Consolas" w:hAnsi="Consolas"/>
                <w:sz w:val="17"/>
              </w:rPr>
              <w:t>2. ATTACHMENTS  POST /order-styles/{id}/attachments        synchronous</w:t>
            </w:r>
          </w:p>
          <w:p>
            <w:pPr>
              <w:spacing w:after="0" w:line="240" w:lineRule="auto"/>
            </w:pPr>
            <w:r>
              <w:rPr>
                <w:rFonts w:ascii="Consolas" w:hAnsi="Consolas"/>
                <w:sz w:val="17"/>
              </w:rPr>
              <w:t xml:space="preserve">                  -&gt; a human confirms WHICH spec sheet and WHICH DXF pattern</w:t>
            </w:r>
          </w:p>
          <w:p>
            <w:pPr>
              <w:spacing w:after="0" w:line="240" w:lineRule="auto"/>
            </w:pPr>
            <w:r>
              <w:rPr>
                <w:rFonts w:ascii="Consolas" w:hAnsi="Consolas"/>
                <w:sz w:val="17"/>
              </w:rPr>
              <w:t>3. GENERATE     POST /order-styles/{id}/generate-bom       202, then poll</w:t>
            </w:r>
          </w:p>
          <w:p>
            <w:pPr>
              <w:spacing w:after="0" w:line="240" w:lineRule="auto"/>
            </w:pPr>
            <w:r>
              <w:rPr>
                <w:rFonts w:ascii="Consolas" w:hAnsi="Consolas"/>
                <w:sz w:val="17"/>
              </w:rPr>
              <w:t xml:space="preserve">                  -&gt; the DRAFT bom + bom_item tree</w:t>
            </w:r>
          </w:p>
        </w:tc>
      </w:tr>
    </w:tbl>
    <w:p>
      <w:pPr>
        <w:spacing w:after="0"/>
      </w:pPr>
    </w:p>
    <w:p>
      <w:pPr>
        <w:pStyle w:val="Heading2"/>
        <w:spacing w:before="280"/>
      </w:pPr>
      <w:r>
        <w:t>Step 1 — the order breakdown</w:t>
      </w:r>
    </w:p>
    <w:p>
      <w:pPr>
        <w:spacing w:after="120"/>
      </w:pPr>
      <w:r>
        <w:rPr>
          <w:rFonts w:ascii="Consolas" w:hAnsi="Consolas"/>
          <w:color w:val="8A3B1E"/>
          <w:sz w:val="21"/>
        </w:rPr>
        <w:t>POST /procurement/submissions/{submission_id}/order-breakdown</w:t>
      </w:r>
      <w:r>
        <w:rPr>
          <w:b w:val="0"/>
          <w:color w:val="1A1A1A"/>
          <w:sz w:val="21"/>
        </w:rPr>
        <w:t xml:space="preserve"> enqueues extraction of the submission's </w:t>
      </w:r>
      <w:r>
        <w:rPr>
          <w:b/>
          <w:color w:val="1A1A1A"/>
          <w:sz w:val="21"/>
        </w:rPr>
        <w:t>accepted order document</w:t>
      </w:r>
      <w:r>
        <w:rPr>
          <w:b w:val="0"/>
          <w:color w:val="1A1A1A"/>
          <w:sz w:val="21"/>
        </w:rPr>
        <w:t xml:space="preserve"> and returns </w:t>
      </w:r>
      <w:r>
        <w:rPr>
          <w:b/>
          <w:color w:val="1A1A1A"/>
          <w:sz w:val="21"/>
        </w:rPr>
        <w:t>202</w:t>
      </w:r>
      <w:r>
        <w:rPr>
          <w:b w:val="0"/>
          <w:color w:val="1A1A1A"/>
          <w:sz w:val="21"/>
        </w:rPr>
        <w:t xml:space="preserve"> immediately. Extraction is a real Gemini call taking 30–200 seconds, so it never runs on the request path.</w:t>
      </w:r>
    </w:p>
    <w:p>
      <w:pPr>
        <w:spacing w:after="120"/>
      </w:pPr>
      <w:r>
        <w:rPr>
          <w:b w:val="0"/>
          <w:color w:val="1A1A1A"/>
          <w:sz w:val="21"/>
        </w:rPr>
        <w:t xml:space="preserve">Poll </w:t>
      </w:r>
      <w:r>
        <w:rPr>
          <w:rFonts w:ascii="Consolas" w:hAnsi="Consolas"/>
          <w:color w:val="8A3B1E"/>
          <w:sz w:val="21"/>
        </w:rPr>
        <w:t>GET …/order-breakdown</w:t>
      </w:r>
      <w:r>
        <w:rPr>
          <w:b w:val="0"/>
          <w:color w:val="1A1A1A"/>
          <w:sz w:val="21"/>
        </w:rPr>
        <w:t xml:space="preserve">. Its </w:t>
      </w:r>
      <w:r>
        <w:rPr>
          <w:rFonts w:ascii="Consolas" w:hAnsi="Consolas"/>
          <w:color w:val="8A3B1E"/>
          <w:sz w:val="21"/>
        </w:rPr>
        <w:t>status</w:t>
      </w:r>
      <w:r>
        <w:rPr>
          <w:b w:val="0"/>
          <w:color w:val="1A1A1A"/>
          <w:sz w:val="21"/>
        </w:rPr>
        <w:t xml:space="preserve"> is one of:</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`status`</w:t>
            </w:r>
          </w:p>
        </w:tc>
        <w:tc>
          <w:tcPr>
            <w:tcW w:type="dxa" w:w="4896"/>
            <w:shd w:val="clear" w:color="auto" w:fill="EDE7E2"/>
          </w:tcPr>
          <w:p>
            <w:r/>
            <w:r>
              <w:rPr>
                <w:b/>
                <w:color w:val="1A1A1A"/>
                <w:sz w:val="18"/>
              </w:rPr>
              <w:t>Means</w:t>
            </w:r>
          </w:p>
        </w:tc>
      </w:tr>
      <w:tr>
        <w:tc>
          <w:tcPr>
            <w:tcW w:type="dxa" w:w="4896"/>
          </w:tcPr>
          <w:p>
            <w:pPr>
              <w:spacing w:after="20"/>
            </w:pPr>
            <w:r/>
            <w:r>
              <w:rPr>
                <w:rFonts w:ascii="Consolas" w:hAnsi="Consolas"/>
                <w:color w:val="8A3B1E"/>
                <w:sz w:val="18"/>
              </w:rPr>
              <w:t>not_started</w:t>
            </w:r>
          </w:p>
        </w:tc>
        <w:tc>
          <w:tcPr>
            <w:tcW w:type="dxa" w:w="4896"/>
          </w:tcPr>
          <w:p>
            <w:pPr>
              <w:spacing w:after="20"/>
            </w:pPr>
            <w:r/>
            <w:r>
              <w:rPr>
                <w:b w:val="0"/>
                <w:color w:val="1A1A1A"/>
                <w:sz w:val="18"/>
              </w:rPr>
              <w:t>nothing has been queued yet</w:t>
            </w:r>
          </w:p>
        </w:tc>
      </w:tr>
      <w:tr>
        <w:tc>
          <w:tcPr>
            <w:tcW w:type="dxa" w:w="4896"/>
          </w:tcPr>
          <w:p>
            <w:pPr>
              <w:spacing w:after="20"/>
            </w:pPr>
            <w:r/>
            <w:r>
              <w:rPr>
                <w:rFonts w:ascii="Consolas" w:hAnsi="Consolas"/>
                <w:color w:val="8A3B1E"/>
                <w:sz w:val="18"/>
              </w:rPr>
              <w:t>processing</w:t>
            </w:r>
          </w:p>
        </w:tc>
        <w:tc>
          <w:tcPr>
            <w:tcW w:type="dxa" w:w="4896"/>
          </w:tcPr>
          <w:p>
            <w:pPr>
              <w:spacing w:after="20"/>
            </w:pPr>
            <w:r/>
            <w:r>
              <w:rPr>
                <w:b w:val="0"/>
                <w:color w:val="1A1A1A"/>
                <w:sz w:val="18"/>
              </w:rPr>
              <w:t>claimed; the worker is running</w:t>
            </w:r>
          </w:p>
        </w:tc>
      </w:tr>
      <w:tr>
        <w:tc>
          <w:tcPr>
            <w:tcW w:type="dxa" w:w="4896"/>
          </w:tcPr>
          <w:p>
            <w:pPr>
              <w:spacing w:after="20"/>
            </w:pPr>
            <w:r/>
            <w:r>
              <w:rPr>
                <w:rFonts w:ascii="Consolas" w:hAnsi="Consolas"/>
                <w:color w:val="8A3B1E"/>
                <w:sz w:val="18"/>
              </w:rPr>
              <w:t>ready</w:t>
            </w:r>
          </w:p>
        </w:tc>
        <w:tc>
          <w:tcPr>
            <w:tcW w:type="dxa" w:w="4896"/>
          </w:tcPr>
          <w:p>
            <w:pPr>
              <w:spacing w:after="20"/>
            </w:pPr>
            <w:r/>
            <w:r>
              <w:rPr>
                <w:rFonts w:ascii="Consolas" w:hAnsi="Consolas"/>
                <w:color w:val="8A3B1E"/>
                <w:sz w:val="18"/>
              </w:rPr>
              <w:t>styles[]</w:t>
            </w:r>
            <w:r>
              <w:rPr>
                <w:b w:val="0"/>
                <w:color w:val="1A1A1A"/>
                <w:sz w:val="18"/>
              </w:rPr>
              <w:t xml:space="preserve"> is populated — render the selection UI</w:t>
            </w:r>
          </w:p>
        </w:tc>
      </w:tr>
    </w:tbl>
    <w:p>
      <w:pPr>
        <w:spacing w:after="0"/>
      </w:pPr>
    </w:p>
    <w:p>
      <w:pPr>
        <w:spacing w:after="120"/>
      </w:pPr>
      <w:r>
        <w:rPr>
          <w:b w:val="0"/>
          <w:color w:val="1A1A1A"/>
          <w:sz w:val="21"/>
        </w:rPr>
        <w:t xml:space="preserve">The POST is </w:t>
      </w:r>
      <w:r>
        <w:rPr>
          <w:b/>
          <w:color w:val="1A1A1A"/>
          <w:sz w:val="21"/>
        </w:rPr>
        <w:t>idempotent in both directions</w:t>
      </w:r>
      <w:r>
        <w:rPr>
          <w:b w:val="0"/>
          <w:color w:val="1A1A1A"/>
          <w:sz w:val="21"/>
        </w:rPr>
        <w:t xml:space="preserve">: rows already written come back as </w:t>
      </w:r>
      <w:r>
        <w:rPr>
          <w:rFonts w:ascii="Consolas" w:hAnsi="Consolas"/>
          <w:color w:val="8A3B1E"/>
          <w:sz w:val="21"/>
        </w:rPr>
        <w:t>already_ready</w:t>
      </w:r>
      <w:r>
        <w:rPr>
          <w:b w:val="0"/>
          <w:color w:val="1A1A1A"/>
          <w:sz w:val="21"/>
        </w:rPr>
        <w:t xml:space="preserve"> and nothing re-runs; a claim held but not yet finished comes back as </w:t>
      </w:r>
      <w:r>
        <w:rPr>
          <w:rFonts w:ascii="Consolas" w:hAnsi="Consolas"/>
          <w:color w:val="8A3B1E"/>
          <w:sz w:val="21"/>
        </w:rPr>
        <w:t>already_processing</w:t>
      </w:r>
      <w:r>
        <w:rPr>
          <w:b w:val="0"/>
          <w:color w:val="1A1A1A"/>
          <w:sz w:val="21"/>
        </w:rPr>
        <w:t xml:space="preserve"> and nothing is double-enqueued.</w:t>
      </w:r>
    </w:p>
    <w:p>
      <w:pPr>
        <w:spacing w:after="120"/>
      </w:pPr>
      <w:r>
        <w:rPr>
          <w:b w:val="0"/>
          <w:color w:val="1A1A1A"/>
          <w:sz w:val="21"/>
        </w:rPr>
        <w:t xml:space="preserve">Two pre-flight refusals happen </w:t>
      </w:r>
      <w:r>
        <w:rPr>
          <w:b/>
          <w:color w:val="1A1A1A"/>
          <w:sz w:val="21"/>
        </w:rPr>
        <w:t>before</w:t>
      </w:r>
      <w:r>
        <w:rPr>
          <w:b w:val="0"/>
          <w:color w:val="1A1A1A"/>
          <w:sz w:val="21"/>
        </w:rPr>
        <w:t xml:space="preserve"> the claim, so you get a real status code instead of a silent worker failure:</w:t>
      </w:r>
    </w:p>
    <w:p>
      <w:pPr>
        <w:pStyle w:val="ListBullet"/>
        <w:spacing w:after="40"/>
      </w:pPr>
      <w:r>
        <w:rPr>
          <w:b w:val="0"/>
          <w:color w:val="1A1A1A"/>
          <w:sz w:val="21"/>
        </w:rPr>
        <w:t xml:space="preserve">the submission has no </w:t>
      </w:r>
      <w:r>
        <w:rPr>
          <w:rFonts w:ascii="Consolas" w:hAnsi="Consolas"/>
          <w:color w:val="8A3B1E"/>
          <w:sz w:val="21"/>
        </w:rPr>
        <w:t>client_id</w:t>
      </w:r>
      <w:r>
        <w:rPr>
          <w:b w:val="0"/>
          <w:color w:val="1A1A1A"/>
          <w:sz w:val="21"/>
        </w:rPr>
        <w:t xml:space="preserve"> → </w:t>
      </w:r>
      <w:r>
        <w:rPr>
          <w:b/>
          <w:color w:val="1A1A1A"/>
          <w:sz w:val="21"/>
        </w:rPr>
        <w:t>422</w:t>
      </w:r>
      <w:r>
        <w:rPr>
          <w:b w:val="0"/>
          <w:color w:val="1A1A1A"/>
          <w:sz w:val="21"/>
        </w:rPr>
        <w:t xml:space="preserve">, telling you to open the submission with </w:t>
      </w:r>
      <w:r>
        <w:rPr>
          <w:rFonts w:ascii="Consolas" w:hAnsi="Consolas"/>
          <w:color w:val="8A3B1E"/>
          <w:sz w:val="21"/>
        </w:rPr>
        <w:t>POST /submissions {"client_id": …}</w:t>
      </w:r>
      <w:r>
        <w:rPr>
          <w:b w:val="0"/>
          <w:color w:val="1A1A1A"/>
          <w:sz w:val="21"/>
        </w:rPr>
        <w:t xml:space="preserve"> first</w:t>
      </w:r>
    </w:p>
    <w:p>
      <w:pPr>
        <w:pStyle w:val="ListBullet"/>
        <w:spacing w:after="40"/>
      </w:pPr>
      <w:r>
        <w:rPr>
          <w:b w:val="0"/>
          <w:color w:val="1A1A1A"/>
          <w:sz w:val="21"/>
        </w:rPr>
        <w:t xml:space="preserve">the order document is not accepted, or the submission is already claimed → </w:t>
      </w:r>
      <w:r>
        <w:rPr>
          <w:b/>
          <w:color w:val="1A1A1A"/>
          <w:sz w:val="21"/>
        </w:rPr>
        <w:t>409</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Why the 422 matters.</w:t>
            </w:r>
            <w:r>
              <w:rPr>
                <w:b w:val="0"/>
                <w:color w:val="1A1A1A"/>
                <w:sz w:val="20"/>
              </w:rPr>
              <w:t xml:space="preserve"> That failure used to happen deep inside the Celery worker, after a 202 had already been returned. It was visible only in worker logs or by polling for a </w:t>
            </w:r>
            <w:r>
              <w:rPr>
                <w:rFonts w:ascii="Consolas" w:hAnsi="Consolas"/>
                <w:color w:val="8A3B1E"/>
                <w:sz w:val="20"/>
              </w:rPr>
              <w:t>ready</w:t>
            </w:r>
            <w:r>
              <w:rPr>
                <w:b w:val="0"/>
                <w:color w:val="1A1A1A"/>
                <w:sz w:val="20"/>
              </w:rPr>
              <w:t xml:space="preserve"> that never came.</w:t>
            </w:r>
          </w:p>
        </w:tc>
      </w:tr>
    </w:tbl>
    <w:p>
      <w:pPr>
        <w:spacing w:after="0"/>
      </w:pPr>
    </w:p>
    <w:p>
      <w:pPr>
        <w:pStyle w:val="Heading2"/>
        <w:spacing w:before="280"/>
      </w:pPr>
      <w:r>
        <w:t>Step 2 — say which spec and which pattern</w:t>
      </w:r>
    </w:p>
    <w:p>
      <w:pPr>
        <w:spacing w:after="120"/>
      </w:pPr>
      <w:r>
        <w:rPr>
          <w:b w:val="0"/>
          <w:color w:val="1A1A1A"/>
          <w:sz w:val="21"/>
        </w:rPr>
        <w:t xml:space="preserve">A BOM is generated </w:t>
      </w:r>
      <w:r>
        <w:rPr>
          <w:b/>
          <w:color w:val="1A1A1A"/>
          <w:sz w:val="21"/>
        </w:rPr>
        <w:t>from</w:t>
      </w:r>
      <w:r>
        <w:rPr>
          <w:b w:val="0"/>
          <w:color w:val="1A1A1A"/>
          <w:sz w:val="21"/>
        </w:rPr>
        <w:t xml:space="preserve"> a spec sheet and a DXF pattern, and the system only ever </w:t>
      </w:r>
      <w:r>
        <w:rPr>
          <w:b/>
          <w:color w:val="1A1A1A"/>
          <w:sz w:val="21"/>
        </w:rPr>
        <w:t>suggests</w:t>
      </w:r>
      <w:r>
        <w:rPr>
          <w:b w:val="0"/>
          <w:color w:val="1A1A1A"/>
          <w:sz w:val="21"/>
        </w:rPr>
        <w:t xml:space="preserve"> which ones. </w:t>
      </w:r>
      <w:r>
        <w:rPr>
          <w:rFonts w:ascii="Consolas" w:hAnsi="Consolas"/>
          <w:color w:val="8A3B1E"/>
          <w:sz w:val="21"/>
        </w:rPr>
        <w:t>POST /procurement/order-styles/{order_style_id}/attachments</w:t>
      </w:r>
      <w:r>
        <w:rPr>
          <w:b w:val="0"/>
          <w:color w:val="1A1A1A"/>
          <w:sz w:val="21"/>
        </w:rPr>
        <w:t xml:space="preserve"> is where a human confirms that pairing — or overrides it — for </w:t>
      </w:r>
      <w:r>
        <w:rPr>
          <w:b/>
          <w:color w:val="1A1A1A"/>
          <w:sz w:val="21"/>
        </w:rPr>
        <w:t>one style</w:t>
      </w:r>
      <w:r>
        <w:rPr>
          <w:b w:val="0"/>
          <w:color w:val="1A1A1A"/>
          <w:sz w:val="21"/>
        </w:rPr>
        <w:t>.</w:t>
      </w:r>
    </w:p>
    <w:p>
      <w:pPr>
        <w:spacing w:after="120"/>
      </w:pPr>
      <w:r>
        <w:rPr>
          <w:b w:val="0"/>
          <w:color w:val="1A1A1A"/>
          <w:sz w:val="21"/>
        </w:rPr>
        <w:t xml:space="preserve">It is </w:t>
      </w:r>
      <w:r>
        <w:rPr>
          <w:b/>
          <w:color w:val="1A1A1A"/>
          <w:sz w:val="21"/>
        </w:rPr>
        <w:t>synchronous</w:t>
      </w:r>
      <w:r>
        <w:rPr>
          <w:b w:val="0"/>
          <w:color w:val="1A1A1A"/>
          <w:sz w:val="21"/>
        </w:rPr>
        <w:t>. A couple of column writes, no LLM, nothing to poll.</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Does</w:t>
            </w:r>
          </w:p>
        </w:tc>
      </w:tr>
      <w:tr>
        <w:tc>
          <w:tcPr>
            <w:tcW w:type="dxa" w:w="4896"/>
          </w:tcPr>
          <w:p>
            <w:pPr>
              <w:spacing w:after="20"/>
            </w:pPr>
            <w:r/>
            <w:r>
              <w:rPr>
                <w:rFonts w:ascii="Consolas" w:hAnsi="Consolas"/>
                <w:color w:val="8A3B1E"/>
                <w:sz w:val="18"/>
              </w:rPr>
              <w:t>spec_document_id</w:t>
            </w:r>
          </w:p>
        </w:tc>
        <w:tc>
          <w:tcPr>
            <w:tcW w:type="dxa" w:w="4896"/>
          </w:tcPr>
          <w:p>
            <w:pPr>
              <w:spacing w:after="20"/>
            </w:pPr>
            <w:r/>
            <w:r>
              <w:rPr>
                <w:b w:val="0"/>
                <w:color w:val="1A1A1A"/>
                <w:sz w:val="18"/>
              </w:rPr>
              <w:t>pin the spec sheet</w:t>
            </w:r>
          </w:p>
        </w:tc>
      </w:tr>
      <w:tr>
        <w:tc>
          <w:tcPr>
            <w:tcW w:type="dxa" w:w="4896"/>
          </w:tcPr>
          <w:p>
            <w:pPr>
              <w:spacing w:after="20"/>
            </w:pPr>
            <w:r/>
            <w:r>
              <w:rPr>
                <w:rFonts w:ascii="Consolas" w:hAnsi="Consolas"/>
                <w:color w:val="8A3B1E"/>
                <w:sz w:val="18"/>
              </w:rPr>
              <w:t>pattern_reference_id</w:t>
            </w:r>
          </w:p>
        </w:tc>
        <w:tc>
          <w:tcPr>
            <w:tcW w:type="dxa" w:w="4896"/>
          </w:tcPr>
          <w:p>
            <w:pPr>
              <w:spacing w:after="20"/>
            </w:pPr>
            <w:r/>
            <w:r>
              <w:rPr>
                <w:b w:val="0"/>
                <w:color w:val="1A1A1A"/>
                <w:sz w:val="18"/>
              </w:rPr>
              <w:t>pin the DXF pattern</w:t>
            </w:r>
          </w:p>
        </w:tc>
      </w:tr>
      <w:tr>
        <w:tc>
          <w:tcPr>
            <w:tcW w:type="dxa" w:w="4896"/>
          </w:tcPr>
          <w:p>
            <w:pPr>
              <w:spacing w:after="20"/>
            </w:pPr>
            <w:r/>
            <w:r>
              <w:rPr>
                <w:rFonts w:ascii="Consolas" w:hAnsi="Consolas"/>
                <w:color w:val="8A3B1E"/>
                <w:sz w:val="18"/>
              </w:rPr>
              <w:t>clear_spec</w:t>
            </w:r>
            <w:r>
              <w:rPr>
                <w:b w:val="0"/>
                <w:color w:val="1A1A1A"/>
                <w:sz w:val="18"/>
              </w:rPr>
              <w:t xml:space="preserve"> / </w:t>
            </w:r>
            <w:r>
              <w:rPr>
                <w:rFonts w:ascii="Consolas" w:hAnsi="Consolas"/>
                <w:color w:val="8A3B1E"/>
                <w:sz w:val="18"/>
              </w:rPr>
              <w:t>clear_dxf</w:t>
            </w:r>
          </w:p>
        </w:tc>
        <w:tc>
          <w:tcPr>
            <w:tcW w:type="dxa" w:w="4896"/>
          </w:tcPr>
          <w:p>
            <w:pPr>
              <w:spacing w:after="20"/>
            </w:pPr>
            <w:r/>
            <w:r>
              <w:rPr>
                <w:b w:val="0"/>
                <w:color w:val="1A1A1A"/>
                <w:sz w:val="18"/>
              </w:rPr>
              <w:t>drop a suggestion instead of confirming it</w:t>
            </w:r>
          </w:p>
        </w:tc>
      </w:tr>
    </w:tbl>
    <w:p>
      <w:pPr>
        <w:spacing w:after="0"/>
      </w:pPr>
    </w:p>
    <w:p>
      <w:pPr>
        <w:spacing w:after="120"/>
      </w:pPr>
      <w:r>
        <w:rPr>
          <w:b w:val="0"/>
          <w:color w:val="1A1A1A"/>
          <w:sz w:val="21"/>
        </w:rPr>
        <w:t xml:space="preserve">Ids passed explicitly are </w:t>
      </w:r>
      <w:r>
        <w:rPr>
          <w:b/>
          <w:color w:val="1A1A1A"/>
          <w:sz w:val="21"/>
        </w:rPr>
        <w:t>validated to exist and to belong to the same client</w:t>
      </w:r>
      <w:r>
        <w:rPr>
          <w:b w:val="0"/>
          <w:color w:val="1A1A1A"/>
          <w:sz w:val="21"/>
        </w:rPr>
        <w:t xml:space="preserve"> — a spec sheet from another buyer is refused rather than costed.</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Why `clear_*` exists at all.</w:t>
            </w:r>
            <w:r>
              <w:rPr>
                <w:b w:val="0"/>
                <w:color w:val="1A1A1A"/>
                <w:sz w:val="20"/>
              </w:rPr>
              <w:t xml:space="preserve"> </w:t>
            </w:r>
            <w:r>
              <w:rPr>
                <w:rFonts w:ascii="Consolas" w:hAnsi="Consolas"/>
                <w:color w:val="8A3B1E"/>
                <w:sz w:val="20"/>
              </w:rPr>
              <w:t>generate-bom</w:t>
            </w:r>
            <w:r>
              <w:rPr>
                <w:b w:val="0"/>
                <w:color w:val="1A1A1A"/>
                <w:sz w:val="20"/>
              </w:rPr>
              <w:t xml:space="preserve"> refuses to run against a </w:t>
            </w:r>
            <w:r>
              <w:rPr>
                <w:b/>
                <w:color w:val="1A1A1A"/>
                <w:sz w:val="20"/>
              </w:rPr>
              <w:t>dangling suggestion</w:t>
            </w:r>
            <w:r>
              <w:rPr>
                <w:b w:val="0"/>
                <w:color w:val="1A1A1A"/>
                <w:sz w:val="20"/>
              </w:rPr>
              <w:t xml:space="preserve"> — a spec the system guessed and nobody ruled on. So there have to be two ways to settle it: confirm it, or clear it. Without the second, a wrong suggestion could only be resolved by accepting it.</w:t>
            </w:r>
          </w:p>
        </w:tc>
      </w:tr>
    </w:tbl>
    <w:p>
      <w:pPr>
        <w:spacing w:after="0"/>
      </w:pPr>
    </w:p>
    <w:p>
      <w:pPr>
        <w:pStyle w:val="Heading2"/>
        <w:spacing w:before="280"/>
      </w:pPr>
      <w:r>
        <w:t>Step 3 — generate</w:t>
      </w:r>
    </w:p>
    <w:p>
      <w:pPr>
        <w:spacing w:after="120"/>
      </w:pPr>
      <w:r>
        <w:rPr>
          <w:rFonts w:ascii="Consolas" w:hAnsi="Consolas"/>
          <w:color w:val="8A3B1E"/>
          <w:sz w:val="21"/>
        </w:rPr>
        <w:t>POST /procurement/order-styles/{order_style_id}/generate-bom</w:t>
      </w:r>
      <w:r>
        <w:rPr>
          <w:b w:val="0"/>
          <w:color w:val="1A1A1A"/>
          <w:sz w:val="21"/>
        </w:rPr>
        <w:t xml:space="preserve"> returns </w:t>
      </w:r>
      <w:r>
        <w:rPr>
          <w:b/>
          <w:color w:val="1A1A1A"/>
          <w:sz w:val="21"/>
        </w:rPr>
        <w:t>202</w:t>
      </w:r>
      <w:r>
        <w:rPr>
          <w:b w:val="0"/>
          <w:color w:val="1A1A1A"/>
          <w:sz w:val="21"/>
        </w:rPr>
        <w:t xml:space="preserve"> with a </w:t>
      </w:r>
      <w:r>
        <w:rPr>
          <w:rFonts w:ascii="Consolas" w:hAnsi="Consolas"/>
          <w:color w:val="8A3B1E"/>
          <w:sz w:val="21"/>
        </w:rPr>
        <w:t>task_id</w:t>
      </w:r>
      <w:r>
        <w:rPr>
          <w:b w:val="0"/>
          <w:color w:val="1A1A1A"/>
          <w:sz w:val="21"/>
        </w:rPr>
        <w:t xml:space="preserve">. Three preconditions are checked </w:t>
      </w:r>
      <w:r>
        <w:rPr>
          <w:b/>
          <w:color w:val="1A1A1A"/>
          <w:sz w:val="21"/>
        </w:rPr>
        <w:t>before</w:t>
      </w:r>
      <w:r>
        <w:rPr>
          <w:b w:val="0"/>
          <w:color w:val="1A1A1A"/>
          <w:sz w:val="21"/>
        </w:rPr>
        <w:t xml:space="preserve"> queuing, so the operator gets the 4xx immediately:</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Condition</w:t>
            </w:r>
          </w:p>
        </w:tc>
        <w:tc>
          <w:tcPr>
            <w:tcW w:type="dxa" w:w="4896"/>
            <w:shd w:val="clear" w:color="auto" w:fill="EDE7E2"/>
          </w:tcPr>
          <w:p>
            <w:r/>
            <w:r>
              <w:rPr>
                <w:b/>
                <w:color w:val="1A1A1A"/>
                <w:sz w:val="18"/>
              </w:rPr>
              <w:t>Response</w:t>
            </w:r>
          </w:p>
        </w:tc>
      </w:tr>
      <w:tr>
        <w:tc>
          <w:tcPr>
            <w:tcW w:type="dxa" w:w="4896"/>
          </w:tcPr>
          <w:p>
            <w:pPr>
              <w:spacing w:after="20"/>
            </w:pPr>
            <w:r/>
            <w:r>
              <w:rPr>
                <w:b w:val="0"/>
                <w:color w:val="1A1A1A"/>
                <w:sz w:val="18"/>
              </w:rPr>
              <w:t>the style does not exist</w:t>
            </w:r>
          </w:p>
        </w:tc>
        <w:tc>
          <w:tcPr>
            <w:tcW w:type="dxa" w:w="4896"/>
          </w:tcPr>
          <w:p>
            <w:pPr>
              <w:spacing w:after="20"/>
            </w:pPr>
            <w:r/>
            <w:r>
              <w:rPr>
                <w:b/>
                <w:color w:val="1A1A1A"/>
                <w:sz w:val="18"/>
              </w:rPr>
              <w:t>404</w:t>
            </w:r>
          </w:p>
        </w:tc>
      </w:tr>
      <w:tr>
        <w:tc>
          <w:tcPr>
            <w:tcW w:type="dxa" w:w="4896"/>
          </w:tcPr>
          <w:p>
            <w:pPr>
              <w:spacing w:after="20"/>
            </w:pPr>
            <w:r/>
            <w:r>
              <w:rPr>
                <w:b w:val="0"/>
                <w:color w:val="1A1A1A"/>
                <w:sz w:val="18"/>
              </w:rPr>
              <w:t>the style already has a BOM</w:t>
            </w:r>
          </w:p>
        </w:tc>
        <w:tc>
          <w:tcPr>
            <w:tcW w:type="dxa" w:w="4896"/>
          </w:tcPr>
          <w:p>
            <w:pPr>
              <w:spacing w:after="20"/>
            </w:pPr>
            <w:r/>
            <w:r>
              <w:rPr>
                <w:b/>
                <w:color w:val="1A1A1A"/>
                <w:sz w:val="18"/>
              </w:rPr>
              <w:t>200-shaped 202</w:t>
            </w:r>
            <w:r>
              <w:rPr>
                <w:b w:val="0"/>
                <w:color w:val="1A1A1A"/>
                <w:sz w:val="18"/>
              </w:rPr>
              <w:t xml:space="preserve"> with </w:t>
            </w:r>
            <w:r>
              <w:rPr>
                <w:rFonts w:ascii="Consolas" w:hAnsi="Consolas"/>
                <w:color w:val="8A3B1E"/>
                <w:sz w:val="18"/>
              </w:rPr>
              <w:t>status: "already_generated"</w:t>
            </w:r>
            <w:r>
              <w:rPr>
                <w:b w:val="0"/>
                <w:color w:val="1A1A1A"/>
                <w:sz w:val="18"/>
              </w:rPr>
              <w:t xml:space="preserve"> and the </w:t>
            </w:r>
            <w:r>
              <w:rPr>
                <w:rFonts w:ascii="Consolas" w:hAnsi="Consolas"/>
                <w:color w:val="8A3B1E"/>
                <w:sz w:val="18"/>
              </w:rPr>
              <w:t>bom_id</w:t>
            </w:r>
            <w:r>
              <w:rPr>
                <w:b w:val="0"/>
                <w:color w:val="1A1A1A"/>
                <w:sz w:val="18"/>
              </w:rPr>
              <w:t xml:space="preserve"> — an idempotent replay, not an error</w:t>
            </w:r>
          </w:p>
        </w:tc>
      </w:tr>
      <w:tr>
        <w:tc>
          <w:tcPr>
            <w:tcW w:type="dxa" w:w="4896"/>
          </w:tcPr>
          <w:p>
            <w:pPr>
              <w:spacing w:after="20"/>
            </w:pPr>
            <w:r/>
            <w:r>
              <w:rPr>
                <w:rFonts w:ascii="Consolas" w:hAnsi="Consolas"/>
                <w:color w:val="8A3B1E"/>
                <w:sz w:val="18"/>
              </w:rPr>
              <w:t>spec_match_status</w:t>
            </w:r>
            <w:r>
              <w:rPr>
                <w:b w:val="0"/>
                <w:color w:val="1A1A1A"/>
                <w:sz w:val="18"/>
              </w:rPr>
              <w:t xml:space="preserve"> is still </w:t>
            </w:r>
            <w:r>
              <w:rPr>
                <w:rFonts w:ascii="Consolas" w:hAnsi="Consolas"/>
                <w:color w:val="8A3B1E"/>
                <w:sz w:val="18"/>
              </w:rPr>
              <w:t>suggested</w:t>
            </w:r>
          </w:p>
        </w:tc>
        <w:tc>
          <w:tcPr>
            <w:tcW w:type="dxa" w:w="4896"/>
          </w:tcPr>
          <w:p>
            <w:pPr>
              <w:spacing w:after="20"/>
            </w:pPr>
            <w:r/>
            <w:r>
              <w:rPr>
                <w:b/>
                <w:color w:val="1A1A1A"/>
                <w:sz w:val="18"/>
              </w:rPr>
              <w:t>422</w:t>
            </w:r>
            <w:r>
              <w:rPr>
                <w:b w:val="0"/>
                <w:color w:val="1A1A1A"/>
                <w:sz w:val="18"/>
              </w:rPr>
              <w:t xml:space="preserve"> — confirm or clear it first (step 2)</w:t>
            </w:r>
          </w:p>
        </w:tc>
      </w:tr>
    </w:tbl>
    <w:p>
      <w:pPr>
        <w:spacing w:after="0"/>
      </w:pPr>
    </w:p>
    <w:p>
      <w:pPr>
        <w:spacing w:after="120"/>
      </w:pPr>
      <w:r>
        <w:rPr>
          <w:b w:val="0"/>
          <w:color w:val="1A1A1A"/>
          <w:sz w:val="21"/>
        </w:rPr>
        <w:t xml:space="preserve">Poll </w:t>
      </w:r>
      <w:r>
        <w:rPr>
          <w:rFonts w:ascii="Consolas" w:hAnsi="Consolas"/>
          <w:color w:val="8A3B1E"/>
          <w:sz w:val="21"/>
        </w:rPr>
        <w:t>GET /procurement/order-styles/{order_style_id}/bom</w:t>
      </w:r>
      <w:r>
        <w:rPr>
          <w:b w:val="0"/>
          <w:color w:val="1A1A1A"/>
          <w:sz w:val="21"/>
        </w:rPr>
        <w:t>:</w:t>
      </w:r>
    </w:p>
    <w:p>
      <w:pPr>
        <w:pStyle w:val="ListBullet"/>
        <w:spacing w:after="40"/>
      </w:pPr>
      <w:r>
        <w:rPr>
          <w:rFonts w:ascii="Consolas" w:hAnsi="Consolas"/>
          <w:color w:val="8A3B1E"/>
          <w:sz w:val="21"/>
        </w:rPr>
        <w:t>status: "not_started"</w:t>
      </w:r>
      <w:r>
        <w:rPr>
          <w:b w:val="0"/>
          <w:color w:val="1A1A1A"/>
          <w:sz w:val="21"/>
        </w:rPr>
        <w:t xml:space="preserve">, </w:t>
      </w:r>
      <w:r>
        <w:rPr>
          <w:rFonts w:ascii="Consolas" w:hAnsi="Consolas"/>
          <w:color w:val="8A3B1E"/>
          <w:sz w:val="21"/>
        </w:rPr>
        <w:t>bom: null</w:t>
      </w:r>
      <w:r>
        <w:rPr>
          <w:b w:val="0"/>
          <w:color w:val="1A1A1A"/>
          <w:sz w:val="21"/>
        </w:rPr>
        <w:t xml:space="preserve"> — generation has not linked a BOM yet</w:t>
      </w:r>
    </w:p>
    <w:p>
      <w:pPr>
        <w:pStyle w:val="ListBullet"/>
        <w:spacing w:after="40"/>
      </w:pPr>
      <w:r>
        <w:rPr>
          <w:rFonts w:ascii="Consolas" w:hAnsi="Consolas"/>
          <w:color w:val="8A3B1E"/>
          <w:sz w:val="21"/>
        </w:rPr>
        <w:t>status: "ready"</w:t>
      </w:r>
      <w:r>
        <w:rPr>
          <w:b w:val="0"/>
          <w:color w:val="1A1A1A"/>
          <w:sz w:val="21"/>
        </w:rPr>
        <w:t xml:space="preserve"> — </w:t>
      </w:r>
      <w:r>
        <w:rPr>
          <w:rFonts w:ascii="Consolas" w:hAnsi="Consolas"/>
          <w:color w:val="8A3B1E"/>
          <w:sz w:val="21"/>
        </w:rPr>
        <w:t>bom</w:t>
      </w:r>
      <w:r>
        <w:rPr>
          <w:b w:val="0"/>
          <w:color w:val="1A1A1A"/>
          <w:sz w:val="21"/>
        </w:rPr>
        <w:t xml:space="preserve"> carries the full editable tree</w:t>
      </w:r>
    </w:p>
    <w:p>
      <w:pPr>
        <w:pStyle w:val="Heading2"/>
        <w:spacing w:before="280"/>
      </w:pPr>
      <w:r>
        <w:t>The DXF pattern</w:t>
      </w:r>
    </w:p>
    <w:p>
      <w:pPr>
        <w:spacing w:after="120"/>
      </w:pPr>
      <w:r>
        <w:rPr>
          <w:rFonts w:ascii="Consolas" w:hAnsi="Consolas"/>
          <w:color w:val="8A3B1E"/>
          <w:sz w:val="21"/>
        </w:rPr>
        <w:t>POST /procurement/patterns</w:t>
      </w:r>
      <w:r>
        <w:rPr>
          <w:b w:val="0"/>
          <w:color w:val="1A1A1A"/>
          <w:sz w:val="21"/>
        </w:rPr>
        <w:t xml:space="preserve"> uploads a DXF and returns </w:t>
      </w:r>
      <w:r>
        <w:rPr>
          <w:b/>
          <w:color w:val="1A1A1A"/>
          <w:sz w:val="21"/>
        </w:rPr>
        <w:t>202</w:t>
      </w:r>
      <w:r>
        <w:rPr>
          <w:b w:val="0"/>
          <w:color w:val="1A1A1A"/>
          <w:sz w:val="21"/>
        </w:rPr>
        <w:t xml:space="preserve"> with a </w:t>
      </w:r>
      <w:r>
        <w:rPr>
          <w:rFonts w:ascii="Consolas" w:hAnsi="Consolas"/>
          <w:color w:val="8A3B1E"/>
          <w:sz w:val="21"/>
        </w:rPr>
        <w:t>job_id</w:t>
      </w:r>
      <w:r>
        <w:rPr>
          <w:b w:val="0"/>
          <w:color w:val="1A1A1A"/>
          <w:sz w:val="21"/>
        </w:rPr>
        <w:t xml:space="preserve"> and a </w:t>
      </w:r>
      <w:r>
        <w:rPr>
          <w:rFonts w:ascii="Consolas" w:hAnsi="Consolas"/>
          <w:color w:val="8A3B1E"/>
          <w:sz w:val="21"/>
        </w:rPr>
        <w:t>channel</w:t>
      </w:r>
      <w:r>
        <w:rPr>
          <w:b w:val="0"/>
          <w:color w:val="1A1A1A"/>
          <w:sz w:val="21"/>
        </w:rPr>
        <w:t xml:space="preserve">. It does </w:t>
      </w:r>
      <w:r>
        <w:rPr>
          <w:b/>
          <w:color w:val="1A1A1A"/>
          <w:sz w:val="21"/>
        </w:rPr>
        <w:t>not</w:t>
      </w:r>
      <w:r>
        <w:rPr>
          <w:b w:val="0"/>
          <w:color w:val="1A1A1A"/>
          <w:sz w:val="21"/>
        </w:rPr>
        <w:t xml:space="preserve"> return the </w:t>
      </w:r>
      <w:r>
        <w:rPr>
          <w:rFonts w:ascii="Consolas" w:hAnsi="Consolas"/>
          <w:color w:val="8A3B1E"/>
          <w:sz w:val="21"/>
        </w:rPr>
        <w:t>pattern_reference_id</w:t>
      </w:r>
      <w:r>
        <w:rPr>
          <w:b w:val="0"/>
          <w:color w:val="1A1A1A"/>
          <w:sz w:val="21"/>
        </w:rPr>
        <w:t xml:space="preserve"> you need for step 2 — poll </w:t>
      </w:r>
      <w:r>
        <w:rPr>
          <w:rFonts w:ascii="Consolas" w:hAnsi="Consolas"/>
          <w:color w:val="8A3B1E"/>
          <w:sz w:val="21"/>
        </w:rPr>
        <w:t>GET /procurement/patterns</w:t>
      </w:r>
      <w:r>
        <w:rPr>
          <w:b w:val="0"/>
          <w:color w:val="1A1A1A"/>
          <w:sz w:val="21"/>
        </w:rPr>
        <w:t xml:space="preserve"> (filterable by </w:t>
      </w:r>
      <w:r>
        <w:rPr>
          <w:rFonts w:ascii="Consolas" w:hAnsi="Consolas"/>
          <w:color w:val="8A3B1E"/>
          <w:sz w:val="21"/>
        </w:rPr>
        <w:t>style_signature</w:t>
      </w:r>
      <w:r>
        <w:rPr>
          <w:b w:val="0"/>
          <w:color w:val="1A1A1A"/>
          <w:sz w:val="21"/>
        </w:rPr>
        <w:t xml:space="preserve"> and </w:t>
      </w:r>
      <w:r>
        <w:rPr>
          <w:rFonts w:ascii="Consolas" w:hAnsi="Consolas"/>
          <w:color w:val="8A3B1E"/>
          <w:sz w:val="21"/>
        </w:rPr>
        <w:t>client_id</w:t>
      </w:r>
      <w:r>
        <w:rPr>
          <w:b w:val="0"/>
          <w:color w:val="1A1A1A"/>
          <w:sz w:val="21"/>
        </w:rPr>
        <w:t xml:space="preserve">) until the row you just uploaded appears, and take its </w:t>
      </w:r>
      <w:r>
        <w:rPr>
          <w:rFonts w:ascii="Consolas" w:hAnsi="Consolas"/>
          <w:color w:val="8A3B1E"/>
          <w:sz w:val="21"/>
        </w:rPr>
        <w:t>id</w:t>
      </w:r>
      <w:r>
        <w:rPr>
          <w:b w:val="0"/>
          <w:color w:val="1A1A1A"/>
          <w:sz w:val="21"/>
        </w:rPr>
        <w:t>.</w:t>
      </w:r>
    </w:p>
    <w:p>
      <w:pPr>
        <w:spacing w:after="120"/>
      </w:pPr>
      <w:r>
        <w:rPr>
          <w:b w:val="0"/>
          <w:color w:val="1A1A1A"/>
          <w:sz w:val="21"/>
        </w:rPr>
        <w:t xml:space="preserve">A DM or MD may name the </w:t>
      </w:r>
      <w:r>
        <w:rPr>
          <w:rFonts w:ascii="Consolas" w:hAnsi="Consolas"/>
          <w:color w:val="8A3B1E"/>
          <w:sz w:val="21"/>
        </w:rPr>
        <w:t>client_id</w:t>
      </w:r>
      <w:r>
        <w:rPr>
          <w:b w:val="0"/>
          <w:color w:val="1A1A1A"/>
          <w:sz w:val="21"/>
        </w:rPr>
        <w:t xml:space="preserve"> explicitly on the upload. A </w:t>
      </w:r>
      <w:r>
        <w:rPr>
          <w:rFonts w:ascii="Consolas" w:hAnsi="Consolas"/>
          <w:color w:val="8A3B1E"/>
          <w:sz w:val="21"/>
        </w:rPr>
        <w:t>client</w:t>
      </w:r>
      <w:r>
        <w:rPr>
          <w:b w:val="0"/>
          <w:color w:val="1A1A1A"/>
          <w:sz w:val="21"/>
        </w:rPr>
        <w:t>-role caller is pinned to their own.</w:t>
      </w:r>
    </w:p>
    <w:p>
      <w:pPr>
        <w:spacing w:after="40"/>
        <w:pBdr>
          <w:bottom w:val="single" w:sz="6" w:color="CCCCCC"/>
        </w:pBdr>
      </w:pPr>
    </w:p>
    <w:p>
      <w:r>
        <w:br w:type="page"/>
      </w:r>
    </w:p>
    <w:p>
      <w:pPr>
        <w:pStyle w:val="Heading1"/>
      </w:pPr>
      <w:r>
        <w:t>3. What a BOM line carries</w:t>
      </w:r>
    </w:p>
    <w:p>
      <w:pPr>
        <w:spacing w:after="120"/>
      </w:pPr>
      <w:r>
        <w:rPr>
          <w:b w:val="0"/>
          <w:color w:val="1A1A1A"/>
          <w:sz w:val="21"/>
        </w:rPr>
        <w:t xml:space="preserve">A BOM is a header plus </w:t>
      </w:r>
      <w:r>
        <w:rPr>
          <w:rFonts w:ascii="Consolas" w:hAnsi="Consolas"/>
          <w:color w:val="8A3B1E"/>
          <w:sz w:val="21"/>
        </w:rPr>
        <w:t>items[]</w:t>
      </w:r>
      <w:r>
        <w:rPr>
          <w:b w:val="0"/>
          <w:color w:val="1A1A1A"/>
          <w:sz w:val="21"/>
        </w:rPr>
        <w:t>. Beyond the obvious fields, two matter most for review.</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category</w:t>
            </w:r>
          </w:p>
        </w:tc>
        <w:tc>
          <w:tcPr>
            <w:tcW w:type="dxa" w:w="4896"/>
          </w:tcPr>
          <w:p>
            <w:pPr>
              <w:spacing w:after="20"/>
            </w:pPr>
            <w:r/>
            <w:r>
              <w:rPr>
                <w:b w:val="0"/>
                <w:color w:val="1A1A1A"/>
                <w:sz w:val="18"/>
              </w:rPr>
              <w:t>one of nine line types — see below</w:t>
            </w:r>
          </w:p>
        </w:tc>
      </w:tr>
      <w:tr>
        <w:tc>
          <w:tcPr>
            <w:tcW w:type="dxa" w:w="4896"/>
          </w:tcPr>
          <w:p>
            <w:pPr>
              <w:spacing w:after="20"/>
            </w:pPr>
            <w:r/>
            <w:r>
              <w:rPr>
                <w:rFonts w:ascii="Consolas" w:hAnsi="Consolas"/>
                <w:color w:val="8A3B1E"/>
                <w:sz w:val="18"/>
              </w:rPr>
              <w:t>name</w:t>
            </w:r>
            <w:r>
              <w:rPr>
                <w:b w:val="0"/>
                <w:color w:val="1A1A1A"/>
                <w:sz w:val="18"/>
              </w:rPr>
              <w:t xml:space="preserve">, </w:t>
            </w:r>
            <w:r>
              <w:rPr>
                <w:rFonts w:ascii="Consolas" w:hAnsi="Consolas"/>
                <w:color w:val="8A3B1E"/>
                <w:sz w:val="18"/>
              </w:rPr>
              <w:t>material_color</w:t>
            </w:r>
          </w:p>
        </w:tc>
        <w:tc>
          <w:tcPr>
            <w:tcW w:type="dxa" w:w="4896"/>
          </w:tcPr>
          <w:p>
            <w:pPr>
              <w:spacing w:after="20"/>
            </w:pPr>
            <w:r/>
            <w:r>
              <w:rPr>
                <w:b w:val="0"/>
                <w:color w:val="1A1A1A"/>
                <w:sz w:val="18"/>
              </w:rPr>
              <w:t>the material</w:t>
            </w:r>
          </w:p>
        </w:tc>
      </w:tr>
      <w:tr>
        <w:tc>
          <w:tcPr>
            <w:tcW w:type="dxa" w:w="4896"/>
          </w:tcPr>
          <w:p>
            <w:pPr>
              <w:spacing w:after="20"/>
            </w:pPr>
            <w:r/>
            <w:r>
              <w:rPr>
                <w:rFonts w:ascii="Consolas" w:hAnsi="Consolas"/>
                <w:color w:val="8A3B1E"/>
                <w:sz w:val="18"/>
              </w:rPr>
              <w:t>qty_per_garment</w:t>
            </w:r>
          </w:p>
        </w:tc>
        <w:tc>
          <w:tcPr>
            <w:tcW w:type="dxa" w:w="4896"/>
          </w:tcPr>
          <w:p>
            <w:pPr>
              <w:spacing w:after="20"/>
            </w:pPr>
            <w:r/>
            <w:r>
              <w:rPr>
                <w:b/>
                <w:color w:val="1A1A1A"/>
                <w:sz w:val="18"/>
              </w:rPr>
              <w:t>for a material line, this IS the DCM</w:t>
            </w:r>
            <w:r>
              <w:rPr>
                <w:b w:val="0"/>
                <w:color w:val="1A1A1A"/>
                <w:sz w:val="18"/>
              </w:rPr>
              <w:t xml:space="preserve"> (dm² per garment)</w:t>
            </w:r>
          </w:p>
        </w:tc>
      </w:tr>
      <w:tr>
        <w:tc>
          <w:tcPr>
            <w:tcW w:type="dxa" w:w="4896"/>
          </w:tcPr>
          <w:p>
            <w:pPr>
              <w:spacing w:after="20"/>
            </w:pPr>
            <w:r/>
            <w:r>
              <w:rPr>
                <w:rFonts w:ascii="Consolas" w:hAnsi="Consolas"/>
                <w:color w:val="8A3B1E"/>
                <w:sz w:val="18"/>
              </w:rPr>
              <w:t>uom</w:t>
            </w:r>
          </w:p>
        </w:tc>
        <w:tc>
          <w:tcPr>
            <w:tcW w:type="dxa" w:w="4896"/>
          </w:tcPr>
          <w:p>
            <w:pPr>
              <w:spacing w:after="20"/>
            </w:pPr>
            <w:r/>
            <w:r>
              <w:rPr>
                <w:b w:val="0"/>
                <w:color w:val="1A1A1A"/>
                <w:sz w:val="18"/>
              </w:rPr>
              <w:t>the unit</w:t>
            </w:r>
          </w:p>
        </w:tc>
      </w:tr>
      <w:tr>
        <w:tc>
          <w:tcPr>
            <w:tcW w:type="dxa" w:w="4896"/>
          </w:tcPr>
          <w:p>
            <w:pPr>
              <w:spacing w:after="20"/>
            </w:pPr>
            <w:r/>
            <w:r>
              <w:rPr>
                <w:rFonts w:ascii="Consolas" w:hAnsi="Consolas"/>
                <w:color w:val="8A3B1E"/>
                <w:sz w:val="18"/>
              </w:rPr>
              <w:t>unit_price</w:t>
            </w:r>
          </w:p>
        </w:tc>
        <w:tc>
          <w:tcPr>
            <w:tcW w:type="dxa" w:w="4896"/>
          </w:tcPr>
          <w:p>
            <w:pPr>
              <w:spacing w:after="20"/>
            </w:pPr>
            <w:r/>
            <w:r>
              <w:rPr>
                <w:b w:val="0"/>
                <w:color w:val="1A1A1A"/>
                <w:sz w:val="18"/>
              </w:rPr>
              <w:t>price per unit</w:t>
            </w:r>
          </w:p>
        </w:tc>
      </w:tr>
      <w:tr>
        <w:tc>
          <w:tcPr>
            <w:tcW w:type="dxa" w:w="4896"/>
          </w:tcPr>
          <w:p>
            <w:pPr>
              <w:spacing w:after="20"/>
            </w:pPr>
            <w:r/>
            <w:r>
              <w:rPr>
                <w:rFonts w:ascii="Consolas" w:hAnsi="Consolas"/>
                <w:color w:val="8A3B1E"/>
                <w:sz w:val="18"/>
              </w:rPr>
              <w:t>bulk_qty</w:t>
            </w:r>
          </w:p>
        </w:tc>
        <w:tc>
          <w:tcPr>
            <w:tcW w:type="dxa" w:w="4896"/>
          </w:tcPr>
          <w:p>
            <w:pPr>
              <w:spacing w:after="20"/>
            </w:pPr>
            <w:r/>
            <w:r>
              <w:rPr>
                <w:rFonts w:ascii="Consolas" w:hAnsi="Consolas"/>
                <w:color w:val="8A3B1E"/>
                <w:sz w:val="18"/>
              </w:rPr>
              <w:t>order_qty × qty_per_garment</w:t>
            </w:r>
          </w:p>
        </w:tc>
      </w:tr>
      <w:tr>
        <w:tc>
          <w:tcPr>
            <w:tcW w:type="dxa" w:w="4896"/>
          </w:tcPr>
          <w:p>
            <w:pPr>
              <w:spacing w:after="20"/>
            </w:pPr>
            <w:r/>
            <w:r>
              <w:rPr>
                <w:rFonts w:ascii="Consolas" w:hAnsi="Consolas"/>
                <w:color w:val="8A3B1E"/>
                <w:sz w:val="18"/>
              </w:rPr>
              <w:t>total_cost</w:t>
            </w:r>
          </w:p>
        </w:tc>
        <w:tc>
          <w:tcPr>
            <w:tcW w:type="dxa" w:w="4896"/>
          </w:tcPr>
          <w:p>
            <w:pPr>
              <w:spacing w:after="20"/>
            </w:pPr>
            <w:r/>
            <w:r>
              <w:rPr>
                <w:rFonts w:ascii="Consolas" w:hAnsi="Consolas"/>
                <w:color w:val="8A3B1E"/>
                <w:sz w:val="18"/>
              </w:rPr>
              <w:t>qty_per_garment × unit_price</w:t>
            </w:r>
            <w:r>
              <w:rPr>
                <w:b w:val="0"/>
                <w:color w:val="1A1A1A"/>
                <w:sz w:val="18"/>
              </w:rPr>
              <w:t xml:space="preserve"> — the per-garment cost of this line</w:t>
            </w:r>
          </w:p>
        </w:tc>
      </w:tr>
      <w:tr>
        <w:tc>
          <w:tcPr>
            <w:tcW w:type="dxa" w:w="4896"/>
          </w:tcPr>
          <w:p>
            <w:pPr>
              <w:spacing w:after="20"/>
            </w:pPr>
            <w:r/>
            <w:r>
              <w:rPr>
                <w:rFonts w:ascii="Consolas" w:hAnsi="Consolas"/>
                <w:color w:val="8A3B1E"/>
                <w:sz w:val="18"/>
              </w:rPr>
              <w:t>dcm_source</w:t>
            </w:r>
          </w:p>
        </w:tc>
        <w:tc>
          <w:tcPr>
            <w:tcW w:type="dxa" w:w="4896"/>
          </w:tcPr>
          <w:p>
            <w:pPr>
              <w:spacing w:after="20"/>
            </w:pPr>
            <w:r/>
            <w:r>
              <w:rPr>
                <w:b/>
                <w:color w:val="1A1A1A"/>
                <w:sz w:val="18"/>
              </w:rPr>
              <w:t>where the consumption figure came from</w:t>
            </w:r>
          </w:p>
        </w:tc>
      </w:tr>
      <w:tr>
        <w:tc>
          <w:tcPr>
            <w:tcW w:type="dxa" w:w="4896"/>
          </w:tcPr>
          <w:p>
            <w:pPr>
              <w:spacing w:after="20"/>
            </w:pPr>
            <w:r/>
            <w:r>
              <w:rPr>
                <w:rFonts w:ascii="Consolas" w:hAnsi="Consolas"/>
                <w:color w:val="8A3B1E"/>
                <w:sz w:val="18"/>
              </w:rPr>
              <w:t>dcm_confidence</w:t>
            </w:r>
          </w:p>
        </w:tc>
        <w:tc>
          <w:tcPr>
            <w:tcW w:type="dxa" w:w="4896"/>
          </w:tcPr>
          <w:p>
            <w:pPr>
              <w:spacing w:after="20"/>
            </w:pPr>
            <w:r/>
            <w:r>
              <w:rPr>
                <w:b/>
                <w:color w:val="1A1A1A"/>
                <w:sz w:val="18"/>
              </w:rPr>
              <w:t>0–1. The low-confidence lines are the ones to check first.</w:t>
            </w:r>
          </w:p>
        </w:tc>
      </w:tr>
      <w:tr>
        <w:tc>
          <w:tcPr>
            <w:tcW w:type="dxa" w:w="4896"/>
          </w:tcPr>
          <w:p>
            <w:pPr>
              <w:spacing w:after="20"/>
            </w:pPr>
            <w:r/>
            <w:r>
              <w:rPr>
                <w:rFonts w:ascii="Consolas" w:hAnsi="Consolas"/>
                <w:color w:val="8A3B1E"/>
                <w:sz w:val="18"/>
              </w:rPr>
              <w:t>annotation</w:t>
            </w:r>
          </w:p>
        </w:tc>
        <w:tc>
          <w:tcPr>
            <w:tcW w:type="dxa" w:w="4896"/>
          </w:tcPr>
          <w:p>
            <w:pPr>
              <w:spacing w:after="20"/>
            </w:pPr>
            <w:r/>
            <w:r>
              <w:rPr>
                <w:b w:val="0"/>
                <w:color w:val="1A1A1A"/>
                <w:sz w:val="18"/>
              </w:rPr>
              <w:t>free text from generation</w:t>
            </w:r>
          </w:p>
        </w:tc>
      </w:tr>
    </w:tbl>
    <w:p>
      <w:pPr>
        <w:spacing w:after="0"/>
      </w:pPr>
    </w:p>
    <w:p>
      <w:pPr>
        <w:spacing w:after="120"/>
      </w:pPr>
      <w:r>
        <w:rPr>
          <w:b w:val="0"/>
          <w:color w:val="1A1A1A"/>
          <w:sz w:val="21"/>
        </w:rPr>
        <w:t>Header rollups: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garment_fob_price</w:t>
            </w:r>
          </w:p>
        </w:tc>
        <w:tc>
          <w:tcPr>
            <w:tcW w:type="dxa" w:w="4896"/>
          </w:tcPr>
          <w:p>
            <w:pPr>
              <w:spacing w:after="20"/>
            </w:pPr>
            <w:r/>
            <w:r>
              <w:rPr>
                <w:rFonts w:ascii="Consolas" w:hAnsi="Consolas"/>
                <w:color w:val="8A3B1E"/>
                <w:sz w:val="18"/>
              </w:rPr>
              <w:t>Σ line.total_cost</w:t>
            </w:r>
            <w:r>
              <w:rPr>
                <w:b w:val="0"/>
                <w:color w:val="1A1A1A"/>
                <w:sz w:val="18"/>
              </w:rPr>
              <w:t xml:space="preserve"> — the cost of one garment</w:t>
            </w:r>
          </w:p>
        </w:tc>
      </w:tr>
      <w:tr>
        <w:tc>
          <w:tcPr>
            <w:tcW w:type="dxa" w:w="4896"/>
          </w:tcPr>
          <w:p>
            <w:pPr>
              <w:spacing w:after="20"/>
            </w:pPr>
            <w:r/>
            <w:r>
              <w:rPr>
                <w:rFonts w:ascii="Consolas" w:hAnsi="Consolas"/>
                <w:color w:val="8A3B1E"/>
                <w:sz w:val="18"/>
              </w:rPr>
              <w:t>bulk_total</w:t>
            </w:r>
          </w:p>
        </w:tc>
        <w:tc>
          <w:tcPr>
            <w:tcW w:type="dxa" w:w="4896"/>
          </w:tcPr>
          <w:p>
            <w:pPr>
              <w:spacing w:after="20"/>
            </w:pPr>
            <w:r/>
            <w:r>
              <w:rPr>
                <w:rFonts w:ascii="Consolas" w:hAnsi="Consolas"/>
                <w:color w:val="8A3B1E"/>
                <w:sz w:val="18"/>
              </w:rPr>
              <w:t>order_qty × garment_fob_price</w:t>
            </w:r>
          </w:p>
        </w:tc>
      </w:tr>
      <w:tr>
        <w:tc>
          <w:tcPr>
            <w:tcW w:type="dxa" w:w="4896"/>
          </w:tcPr>
          <w:p>
            <w:pPr>
              <w:spacing w:after="20"/>
            </w:pPr>
            <w:r/>
            <w:r>
              <w:rPr>
                <w:rFonts w:ascii="Consolas" w:hAnsi="Consolas"/>
                <w:color w:val="8A3B1E"/>
                <w:sz w:val="18"/>
              </w:rPr>
              <w:t>revision</w:t>
            </w:r>
          </w:p>
        </w:tc>
        <w:tc>
          <w:tcPr>
            <w:tcW w:type="dxa" w:w="4896"/>
          </w:tcPr>
          <w:p>
            <w:pPr>
              <w:spacing w:after="20"/>
            </w:pPr>
            <w:r/>
            <w:r>
              <w:rPr>
                <w:b/>
                <w:color w:val="1A1A1A"/>
                <w:sz w:val="18"/>
              </w:rPr>
              <w:t>the optimistic lock — you must send this back to edit</w:t>
            </w:r>
          </w:p>
        </w:tc>
      </w:tr>
    </w:tbl>
    <w:p>
      <w:pPr>
        <w:spacing w:after="0"/>
      </w:pPr>
    </w:p>
    <w:p>
      <w:pPr>
        <w:pStyle w:val="Heading2"/>
        <w:spacing w:before="280"/>
      </w:pPr>
      <w:r>
        <w:t>The nine categories</w:t>
      </w:r>
    </w:p>
    <w:p>
      <w:pPr>
        <w:spacing w:after="120"/>
      </w:pPr>
      <w:r>
        <w:rPr>
          <w:rFonts w:ascii="Consolas" w:hAnsi="Consolas"/>
          <w:color w:val="8A3B1E"/>
          <w:sz w:val="21"/>
        </w:rPr>
        <w:t>main_material</w:t>
      </w:r>
      <w:r>
        <w:rPr>
          <w:b w:val="0"/>
          <w:color w:val="1A1A1A"/>
          <w:sz w:val="21"/>
        </w:rPr>
        <w:t xml:space="preserve">, </w:t>
      </w:r>
      <w:r>
        <w:rPr>
          <w:rFonts w:ascii="Consolas" w:hAnsi="Consolas"/>
          <w:color w:val="8A3B1E"/>
          <w:sz w:val="21"/>
        </w:rPr>
        <w:t>sub_material</w:t>
      </w:r>
      <w:r>
        <w:rPr>
          <w:b w:val="0"/>
          <w:color w:val="1A1A1A"/>
          <w:sz w:val="21"/>
        </w:rPr>
        <w:t xml:space="preserve">, </w:t>
      </w:r>
      <w:r>
        <w:rPr>
          <w:rFonts w:ascii="Consolas" w:hAnsi="Consolas"/>
          <w:color w:val="8A3B1E"/>
          <w:sz w:val="21"/>
        </w:rPr>
        <w:t>lining</w:t>
      </w:r>
      <w:r>
        <w:rPr>
          <w:b w:val="0"/>
          <w:color w:val="1A1A1A"/>
          <w:sz w:val="21"/>
        </w:rPr>
        <w:t xml:space="preserve">, </w:t>
      </w:r>
      <w:r>
        <w:rPr>
          <w:rFonts w:ascii="Consolas" w:hAnsi="Consolas"/>
          <w:color w:val="8A3B1E"/>
          <w:sz w:val="21"/>
        </w:rPr>
        <w:t>interlining</w:t>
      </w:r>
      <w:r>
        <w:rPr>
          <w:b w:val="0"/>
          <w:color w:val="1A1A1A"/>
          <w:sz w:val="21"/>
        </w:rPr>
        <w:t xml:space="preserve">, </w:t>
      </w:r>
      <w:r>
        <w:rPr>
          <w:rFonts w:ascii="Consolas" w:hAnsi="Consolas"/>
          <w:color w:val="8A3B1E"/>
          <w:sz w:val="21"/>
        </w:rPr>
        <w:t>thread</w:t>
      </w:r>
      <w:r>
        <w:rPr>
          <w:b w:val="0"/>
          <w:color w:val="1A1A1A"/>
          <w:sz w:val="21"/>
        </w:rPr>
        <w:t xml:space="preserve">, </w:t>
      </w:r>
      <w:r>
        <w:rPr>
          <w:rFonts w:ascii="Consolas" w:hAnsi="Consolas"/>
          <w:color w:val="8A3B1E"/>
          <w:sz w:val="21"/>
        </w:rPr>
        <w:t>accessory</w:t>
      </w:r>
      <w:r>
        <w:rPr>
          <w:b w:val="0"/>
          <w:color w:val="1A1A1A"/>
          <w:sz w:val="21"/>
        </w:rPr>
        <w:t xml:space="preserve">, </w:t>
      </w:r>
      <w:r>
        <w:rPr>
          <w:rFonts w:ascii="Consolas" w:hAnsi="Consolas"/>
          <w:color w:val="8A3B1E"/>
          <w:sz w:val="21"/>
        </w:rPr>
        <w:t>manufacturing</w:t>
      </w:r>
      <w:r>
        <w:rPr>
          <w:b w:val="0"/>
          <w:color w:val="1A1A1A"/>
          <w:sz w:val="21"/>
        </w:rPr>
        <w:t xml:space="preserve">, </w:t>
      </w:r>
      <w:r>
        <w:rPr>
          <w:rFonts w:ascii="Consolas" w:hAnsi="Consolas"/>
          <w:color w:val="8A3B1E"/>
          <w:sz w:val="21"/>
        </w:rPr>
        <w:t>packaging</w:t>
      </w:r>
      <w:r>
        <w:rPr>
          <w:b w:val="0"/>
          <w:color w:val="1A1A1A"/>
          <w:sz w:val="21"/>
        </w:rPr>
        <w:t xml:space="preserve">, </w:t>
      </w:r>
      <w:r>
        <w:rPr>
          <w:rFonts w:ascii="Consolas" w:hAnsi="Consolas"/>
          <w:color w:val="8A3B1E"/>
          <w:sz w:val="21"/>
        </w:rPr>
        <w:t>fob_charge</w:t>
      </w:r>
      <w:r>
        <w:rPr>
          <w:b w:val="0"/>
          <w:color w:val="1A1A1A"/>
          <w:sz w:val="21"/>
        </w:rPr>
        <w:t>.</w:t>
      </w:r>
    </w:p>
    <w:p>
      <w:pPr>
        <w:spacing w:after="120"/>
      </w:pPr>
      <w:r>
        <w:rPr>
          <w:b w:val="0"/>
          <w:color w:val="1A1A1A"/>
          <w:sz w:val="21"/>
        </w:rPr>
        <w:t>Two facts follow from that list:</w:t>
      </w:r>
    </w:p>
    <w:p>
      <w:pPr>
        <w:pStyle w:val="ListBullet"/>
        <w:spacing w:after="40"/>
      </w:pPr>
      <w:r>
        <w:rPr>
          <w:b/>
          <w:color w:val="1A1A1A"/>
          <w:sz w:val="21"/>
        </w:rPr>
        <w:t>Only the first four get DCM-resolved.</w:t>
      </w:r>
      <w:r>
        <w:rPr>
          <w:b w:val="0"/>
          <w:color w:val="1A1A1A"/>
          <w:sz w:val="21"/>
        </w:rPr>
        <w:t xml:space="preserve"> They are leather AREA materials measured in dm². Threads, accessories, manufacturing, packaging and the FOB charge carry a given quantity and price, with </w:t>
      </w:r>
      <w:r>
        <w:rPr>
          <w:rFonts w:ascii="Consolas" w:hAnsi="Consolas"/>
          <w:color w:val="8A3B1E"/>
          <w:sz w:val="21"/>
        </w:rPr>
        <w:t>qty_per_garment</w:t>
      </w:r>
      <w:r>
        <w:rPr>
          <w:b w:val="0"/>
          <w:color w:val="1A1A1A"/>
          <w:sz w:val="21"/>
        </w:rPr>
        <w:t xml:space="preserve"> of 1 and the cost in </w:t>
      </w:r>
      <w:r>
        <w:rPr>
          <w:rFonts w:ascii="Consolas" w:hAnsi="Consolas"/>
          <w:color w:val="8A3B1E"/>
          <w:sz w:val="21"/>
        </w:rPr>
        <w:t>unit_price</w:t>
      </w:r>
      <w:r>
        <w:rPr>
          <w:b w:val="0"/>
          <w:color w:val="1A1A1A"/>
          <w:sz w:val="21"/>
        </w:rPr>
        <w:t>.</w:t>
      </w:r>
    </w:p>
    <w:p>
      <w:pPr>
        <w:pStyle w:val="ListBullet"/>
        <w:spacing w:after="40"/>
      </w:pPr>
      <w:r>
        <w:rPr>
          <w:b/>
          <w:color w:val="1A1A1A"/>
          <w:sz w:val="21"/>
        </w:rPr>
        <w:t>`manufacturing` and `fob_charge` are excluded from the Stage-4 inventory check.</w:t>
      </w:r>
      <w:r>
        <w:rPr>
          <w:b w:val="0"/>
          <w:color w:val="1A1A1A"/>
          <w:sz w:val="21"/>
        </w:rPr>
        <w:t xml:space="preserve"> They are services and charges; there is no stock of them. Stage 4 reports them in an </w:t>
      </w:r>
      <w:r>
        <w:rPr>
          <w:rFonts w:ascii="Consolas" w:hAnsi="Consolas"/>
          <w:color w:val="8A3B1E"/>
          <w:sz w:val="21"/>
        </w:rPr>
        <w:t>excluded[]</w:t>
      </w:r>
      <w:r>
        <w:rPr>
          <w:b w:val="0"/>
          <w:color w:val="1A1A1A"/>
          <w:sz w:val="21"/>
        </w:rPr>
        <w:t xml:space="preserve"> block rather than calling them out of stock.</w:t>
      </w:r>
    </w:p>
    <w:p>
      <w:pPr>
        <w:spacing w:after="120"/>
      </w:pPr>
      <w:r>
        <w:rPr>
          <w:b w:val="0"/>
          <w:color w:val="1A1A1A"/>
          <w:sz w:val="21"/>
        </w:rPr>
        <w:t xml:space="preserve">A buyer-supplied accessory carries </w:t>
      </w:r>
      <w:r>
        <w:rPr>
          <w:rFonts w:ascii="Consolas" w:hAnsi="Consolas"/>
          <w:color w:val="8A3B1E"/>
          <w:sz w:val="21"/>
        </w:rPr>
        <w:t>unit_price</w:t>
      </w:r>
      <w:r>
        <w:rPr>
          <w:b w:val="0"/>
          <w:color w:val="1A1A1A"/>
          <w:sz w:val="21"/>
        </w:rPr>
        <w:t xml:space="preserve"> 0 — it is in the BOM because it is in the garment, not because we pay for it.</w:t>
      </w:r>
    </w:p>
    <w:p>
      <w:pPr>
        <w:spacing w:after="40"/>
        <w:pBdr>
          <w:bottom w:val="single" w:sz="6" w:color="CCCCCC"/>
        </w:pBdr>
      </w:pPr>
    </w:p>
    <w:p>
      <w:r>
        <w:br w:type="page"/>
      </w:r>
    </w:p>
    <w:p>
      <w:pPr>
        <w:pStyle w:val="Heading1"/>
      </w:pPr>
      <w:r>
        <w:t>4. Where the DCM comes from — the spine of Stage 2</w:t>
      </w:r>
    </w:p>
    <w:p>
      <w:pPr>
        <w:spacing w:after="120"/>
      </w:pPr>
      <w:r>
        <w:rPr>
          <w:b w:val="0"/>
          <w:color w:val="1A1A1A"/>
          <w:sz w:val="21"/>
        </w:rPr>
        <w:t xml:space="preserve">DCM is the dm² of each material consumed per garment. </w:t>
      </w:r>
      <w:r>
        <w:rPr>
          <w:b/>
          <w:color w:val="1A1A1A"/>
          <w:sz w:val="21"/>
        </w:rPr>
        <w:t>No spec sheet states it.</w:t>
      </w:r>
      <w:r>
        <w:rPr>
          <w:b w:val="0"/>
          <w:color w:val="1A1A1A"/>
          <w:sz w:val="21"/>
        </w:rPr>
        <w:t xml:space="preserve"> So the engine resolves it through a mandatory ordered fallback, and </w:t>
      </w:r>
      <w:r>
        <w:rPr>
          <w:b/>
          <w:color w:val="1A1A1A"/>
          <w:sz w:val="21"/>
        </w:rPr>
        <w:t>a lower-numbered source always wins when it is available</w:t>
      </w:r>
      <w:r>
        <w:rPr>
          <w:b w:val="0"/>
          <w:color w:val="1A1A1A"/>
          <w:sz w:val="21"/>
        </w:rP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448"/>
            <w:shd w:val="clear" w:color="auto" w:fill="EDE7E2"/>
          </w:tcPr>
          <w:p>
            <w:r/>
            <w:r>
              <w:rPr>
                <w:b/>
                <w:color w:val="1A1A1A"/>
                <w:sz w:val="18"/>
              </w:rPr>
              <w:t>#</w:t>
            </w:r>
          </w:p>
        </w:tc>
        <w:tc>
          <w:tcPr>
            <w:tcW w:type="dxa" w:w="2448"/>
            <w:shd w:val="clear" w:color="auto" w:fill="EDE7E2"/>
          </w:tcPr>
          <w:p>
            <w:r/>
            <w:r>
              <w:rPr>
                <w:b/>
                <w:color w:val="1A1A1A"/>
                <w:sz w:val="18"/>
              </w:rPr>
              <w:t>Source</w:t>
            </w:r>
          </w:p>
        </w:tc>
        <w:tc>
          <w:tcPr>
            <w:tcW w:type="dxa" w:w="2448"/>
            <w:shd w:val="clear" w:color="auto" w:fill="EDE7E2"/>
          </w:tcPr>
          <w:p>
            <w:r/>
            <w:r>
              <w:rPr>
                <w:b/>
                <w:color w:val="1A1A1A"/>
                <w:sz w:val="18"/>
              </w:rPr>
              <w:t>`dcm_source`</w:t>
            </w:r>
          </w:p>
        </w:tc>
        <w:tc>
          <w:tcPr>
            <w:tcW w:type="dxa" w:w="2448"/>
            <w:shd w:val="clear" w:color="auto" w:fill="EDE7E2"/>
          </w:tcPr>
          <w:p>
            <w:r/>
            <w:r>
              <w:rPr>
                <w:b/>
                <w:color w:val="1A1A1A"/>
                <w:sz w:val="18"/>
              </w:rPr>
              <w:t>`dcm_confidence`</w:t>
            </w:r>
          </w:p>
        </w:tc>
      </w:tr>
      <w:tr>
        <w:tc>
          <w:tcPr>
            <w:tcW w:type="dxa" w:w="2448"/>
          </w:tcPr>
          <w:p>
            <w:pPr>
              <w:spacing w:after="20"/>
            </w:pPr>
            <w:r/>
            <w:r>
              <w:rPr>
                <w:b w:val="0"/>
                <w:color w:val="1A1A1A"/>
                <w:sz w:val="18"/>
              </w:rPr>
              <w:t>1</w:t>
            </w:r>
          </w:p>
        </w:tc>
        <w:tc>
          <w:tcPr>
            <w:tcW w:type="dxa" w:w="2448"/>
          </w:tcPr>
          <w:p>
            <w:pPr>
              <w:spacing w:after="20"/>
            </w:pPr>
            <w:r/>
            <w:r>
              <w:rPr>
                <w:b w:val="0"/>
                <w:color w:val="1A1A1A"/>
                <w:sz w:val="18"/>
              </w:rPr>
              <w:t>the style consumption template — the DCM memory</w:t>
            </w:r>
          </w:p>
        </w:tc>
        <w:tc>
          <w:tcPr>
            <w:tcW w:type="dxa" w:w="2448"/>
          </w:tcPr>
          <w:p>
            <w:pPr>
              <w:spacing w:after="20"/>
            </w:pPr>
            <w:r/>
            <w:r>
              <w:rPr>
                <w:rFonts w:ascii="Consolas" w:hAnsi="Consolas"/>
                <w:color w:val="8A3B1E"/>
                <w:sz w:val="18"/>
              </w:rPr>
              <w:t>template</w:t>
            </w:r>
          </w:p>
        </w:tc>
        <w:tc>
          <w:tcPr>
            <w:tcW w:type="dxa" w:w="2448"/>
          </w:tcPr>
          <w:p>
            <w:pPr>
              <w:spacing w:after="20"/>
            </w:pPr>
            <w:r/>
            <w:r>
              <w:rPr>
                <w:b/>
                <w:color w:val="1A1A1A"/>
                <w:sz w:val="18"/>
              </w:rPr>
              <w:t>0.95</w:t>
            </w:r>
          </w:p>
        </w:tc>
      </w:tr>
      <w:tr>
        <w:tc>
          <w:tcPr>
            <w:tcW w:type="dxa" w:w="2448"/>
          </w:tcPr>
          <w:p>
            <w:pPr>
              <w:spacing w:after="20"/>
            </w:pPr>
            <w:r/>
            <w:r>
              <w:rPr>
                <w:b w:val="0"/>
                <w:color w:val="1A1A1A"/>
                <w:sz w:val="18"/>
              </w:rPr>
              <w:t>2</w:t>
            </w:r>
          </w:p>
        </w:tc>
        <w:tc>
          <w:tcPr>
            <w:tcW w:type="dxa" w:w="2448"/>
          </w:tcPr>
          <w:p>
            <w:pPr>
              <w:spacing w:after="20"/>
            </w:pPr>
            <w:r/>
            <w:r>
              <w:rPr>
                <w:b w:val="0"/>
                <w:color w:val="1A1A1A"/>
                <w:sz w:val="18"/>
              </w:rPr>
              <w:t>the DXF pattern</w:t>
            </w:r>
          </w:p>
        </w:tc>
        <w:tc>
          <w:tcPr>
            <w:tcW w:type="dxa" w:w="2448"/>
          </w:tcPr>
          <w:p>
            <w:pPr>
              <w:spacing w:after="20"/>
            </w:pPr>
            <w:r/>
            <w:r>
              <w:rPr>
                <w:rFonts w:ascii="Consolas" w:hAnsi="Consolas"/>
                <w:color w:val="8A3B1E"/>
                <w:sz w:val="18"/>
              </w:rPr>
              <w:t>dxf</w:t>
            </w:r>
          </w:p>
        </w:tc>
        <w:tc>
          <w:tcPr>
            <w:tcW w:type="dxa" w:w="2448"/>
          </w:tcPr>
          <w:p>
            <w:pPr>
              <w:spacing w:after="20"/>
            </w:pPr>
            <w:r/>
            <w:r>
              <w:rPr>
                <w:b/>
                <w:color w:val="1A1A1A"/>
                <w:sz w:val="18"/>
              </w:rPr>
              <w:t>0.88</w:t>
            </w:r>
          </w:p>
        </w:tc>
      </w:tr>
      <w:tr>
        <w:tc>
          <w:tcPr>
            <w:tcW w:type="dxa" w:w="2448"/>
          </w:tcPr>
          <w:p>
            <w:pPr>
              <w:spacing w:after="20"/>
            </w:pPr>
            <w:r/>
            <w:r>
              <w:rPr>
                <w:b w:val="0"/>
                <w:color w:val="1A1A1A"/>
                <w:sz w:val="18"/>
              </w:rPr>
              <w:t>3</w:t>
            </w:r>
          </w:p>
        </w:tc>
        <w:tc>
          <w:tcPr>
            <w:tcW w:type="dxa" w:w="2448"/>
          </w:tcPr>
          <w:p>
            <w:pPr>
              <w:spacing w:after="20"/>
            </w:pPr>
            <w:r/>
            <w:r>
              <w:rPr>
                <w:b w:val="0"/>
                <w:color w:val="1A1A1A"/>
                <w:sz w:val="18"/>
              </w:rPr>
              <w:t>a similar style</w:t>
            </w:r>
          </w:p>
        </w:tc>
        <w:tc>
          <w:tcPr>
            <w:tcW w:type="dxa" w:w="2448"/>
          </w:tcPr>
          <w:p>
            <w:pPr>
              <w:spacing w:after="20"/>
            </w:pPr>
            <w:r/>
            <w:r>
              <w:rPr>
                <w:rFonts w:ascii="Consolas" w:hAnsi="Consolas"/>
                <w:color w:val="8A3B1E"/>
                <w:sz w:val="18"/>
              </w:rPr>
              <w:t>similar_style</w:t>
            </w:r>
          </w:p>
        </w:tc>
        <w:tc>
          <w:tcPr>
            <w:tcW w:type="dxa" w:w="2448"/>
          </w:tcPr>
          <w:p>
            <w:pPr>
              <w:spacing w:after="20"/>
            </w:pPr>
            <w:r/>
            <w:r>
              <w:rPr>
                <w:b/>
                <w:color w:val="1A1A1A"/>
                <w:sz w:val="18"/>
              </w:rPr>
              <w:t>0.70</w:t>
            </w:r>
          </w:p>
        </w:tc>
      </w:tr>
      <w:tr>
        <w:tc>
          <w:tcPr>
            <w:tcW w:type="dxa" w:w="2448"/>
          </w:tcPr>
          <w:p>
            <w:pPr>
              <w:spacing w:after="20"/>
            </w:pPr>
            <w:r/>
            <w:r>
              <w:rPr>
                <w:b w:val="0"/>
                <w:color w:val="1A1A1A"/>
                <w:sz w:val="18"/>
              </w:rPr>
              <w:t>4</w:t>
            </w:r>
          </w:p>
        </w:tc>
        <w:tc>
          <w:tcPr>
            <w:tcW w:type="dxa" w:w="2448"/>
          </w:tcPr>
          <w:p>
            <w:pPr>
              <w:spacing w:after="20"/>
            </w:pPr>
            <w:r/>
            <w:r>
              <w:rPr>
                <w:b w:val="0"/>
                <w:color w:val="1A1A1A"/>
                <w:sz w:val="18"/>
              </w:rPr>
              <w:t>the POM area heuristic — last resort, flagged</w:t>
            </w:r>
          </w:p>
        </w:tc>
        <w:tc>
          <w:tcPr>
            <w:tcW w:type="dxa" w:w="2448"/>
          </w:tcPr>
          <w:p>
            <w:pPr>
              <w:spacing w:after="20"/>
            </w:pPr>
            <w:r/>
            <w:r>
              <w:rPr>
                <w:rFonts w:ascii="Consolas" w:hAnsi="Consolas"/>
                <w:color w:val="8A3B1E"/>
                <w:sz w:val="18"/>
              </w:rPr>
              <w:t>ai_estimate</w:t>
            </w:r>
          </w:p>
        </w:tc>
        <w:tc>
          <w:tcPr>
            <w:tcW w:type="dxa" w:w="2448"/>
          </w:tcPr>
          <w:p>
            <w:pPr>
              <w:spacing w:after="20"/>
            </w:pPr>
            <w:r/>
            <w:r>
              <w:rPr>
                <w:b/>
                <w:color w:val="1A1A1A"/>
                <w:sz w:val="18"/>
              </w:rPr>
              <w:t>0.50</w:t>
            </w:r>
          </w:p>
        </w:tc>
      </w:tr>
      <w:tr>
        <w:tc>
          <w:tcPr>
            <w:tcW w:type="dxa" w:w="2448"/>
          </w:tcPr>
          <w:p>
            <w:pPr>
              <w:spacing w:after="20"/>
            </w:pPr>
            <w:r/>
            <w:r>
              <w:rPr>
                <w:b w:val="0"/>
                <w:color w:val="1A1A1A"/>
                <w:sz w:val="18"/>
              </w:rPr>
              <w:t>—</w:t>
            </w:r>
          </w:p>
        </w:tc>
        <w:tc>
          <w:tcPr>
            <w:tcW w:type="dxa" w:w="2448"/>
          </w:tcPr>
          <w:p>
            <w:pPr>
              <w:spacing w:after="20"/>
            </w:pPr>
            <w:r/>
            <w:r>
              <w:rPr>
                <w:b w:val="0"/>
                <w:color w:val="1A1A1A"/>
                <w:sz w:val="18"/>
              </w:rPr>
              <w:t>nothing resolved: quantity 0, flagged, awaiting a human</w:t>
            </w:r>
          </w:p>
        </w:tc>
        <w:tc>
          <w:tcPr>
            <w:tcW w:type="dxa" w:w="2448"/>
          </w:tcPr>
          <w:p>
            <w:pPr>
              <w:spacing w:after="20"/>
            </w:pPr>
            <w:r/>
            <w:r>
              <w:rPr>
                <w:rFonts w:ascii="Consolas" w:hAnsi="Consolas"/>
                <w:color w:val="8A3B1E"/>
                <w:sz w:val="18"/>
              </w:rPr>
              <w:t>provisional</w:t>
            </w:r>
          </w:p>
        </w:tc>
        <w:tc>
          <w:tcPr>
            <w:tcW w:type="dxa" w:w="2448"/>
          </w:tcPr>
          <w:p>
            <w:pPr>
              <w:spacing w:after="20"/>
            </w:pPr>
            <w:r/>
            <w:r>
              <w:rPr>
                <w:b w:val="0"/>
                <w:color w:val="1A1A1A"/>
                <w:sz w:val="18"/>
              </w:rPr>
              <w:t>—</w:t>
            </w:r>
          </w:p>
        </w:tc>
      </w:tr>
      <w:tr>
        <w:tc>
          <w:tcPr>
            <w:tcW w:type="dxa" w:w="2448"/>
          </w:tcPr>
          <w:p>
            <w:pPr>
              <w:spacing w:after="20"/>
            </w:pPr>
            <w:r/>
            <w:r>
              <w:rPr>
                <w:b w:val="0"/>
                <w:color w:val="1A1A1A"/>
                <w:sz w:val="18"/>
              </w:rPr>
              <w:t>5</w:t>
            </w:r>
          </w:p>
        </w:tc>
        <w:tc>
          <w:tcPr>
            <w:tcW w:type="dxa" w:w="2448"/>
          </w:tcPr>
          <w:p>
            <w:pPr>
              <w:spacing w:after="20"/>
            </w:pPr>
            <w:r/>
            <w:r>
              <w:rPr>
                <w:b w:val="0"/>
                <w:color w:val="1A1A1A"/>
                <w:sz w:val="18"/>
              </w:rPr>
              <w:t>a human typed it</w:t>
            </w:r>
          </w:p>
        </w:tc>
        <w:tc>
          <w:tcPr>
            <w:tcW w:type="dxa" w:w="2448"/>
          </w:tcPr>
          <w:p>
            <w:pPr>
              <w:spacing w:after="20"/>
            </w:pPr>
            <w:r/>
            <w:r>
              <w:rPr>
                <w:rFonts w:ascii="Consolas" w:hAnsi="Consolas"/>
                <w:color w:val="8A3B1E"/>
                <w:sz w:val="18"/>
              </w:rPr>
              <w:t>manual</w:t>
            </w:r>
          </w:p>
        </w:tc>
        <w:tc>
          <w:tcPr>
            <w:tcW w:type="dxa" w:w="2448"/>
          </w:tcPr>
          <w:p>
            <w:pPr>
              <w:spacing w:after="20"/>
            </w:pPr>
            <w:r/>
            <w:r>
              <w:rPr>
                <w:b/>
                <w:color w:val="1A1A1A"/>
                <w:sz w:val="18"/>
              </w:rPr>
              <w:t>1.00</w:t>
            </w:r>
          </w:p>
        </w:tc>
      </w:tr>
    </w:tbl>
    <w:p>
      <w:pPr>
        <w:spacing w:after="0"/>
      </w:pPr>
    </w:p>
    <w:p>
      <w:pPr>
        <w:spacing w:after="120"/>
      </w:pPr>
      <w:r>
        <w:rPr>
          <w:b w:val="0"/>
          <w:color w:val="1A1A1A"/>
          <w:sz w:val="21"/>
        </w:rPr>
        <w:t>Two things about this table are the whole design:</w:t>
      </w:r>
    </w:p>
    <w:p>
      <w:pPr>
        <w:spacing w:after="120"/>
      </w:pPr>
      <w:r>
        <w:rPr>
          <w:b/>
          <w:color w:val="1A1A1A"/>
          <w:sz w:val="21"/>
        </w:rPr>
        <w:t>The AI estimate is never the default.</w:t>
      </w:r>
      <w:r>
        <w:rPr>
          <w:b w:val="0"/>
          <w:color w:val="1A1A1A"/>
          <w:sz w:val="21"/>
        </w:rPr>
        <w:t xml:space="preserve"> It is source 4 of 5, it is stamped, and it is flagged for cutting review. It is also the </w:t>
      </w:r>
      <w:r>
        <w:rPr>
          <w:i/>
          <w:color w:val="1A1A1A"/>
          <w:sz w:val="21"/>
        </w:rPr>
        <w:t>only</w:t>
      </w:r>
      <w:r>
        <w:rPr>
          <w:b w:val="0"/>
          <w:color w:val="1A1A1A"/>
          <w:sz w:val="21"/>
        </w:rPr>
        <w:t xml:space="preserve"> place a finished measurement touches a consumption figure. A garment type with no POMs on file can never use it at all.</w:t>
      </w:r>
    </w:p>
    <w:p>
      <w:pPr>
        <w:spacing w:after="120"/>
      </w:pPr>
      <w:r>
        <w:rPr>
          <w:b/>
          <w:color w:val="1A1A1A"/>
          <w:sz w:val="21"/>
        </w:rPr>
        <w:t>Source 1 is a memory that the confirmation writes.</w:t>
      </w:r>
      <w:r>
        <w:rPr>
          <w:b w:val="0"/>
          <w:color w:val="1A1A1A"/>
          <w:sz w:val="21"/>
        </w:rPr>
        <w:t xml:space="preserve"> When the cutting manager confirms a BOM, every material line's confirmed DCM is written back as a consumption template keyed on the </w:t>
      </w:r>
      <w:r>
        <w:rPr>
          <w:b/>
          <w:color w:val="1A1A1A"/>
          <w:sz w:val="21"/>
        </w:rPr>
        <w:t>style signature</w:t>
      </w:r>
      <w:r>
        <w:rPr>
          <w:b w:val="0"/>
          <w:color w:val="1A1A1A"/>
          <w:sz w:val="21"/>
        </w:rPr>
        <w:t xml:space="preserve">. The second order of the same physical style then resolves at 0.95 instead of 0.50. The signature is deliberately </w:t>
      </w:r>
      <w:r>
        <w:rPr>
          <w:b/>
          <w:color w:val="1A1A1A"/>
          <w:sz w:val="21"/>
        </w:rPr>
        <w:t>not</w:t>
      </w:r>
      <w:r>
        <w:rPr>
          <w:b w:val="0"/>
          <w:color w:val="1A1A1A"/>
          <w:sz w:val="21"/>
        </w:rPr>
        <w:t xml:space="preserve"> the </w:t>
      </w:r>
      <w:r>
        <w:rPr>
          <w:rFonts w:ascii="Consolas" w:hAnsi="Consolas"/>
          <w:color w:val="8A3B1E"/>
          <w:sz w:val="21"/>
        </w:rPr>
        <w:t>style_id</w:t>
      </w:r>
      <w:r>
        <w:rPr>
          <w:b w:val="0"/>
          <w:color w:val="1A1A1A"/>
          <w:sz w:val="21"/>
        </w:rPr>
        <w:t xml:space="preserve"> — style rows are order-scoped, so it keys on the buyer's stable </w:t>
      </w:r>
      <w:r>
        <w:rPr>
          <w:rFonts w:ascii="Consolas" w:hAnsi="Consolas"/>
          <w:color w:val="8A3B1E"/>
          <w:sz w:val="21"/>
        </w:rPr>
        <w:t>customer_ref</w:t>
      </w:r>
      <w:r>
        <w:rPr>
          <w:b w:val="0"/>
          <w:color w:val="1A1A1A"/>
          <w:sz w:val="21"/>
        </w:rPr>
        <w:t xml:space="preserve">, then </w:t>
      </w:r>
      <w:r>
        <w:rPr>
          <w:rFonts w:ascii="Consolas" w:hAnsi="Consolas"/>
          <w:color w:val="8A3B1E"/>
          <w:sz w:val="21"/>
        </w:rPr>
        <w:t>internal_ref</w:t>
      </w:r>
      <w:r>
        <w:rPr>
          <w:b w:val="0"/>
          <w:color w:val="1A1A1A"/>
          <w:sz w:val="21"/>
        </w:rPr>
        <w:t>, then a slug of the name.</w:t>
      </w:r>
    </w:p>
    <w:p>
      <w:pPr>
        <w:spacing w:after="40"/>
        <w:pBdr>
          <w:bottom w:val="single" w:sz="6" w:color="CCCCCC"/>
        </w:pBdr>
      </w:pPr>
    </w:p>
    <w:p>
      <w:r>
        <w:br w:type="page"/>
      </w:r>
    </w:p>
    <w:p>
      <w:pPr>
        <w:pStyle w:val="Heading1"/>
      </w:pPr>
      <w:r>
        <w:t>5. Editing — the optimistic lock, and who may write which field</w:t>
      </w:r>
    </w:p>
    <w:p>
      <w:pPr>
        <w:spacing w:after="120"/>
      </w:pPr>
      <w:r>
        <w:rPr>
          <w:rFonts w:ascii="Consolas" w:hAnsi="Consolas"/>
          <w:color w:val="8A3B1E"/>
          <w:sz w:val="21"/>
        </w:rPr>
        <w:t>PATCH /procurement/boms/{bom_id}/items</w:t>
      </w:r>
      <w:r>
        <w:rPr>
          <w:b w:val="0"/>
          <w:color w:val="1A1A1A"/>
          <w:sz w:val="21"/>
        </w:rPr>
        <w:t xml:space="preserve"> sends </w:t>
      </w:r>
      <w:r>
        <w:rPr>
          <w:rFonts w:ascii="Consolas" w:hAnsi="Consolas"/>
          <w:color w:val="8A3B1E"/>
          <w:sz w:val="21"/>
        </w:rPr>
        <w:t>base_revision</w:t>
      </w:r>
      <w:r>
        <w:rPr>
          <w:b w:val="0"/>
          <w:color w:val="1A1A1A"/>
          <w:sz w:val="21"/>
        </w:rPr>
        <w:t xml:space="preserve"> — the </w:t>
      </w:r>
      <w:r>
        <w:rPr>
          <w:rFonts w:ascii="Consolas" w:hAnsi="Consolas"/>
          <w:color w:val="8A3B1E"/>
          <w:sz w:val="21"/>
        </w:rPr>
        <w:t>revision</w:t>
      </w:r>
      <w:r>
        <w:rPr>
          <w:b w:val="0"/>
          <w:color w:val="1A1A1A"/>
          <w:sz w:val="21"/>
        </w:rPr>
        <w:t xml:space="preserve"> you last read — plus a list of edits.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"base_revision": 3,</w:t>
            </w:r>
          </w:p>
          <w:p>
            <w:pPr>
              <w:spacing w:after="0" w:line="240" w:lineRule="auto"/>
            </w:pPr>
            <w:r>
              <w:rPr>
                <w:rFonts w:ascii="Consolas" w:hAnsi="Consolas"/>
                <w:sz w:val="17"/>
              </w:rPr>
              <w:t xml:space="preserve">  "edits": [ {"bom_item_id": "…", "field": "unit_price", "value": 12.5} ] }</w:t>
            </w:r>
          </w:p>
        </w:tc>
      </w:tr>
    </w:tbl>
    <w:p>
      <w:pPr>
        <w:spacing w:after="0"/>
      </w:pPr>
    </w:p>
    <w:p>
      <w:pPr>
        <w:spacing w:after="120"/>
      </w:pPr>
      <w:r>
        <w:rPr>
          <w:b/>
          <w:color w:val="1A1A1A"/>
          <w:sz w:val="21"/>
        </w:rPr>
        <w:t>Only three fields are editable at all:</w:t>
      </w:r>
      <w:r>
        <w:rPr>
          <w:b w:val="0"/>
          <w:color w:val="1A1A1A"/>
          <w:sz w:val="21"/>
        </w:rPr>
        <w:t xml:space="preserve"> </w:t>
      </w:r>
      <w:r>
        <w:rPr>
          <w:rFonts w:ascii="Consolas" w:hAnsi="Consolas"/>
          <w:color w:val="8A3B1E"/>
          <w:sz w:val="21"/>
        </w:rPr>
        <w:t>dcm</w:t>
      </w:r>
      <w:r>
        <w:rPr>
          <w:b w:val="0"/>
          <w:color w:val="1A1A1A"/>
          <w:sz w:val="21"/>
        </w:rPr>
        <w:t xml:space="preserve">, </w:t>
      </w:r>
      <w:r>
        <w:rPr>
          <w:rFonts w:ascii="Consolas" w:hAnsi="Consolas"/>
          <w:color w:val="8A3B1E"/>
          <w:sz w:val="21"/>
        </w:rPr>
        <w:t>qty_per_garment</w:t>
      </w:r>
      <w:r>
        <w:rPr>
          <w:b w:val="0"/>
          <w:color w:val="1A1A1A"/>
          <w:sz w:val="21"/>
        </w:rPr>
        <w:t xml:space="preserve"> and </w:t>
      </w:r>
      <w:r>
        <w:rPr>
          <w:rFonts w:ascii="Consolas" w:hAnsi="Consolas"/>
          <w:color w:val="8A3B1E"/>
          <w:sz w:val="21"/>
        </w:rPr>
        <w:t>unit_price</w:t>
      </w:r>
      <w:r>
        <w:rPr>
          <w:b w:val="0"/>
          <w:color w:val="1A1A1A"/>
          <w:sz w:val="21"/>
        </w:rPr>
        <w:t xml:space="preserve">. Anything else is a </w:t>
      </w:r>
      <w:r>
        <w:rPr>
          <w:b/>
          <w:color w:val="1A1A1A"/>
          <w:sz w:val="21"/>
        </w:rPr>
        <w:t>422 `unsupported_field`</w:t>
      </w:r>
      <w:r>
        <w:rPr>
          <w:b w:val="0"/>
          <w:color w:val="1A1A1A"/>
          <w:sz w:val="21"/>
        </w:rPr>
        <w:t>.</w:t>
      </w:r>
    </w:p>
    <w:p>
      <w:pPr>
        <w:pStyle w:val="Heading2"/>
        <w:spacing w:before="280"/>
      </w:pPr>
      <w:r>
        <w:t>The per-role narrowing</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Role</w:t>
            </w:r>
          </w:p>
        </w:tc>
        <w:tc>
          <w:tcPr>
            <w:tcW w:type="dxa" w:w="4896"/>
            <w:shd w:val="clear" w:color="auto" w:fill="EDE7E2"/>
          </w:tcPr>
          <w:p>
            <w:r/>
            <w:r>
              <w:rPr>
                <w:b/>
                <w:color w:val="1A1A1A"/>
                <w:sz w:val="18"/>
              </w:rPr>
              <w:t>May edit</w:t>
            </w:r>
          </w:p>
        </w:tc>
      </w:tr>
      <w:tr>
        <w:tc>
          <w:tcPr>
            <w:tcW w:type="dxa" w:w="4896"/>
          </w:tcPr>
          <w:p>
            <w:pPr>
              <w:spacing w:after="20"/>
            </w:pPr>
            <w:r/>
            <w:r>
              <w:rPr>
                <w:b w:val="0"/>
                <w:color w:val="1A1A1A"/>
                <w:sz w:val="18"/>
              </w:rPr>
              <w:t>Direct Manager, Managing Director</w:t>
            </w:r>
          </w:p>
        </w:tc>
        <w:tc>
          <w:tcPr>
            <w:tcW w:type="dxa" w:w="4896"/>
          </w:tcPr>
          <w:p>
            <w:pPr>
              <w:spacing w:after="20"/>
            </w:pPr>
            <w:r/>
            <w:r>
              <w:rPr>
                <w:rFonts w:ascii="Consolas" w:hAnsi="Consolas"/>
                <w:color w:val="8A3B1E"/>
                <w:sz w:val="18"/>
              </w:rPr>
              <w:t>dcm</w:t>
            </w:r>
            <w:r>
              <w:rPr>
                <w:b w:val="0"/>
                <w:color w:val="1A1A1A"/>
                <w:sz w:val="18"/>
              </w:rPr>
              <w:t xml:space="preserve">, </w:t>
            </w:r>
            <w:r>
              <w:rPr>
                <w:rFonts w:ascii="Consolas" w:hAnsi="Consolas"/>
                <w:color w:val="8A3B1E"/>
                <w:sz w:val="18"/>
              </w:rPr>
              <w:t>qty_per_garment</w:t>
            </w:r>
            <w:r>
              <w:rPr>
                <w:b w:val="0"/>
                <w:color w:val="1A1A1A"/>
                <w:sz w:val="18"/>
              </w:rPr>
              <w:t xml:space="preserve">, </w:t>
            </w:r>
            <w:r>
              <w:rPr>
                <w:rFonts w:ascii="Consolas" w:hAnsi="Consolas"/>
                <w:color w:val="8A3B1E"/>
                <w:sz w:val="18"/>
              </w:rPr>
              <w:t>unit_price</w:t>
            </w:r>
          </w:p>
        </w:tc>
      </w:tr>
      <w:tr>
        <w:tc>
          <w:tcPr>
            <w:tcW w:type="dxa" w:w="4896"/>
          </w:tcPr>
          <w:p>
            <w:pPr>
              <w:spacing w:after="20"/>
            </w:pPr>
            <w:r/>
            <w:r>
              <w:rPr>
                <w:b/>
                <w:color w:val="1A1A1A"/>
                <w:sz w:val="18"/>
              </w:rPr>
              <w:t>Cutting Manager</w:t>
            </w:r>
          </w:p>
        </w:tc>
        <w:tc>
          <w:tcPr>
            <w:tcW w:type="dxa" w:w="4896"/>
          </w:tcPr>
          <w:p>
            <w:pPr>
              <w:spacing w:after="20"/>
            </w:pPr>
            <w:r/>
            <w:r>
              <w:rPr>
                <w:b/>
                <w:color w:val="1A1A1A"/>
                <w:sz w:val="18"/>
              </w:rPr>
              <w:t>`unit_price` only</w:t>
            </w:r>
          </w:p>
        </w:tc>
      </w:tr>
    </w:tbl>
    <w:p>
      <w:pPr>
        <w:spacing w:after="0"/>
      </w:pPr>
    </w:p>
    <w:p>
      <w:pPr>
        <w:spacing w:after="120"/>
      </w:pPr>
      <w:r>
        <w:rPr>
          <w:b w:val="0"/>
          <w:color w:val="1A1A1A"/>
          <w:sz w:val="21"/>
        </w:rPr>
        <w:t xml:space="preserve">A cutting manager attempting </w:t>
      </w:r>
      <w:r>
        <w:rPr>
          <w:rFonts w:ascii="Consolas" w:hAnsi="Consolas"/>
          <w:color w:val="8A3B1E"/>
          <w:sz w:val="21"/>
        </w:rPr>
        <w:t>dcm</w:t>
      </w:r>
      <w:r>
        <w:rPr>
          <w:b w:val="0"/>
          <w:color w:val="1A1A1A"/>
          <w:sz w:val="21"/>
        </w:rPr>
        <w:t xml:space="preserve"> gets a </w:t>
      </w:r>
      <w:r>
        <w:rPr>
          <w:b/>
          <w:color w:val="1A1A1A"/>
          <w:sz w:val="21"/>
        </w:rPr>
        <w:t>403 `field_not_permitted_for_role`</w:t>
      </w:r>
      <w:r>
        <w:rPr>
          <w:b w:val="0"/>
          <w:color w:val="1A1A1A"/>
          <w:sz w:val="21"/>
        </w:rPr>
        <w:t xml:space="preserve">, carrying </w:t>
      </w:r>
      <w:r>
        <w:rPr>
          <w:rFonts w:ascii="Consolas" w:hAnsi="Consolas"/>
          <w:color w:val="8A3B1E"/>
          <w:sz w:val="21"/>
        </w:rPr>
        <w:t>allowed_fields</w:t>
      </w:r>
      <w:r>
        <w:rPr>
          <w:b w:val="0"/>
          <w:color w:val="1A1A1A"/>
          <w:sz w:val="21"/>
        </w:rPr>
        <w:t xml:space="preserve"> so the screen can grey out the right boxes. It is a 403 and not a 422 on purpose: the request is well formed, the caller simply may not make that change.</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Why.</w:t>
            </w:r>
            <w:r>
              <w:rPr>
                <w:b w:val="0"/>
                <w:color w:val="1A1A1A"/>
                <w:sz w:val="20"/>
              </w:rPr>
              <w:t xml:space="preserve"> The cutting manager's job on this screen is to check the BOM and sign it off. Before this narrowing, they could also rewrite the consumption figures the DM had prepared — and then confirm their own numbers.</w:t>
            </w:r>
          </w:p>
        </w:tc>
      </w:tr>
    </w:tbl>
    <w:p>
      <w:pPr>
        <w:spacing w:after="0"/>
      </w:pPr>
    </w:p>
    <w:p>
      <w:pPr>
        <w:pStyle w:val="Heading2"/>
        <w:spacing w:before="280"/>
      </w:pPr>
      <w:r>
        <w:t>The refusals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Situation</w:t>
            </w:r>
          </w:p>
        </w:tc>
        <w:tc>
          <w:tcPr>
            <w:tcW w:type="dxa" w:w="4896"/>
            <w:shd w:val="clear" w:color="auto" w:fill="EDE7E2"/>
          </w:tcPr>
          <w:p>
            <w:r/>
            <w:r>
              <w:rPr>
                <w:b/>
                <w:color w:val="1A1A1A"/>
                <w:sz w:val="18"/>
              </w:rPr>
              <w:t>Response</w:t>
            </w:r>
          </w:p>
        </w:tc>
      </w:tr>
      <w:tr>
        <w:tc>
          <w:tcPr>
            <w:tcW w:type="dxa" w:w="4896"/>
          </w:tcPr>
          <w:p>
            <w:pPr>
              <w:spacing w:after="20"/>
            </w:pPr>
            <w:r/>
            <w:r>
              <w:rPr>
                <w:b w:val="0"/>
                <w:color w:val="1A1A1A"/>
                <w:sz w:val="18"/>
              </w:rPr>
              <w:t>the BOM is approved, locked or exported</w:t>
            </w:r>
          </w:p>
        </w:tc>
        <w:tc>
          <w:tcPr>
            <w:tcW w:type="dxa" w:w="4896"/>
          </w:tcPr>
          <w:p>
            <w:pPr>
              <w:spacing w:after="20"/>
            </w:pPr>
            <w:r/>
            <w:r>
              <w:rPr>
                <w:b/>
                <w:color w:val="1A1A1A"/>
                <w:sz w:val="18"/>
              </w:rPr>
              <w:t>409 `bom_locked`</w:t>
            </w:r>
          </w:p>
        </w:tc>
      </w:tr>
      <w:tr>
        <w:tc>
          <w:tcPr>
            <w:tcW w:type="dxa" w:w="4896"/>
          </w:tcPr>
          <w:p>
            <w:pPr>
              <w:spacing w:after="20"/>
            </w:pPr>
            <w:r/>
            <w:r>
              <w:rPr>
                <w:b w:val="0"/>
                <w:color w:val="1A1A1A"/>
                <w:sz w:val="18"/>
              </w:rPr>
              <w:t>the BOM was rejected</w:t>
            </w:r>
          </w:p>
        </w:tc>
        <w:tc>
          <w:tcPr>
            <w:tcW w:type="dxa" w:w="4896"/>
          </w:tcPr>
          <w:p>
            <w:pPr>
              <w:spacing w:after="20"/>
            </w:pPr>
            <w:r/>
            <w:r>
              <w:rPr>
                <w:b/>
                <w:color w:val="1A1A1A"/>
                <w:sz w:val="18"/>
              </w:rPr>
              <w:t>409 `bom_rejected`</w:t>
            </w:r>
            <w:r>
              <w:rPr>
                <w:b w:val="0"/>
                <w:color w:val="1A1A1A"/>
                <w:sz w:val="18"/>
              </w:rPr>
              <w:t xml:space="preserve"> — reopen it first</w:t>
            </w:r>
          </w:p>
        </w:tc>
      </w:tr>
      <w:tr>
        <w:tc>
          <w:tcPr>
            <w:tcW w:type="dxa" w:w="4896"/>
          </w:tcPr>
          <w:p>
            <w:pPr>
              <w:spacing w:after="20"/>
            </w:pPr>
            <w:r/>
            <w:r>
              <w:rPr>
                <w:b w:val="0"/>
                <w:color w:val="1A1A1A"/>
                <w:sz w:val="18"/>
              </w:rPr>
              <w:t>somebody else edited it meanwhile</w:t>
            </w:r>
          </w:p>
        </w:tc>
        <w:tc>
          <w:tcPr>
            <w:tcW w:type="dxa" w:w="4896"/>
          </w:tcPr>
          <w:p>
            <w:pPr>
              <w:spacing w:after="20"/>
            </w:pPr>
            <w:r/>
            <w:r>
              <w:rPr>
                <w:b/>
                <w:color w:val="1A1A1A"/>
                <w:sz w:val="18"/>
              </w:rPr>
              <w:t>409 `stale_revision`</w:t>
            </w:r>
            <w:r>
              <w:rPr>
                <w:b w:val="0"/>
                <w:color w:val="1A1A1A"/>
                <w:sz w:val="18"/>
              </w:rPr>
              <w:t xml:space="preserve">, carrying </w:t>
            </w:r>
            <w:r>
              <w:rPr>
                <w:rFonts w:ascii="Consolas" w:hAnsi="Consolas"/>
                <w:color w:val="8A3B1E"/>
                <w:sz w:val="18"/>
              </w:rPr>
              <w:t>current_revision</w:t>
            </w:r>
            <w:r>
              <w:rPr>
                <w:b w:val="0"/>
                <w:color w:val="1A1A1A"/>
                <w:sz w:val="18"/>
              </w:rPr>
              <w:t xml:space="preserve"> — reload and re-apply</w:t>
            </w:r>
          </w:p>
        </w:tc>
      </w:tr>
      <w:tr>
        <w:tc>
          <w:tcPr>
            <w:tcW w:type="dxa" w:w="4896"/>
          </w:tcPr>
          <w:p>
            <w:pPr>
              <w:spacing w:after="20"/>
            </w:pPr>
            <w:r/>
            <w:r>
              <w:rPr>
                <w:b w:val="0"/>
                <w:color w:val="1A1A1A"/>
                <w:sz w:val="18"/>
              </w:rPr>
              <w:t xml:space="preserve">unknown </w:t>
            </w:r>
            <w:r>
              <w:rPr>
                <w:rFonts w:ascii="Consolas" w:hAnsi="Consolas"/>
                <w:color w:val="8A3B1E"/>
                <w:sz w:val="18"/>
              </w:rPr>
              <w:t>bom_item_id</w:t>
            </w:r>
          </w:p>
        </w:tc>
        <w:tc>
          <w:tcPr>
            <w:tcW w:type="dxa" w:w="4896"/>
          </w:tcPr>
          <w:p>
            <w:pPr>
              <w:spacing w:after="20"/>
            </w:pPr>
            <w:r/>
            <w:r>
              <w:rPr>
                <w:b/>
                <w:color w:val="1A1A1A"/>
                <w:sz w:val="18"/>
              </w:rPr>
              <w:t>422 `unknown_bom_item`</w:t>
            </w:r>
          </w:p>
        </w:tc>
      </w:tr>
      <w:tr>
        <w:tc>
          <w:tcPr>
            <w:tcW w:type="dxa" w:w="4896"/>
          </w:tcPr>
          <w:p>
            <w:pPr>
              <w:spacing w:after="20"/>
            </w:pPr>
            <w:r/>
            <w:r>
              <w:rPr>
                <w:b w:val="0"/>
                <w:color w:val="1A1A1A"/>
                <w:sz w:val="18"/>
              </w:rPr>
              <w:t>a value that is not a number, or is negative</w:t>
            </w:r>
          </w:p>
        </w:tc>
        <w:tc>
          <w:tcPr>
            <w:tcW w:type="dxa" w:w="4896"/>
          </w:tcPr>
          <w:p>
            <w:pPr>
              <w:spacing w:after="20"/>
            </w:pPr>
            <w:r/>
            <w:r>
              <w:rPr>
                <w:b/>
                <w:color w:val="1A1A1A"/>
                <w:sz w:val="18"/>
              </w:rPr>
              <w:t>422 `invalid_value` / `negative_value`</w:t>
            </w:r>
          </w:p>
        </w:tc>
      </w:tr>
    </w:tbl>
    <w:p>
      <w:pPr>
        <w:spacing w:after="0"/>
      </w:pPr>
    </w:p>
    <w:p>
      <w:pPr>
        <w:spacing w:after="120"/>
      </w:pPr>
      <w:r>
        <w:rPr>
          <w:b w:val="0"/>
          <w:color w:val="1A1A1A"/>
          <w:sz w:val="21"/>
        </w:rPr>
        <w:t xml:space="preserve">On success you get </w:t>
      </w:r>
      <w:r>
        <w:rPr>
          <w:rFonts w:ascii="Consolas" w:hAnsi="Consolas"/>
          <w:color w:val="8A3B1E"/>
          <w:sz w:val="21"/>
        </w:rPr>
        <w:t>{revision, recomputed, reconfirm_required}</w:t>
      </w:r>
      <w:r>
        <w:rPr>
          <w:b w:val="0"/>
          <w:color w:val="1A1A1A"/>
          <w:sz w:val="21"/>
        </w:rPr>
        <w:t xml:space="preserve">. </w:t>
      </w:r>
      <w:r>
        <w:rPr>
          <w:rFonts w:ascii="Consolas" w:hAnsi="Consolas"/>
          <w:color w:val="8A3B1E"/>
          <w:sz w:val="21"/>
        </w:rPr>
        <w:t>recomputed</w:t>
      </w:r>
      <w:r>
        <w:rPr>
          <w:b w:val="0"/>
          <w:color w:val="1A1A1A"/>
          <w:sz w:val="21"/>
        </w:rPr>
        <w:t xml:space="preserve"> is the </w:t>
      </w:r>
      <w:r>
        <w:rPr>
          <w:b/>
          <w:color w:val="1A1A1A"/>
          <w:sz w:val="21"/>
        </w:rPr>
        <w:t>whole re-costed tree</w:t>
      </w:r>
      <w:r>
        <w:rPr>
          <w:b w:val="0"/>
          <w:color w:val="1A1A1A"/>
          <w:sz w:val="21"/>
        </w:rPr>
        <w:t xml:space="preserve"> — the server recomputes, it never trusts a client-sent total.</w:t>
      </w:r>
    </w:p>
    <w:p>
      <w:pPr>
        <w:pStyle w:val="Heading2"/>
        <w:spacing w:before="280"/>
      </w:pPr>
      <w:r>
        <w:rPr>
          <w:rFonts w:ascii="Consolas" w:hAnsi="Consolas"/>
        </w:rPr>
        <w:t>reconfirm_required</w:t>
      </w:r>
      <w:r>
        <w:t xml:space="preserve"> — read this flag</w:t>
      </w:r>
    </w:p>
    <w:p>
      <w:pPr>
        <w:spacing w:after="120"/>
      </w:pPr>
      <w:r>
        <w:rPr>
          <w:b w:val="0"/>
          <w:color w:val="1A1A1A"/>
          <w:sz w:val="21"/>
        </w:rPr>
        <w:t xml:space="preserve">If the edit changed a </w:t>
      </w:r>
      <w:r>
        <w:rPr>
          <w:b/>
          <w:color w:val="1A1A1A"/>
          <w:sz w:val="21"/>
        </w:rPr>
        <w:t>DCM on a material line</w:t>
      </w:r>
      <w:r>
        <w:rPr>
          <w:b w:val="0"/>
          <w:color w:val="1A1A1A"/>
          <w:sz w:val="21"/>
        </w:rPr>
        <w:t xml:space="preserve"> and the BOM had </w:t>
      </w:r>
      <w:r>
        <w:rPr>
          <w:b/>
          <w:color w:val="1A1A1A"/>
          <w:sz w:val="21"/>
        </w:rPr>
        <w:t>already been confirmed for cutting</w:t>
      </w:r>
      <w:r>
        <w:rPr>
          <w:b w:val="0"/>
          <w:color w:val="1A1A1A"/>
          <w:sz w:val="21"/>
        </w:rPr>
        <w:t xml:space="preserve">, the confirmation is </w:t>
      </w:r>
      <w:r>
        <w:rPr>
          <w:b/>
          <w:color w:val="1A1A1A"/>
          <w:sz w:val="21"/>
        </w:rPr>
        <w:t>torn up</w:t>
      </w:r>
      <w:r>
        <w:rPr>
          <w:b w:val="0"/>
          <w:color w:val="1A1A1A"/>
          <w:sz w:val="21"/>
        </w:rPr>
        <w:t xml:space="preserve">: </w:t>
      </w:r>
      <w:r>
        <w:rPr>
          <w:rFonts w:ascii="Consolas" w:hAnsi="Consolas"/>
          <w:color w:val="8A3B1E"/>
          <w:sz w:val="21"/>
        </w:rPr>
        <w:t>cutting_confirmed_at</w:t>
      </w:r>
      <w:r>
        <w:rPr>
          <w:b w:val="0"/>
          <w:color w:val="1A1A1A"/>
          <w:sz w:val="21"/>
        </w:rPr>
        <w:t xml:space="preserve"> and </w:t>
      </w:r>
      <w:r>
        <w:rPr>
          <w:rFonts w:ascii="Consolas" w:hAnsi="Consolas"/>
          <w:color w:val="8A3B1E"/>
          <w:sz w:val="21"/>
        </w:rPr>
        <w:t>cutting_confirmed_by</w:t>
      </w:r>
      <w:r>
        <w:rPr>
          <w:b w:val="0"/>
          <w:color w:val="1A1A1A"/>
          <w:sz w:val="21"/>
        </w:rPr>
        <w:t xml:space="preserve"> are cleared and the status drops back to </w:t>
      </w:r>
      <w:r>
        <w:rPr>
          <w:rFonts w:ascii="Consolas" w:hAnsi="Consolas"/>
          <w:color w:val="8A3B1E"/>
          <w:sz w:val="21"/>
        </w:rPr>
        <w:t>draft</w:t>
      </w:r>
      <w:r>
        <w:rPr>
          <w:b w:val="0"/>
          <w:color w:val="1A1A1A"/>
          <w:sz w:val="21"/>
        </w:rPr>
        <w:t xml:space="preserve">. </w:t>
      </w:r>
      <w:r>
        <w:rPr>
          <w:rFonts w:ascii="Consolas" w:hAnsi="Consolas"/>
          <w:color w:val="8A3B1E"/>
          <w:sz w:val="21"/>
        </w:rPr>
        <w:t>reconfirm_required: true</w:t>
      </w:r>
      <w:r>
        <w:rPr>
          <w:b w:val="0"/>
          <w:color w:val="1A1A1A"/>
          <w:sz w:val="21"/>
        </w:rPr>
        <w:t xml:space="preserve"> says so.</w:t>
      </w:r>
    </w:p>
    <w:p>
      <w:pPr>
        <w:spacing w:after="120"/>
      </w:pPr>
      <w:r>
        <w:rPr>
          <w:b w:val="0"/>
          <w:color w:val="1A1A1A"/>
          <w:sz w:val="21"/>
        </w:rPr>
        <w:t xml:space="preserve">That is correct and it will surprise a user. A signature applies to the numbers that were signed; changing a consumption figure invalidates it, and the MD's approval gate waits on a live confirmation. </w:t>
      </w:r>
      <w:r>
        <w:rPr>
          <w:b/>
          <w:color w:val="1A1A1A"/>
          <w:sz w:val="21"/>
        </w:rPr>
        <w:t>Show it.</w:t>
      </w:r>
      <w:r>
        <w:rPr>
          <w:b w:val="0"/>
          <w:color w:val="1A1A1A"/>
          <w:sz w:val="21"/>
        </w:rPr>
        <w:t xml:space="preserve"> Otherwise a BOM silently leaves the MD's queue.</w:t>
      </w:r>
    </w:p>
    <w:p>
      <w:pPr>
        <w:spacing w:after="40"/>
        <w:pBdr>
          <w:bottom w:val="single" w:sz="6" w:color="CCCCCC"/>
        </w:pBdr>
      </w:pPr>
    </w:p>
    <w:p>
      <w:r>
        <w:br w:type="page"/>
      </w:r>
    </w:p>
    <w:p>
      <w:pPr>
        <w:pStyle w:val="Heading1"/>
      </w:pPr>
      <w:r>
        <w:t>6. Stage 3 — approval, and the separation of duties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draft ──confirm-cutting──▶ ready_for_review ──approve──▶ approved ──export──▶ exported</w:t>
            </w:r>
          </w:p>
          <w:p>
            <w:pPr>
              <w:spacing w:after="0" w:line="240" w:lineRule="auto"/>
            </w:pPr>
            <w:r>
              <w:rPr>
                <w:rFonts w:ascii="Consolas" w:hAnsi="Consolas"/>
                <w:sz w:val="17"/>
              </w:rPr>
              <w:t xml:space="preserve">                                   │                        (or locked)</w:t>
            </w:r>
          </w:p>
          <w:p>
            <w:pPr>
              <w:spacing w:after="0" w:line="240" w:lineRule="auto"/>
            </w:pPr>
            <w:r>
              <w:rPr>
                <w:rFonts w:ascii="Consolas" w:hAnsi="Consolas"/>
                <w:sz w:val="17"/>
              </w:rPr>
              <w:t xml:space="preserve">                                   └──reject──▶ rejected ──reopen──▶ draft</w:t>
            </w:r>
          </w:p>
        </w:tc>
      </w:tr>
    </w:tbl>
    <w:p>
      <w:pPr>
        <w:spacing w:after="0"/>
      </w:pP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Call</w:t>
            </w:r>
          </w:p>
        </w:tc>
        <w:tc>
          <w:tcPr>
            <w:tcW w:type="dxa" w:w="3264"/>
            <w:shd w:val="clear" w:color="auto" w:fill="EDE7E2"/>
          </w:tcPr>
          <w:p>
            <w:r/>
            <w:r>
              <w:rPr>
                <w:b/>
                <w:color w:val="1A1A1A"/>
                <w:sz w:val="18"/>
              </w:rPr>
              <w:t>Who</w:t>
            </w:r>
          </w:p>
        </w:tc>
        <w:tc>
          <w:tcPr>
            <w:tcW w:type="dxa" w:w="3264"/>
            <w:shd w:val="clear" w:color="auto" w:fill="EDE7E2"/>
          </w:tcPr>
          <w:p>
            <w:r/>
            <w:r>
              <w:rPr>
                <w:b/>
                <w:color w:val="1A1A1A"/>
                <w:sz w:val="18"/>
              </w:rPr>
              <w:t>Note</w:t>
            </w:r>
          </w:p>
        </w:tc>
      </w:tr>
      <w:tr>
        <w:tc>
          <w:tcPr>
            <w:tcW w:type="dxa" w:w="3264"/>
          </w:tcPr>
          <w:p>
            <w:pPr>
              <w:spacing w:after="20"/>
            </w:pPr>
            <w:r/>
            <w:r>
              <w:rPr>
                <w:rFonts w:ascii="Consolas" w:hAnsi="Consolas"/>
                <w:color w:val="8A3B1E"/>
                <w:sz w:val="18"/>
              </w:rPr>
              <w:t>POST /boms/{id}/confirm-cutting</w:t>
            </w:r>
          </w:p>
        </w:tc>
        <w:tc>
          <w:tcPr>
            <w:tcW w:type="dxa" w:w="3264"/>
          </w:tcPr>
          <w:p>
            <w:pPr>
              <w:spacing w:after="20"/>
            </w:pPr>
            <w:r/>
            <w:r>
              <w:rPr>
                <w:b/>
                <w:color w:val="1A1A1A"/>
                <w:sz w:val="18"/>
              </w:rPr>
              <w:t>Cutting Manager</w:t>
            </w:r>
            <w:r>
              <w:rPr>
                <w:b w:val="0"/>
                <w:color w:val="1A1A1A"/>
                <w:sz w:val="18"/>
              </w:rPr>
              <w:t xml:space="preserve"> (DM/MD bypass)</w:t>
            </w:r>
          </w:p>
        </w:tc>
        <w:tc>
          <w:tcPr>
            <w:tcW w:type="dxa" w:w="3264"/>
          </w:tcPr>
          <w:p>
            <w:pPr>
              <w:spacing w:after="20"/>
            </w:pPr>
            <w:r/>
            <w:r>
              <w:rPr>
                <w:b w:val="0"/>
                <w:color w:val="1A1A1A"/>
                <w:sz w:val="18"/>
              </w:rPr>
              <w:t xml:space="preserve">confirms the consumption figures. </w:t>
            </w:r>
            <w:r>
              <w:rPr>
                <w:rFonts w:ascii="Consolas" w:hAnsi="Consolas"/>
                <w:color w:val="8A3B1E"/>
                <w:sz w:val="18"/>
              </w:rPr>
              <w:t>draft</w:t>
            </w:r>
            <w:r>
              <w:rPr>
                <w:b w:val="0"/>
                <w:color w:val="1A1A1A"/>
                <w:sz w:val="18"/>
              </w:rPr>
              <w:t xml:space="preserve"> → </w:t>
            </w:r>
            <w:r>
              <w:rPr>
                <w:rFonts w:ascii="Consolas" w:hAnsi="Consolas"/>
                <w:color w:val="8A3B1E"/>
                <w:sz w:val="18"/>
              </w:rPr>
              <w:t>ready_for_review</w:t>
            </w:r>
            <w:r>
              <w:rPr>
                <w:b w:val="0"/>
                <w:color w:val="1A1A1A"/>
                <w:sz w:val="18"/>
              </w:rPr>
              <w:t>.</w:t>
            </w:r>
          </w:p>
        </w:tc>
      </w:tr>
      <w:tr>
        <w:tc>
          <w:tcPr>
            <w:tcW w:type="dxa" w:w="3264"/>
          </w:tcPr>
          <w:p>
            <w:pPr>
              <w:spacing w:after="20"/>
            </w:pPr>
            <w:r/>
            <w:r>
              <w:rPr>
                <w:rFonts w:ascii="Consolas" w:hAnsi="Consolas"/>
                <w:color w:val="8A3B1E"/>
                <w:sz w:val="18"/>
              </w:rPr>
              <w:t>POST /boms/{id}/approve</w:t>
            </w:r>
          </w:p>
        </w:tc>
        <w:tc>
          <w:tcPr>
            <w:tcW w:type="dxa" w:w="3264"/>
          </w:tcPr>
          <w:p>
            <w:pPr>
              <w:spacing w:after="20"/>
            </w:pPr>
            <w:r/>
            <w:r>
              <w:rPr>
                <w:b/>
                <w:color w:val="1A1A1A"/>
                <w:sz w:val="18"/>
              </w:rPr>
              <w:t>Managing Director ONLY</w:t>
            </w:r>
          </w:p>
        </w:tc>
        <w:tc>
          <w:tcPr>
            <w:tcW w:type="dxa" w:w="3264"/>
          </w:tcPr>
          <w:p>
            <w:pPr>
              <w:spacing w:after="20"/>
            </w:pPr>
            <w:r/>
            <w:r>
              <w:rPr>
                <w:b w:val="0"/>
                <w:color w:val="1A1A1A"/>
                <w:sz w:val="18"/>
              </w:rPr>
              <w:t xml:space="preserve">refuses a BOM whose cutting is unconfirmed. Body </w:t>
            </w:r>
            <w:r>
              <w:rPr>
                <w:rFonts w:ascii="Consolas" w:hAnsi="Consolas"/>
                <w:color w:val="8A3B1E"/>
                <w:sz w:val="18"/>
              </w:rPr>
              <w:t>{"lock": true}</w:t>
            </w:r>
            <w:r>
              <w:rPr>
                <w:b w:val="0"/>
                <w:color w:val="1A1A1A"/>
                <w:sz w:val="18"/>
              </w:rPr>
              <w:t xml:space="preserve"> → </w:t>
            </w:r>
            <w:r>
              <w:rPr>
                <w:rFonts w:ascii="Consolas" w:hAnsi="Consolas"/>
                <w:color w:val="8A3B1E"/>
                <w:sz w:val="18"/>
              </w:rPr>
              <w:t>locked</w:t>
            </w:r>
            <w:r>
              <w:rPr>
                <w:b w:val="0"/>
                <w:color w:val="1A1A1A"/>
                <w:sz w:val="18"/>
              </w:rPr>
              <w:t>.</w:t>
            </w:r>
          </w:p>
        </w:tc>
      </w:tr>
      <w:tr>
        <w:tc>
          <w:tcPr>
            <w:tcW w:type="dxa" w:w="3264"/>
          </w:tcPr>
          <w:p>
            <w:pPr>
              <w:spacing w:after="20"/>
            </w:pPr>
            <w:r/>
            <w:r>
              <w:rPr>
                <w:rFonts w:ascii="Consolas" w:hAnsi="Consolas"/>
                <w:color w:val="8A3B1E"/>
                <w:sz w:val="18"/>
              </w:rPr>
              <w:t>POST /boms/{id}/reject</w:t>
            </w:r>
          </w:p>
        </w:tc>
        <w:tc>
          <w:tcPr>
            <w:tcW w:type="dxa" w:w="3264"/>
          </w:tcPr>
          <w:p>
            <w:pPr>
              <w:spacing w:after="20"/>
            </w:pPr>
            <w:r/>
            <w:r>
              <w:rPr>
                <w:b/>
                <w:color w:val="1A1A1A"/>
                <w:sz w:val="18"/>
              </w:rPr>
              <w:t>MD only</w:t>
            </w:r>
          </w:p>
        </w:tc>
        <w:tc>
          <w:tcPr>
            <w:tcW w:type="dxa" w:w="3264"/>
          </w:tcPr>
          <w:p>
            <w:pPr>
              <w:spacing w:after="20"/>
            </w:pPr>
            <w:r/>
            <w:r>
              <w:rPr>
                <w:rFonts w:ascii="Consolas" w:hAnsi="Consolas"/>
                <w:color w:val="8A3B1E"/>
                <w:sz w:val="18"/>
              </w:rPr>
              <w:t>reason</w:t>
            </w:r>
            <w:r>
              <w:rPr>
                <w:b w:val="0"/>
                <w:color w:val="1A1A1A"/>
                <w:sz w:val="18"/>
              </w:rPr>
              <w:t xml:space="preserve"> is required</w:t>
            </w:r>
          </w:p>
        </w:tc>
      </w:tr>
      <w:tr>
        <w:tc>
          <w:tcPr>
            <w:tcW w:type="dxa" w:w="3264"/>
          </w:tcPr>
          <w:p>
            <w:pPr>
              <w:spacing w:after="20"/>
            </w:pPr>
            <w:r/>
            <w:r>
              <w:rPr>
                <w:rFonts w:ascii="Consolas" w:hAnsi="Consolas"/>
                <w:color w:val="8A3B1E"/>
                <w:sz w:val="18"/>
              </w:rPr>
              <w:t>POST /boms/{id}/reopen</w:t>
            </w:r>
          </w:p>
        </w:tc>
        <w:tc>
          <w:tcPr>
            <w:tcW w:type="dxa" w:w="3264"/>
          </w:tcPr>
          <w:p>
            <w:pPr>
              <w:spacing w:after="20"/>
            </w:pPr>
            <w:r/>
            <w:r>
              <w:rPr>
                <w:b w:val="0"/>
                <w:color w:val="1A1A1A"/>
                <w:sz w:val="18"/>
              </w:rPr>
              <w:t>DM / MD</w:t>
            </w:r>
          </w:p>
        </w:tc>
        <w:tc>
          <w:tcPr>
            <w:tcW w:type="dxa" w:w="3264"/>
          </w:tcPr>
          <w:p>
            <w:pPr>
              <w:spacing w:after="20"/>
            </w:pPr>
            <w:r/>
            <w:r>
              <w:rPr>
                <w:rFonts w:ascii="Consolas" w:hAnsi="Consolas"/>
                <w:color w:val="8A3B1E"/>
                <w:sz w:val="18"/>
              </w:rPr>
              <w:t>rejected</w:t>
            </w:r>
            <w:r>
              <w:rPr>
                <w:b w:val="0"/>
                <w:color w:val="1A1A1A"/>
                <w:sz w:val="18"/>
              </w:rPr>
              <w:t xml:space="preserve"> → </w:t>
            </w:r>
            <w:r>
              <w:rPr>
                <w:rFonts w:ascii="Consolas" w:hAnsi="Consolas"/>
                <w:color w:val="8A3B1E"/>
                <w:sz w:val="18"/>
              </w:rPr>
              <w:t>draft</w:t>
            </w:r>
            <w:r>
              <w:rPr>
                <w:b w:val="0"/>
                <w:color w:val="1A1A1A"/>
                <w:sz w:val="18"/>
              </w:rPr>
              <w:t xml:space="preserve">, </w:t>
            </w:r>
            <w:r>
              <w:rPr>
                <w:rFonts w:ascii="Consolas" w:hAnsi="Consolas"/>
                <w:color w:val="8A3B1E"/>
                <w:sz w:val="18"/>
              </w:rPr>
              <w:t>revision</w:t>
            </w:r>
            <w:r>
              <w:rPr>
                <w:b w:val="0"/>
                <w:color w:val="1A1A1A"/>
                <w:sz w:val="18"/>
              </w:rPr>
              <w:t xml:space="preserve"> + 1</w:t>
            </w:r>
          </w:p>
        </w:tc>
      </w:tr>
      <w:tr>
        <w:tc>
          <w:tcPr>
            <w:tcW w:type="dxa" w:w="3264"/>
          </w:tcPr>
          <w:p>
            <w:pPr>
              <w:spacing w:after="20"/>
            </w:pPr>
            <w:r/>
            <w:r>
              <w:rPr>
                <w:rFonts w:ascii="Consolas" w:hAnsi="Consolas"/>
                <w:color w:val="8A3B1E"/>
                <w:sz w:val="18"/>
              </w:rPr>
              <w:t>POST /boms/{id}/export</w:t>
            </w:r>
          </w:p>
        </w:tc>
        <w:tc>
          <w:tcPr>
            <w:tcW w:type="dxa" w:w="3264"/>
          </w:tcPr>
          <w:p>
            <w:pPr>
              <w:spacing w:after="20"/>
            </w:pPr>
            <w:r/>
            <w:r>
              <w:rPr>
                <w:b/>
                <w:color w:val="1A1A1A"/>
                <w:sz w:val="18"/>
              </w:rPr>
              <w:t>MD only</w:t>
            </w:r>
          </w:p>
        </w:tc>
        <w:tc>
          <w:tcPr>
            <w:tcW w:type="dxa" w:w="3264"/>
          </w:tcPr>
          <w:p>
            <w:pPr>
              <w:spacing w:after="20"/>
            </w:pPr>
            <w:r/>
            <w:r>
              <w:rPr>
                <w:b w:val="0"/>
                <w:color w:val="1A1A1A"/>
                <w:sz w:val="18"/>
              </w:rPr>
              <w:t>renders the PDF</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The Direct Manager is refused on approve, reject and export — on purpose.</w:t>
            </w:r>
            <w:r>
              <w:rPr>
                <w:b w:val="0"/>
                <w:color w:val="1A1A1A"/>
                <w:sz w:val="20"/>
              </w:rPr>
              <w:t xml:space="preserve"> The DM prepares and edits the BOM; the person who prepares a financial document must not be the person who approves it. This is the one place in KairoX where the DM's usual superuser bypass does not apply (</w:t>
            </w:r>
            <w:r>
              <w:rPr>
                <w:rFonts w:ascii="Consolas" w:hAnsi="Consolas"/>
                <w:color w:val="8A3B1E"/>
                <w:sz w:val="20"/>
              </w:rPr>
              <w:t>require_exact_roles</w:t>
            </w:r>
            <w:r>
              <w:rPr>
                <w:b w:val="0"/>
                <w:color w:val="1A1A1A"/>
                <w:sz w:val="20"/>
              </w:rPr>
              <w:t>). The MD passes every gate in the system.</w:t>
            </w:r>
          </w:p>
        </w:tc>
      </w:tr>
    </w:tbl>
    <w:p>
      <w:pPr>
        <w:spacing w:after="0"/>
      </w:pPr>
    </w:p>
    <w:p>
      <w:pPr>
        <w:spacing w:after="120"/>
      </w:pPr>
      <w:r>
        <w:rPr>
          <w:b/>
          <w:color w:val="1A1A1A"/>
          <w:sz w:val="21"/>
        </w:rPr>
        <w:t>Deploy note:</w:t>
      </w:r>
      <w:r>
        <w:rPr>
          <w:b w:val="0"/>
          <w:color w:val="1A1A1A"/>
          <w:sz w:val="21"/>
        </w:rPr>
        <w:t xml:space="preserve"> that gate needs a real </w:t>
      </w:r>
      <w:r>
        <w:rPr>
          <w:rFonts w:ascii="Consolas" w:hAnsi="Consolas"/>
          <w:color w:val="8A3B1E"/>
          <w:sz w:val="21"/>
        </w:rPr>
        <w:t>MANAGING_DIRECTOR</w:t>
      </w:r>
      <w:r>
        <w:rPr>
          <w:b w:val="0"/>
          <w:color w:val="1A1A1A"/>
          <w:sz w:val="21"/>
        </w:rPr>
        <w:t xml:space="preserve"> login to exist. Run </w:t>
      </w:r>
      <w:r>
        <w:rPr>
          <w:rFonts w:ascii="Consolas" w:hAnsi="Consolas"/>
          <w:color w:val="8A3B1E"/>
          <w:sz w:val="21"/>
        </w:rPr>
        <w:t>python scripts/ensure_roles.py --apply</w:t>
      </w:r>
      <w:r>
        <w:rPr>
          <w:b w:val="0"/>
          <w:color w:val="1A1A1A"/>
          <w:sz w:val="21"/>
        </w:rPr>
        <w:t xml:space="preserve"> on an environment whose seeded staff include no MD.</w:t>
      </w:r>
    </w:p>
    <w:p>
      <w:pPr>
        <w:pStyle w:val="Heading2"/>
        <w:spacing w:before="280"/>
      </w:pPr>
      <w:r>
        <w:rPr>
          <w:rFonts w:ascii="Consolas" w:hAnsi="Consolas"/>
        </w:rPr>
        <w:t>confirm-cutting</w:t>
      </w:r>
      <w:r>
        <w:t xml:space="preserve"> is a signature, not a toggle</w:t>
      </w:r>
    </w:p>
    <w:p>
      <w:pPr>
        <w:spacing w:after="120"/>
      </w:pPr>
      <w:r>
        <w:rPr>
          <w:b w:val="0"/>
          <w:color w:val="1A1A1A"/>
          <w:sz w:val="21"/>
        </w:rPr>
        <w:t xml:space="preserve">Posting it twice on the same BOM is a </w:t>
      </w:r>
      <w:r>
        <w:rPr>
          <w:b/>
          <w:color w:val="1A1A1A"/>
          <w:sz w:val="21"/>
        </w:rPr>
        <w:t>409 `already_confirmed`</w:t>
      </w:r>
      <w:r>
        <w:rPr>
          <w:b w:val="0"/>
          <w:color w:val="1A1A1A"/>
          <w:sz w:val="21"/>
        </w:rPr>
        <w:t xml:space="preserve">, carrying who confirmed it and when. There are exactly two ways off a confirmation: an edit that changes a DCM (§5), or </w:t>
      </w:r>
      <w:r>
        <w:rPr>
          <w:rFonts w:ascii="Consolas" w:hAnsi="Consolas"/>
          <w:color w:val="8A3B1E"/>
          <w:sz w:val="21"/>
        </w:rPr>
        <w:t>reopen</w:t>
      </w:r>
      <w:r>
        <w:rPr>
          <w:b w:val="0"/>
          <w:color w:val="1A1A1A"/>
          <w:sz w:val="21"/>
        </w:rPr>
        <w:t xml:space="preserve"> after a rejection.</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Before that refusal, a second POST re-stamped the confirmation, re-ran the template back-fill, re-recorded the DXF yield observations, and raised </w:t>
            </w:r>
            <w:r>
              <w:rPr>
                <w:b/>
                <w:color w:val="1A1A1A"/>
                <w:sz w:val="20"/>
              </w:rPr>
              <w:t>a second round of review notifications</w:t>
            </w:r>
            <w:r>
              <w:rPr>
                <w:b w:val="0"/>
                <w:color w:val="1A1A1A"/>
                <w:sz w:val="20"/>
              </w:rPr>
              <w:t xml:space="preserve"> at an MD who already had the BOM in their queue.</w:t>
            </w:r>
          </w:p>
        </w:tc>
      </w:tr>
    </w:tbl>
    <w:p>
      <w:pPr>
        <w:spacing w:after="0"/>
      </w:pPr>
    </w:p>
    <w:p>
      <w:pPr>
        <w:spacing w:after="120"/>
      </w:pPr>
      <w:r>
        <w:rPr>
          <w:b w:val="0"/>
          <w:color w:val="1A1A1A"/>
          <w:sz w:val="21"/>
        </w:rPr>
        <w:t>Its response is worth reading, not discarding:</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templates_backfilled</w:t>
            </w:r>
          </w:p>
        </w:tc>
        <w:tc>
          <w:tcPr>
            <w:tcW w:type="dxa" w:w="4896"/>
          </w:tcPr>
          <w:p>
            <w:pPr>
              <w:spacing w:after="20"/>
            </w:pPr>
            <w:r/>
            <w:r>
              <w:rPr>
                <w:b w:val="0"/>
                <w:color w:val="1A1A1A"/>
                <w:sz w:val="18"/>
              </w:rPr>
              <w:t>how many consumption templates this confirmation wrote — the DCM memory for the next order</w:t>
            </w:r>
          </w:p>
        </w:tc>
      </w:tr>
      <w:tr>
        <w:tc>
          <w:tcPr>
            <w:tcW w:type="dxa" w:w="4896"/>
          </w:tcPr>
          <w:p>
            <w:pPr>
              <w:spacing w:after="20"/>
            </w:pPr>
            <w:r/>
            <w:r>
              <w:rPr>
                <w:rFonts w:ascii="Consolas" w:hAnsi="Consolas"/>
                <w:color w:val="8A3B1E"/>
                <w:sz w:val="18"/>
              </w:rPr>
              <w:t>notifications_created</w:t>
            </w:r>
          </w:p>
        </w:tc>
        <w:tc>
          <w:tcPr>
            <w:tcW w:type="dxa" w:w="4896"/>
          </w:tcPr>
          <w:p>
            <w:pPr>
              <w:spacing w:after="20"/>
            </w:pPr>
            <w:r/>
            <w:r>
              <w:rPr>
                <w:b w:val="0"/>
                <w:color w:val="1A1A1A"/>
                <w:sz w:val="18"/>
              </w:rPr>
              <w:t>how many reviewers were notified</w:t>
            </w:r>
          </w:p>
        </w:tc>
      </w:tr>
      <w:tr>
        <w:tc>
          <w:tcPr>
            <w:tcW w:type="dxa" w:w="4896"/>
          </w:tcPr>
          <w:p>
            <w:pPr>
              <w:spacing w:after="20"/>
            </w:pPr>
            <w:r/>
            <w:r>
              <w:rPr>
                <w:rFonts w:ascii="Consolas" w:hAnsi="Consolas"/>
                <w:color w:val="8A3B1E"/>
                <w:sz w:val="18"/>
              </w:rPr>
              <w:t>warnings</w:t>
            </w:r>
          </w:p>
        </w:tc>
        <w:tc>
          <w:tcPr>
            <w:tcW w:type="dxa" w:w="4896"/>
          </w:tcPr>
          <w:p>
            <w:pPr>
              <w:spacing w:after="20"/>
            </w:pPr>
            <w:r/>
            <w:r>
              <w:rPr>
                <w:rFonts w:ascii="Consolas" w:hAnsi="Consolas"/>
                <w:color w:val="8A3B1E"/>
                <w:sz w:val="18"/>
              </w:rPr>
              <w:t>["no_style_signature"]</w:t>
            </w:r>
            <w:r>
              <w:rPr>
                <w:b w:val="0"/>
                <w:color w:val="1A1A1A"/>
                <w:sz w:val="18"/>
              </w:rPr>
              <w:t xml:space="preserve"> when the BOM's identity resolved to nothing, so no template could be keyed and the back-fill was skipped. </w:t>
            </w:r>
            <w:r>
              <w:rPr>
                <w:b/>
                <w:color w:val="1A1A1A"/>
                <w:sz w:val="18"/>
              </w:rPr>
              <w:t>The confirmation still succeeds</w:t>
            </w:r>
            <w:r>
              <w:rPr>
                <w:b w:val="0"/>
                <w:color w:val="1A1A1A"/>
                <w:sz w:val="18"/>
              </w:rPr>
              <w:t xml:space="preserve"> — refusing the cutting manager's sign-off over an un-writable cache entry would be far worse.</w:t>
            </w:r>
          </w:p>
        </w:tc>
      </w:tr>
    </w:tbl>
    <w:p>
      <w:pPr>
        <w:spacing w:after="0"/>
      </w:pPr>
    </w:p>
    <w:p>
      <w:pPr>
        <w:pStyle w:val="Heading2"/>
        <w:spacing w:before="280"/>
      </w:pPr>
      <w:r>
        <w:rPr>
          <w:rFonts w:ascii="Consolas" w:hAnsi="Consolas"/>
        </w:rPr>
        <w:t>approve</w:t>
      </w:r>
      <w:r>
        <w:t xml:space="preserve"> does four things, not one</w:t>
      </w:r>
    </w:p>
    <w:p>
      <w:pPr>
        <w:spacing w:after="120"/>
      </w:pPr>
      <w:r>
        <w:rPr>
          <w:rFonts w:ascii="Consolas" w:hAnsi="Consolas"/>
          <w:color w:val="8A3B1E"/>
          <w:sz w:val="21"/>
        </w:rPr>
        <w:t>POST /boms/{id}/approve</w:t>
      </w:r>
      <w:r>
        <w:rPr>
          <w:b w:val="0"/>
          <w:color w:val="1A1A1A"/>
          <w:sz w:val="21"/>
        </w:rPr>
        <w:t xml:space="preserve"> is the single busiest call in Phase 2. In one request it:</w:t>
      </w:r>
    </w:p>
    <w:p>
      <w:pPr>
        <w:pStyle w:val="ListNumber"/>
        <w:spacing w:after="40"/>
      </w:pPr>
      <w:r>
        <w:rPr>
          <w:b/>
          <w:color w:val="1A1A1A"/>
          <w:sz w:val="21"/>
        </w:rPr>
        <w:t>materialises the breakdown</w:t>
      </w:r>
      <w:r>
        <w:rPr>
          <w:b w:val="0"/>
          <w:color w:val="1A1A1A"/>
          <w:sz w:val="21"/>
        </w:rPr>
        <w:t xml:space="preserve"> — creates the Client → Order → Style → SKU tree from the BOM's parsed order snapshot and back-links it. This is the row Phase 1 will track garments against.</w:t>
      </w:r>
    </w:p>
    <w:p>
      <w:pPr>
        <w:pStyle w:val="ListNumber"/>
        <w:spacing w:after="40"/>
      </w:pPr>
      <w:r>
        <w:rPr>
          <w:b w:val="0"/>
          <w:color w:val="1A1A1A"/>
          <w:sz w:val="21"/>
        </w:rPr>
        <w:t xml:space="preserve">sets the status to </w:t>
      </w:r>
      <w:r>
        <w:rPr>
          <w:rFonts w:ascii="Consolas" w:hAnsi="Consolas"/>
          <w:color w:val="8A3B1E"/>
          <w:sz w:val="21"/>
        </w:rPr>
        <w:t>approved</w:t>
      </w:r>
      <w:r>
        <w:rPr>
          <w:b w:val="0"/>
          <w:color w:val="1A1A1A"/>
          <w:sz w:val="21"/>
        </w:rPr>
        <w:t xml:space="preserve"> (or </w:t>
      </w:r>
      <w:r>
        <w:rPr>
          <w:rFonts w:ascii="Consolas" w:hAnsi="Consolas"/>
          <w:color w:val="8A3B1E"/>
          <w:sz w:val="21"/>
        </w:rPr>
        <w:t>locked</w:t>
      </w:r>
      <w:r>
        <w:rPr>
          <w:b w:val="0"/>
          <w:color w:val="1A1A1A"/>
          <w:sz w:val="21"/>
        </w:rPr>
        <w:t>) and stamps the approver.</w:t>
      </w:r>
    </w:p>
    <w:p>
      <w:pPr>
        <w:pStyle w:val="ListNumber"/>
        <w:spacing w:after="40"/>
      </w:pPr>
      <w:r>
        <w:rPr>
          <w:b/>
          <w:color w:val="1A1A1A"/>
          <w:sz w:val="21"/>
        </w:rPr>
        <w:t>advances the production board</w:t>
      </w:r>
      <w:r>
        <w:rPr>
          <w:b w:val="0"/>
          <w:color w:val="1A1A1A"/>
          <w:sz w:val="21"/>
        </w:rPr>
        <w:t xml:space="preserve"> to </w:t>
      </w:r>
      <w:r>
        <w:rPr>
          <w:rFonts w:ascii="Consolas" w:hAnsi="Consolas"/>
          <w:color w:val="8A3B1E"/>
          <w:sz w:val="21"/>
        </w:rPr>
        <w:t>bom_approved</w:t>
      </w:r>
      <w:r>
        <w:rPr>
          <w:b w:val="0"/>
          <w:color w:val="1A1A1A"/>
          <w:sz w:val="21"/>
        </w:rPr>
        <w:t>.</w:t>
      </w:r>
    </w:p>
    <w:p>
      <w:pPr>
        <w:pStyle w:val="ListNumber"/>
        <w:spacing w:after="40"/>
      </w:pPr>
      <w:r>
        <w:rPr>
          <w:b/>
          <w:color w:val="1A1A1A"/>
          <w:sz w:val="21"/>
        </w:rPr>
        <w:t>runs the Stage-4 inventory check</w:t>
      </w:r>
      <w:r>
        <w:rPr>
          <w:b w:val="0"/>
          <w:color w:val="1A1A1A"/>
          <w:sz w:val="21"/>
        </w:rPr>
        <w:t xml:space="preserve"> and returns its </w:t>
      </w:r>
      <w:r>
        <w:rPr>
          <w:rFonts w:ascii="Consolas" w:hAnsi="Consolas"/>
          <w:color w:val="8A3B1E"/>
          <w:sz w:val="21"/>
        </w:rPr>
        <w:t>inventory_check_id</w:t>
      </w:r>
      <w:r>
        <w:rPr>
          <w:b w:val="0"/>
          <w:color w:val="1A1A1A"/>
          <w:sz w:val="21"/>
        </w:rPr>
        <w:t>.</w:t>
      </w:r>
    </w:p>
    <w:p>
      <w:pPr>
        <w:spacing w:after="120"/>
      </w:pPr>
      <w:r>
        <w:rPr>
          <w:b w:val="0"/>
          <w:color w:val="1A1A1A"/>
          <w:sz w:val="21"/>
        </w:rPr>
        <w:t xml:space="preserve">Steps 3 and 4 are best-effort side-effects: they are logged and rolled back on failure, and they never fail the approval. </w:t>
      </w:r>
      <w:r>
        <w:rPr>
          <w:b/>
          <w:color w:val="1A1A1A"/>
          <w:sz w:val="21"/>
        </w:rPr>
        <w:t>`inventory_check_id` can legitimately come back `null`</w:t>
      </w:r>
      <w:r>
        <w:rPr>
          <w:b w:val="0"/>
          <w:color w:val="1A1A1A"/>
          <w:sz w:val="21"/>
        </w:rPr>
        <w:t xml:space="preserve"> — the BOM is still approved; run </w:t>
      </w:r>
      <w:r>
        <w:rPr>
          <w:rFonts w:ascii="Consolas" w:hAnsi="Consolas"/>
          <w:color w:val="8A3B1E"/>
          <w:sz w:val="21"/>
        </w:rPr>
        <w:t>POST /boms/{id}/inventory-check</w:t>
      </w:r>
      <w:r>
        <w:rPr>
          <w:b w:val="0"/>
          <w:color w:val="1A1A1A"/>
          <w:sz w:val="21"/>
        </w:rPr>
        <w:t xml:space="preserve"> yourself.</w:t>
      </w:r>
    </w:p>
    <w:p>
      <w:pPr>
        <w:pStyle w:val="Heading2"/>
        <w:spacing w:before="280"/>
      </w:pPr>
      <w:r>
        <w:t>Approve and reject are a matched pair</w:t>
      </w:r>
    </w:p>
    <w:p>
      <w:pPr>
        <w:spacing w:after="120"/>
      </w:pPr>
      <w:r>
        <w:rPr>
          <w:b w:val="0"/>
          <w:color w:val="1A1A1A"/>
          <w:sz w:val="21"/>
        </w:rPr>
        <w:t xml:space="preserve">Both require the BOM to be in </w:t>
      </w:r>
      <w:r>
        <w:rPr>
          <w:rFonts w:ascii="Consolas" w:hAnsi="Consolas"/>
          <w:color w:val="8A3B1E"/>
          <w:sz w:val="21"/>
        </w:rPr>
        <w:t>ready_for_review</w:t>
      </w:r>
      <w:r>
        <w:rPr>
          <w:b w:val="0"/>
          <w:color w:val="1A1A1A"/>
          <w:sz w:val="21"/>
        </w:rPr>
        <w:t>. Anything else is a 409 naming the current status: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Situation</w:t>
            </w:r>
          </w:p>
        </w:tc>
        <w:tc>
          <w:tcPr>
            <w:tcW w:type="dxa" w:w="4896"/>
            <w:shd w:val="clear" w:color="auto" w:fill="EDE7E2"/>
          </w:tcPr>
          <w:p>
            <w:r/>
            <w:r>
              <w:rPr>
                <w:b/>
                <w:color w:val="1A1A1A"/>
                <w:sz w:val="18"/>
              </w:rPr>
              <w:t>Response</w:t>
            </w:r>
          </w:p>
        </w:tc>
      </w:tr>
      <w:tr>
        <w:tc>
          <w:tcPr>
            <w:tcW w:type="dxa" w:w="4896"/>
          </w:tcPr>
          <w:p>
            <w:pPr>
              <w:spacing w:after="20"/>
            </w:pPr>
            <w:r/>
            <w:r>
              <w:rPr>
                <w:b w:val="0"/>
                <w:color w:val="1A1A1A"/>
                <w:sz w:val="18"/>
              </w:rPr>
              <w:t>cutting not confirmed</w:t>
            </w:r>
          </w:p>
        </w:tc>
        <w:tc>
          <w:tcPr>
            <w:tcW w:type="dxa" w:w="4896"/>
          </w:tcPr>
          <w:p>
            <w:pPr>
              <w:spacing w:after="20"/>
            </w:pPr>
            <w:r/>
            <w:r>
              <w:rPr>
                <w:b/>
                <w:color w:val="1A1A1A"/>
                <w:sz w:val="18"/>
              </w:rPr>
              <w:t>409 `cutting_confirmation_required`</w:t>
            </w:r>
          </w:p>
        </w:tc>
      </w:tr>
      <w:tr>
        <w:tc>
          <w:tcPr>
            <w:tcW w:type="dxa" w:w="4896"/>
          </w:tcPr>
          <w:p>
            <w:pPr>
              <w:spacing w:after="20"/>
            </w:pPr>
            <w:r/>
            <w:r>
              <w:rPr>
                <w:b w:val="0"/>
                <w:color w:val="1A1A1A"/>
                <w:sz w:val="18"/>
              </w:rPr>
              <w:t>the BOM was rejected</w:t>
            </w:r>
          </w:p>
        </w:tc>
        <w:tc>
          <w:tcPr>
            <w:tcW w:type="dxa" w:w="4896"/>
          </w:tcPr>
          <w:p>
            <w:pPr>
              <w:spacing w:after="20"/>
            </w:pPr>
            <w:r/>
            <w:r>
              <w:rPr>
                <w:b/>
                <w:color w:val="1A1A1A"/>
                <w:sz w:val="18"/>
              </w:rPr>
              <w:t>409 `bom_rejected`</w:t>
            </w:r>
            <w:r>
              <w:rPr>
                <w:b w:val="0"/>
                <w:color w:val="1A1A1A"/>
                <w:sz w:val="18"/>
              </w:rPr>
              <w:t xml:space="preserve">, carrying </w:t>
            </w:r>
            <w:r>
              <w:rPr>
                <w:rFonts w:ascii="Consolas" w:hAnsi="Consolas"/>
                <w:color w:val="8A3B1E"/>
                <w:sz w:val="18"/>
              </w:rPr>
              <w:t>rejection_reason</w:t>
            </w:r>
          </w:p>
        </w:tc>
      </w:tr>
      <w:tr>
        <w:tc>
          <w:tcPr>
            <w:tcW w:type="dxa" w:w="4896"/>
          </w:tcPr>
          <w:p>
            <w:pPr>
              <w:spacing w:after="20"/>
            </w:pPr>
            <w:r/>
            <w:r>
              <w:rPr>
                <w:b w:val="0"/>
                <w:color w:val="1A1A1A"/>
                <w:sz w:val="18"/>
              </w:rPr>
              <w:t>any other non-review status</w:t>
            </w:r>
          </w:p>
        </w:tc>
        <w:tc>
          <w:tcPr>
            <w:tcW w:type="dxa" w:w="4896"/>
          </w:tcPr>
          <w:p>
            <w:pPr>
              <w:spacing w:after="20"/>
            </w:pPr>
            <w:r/>
            <w:r>
              <w:rPr>
                <w:b/>
                <w:color w:val="1A1A1A"/>
                <w:sz w:val="18"/>
              </w:rPr>
              <w:t>409 `not_ready_for_review`</w:t>
            </w:r>
            <w:r>
              <w:rPr>
                <w:b w:val="0"/>
                <w:color w:val="1A1A1A"/>
                <w:sz w:val="18"/>
              </w:rPr>
              <w:t xml:space="preserve">, carrying </w:t>
            </w:r>
            <w:r>
              <w:rPr>
                <w:rFonts w:ascii="Consolas" w:hAnsi="Consolas"/>
                <w:color w:val="8A3B1E"/>
                <w:sz w:val="18"/>
              </w:rPr>
              <w:t>current_status</w:t>
            </w:r>
            <w:r>
              <w:rPr>
                <w:b w:val="0"/>
                <w:color w:val="1A1A1A"/>
                <w:sz w:val="18"/>
              </w:rPr>
              <w:t xml:space="preserve"> and </w:t>
            </w:r>
            <w:r>
              <w:rPr>
                <w:rFonts w:ascii="Consolas" w:hAnsi="Consolas"/>
                <w:color w:val="8A3B1E"/>
                <w:sz w:val="18"/>
              </w:rPr>
              <w:t>approved_at</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Before this, approve checked </w:t>
            </w:r>
            <w:r>
              <w:rPr>
                <w:i/>
                <w:color w:val="1A1A1A"/>
                <w:sz w:val="20"/>
              </w:rPr>
              <w:t>only</w:t>
            </w:r>
            <w:r>
              <w:rPr>
                <w:b w:val="0"/>
                <w:color w:val="1A1A1A"/>
                <w:sz w:val="20"/>
              </w:rPr>
              <w:t xml:space="preserve"> the confirmation stamp and never the status — so an already-approved BOM could be re-approved (re-running the inventory check and the board advance), a just-rejected BOM could be approved without anyone reopening it, and an exported one could be approved again.</w:t>
            </w:r>
          </w:p>
        </w:tc>
      </w:tr>
    </w:tbl>
    <w:p>
      <w:pPr>
        <w:spacing w:after="0"/>
      </w:pPr>
    </w:p>
    <w:p>
      <w:pPr>
        <w:pStyle w:val="Heading2"/>
        <w:spacing w:before="280"/>
      </w:pPr>
      <w:r>
        <w:t xml:space="preserve">Export is idempotent — read </w:t>
      </w:r>
      <w:r>
        <w:rPr>
          <w:rFonts w:ascii="Consolas" w:hAnsi="Consolas"/>
        </w:rPr>
        <w:t>replay</w:t>
      </w:r>
    </w:p>
    <w:p>
      <w:pPr>
        <w:spacing w:after="120"/>
      </w:pPr>
      <w:r>
        <w:rPr>
          <w:rFonts w:ascii="Consolas" w:hAnsi="Consolas"/>
          <w:color w:val="8A3B1E"/>
          <w:sz w:val="21"/>
        </w:rPr>
        <w:t>POST /boms/{id}/export</w:t>
      </w:r>
      <w:r>
        <w:rPr>
          <w:b w:val="0"/>
          <w:color w:val="1A1A1A"/>
          <w:sz w:val="21"/>
        </w:rPr>
        <w:t xml:space="preserve"> renders the PDF, stores it (deduplicated by sha256), and moves the BOM to </w:t>
      </w:r>
      <w:r>
        <w:rPr>
          <w:rFonts w:ascii="Consolas" w:hAnsi="Consolas"/>
          <w:color w:val="8A3B1E"/>
          <w:sz w:val="21"/>
        </w:rPr>
        <w:t>exported</w:t>
      </w:r>
      <w:r>
        <w:rPr>
          <w:b w:val="0"/>
          <w:color w:val="1A1A1A"/>
          <w:sz w:val="21"/>
        </w:rPr>
        <w:t xml:space="preserve">. Calling it again </w:t>
      </w:r>
      <w:r>
        <w:rPr>
          <w:b/>
          <w:color w:val="1A1A1A"/>
          <w:sz w:val="21"/>
        </w:rPr>
        <w:t>replays</w:t>
      </w:r>
      <w:r>
        <w:rPr>
          <w:b w:val="0"/>
          <w:color w:val="1A1A1A"/>
          <w:sz w:val="21"/>
        </w:rPr>
        <w: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Field</w:t>
            </w:r>
          </w:p>
        </w:tc>
        <w:tc>
          <w:tcPr>
            <w:tcW w:type="dxa" w:w="3264"/>
            <w:shd w:val="clear" w:color="auto" w:fill="EDE7E2"/>
          </w:tcPr>
          <w:p>
            <w:r/>
            <w:r>
              <w:rPr>
                <w:b/>
                <w:color w:val="1A1A1A"/>
                <w:sz w:val="18"/>
              </w:rPr>
              <w:t>First export</w:t>
            </w:r>
          </w:p>
        </w:tc>
        <w:tc>
          <w:tcPr>
            <w:tcW w:type="dxa" w:w="3264"/>
            <w:shd w:val="clear" w:color="auto" w:fill="EDE7E2"/>
          </w:tcPr>
          <w:p>
            <w:r/>
            <w:r>
              <w:rPr>
                <w:b/>
                <w:color w:val="1A1A1A"/>
                <w:sz w:val="18"/>
              </w:rPr>
              <w:t>Replay</w:t>
            </w:r>
          </w:p>
        </w:tc>
      </w:tr>
      <w:tr>
        <w:tc>
          <w:tcPr>
            <w:tcW w:type="dxa" w:w="3264"/>
          </w:tcPr>
          <w:p>
            <w:pPr>
              <w:spacing w:after="20"/>
            </w:pPr>
            <w:r/>
            <w:r>
              <w:rPr>
                <w:rFonts w:ascii="Consolas" w:hAnsi="Consolas"/>
                <w:color w:val="8A3B1E"/>
                <w:sz w:val="18"/>
              </w:rPr>
              <w:t>replay</w:t>
            </w:r>
          </w:p>
        </w:tc>
        <w:tc>
          <w:tcPr>
            <w:tcW w:type="dxa" w:w="3264"/>
          </w:tcPr>
          <w:p>
            <w:pPr>
              <w:spacing w:after="20"/>
            </w:pPr>
            <w:r/>
            <w:r>
              <w:rPr>
                <w:rFonts w:ascii="Consolas" w:hAnsi="Consolas"/>
                <w:color w:val="8A3B1E"/>
                <w:sz w:val="18"/>
              </w:rPr>
              <w:t>false</w:t>
            </w:r>
          </w:p>
        </w:tc>
        <w:tc>
          <w:tcPr>
            <w:tcW w:type="dxa" w:w="3264"/>
          </w:tcPr>
          <w:p>
            <w:pPr>
              <w:spacing w:after="20"/>
            </w:pPr>
            <w:r/>
            <w:r>
              <w:rPr>
                <w:b/>
                <w:color w:val="1A1A1A"/>
                <w:sz w:val="18"/>
              </w:rPr>
              <w:t>`true`</w:t>
            </w:r>
          </w:p>
        </w:tc>
      </w:tr>
      <w:tr>
        <w:tc>
          <w:tcPr>
            <w:tcW w:type="dxa" w:w="3264"/>
          </w:tcPr>
          <w:p>
            <w:pPr>
              <w:spacing w:after="20"/>
            </w:pPr>
            <w:r/>
            <w:r>
              <w:rPr>
                <w:rFonts w:ascii="Consolas" w:hAnsi="Consolas"/>
                <w:color w:val="8A3B1E"/>
                <w:sz w:val="18"/>
              </w:rPr>
              <w:t>exported_at</w:t>
            </w:r>
          </w:p>
        </w:tc>
        <w:tc>
          <w:tcPr>
            <w:tcW w:type="dxa" w:w="3264"/>
          </w:tcPr>
          <w:p>
            <w:pPr>
              <w:spacing w:after="20"/>
            </w:pPr>
            <w:r/>
            <w:r>
              <w:rPr>
                <w:b w:val="0"/>
                <w:color w:val="1A1A1A"/>
                <w:sz w:val="18"/>
              </w:rPr>
              <w:t>now</w:t>
            </w:r>
          </w:p>
        </w:tc>
        <w:tc>
          <w:tcPr>
            <w:tcW w:type="dxa" w:w="3264"/>
          </w:tcPr>
          <w:p>
            <w:pPr>
              <w:spacing w:after="20"/>
            </w:pPr>
            <w:r/>
            <w:r>
              <w:rPr>
                <w:b/>
                <w:color w:val="1A1A1A"/>
                <w:sz w:val="18"/>
              </w:rPr>
              <w:t>the ORIGINAL timestamp</w:t>
            </w:r>
          </w:p>
        </w:tc>
      </w:tr>
      <w:tr>
        <w:tc>
          <w:tcPr>
            <w:tcW w:type="dxa" w:w="3264"/>
          </w:tcPr>
          <w:p>
            <w:pPr>
              <w:spacing w:after="20"/>
            </w:pPr>
            <w:r/>
            <w:r>
              <w:rPr>
                <w:rFonts w:ascii="Consolas" w:hAnsi="Consolas"/>
                <w:color w:val="8A3B1E"/>
                <w:sz w:val="18"/>
              </w:rPr>
              <w:t>export_document_id</w:t>
            </w:r>
            <w:r>
              <w:rPr>
                <w:b w:val="0"/>
                <w:color w:val="1A1A1A"/>
                <w:sz w:val="18"/>
              </w:rPr>
              <w:t xml:space="preserve">, </w:t>
            </w:r>
            <w:r>
              <w:rPr>
                <w:rFonts w:ascii="Consolas" w:hAnsi="Consolas"/>
                <w:color w:val="8A3B1E"/>
                <w:sz w:val="18"/>
              </w:rPr>
              <w:t>sha256</w:t>
            </w:r>
          </w:p>
        </w:tc>
        <w:tc>
          <w:tcPr>
            <w:tcW w:type="dxa" w:w="3264"/>
          </w:tcPr>
          <w:p>
            <w:pPr>
              <w:spacing w:after="20"/>
            </w:pPr>
            <w:r/>
            <w:r>
              <w:rPr>
                <w:b w:val="0"/>
                <w:color w:val="1A1A1A"/>
                <w:sz w:val="18"/>
              </w:rPr>
              <w:t>the new document</w:t>
            </w:r>
          </w:p>
        </w:tc>
        <w:tc>
          <w:tcPr>
            <w:tcW w:type="dxa" w:w="3264"/>
          </w:tcPr>
          <w:p>
            <w:pPr>
              <w:spacing w:after="20"/>
            </w:pPr>
            <w:r/>
            <w:r>
              <w:rPr>
                <w:b w:val="0"/>
                <w:color w:val="1A1A1A"/>
                <w:sz w:val="18"/>
              </w:rPr>
              <w:t>the same document</w:t>
            </w:r>
          </w:p>
        </w:tc>
      </w:tr>
      <w:tr>
        <w:tc>
          <w:tcPr>
            <w:tcW w:type="dxa" w:w="3264"/>
          </w:tcPr>
          <w:p>
            <w:pPr>
              <w:spacing w:after="20"/>
            </w:pPr>
            <w:r/>
            <w:r>
              <w:rPr>
                <w:b w:val="0"/>
                <w:color w:val="1A1A1A"/>
                <w:sz w:val="18"/>
              </w:rPr>
              <w:t>audit row</w:t>
            </w:r>
          </w:p>
        </w:tc>
        <w:tc>
          <w:tcPr>
            <w:tcW w:type="dxa" w:w="3264"/>
          </w:tcPr>
          <w:p>
            <w:pPr>
              <w:spacing w:after="20"/>
            </w:pPr>
            <w:r/>
            <w:r>
              <w:rPr>
                <w:rFonts w:ascii="Consolas" w:hAnsi="Consolas"/>
                <w:color w:val="8A3B1E"/>
                <w:sz w:val="18"/>
              </w:rPr>
              <w:t>BOM_EXPORT</w:t>
            </w:r>
            <w:r>
              <w:rPr>
                <w:b w:val="0"/>
                <w:color w:val="1A1A1A"/>
                <w:sz w:val="18"/>
              </w:rPr>
              <w:t xml:space="preserve"> written</w:t>
            </w:r>
          </w:p>
        </w:tc>
        <w:tc>
          <w:tcPr>
            <w:tcW w:type="dxa" w:w="3264"/>
          </w:tcPr>
          <w:p>
            <w:pPr>
              <w:spacing w:after="20"/>
            </w:pPr>
            <w:r/>
            <w:r>
              <w:rPr>
                <w:b/>
                <w:color w:val="1A1A1A"/>
                <w:sz w:val="18"/>
              </w:rPr>
              <w:t>none written</w:t>
            </w:r>
          </w:p>
        </w:tc>
      </w:tr>
    </w:tbl>
    <w:p>
      <w:pPr>
        <w:spacing w:after="0"/>
      </w:pPr>
    </w:p>
    <w:p>
      <w:pPr>
        <w:spacing w:after="120"/>
      </w:pPr>
      <w:r>
        <w:rPr>
          <w:b/>
          <w:color w:val="1A1A1A"/>
          <w:sz w:val="21"/>
        </w:rPr>
        <w:t>Do not render a replay as a second export.</w:t>
      </w:r>
      <w:r>
        <w:rPr>
          <w:b w:val="0"/>
          <w:color w:val="1A1A1A"/>
          <w:sz w:val="21"/>
        </w:rPr>
        <w:t xml:space="preserve"> Export is only allowed from </w:t>
      </w:r>
      <w:r>
        <w:rPr>
          <w:rFonts w:ascii="Consolas" w:hAnsi="Consolas"/>
          <w:color w:val="8A3B1E"/>
          <w:sz w:val="21"/>
        </w:rPr>
        <w:t>approved</w:t>
      </w:r>
      <w:r>
        <w:rPr>
          <w:b w:val="0"/>
          <w:color w:val="1A1A1A"/>
          <w:sz w:val="21"/>
        </w:rPr>
        <w:t xml:space="preserve">, </w:t>
      </w:r>
      <w:r>
        <w:rPr>
          <w:rFonts w:ascii="Consolas" w:hAnsi="Consolas"/>
          <w:color w:val="8A3B1E"/>
          <w:sz w:val="21"/>
        </w:rPr>
        <w:t>locked</w:t>
      </w:r>
      <w:r>
        <w:rPr>
          <w:b w:val="0"/>
          <w:color w:val="1A1A1A"/>
          <w:sz w:val="21"/>
        </w:rPr>
        <w:t xml:space="preserve"> or </w:t>
      </w:r>
      <w:r>
        <w:rPr>
          <w:rFonts w:ascii="Consolas" w:hAnsi="Consolas"/>
          <w:color w:val="8A3B1E"/>
          <w:sz w:val="21"/>
        </w:rPr>
        <w:t>exported</w:t>
      </w:r>
      <w:r>
        <w:rPr>
          <w:b w:val="0"/>
          <w:color w:val="1A1A1A"/>
          <w:sz w:val="21"/>
        </w:rPr>
        <w:t xml:space="preserve"> — anything else is </w:t>
      </w:r>
      <w:r>
        <w:rPr>
          <w:b/>
          <w:color w:val="1A1A1A"/>
          <w:sz w:val="21"/>
        </w:rPr>
        <w:t>409 `not_approved`</w:t>
      </w:r>
      <w:r>
        <w:rPr>
          <w:b w:val="0"/>
          <w:color w:val="1A1A1A"/>
          <w:sz w:val="21"/>
        </w:rPr>
        <w:t>.</w:t>
      </w:r>
    </w:p>
    <w:p>
      <w:pPr>
        <w:spacing w:after="40"/>
        <w:pBdr>
          <w:bottom w:val="single" w:sz="6" w:color="CCCCCC"/>
        </w:pBdr>
      </w:pPr>
    </w:p>
    <w:p>
      <w:r>
        <w:br w:type="page"/>
      </w:r>
    </w:p>
    <w:p>
      <w:pPr>
        <w:pStyle w:val="Heading1"/>
      </w:pPr>
      <w:r>
        <w:t>7. Notifications</w:t>
      </w:r>
    </w:p>
    <w:p>
      <w:pPr>
        <w:spacing w:after="120"/>
      </w:pPr>
      <w:r>
        <w:rPr>
          <w:b w:val="0"/>
          <w:color w:val="1A1A1A"/>
          <w:sz w:val="21"/>
        </w:rPr>
        <w:t xml:space="preserve">When a BOM reaches </w:t>
      </w:r>
      <w:r>
        <w:rPr>
          <w:rFonts w:ascii="Consolas" w:hAnsi="Consolas"/>
          <w:color w:val="8A3B1E"/>
          <w:sz w:val="21"/>
        </w:rPr>
        <w:t>ready_for_review</w:t>
      </w:r>
      <w:r>
        <w:rPr>
          <w:b w:val="0"/>
          <w:color w:val="1A1A1A"/>
          <w:sz w:val="21"/>
        </w:rPr>
        <w:t xml:space="preserve">, the reviewers are notified. The </w:t>
      </w:r>
      <w:r>
        <w:rPr>
          <w:rFonts w:ascii="Consolas" w:hAnsi="Consolas"/>
          <w:color w:val="8A3B1E"/>
          <w:sz w:val="21"/>
        </w:rPr>
        <w:t>notification</w:t>
      </w:r>
      <w:r>
        <w:rPr>
          <w:b w:val="0"/>
          <w:color w:val="1A1A1A"/>
          <w:sz w:val="21"/>
        </w:rPr>
        <w:t xml:space="preserve"> table is the source of truth; delivery is a view over it.</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Call</w:t>
            </w:r>
          </w:p>
        </w:tc>
        <w:tc>
          <w:tcPr>
            <w:tcW w:type="dxa" w:w="4896"/>
            <w:shd w:val="clear" w:color="auto" w:fill="EDE7E2"/>
          </w:tcPr>
          <w:p>
            <w:r/>
            <w:r>
              <w:rPr>
                <w:b/>
                <w:color w:val="1A1A1A"/>
                <w:sz w:val="18"/>
              </w:rPr>
              <w:t>Use</w:t>
            </w:r>
          </w:p>
        </w:tc>
      </w:tr>
      <w:tr>
        <w:tc>
          <w:tcPr>
            <w:tcW w:type="dxa" w:w="4896"/>
          </w:tcPr>
          <w:p>
            <w:pPr>
              <w:spacing w:after="20"/>
            </w:pPr>
            <w:r/>
            <w:r>
              <w:rPr>
                <w:rFonts w:ascii="Consolas" w:hAnsi="Consolas"/>
                <w:color w:val="8A3B1E"/>
                <w:sz w:val="18"/>
              </w:rPr>
              <w:t>GET /procurement/notifications</w:t>
            </w:r>
          </w:p>
        </w:tc>
        <w:tc>
          <w:tcPr>
            <w:tcW w:type="dxa" w:w="4896"/>
          </w:tcPr>
          <w:p>
            <w:pPr>
              <w:spacing w:after="20"/>
            </w:pPr>
            <w:r/>
            <w:r>
              <w:rPr>
                <w:b w:val="0"/>
                <w:color w:val="1A1A1A"/>
                <w:sz w:val="18"/>
              </w:rPr>
              <w:t xml:space="preserve">the list; </w:t>
            </w:r>
            <w:r>
              <w:rPr>
                <w:rFonts w:ascii="Consolas" w:hAnsi="Consolas"/>
                <w:color w:val="8A3B1E"/>
                <w:sz w:val="18"/>
              </w:rPr>
              <w:t>unread_only</w:t>
            </w:r>
            <w:r>
              <w:rPr>
                <w:b w:val="0"/>
                <w:color w:val="1A1A1A"/>
                <w:sz w:val="18"/>
              </w:rPr>
              <w:t xml:space="preserve"> optional</w:t>
            </w:r>
          </w:p>
        </w:tc>
      </w:tr>
      <w:tr>
        <w:tc>
          <w:tcPr>
            <w:tcW w:type="dxa" w:w="4896"/>
          </w:tcPr>
          <w:p>
            <w:pPr>
              <w:spacing w:after="20"/>
            </w:pPr>
            <w:r/>
            <w:r>
              <w:rPr>
                <w:rFonts w:ascii="Consolas" w:hAnsi="Consolas"/>
                <w:color w:val="8A3B1E"/>
                <w:sz w:val="18"/>
              </w:rPr>
              <w:t>GET /procurement/notifications/stream</w:t>
            </w:r>
          </w:p>
        </w:tc>
        <w:tc>
          <w:tcPr>
            <w:tcW w:type="dxa" w:w="4896"/>
          </w:tcPr>
          <w:p>
            <w:pPr>
              <w:spacing w:after="20"/>
            </w:pPr>
            <w:r/>
            <w:r>
              <w:rPr>
                <w:b/>
                <w:color w:val="1A1A1A"/>
                <w:sz w:val="18"/>
              </w:rPr>
              <w:t>Server-Sent Events</w:t>
            </w:r>
            <w:r>
              <w:rPr>
                <w:b w:val="0"/>
                <w:color w:val="1A1A1A"/>
                <w:sz w:val="18"/>
              </w:rPr>
              <w:t xml:space="preserve"> — a live push, re-polling every 10s, with keep-alive comments</w:t>
            </w:r>
          </w:p>
        </w:tc>
      </w:tr>
      <w:tr>
        <w:tc>
          <w:tcPr>
            <w:tcW w:type="dxa" w:w="4896"/>
          </w:tcPr>
          <w:p>
            <w:pPr>
              <w:spacing w:after="20"/>
            </w:pPr>
            <w:r/>
            <w:r>
              <w:rPr>
                <w:rFonts w:ascii="Consolas" w:hAnsi="Consolas"/>
                <w:color w:val="8A3B1E"/>
                <w:sz w:val="18"/>
              </w:rPr>
              <w:t>POST /procurement/notifications/{id}/open</w:t>
            </w:r>
          </w:p>
        </w:tc>
        <w:tc>
          <w:tcPr>
            <w:tcW w:type="dxa" w:w="4896"/>
          </w:tcPr>
          <w:p>
            <w:pPr>
              <w:spacing w:after="20"/>
            </w:pPr>
            <w:r/>
            <w:r>
              <w:rPr>
                <w:b w:val="0"/>
                <w:color w:val="1A1A1A"/>
                <w:sz w:val="18"/>
              </w:rPr>
              <w:t>mark it read</w:t>
            </w:r>
          </w:p>
        </w:tc>
      </w:tr>
    </w:tbl>
    <w:p>
      <w:pPr>
        <w:spacing w:after="0"/>
      </w:pPr>
    </w:p>
    <w:p>
      <w:pPr>
        <w:pStyle w:val="ListBullet"/>
        <w:spacing w:after="40"/>
      </w:pPr>
      <w:r>
        <w:rPr>
          <w:b/>
          <w:color w:val="1A1A1A"/>
          <w:sz w:val="21"/>
        </w:rPr>
        <w:t>Both the MD and the DM get their own row</w:t>
      </w:r>
      <w:r>
        <w:rPr>
          <w:b w:val="0"/>
          <w:color w:val="1A1A1A"/>
          <w:sz w:val="21"/>
        </w:rPr>
        <w:t>, each with its own independent escalation clock (</w:t>
      </w:r>
      <w:r>
        <w:rPr>
          <w:rFonts w:ascii="Consolas" w:hAnsi="Consolas"/>
          <w:color w:val="8A3B1E"/>
          <w:sz w:val="21"/>
        </w:rPr>
        <w:t>notify_dm_on_review</w:t>
      </w:r>
      <w:r>
        <w:rPr>
          <w:b w:val="0"/>
          <w:color w:val="1A1A1A"/>
          <w:sz w:val="21"/>
        </w:rPr>
        <w:t>, default on).</w:t>
      </w:r>
    </w:p>
    <w:p>
      <w:pPr>
        <w:pStyle w:val="ListBullet"/>
        <w:spacing w:after="40"/>
      </w:pPr>
      <w:r>
        <w:rPr>
          <w:b w:val="0"/>
          <w:color w:val="1A1A1A"/>
          <w:sz w:val="21"/>
        </w:rPr>
        <w:t xml:space="preserve">Each row carries </w:t>
      </w:r>
      <w:r>
        <w:rPr>
          <w:rFonts w:ascii="Consolas" w:hAnsi="Consolas"/>
          <w:color w:val="8A3B1E"/>
          <w:sz w:val="21"/>
        </w:rPr>
        <w:t>scheduled_for = now + bom_review_escalation_hours</w:t>
      </w:r>
      <w:r>
        <w:rPr>
          <w:b w:val="0"/>
          <w:color w:val="1A1A1A"/>
          <w:sz w:val="21"/>
        </w:rPr>
        <w:t xml:space="preserve"> (</w:t>
      </w:r>
      <w:r>
        <w:rPr>
          <w:b/>
          <w:color w:val="1A1A1A"/>
          <w:sz w:val="21"/>
        </w:rPr>
        <w:t>default 2 hours</w:t>
      </w:r>
      <w:r>
        <w:rPr>
          <w:b w:val="0"/>
          <w:color w:val="1A1A1A"/>
          <w:sz w:val="21"/>
        </w:rPr>
        <w:t>).</w:t>
      </w:r>
    </w:p>
    <w:p>
      <w:pPr>
        <w:pStyle w:val="ListBullet"/>
        <w:spacing w:after="40"/>
      </w:pPr>
      <w:r>
        <w:rPr>
          <w:b/>
          <w:color w:val="1A1A1A"/>
          <w:sz w:val="21"/>
        </w:rPr>
        <w:t>`POST …/open` is what stops the escalation.</w:t>
      </w:r>
      <w:r>
        <w:rPr>
          <w:b w:val="0"/>
          <w:color w:val="1A1A1A"/>
          <w:sz w:val="21"/>
        </w:rPr>
        <w:t xml:space="preserve"> An unopened notice is chased by a background sweeper, which emails the recipient. Only the recipient may open their own row.</w:t>
      </w:r>
    </w:p>
    <w:p>
      <w:pPr>
        <w:pStyle w:val="ListBullet"/>
        <w:spacing w:after="40"/>
      </w:pPr>
      <w:r>
        <w:rPr>
          <w:b w:val="0"/>
          <w:color w:val="1A1A1A"/>
          <w:sz w:val="21"/>
        </w:rPr>
        <w:t xml:space="preserve">A missed or closed SSE stream </w:t>
      </w:r>
      <w:r>
        <w:rPr>
          <w:b/>
          <w:color w:val="1A1A1A"/>
          <w:sz w:val="21"/>
        </w:rPr>
        <w:t>loses nothing</w:t>
      </w:r>
      <w:r>
        <w:rPr>
          <w:b w:val="0"/>
          <w:color w:val="1A1A1A"/>
          <w:sz w:val="21"/>
        </w:rPr>
        <w:t xml:space="preserve"> — the plain GET reads the same rows, and a reconnecting stream emits the unseen backlog first.</w:t>
      </w:r>
    </w:p>
    <w:p>
      <w:pPr>
        <w:spacing w:after="120"/>
      </w:pPr>
      <w:r>
        <w:rPr>
          <w:b w:val="0"/>
          <w:color w:val="1A1A1A"/>
          <w:sz w:val="21"/>
        </w:rPr>
        <w:t>The sweeper is DB-driven and idempotent (a NOT-EXISTS guard), so it survives restarts and never double-emails. See §9.</w:t>
      </w:r>
    </w:p>
    <w:p>
      <w:pPr>
        <w:spacing w:after="40"/>
        <w:pBdr>
          <w:bottom w:val="single" w:sz="6" w:color="CCCCCC"/>
        </w:pBdr>
      </w:pPr>
    </w:p>
    <w:p>
      <w:r>
        <w:br w:type="page"/>
      </w:r>
    </w:p>
    <w:p>
      <w:pPr>
        <w:pStyle w:val="Heading1"/>
      </w:pPr>
      <w:r>
        <w:t>8. The admin reference data (</w:t>
      </w:r>
      <w:r>
        <w:rPr>
          <w:rFonts w:ascii="Consolas" w:hAnsi="Consolas"/>
        </w:rPr>
        <w:t>/procurement/admin/*</w:t>
      </w:r>
      <w:r>
        <w:t>)</w:t>
      </w:r>
    </w:p>
    <w:p>
      <w:pPr>
        <w:spacing w:after="120"/>
      </w:pPr>
      <w:r>
        <w:rPr>
          <w:b w:val="0"/>
          <w:color w:val="1A1A1A"/>
          <w:sz w:val="21"/>
        </w:rPr>
        <w:t xml:space="preserve">A generated BOM is only as good as five tables of reference data, and they used to be </w:t>
      </w:r>
      <w:r>
        <w:rPr>
          <w:b/>
          <w:color w:val="1A1A1A"/>
          <w:sz w:val="21"/>
        </w:rPr>
        <w:t>hardcoded</w:t>
      </w:r>
      <w:r>
        <w:rPr>
          <w:b w:val="0"/>
          <w:color w:val="1A1A1A"/>
          <w:sz w:val="21"/>
        </w:rPr>
        <w:t xml:space="preserve"> — editable only by a redeploy. These endpoints make them editable at runtime. </w:t>
      </w:r>
      <w:r>
        <w:rPr>
          <w:b/>
          <w:color w:val="1A1A1A"/>
          <w:sz w:val="21"/>
        </w:rPr>
        <w:t>Every one is DM/MD.</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Endpoint</w:t>
            </w:r>
          </w:p>
        </w:tc>
        <w:tc>
          <w:tcPr>
            <w:tcW w:type="dxa" w:w="4896"/>
            <w:shd w:val="clear" w:color="auto" w:fill="EDE7E2"/>
          </w:tcPr>
          <w:p>
            <w:r/>
            <w:r>
              <w:rPr>
                <w:b/>
                <w:color w:val="1A1A1A"/>
                <w:sz w:val="18"/>
              </w:rPr>
              <w:t>Holds</w:t>
            </w:r>
          </w:p>
        </w:tc>
      </w:tr>
      <w:tr>
        <w:tc>
          <w:tcPr>
            <w:tcW w:type="dxa" w:w="4896"/>
          </w:tcPr>
          <w:p>
            <w:pPr>
              <w:spacing w:after="20"/>
            </w:pPr>
            <w:r/>
            <w:r>
              <w:rPr>
                <w:rFonts w:ascii="Consolas" w:hAnsi="Consolas"/>
                <w:color w:val="8A3B1E"/>
                <w:sz w:val="18"/>
              </w:rPr>
              <w:t>PUT /admin/dxf-yields/{species}</w:t>
            </w:r>
          </w:p>
        </w:tc>
        <w:tc>
          <w:tcPr>
            <w:tcW w:type="dxa" w:w="4896"/>
          </w:tcPr>
          <w:p>
            <w:pPr>
              <w:spacing w:after="20"/>
            </w:pPr>
            <w:r/>
            <w:r>
              <w:rPr>
                <w:b w:val="0"/>
                <w:color w:val="1A1A1A"/>
                <w:sz w:val="18"/>
              </w:rPr>
              <w:t xml:space="preserve">the yield factor for a hide species — </w:t>
            </w:r>
            <w:r>
              <w:rPr>
                <w:rFonts w:ascii="Consolas" w:hAnsi="Consolas"/>
                <w:color w:val="8A3B1E"/>
                <w:sz w:val="18"/>
              </w:rPr>
              <w:t>sheep</w:t>
            </w:r>
            <w:r>
              <w:rPr>
                <w:b w:val="0"/>
                <w:color w:val="1A1A1A"/>
                <w:sz w:val="18"/>
              </w:rPr>
              <w:t xml:space="preserve">, </w:t>
            </w:r>
            <w:r>
              <w:rPr>
                <w:rFonts w:ascii="Consolas" w:hAnsi="Consolas"/>
                <w:color w:val="8A3B1E"/>
                <w:sz w:val="18"/>
              </w:rPr>
              <w:t>goat</w:t>
            </w:r>
            <w:r>
              <w:rPr>
                <w:b w:val="0"/>
                <w:color w:val="1A1A1A"/>
                <w:sz w:val="18"/>
              </w:rPr>
              <w:t xml:space="preserve">, </w:t>
            </w:r>
            <w:r>
              <w:rPr>
                <w:rFonts w:ascii="Consolas" w:hAnsi="Consolas"/>
                <w:color w:val="8A3B1E"/>
                <w:sz w:val="18"/>
              </w:rPr>
              <w:t>calf</w:t>
            </w:r>
            <w:r>
              <w:rPr>
                <w:b w:val="0"/>
                <w:color w:val="1A1A1A"/>
                <w:sz w:val="18"/>
              </w:rPr>
              <w:t xml:space="preserve">, </w:t>
            </w:r>
            <w:r>
              <w:rPr>
                <w:rFonts w:ascii="Consolas" w:hAnsi="Consolas"/>
                <w:color w:val="8A3B1E"/>
                <w:sz w:val="18"/>
              </w:rPr>
              <w:t>lamb</w:t>
            </w:r>
            <w:r>
              <w:rPr>
                <w:b w:val="0"/>
                <w:color w:val="1A1A1A"/>
                <w:sz w:val="18"/>
              </w:rPr>
              <w:t xml:space="preserve">, and a </w:t>
            </w:r>
            <w:r>
              <w:rPr>
                <w:rFonts w:ascii="Consolas" w:hAnsi="Consolas"/>
                <w:color w:val="8A3B1E"/>
                <w:sz w:val="18"/>
              </w:rPr>
              <w:t>_default</w:t>
            </w:r>
          </w:p>
        </w:tc>
      </w:tr>
      <w:tr>
        <w:tc>
          <w:tcPr>
            <w:tcW w:type="dxa" w:w="4896"/>
          </w:tcPr>
          <w:p>
            <w:pPr>
              <w:spacing w:after="20"/>
            </w:pPr>
            <w:r/>
            <w:r>
              <w:rPr>
                <w:rFonts w:ascii="Consolas" w:hAnsi="Consolas"/>
                <w:color w:val="8A3B1E"/>
                <w:sz w:val="18"/>
              </w:rPr>
              <w:t>POST /admin/fabric-roles</w:t>
            </w:r>
          </w:p>
        </w:tc>
        <w:tc>
          <w:tcPr>
            <w:tcW w:type="dxa" w:w="4896"/>
          </w:tcPr>
          <w:p>
            <w:pPr>
              <w:spacing w:after="20"/>
            </w:pPr>
            <w:r/>
            <w:r>
              <w:rPr>
                <w:b w:val="0"/>
                <w:color w:val="1A1A1A"/>
                <w:sz w:val="18"/>
              </w:rPr>
              <w:t>the CAD lexicon: which fabric label in a DXF means which role</w:t>
            </w:r>
          </w:p>
        </w:tc>
      </w:tr>
      <w:tr>
        <w:tc>
          <w:tcPr>
            <w:tcW w:type="dxa" w:w="4896"/>
          </w:tcPr>
          <w:p>
            <w:pPr>
              <w:spacing w:after="20"/>
            </w:pPr>
            <w:r/>
            <w:r>
              <w:rPr>
                <w:rFonts w:ascii="Consolas" w:hAnsi="Consolas"/>
                <w:color w:val="8A3B1E"/>
                <w:sz w:val="18"/>
              </w:rPr>
              <w:t>GET</w:t>
            </w:r>
            <w:r>
              <w:rPr>
                <w:b w:val="0"/>
                <w:color w:val="1A1A1A"/>
                <w:sz w:val="18"/>
              </w:rPr>
              <w:t xml:space="preserve"> / </w:t>
            </w:r>
            <w:r>
              <w:rPr>
                <w:rFonts w:ascii="Consolas" w:hAnsi="Consolas"/>
                <w:color w:val="8A3B1E"/>
                <w:sz w:val="18"/>
              </w:rPr>
              <w:t>PUT /admin/cost-catalog[/{garment_code}]</w:t>
            </w:r>
          </w:p>
        </w:tc>
        <w:tc>
          <w:tcPr>
            <w:tcW w:type="dxa" w:w="4896"/>
          </w:tcPr>
          <w:p>
            <w:pPr>
              <w:spacing w:after="20"/>
            </w:pPr>
            <w:r/>
            <w:r>
              <w:rPr>
                <w:b w:val="0"/>
                <w:color w:val="1A1A1A"/>
                <w:sz w:val="18"/>
              </w:rPr>
              <w:t>the default cost lines for a garment code</w:t>
            </w:r>
          </w:p>
        </w:tc>
      </w:tr>
      <w:tr>
        <w:tc>
          <w:tcPr>
            <w:tcW w:type="dxa" w:w="4896"/>
          </w:tcPr>
          <w:p>
            <w:pPr>
              <w:spacing w:after="20"/>
            </w:pPr>
            <w:r/>
            <w:r>
              <w:rPr>
                <w:rFonts w:ascii="Consolas" w:hAnsi="Consolas"/>
                <w:color w:val="8A3B1E"/>
                <w:sz w:val="18"/>
              </w:rPr>
              <w:t>GET</w:t>
            </w:r>
            <w:r>
              <w:rPr>
                <w:b w:val="0"/>
                <w:color w:val="1A1A1A"/>
                <w:sz w:val="18"/>
              </w:rPr>
              <w:t xml:space="preserve"> / </w:t>
            </w:r>
            <w:r>
              <w:rPr>
                <w:rFonts w:ascii="Consolas" w:hAnsi="Consolas"/>
                <w:color w:val="8A3B1E"/>
                <w:sz w:val="18"/>
              </w:rPr>
              <w:t>PUT /admin/checks[/{client_code}]</w:t>
            </w:r>
          </w:p>
        </w:tc>
        <w:tc>
          <w:tcPr>
            <w:tcW w:type="dxa" w:w="4896"/>
          </w:tcPr>
          <w:p>
            <w:pPr>
              <w:spacing w:after="20"/>
            </w:pPr>
            <w:r/>
            <w:r>
              <w:rPr>
                <w:b w:val="0"/>
                <w:color w:val="1A1A1A"/>
                <w:sz w:val="18"/>
              </w:rPr>
              <w:t>the per-client BOM validation rules</w:t>
            </w:r>
          </w:p>
        </w:tc>
      </w:tr>
      <w:tr>
        <w:tc>
          <w:tcPr>
            <w:tcW w:type="dxa" w:w="4896"/>
          </w:tcPr>
          <w:p>
            <w:pPr>
              <w:spacing w:after="20"/>
            </w:pPr>
            <w:r/>
            <w:r>
              <w:rPr>
                <w:rFonts w:ascii="Consolas" w:hAnsi="Consolas"/>
                <w:color w:val="8A3B1E"/>
                <w:sz w:val="18"/>
              </w:rPr>
              <w:t>GET</w:t>
            </w:r>
            <w:r>
              <w:rPr>
                <w:b w:val="0"/>
                <w:color w:val="1A1A1A"/>
                <w:sz w:val="18"/>
              </w:rPr>
              <w:t xml:space="preserve"> / </w:t>
            </w:r>
            <w:r>
              <w:rPr>
                <w:rFonts w:ascii="Consolas" w:hAnsi="Consolas"/>
                <w:color w:val="8A3B1E"/>
                <w:sz w:val="18"/>
              </w:rPr>
              <w:t>POST /admin/pom-dictionary</w:t>
            </w:r>
          </w:p>
        </w:tc>
        <w:tc>
          <w:tcPr>
            <w:tcW w:type="dxa" w:w="4896"/>
          </w:tcPr>
          <w:p>
            <w:pPr>
              <w:spacing w:after="20"/>
            </w:pPr>
            <w:r/>
            <w:r>
              <w:rPr>
                <w:b w:val="0"/>
                <w:color w:val="1A1A1A"/>
                <w:sz w:val="18"/>
              </w:rPr>
              <w:t>measurement-term → POM-code mappings</w:t>
            </w:r>
          </w:p>
        </w:tc>
      </w:tr>
    </w:tbl>
    <w:p>
      <w:pPr>
        <w:spacing w:after="0"/>
      </w:pPr>
    </w:p>
    <w:p>
      <w:pPr>
        <w:pStyle w:val="Heading2"/>
        <w:spacing w:before="280"/>
      </w:pPr>
      <w:r>
        <w:t>Three things about these that will bite</w:t>
      </w:r>
    </w:p>
    <w:p>
      <w:pPr>
        <w:spacing w:after="120"/>
      </w:pPr>
      <w:r>
        <w:rPr>
          <w:b/>
          <w:color w:val="1A1A1A"/>
          <w:sz w:val="21"/>
        </w:rPr>
        <w:t>A `PUT` replaces a code's whole line set; it does not merge.</w:t>
      </w:r>
      <w:r>
        <w:rPr>
          <w:b w:val="0"/>
          <w:color w:val="1A1A1A"/>
          <w:sz w:val="21"/>
        </w:rPr>
        <w:t xml:space="preserve"> </w:t>
      </w:r>
      <w:r>
        <w:rPr>
          <w:rFonts w:ascii="Consolas" w:hAnsi="Consolas"/>
          <w:color w:val="8A3B1E"/>
          <w:sz w:val="21"/>
        </w:rPr>
        <w:t>PUT /admin/cost-catalog/{garment_code}</w:t>
      </w:r>
      <w:r>
        <w:rPr>
          <w:b w:val="0"/>
          <w:color w:val="1A1A1A"/>
          <w:sz w:val="21"/>
        </w:rPr>
        <w:t xml:space="preserve"> sends </w:t>
      </w:r>
      <w:r>
        <w:rPr>
          <w:i/>
          <w:color w:val="1A1A1A"/>
          <w:sz w:val="21"/>
        </w:rPr>
        <w:t>every</w:t>
      </w:r>
      <w:r>
        <w:rPr>
          <w:b w:val="0"/>
          <w:color w:val="1A1A1A"/>
          <w:sz w:val="21"/>
        </w:rPr>
        <w:t xml:space="preserve"> line that garment code should have. Sending one line leaves it with one line.</w:t>
      </w:r>
    </w:p>
    <w:p>
      <w:pPr>
        <w:spacing w:after="120"/>
      </w:pPr>
      <w:r>
        <w:rPr>
          <w:b/>
          <w:color w:val="1A1A1A"/>
          <w:sz w:val="21"/>
        </w:rPr>
        <w:t>A write takes effect immediately, without a restart — and that is engineered, not incidental.</w:t>
      </w:r>
      <w:r>
        <w:rPr>
          <w:b w:val="0"/>
          <w:color w:val="1A1A1A"/>
          <w:sz w:val="21"/>
        </w:rPr>
        <w:t xml:space="preserve"> The fabric lexicon is read </w:t>
      </w:r>
      <w:r>
        <w:rPr>
          <w:b/>
          <w:color w:val="1A1A1A"/>
          <w:sz w:val="21"/>
        </w:rPr>
        <w:t>synchronously on the hot path</w:t>
      </w:r>
      <w:r>
        <w:rPr>
          <w:b w:val="0"/>
          <w:color w:val="1A1A1A"/>
          <w:sz w:val="21"/>
        </w:rPr>
        <w:t xml:space="preserve">, inside BOM generation. A live database read there would block the event loop, so this config lives in a </w:t>
      </w:r>
      <w:r>
        <w:rPr>
          <w:b/>
          <w:color w:val="1A1A1A"/>
          <w:sz w:val="21"/>
        </w:rPr>
        <w:t>process-level snapshot</w:t>
      </w:r>
      <w:r>
        <w:rPr>
          <w:b w:val="0"/>
          <w:color w:val="1A1A1A"/>
          <w:sz w:val="21"/>
        </w:rPr>
        <w:t xml:space="preserve">: warmed once at startup and pushed in directly by these admin writes. A TTL re-read is the backstop for a second replica's write, so on more than one replica a change can lag by that TTL. </w:t>
      </w:r>
      <w:r>
        <w:rPr>
          <w:b/>
          <w:color w:val="1A1A1A"/>
          <w:sz w:val="21"/>
        </w:rPr>
        <w:t>Do not add a sixth reference table by reading it live on that path.</w:t>
      </w:r>
    </w:p>
    <w:p>
      <w:pPr>
        <w:spacing w:after="120"/>
      </w:pPr>
      <w:r>
        <w:rPr>
          <w:b/>
          <w:color w:val="1A1A1A"/>
          <w:sz w:val="21"/>
        </w:rPr>
        <w:t>An empty table means DEFAULTS, not zero.</w:t>
      </w:r>
      <w:r>
        <w:rPr>
          <w:b w:val="0"/>
          <w:color w:val="1A1A1A"/>
          <w:sz w:val="21"/>
        </w:rPr>
        <w:t xml:space="preserve"> A fresh database falls back to the built-in values, so an unseeded system produces a sane BOM rather than one costed at nothing. </w:t>
      </w:r>
      <w:r>
        <w:rPr>
          <w:rFonts w:ascii="Consolas" w:hAnsi="Consolas"/>
          <w:color w:val="8A3B1E"/>
          <w:sz w:val="21"/>
        </w:rPr>
        <w:t>GET /admin/cost-catalog</w:t>
      </w:r>
      <w:r>
        <w:rPr>
          <w:b w:val="0"/>
          <w:color w:val="1A1A1A"/>
          <w:sz w:val="21"/>
        </w:rPr>
        <w:t xml:space="preserve"> returning values therefore proves </w:t>
      </w:r>
      <w:r>
        <w:rPr>
          <w:b/>
          <w:color w:val="1A1A1A"/>
          <w:sz w:val="21"/>
        </w:rPr>
        <w:t>nothing</w:t>
      </w:r>
      <w:r>
        <w:rPr>
          <w:b w:val="0"/>
          <w:color w:val="1A1A1A"/>
          <w:sz w:val="21"/>
        </w:rPr>
        <w:t xml:space="preserve"> about whether anybody has configured it.</w:t>
      </w:r>
    </w:p>
    <w:p>
      <w:pPr>
        <w:pStyle w:val="Heading2"/>
        <w:spacing w:before="280"/>
      </w:pPr>
      <w:r>
        <w:rPr>
          <w:rFonts w:ascii="Consolas" w:hAnsi="Consolas"/>
        </w:rPr>
        <w:t>GET /admin/pom-dictionary</w:t>
      </w:r>
      <w:r>
        <w:t xml:space="preserve"> shows which mappings are still a guess</w:t>
      </w:r>
    </w:p>
    <w:p>
      <w:pPr>
        <w:spacing w:after="120"/>
      </w:pPr>
      <w:r>
        <w:rPr>
          <w:b w:val="0"/>
          <w:color w:val="1A1A1A"/>
          <w:sz w:val="21"/>
        </w:rPr>
        <w:t xml:space="preserve">Its rows carry </w:t>
      </w:r>
      <w:r>
        <w:rPr>
          <w:rFonts w:ascii="Consolas" w:hAnsi="Consolas"/>
          <w:color w:val="8A3B1E"/>
          <w:sz w:val="21"/>
        </w:rPr>
        <w:t>status</w:t>
      </w:r>
      <w:r>
        <w:rPr>
          <w:b w:val="0"/>
          <w:color w:val="1A1A1A"/>
          <w:sz w:val="21"/>
        </w:rPr>
        <w:t xml:space="preserve"> and </w:t>
      </w:r>
      <w:r>
        <w:rPr>
          <w:rFonts w:ascii="Consolas" w:hAnsi="Consolas"/>
          <w:color w:val="8A3B1E"/>
          <w:sz w:val="21"/>
        </w:rPr>
        <w:t>confidence</w:t>
      </w:r>
      <w:r>
        <w:rPr>
          <w:b w:val="0"/>
          <w:color w:val="1A1A1A"/>
          <w:sz w:val="21"/>
        </w:rPr>
        <w:t xml:space="preserve">, so an admin can tell an </w:t>
      </w:r>
      <w:r>
        <w:rPr>
          <w:b/>
          <w:color w:val="1A1A1A"/>
          <w:sz w:val="21"/>
        </w:rPr>
        <w:t>LLM-suggested</w:t>
      </w:r>
      <w:r>
        <w:rPr>
          <w:b w:val="0"/>
          <w:color w:val="1A1A1A"/>
          <w:sz w:val="21"/>
        </w:rPr>
        <w:t xml:space="preserve"> mapping that still needs review from one a human confirmed. Without those two fields the dictionary read like settled reference data when half of it was a machine's guess.</w:t>
      </w:r>
    </w:p>
    <w:p>
      <w:pPr>
        <w:spacing w:after="40"/>
        <w:pBdr>
          <w:bottom w:val="single" w:sz="6" w:color="CCCCCC"/>
        </w:pBdr>
      </w:pPr>
    </w:p>
    <w:p>
      <w:r>
        <w:br w:type="page"/>
      </w:r>
    </w:p>
    <w:p>
      <w:pPr>
        <w:pStyle w:val="Heading1"/>
      </w:pPr>
      <w:r>
        <w:t>9. Who can do what</w:t>
      </w:r>
    </w:p>
    <w:p>
      <w:pPr>
        <w:spacing w:after="120"/>
      </w:pPr>
      <w:r>
        <w:rPr>
          <w:b w:val="0"/>
          <w:color w:val="1A1A1A"/>
          <w:sz w:val="21"/>
        </w:rPr>
        <w:t xml:space="preserve">Read </w:t>
      </w:r>
      <w:r>
        <w:rPr>
          <w:b/>
          <w:color w:val="1A1A1A"/>
          <w:sz w:val="21"/>
        </w:rPr>
        <w:t>"plus MD and DM"</w:t>
      </w:r>
      <w:r>
        <w:rPr>
          <w:b w:val="0"/>
          <w:color w:val="1A1A1A"/>
          <w:sz w:val="21"/>
        </w:rPr>
        <w:t xml:space="preserve"> into every row except the one that says otherwise — they are superusers and pass any ordinary </w:t>
      </w:r>
      <w:r>
        <w:rPr>
          <w:rFonts w:ascii="Consolas" w:hAnsi="Consolas"/>
          <w:color w:val="8A3B1E"/>
          <w:sz w:val="21"/>
        </w:rPr>
        <w:t>require_roles</w:t>
      </w:r>
      <w:r>
        <w:rPr>
          <w:b w:val="0"/>
          <w:color w:val="1A1A1A"/>
          <w:sz w:val="21"/>
        </w:rPr>
        <w:t xml:space="preserve"> gate. Only </w:t>
      </w:r>
      <w:r>
        <w:rPr>
          <w:rFonts w:ascii="Consolas" w:hAnsi="Consolas"/>
          <w:color w:val="8A3B1E"/>
          <w:sz w:val="21"/>
        </w:rPr>
        <w:t>require_exact_roles</w:t>
      </w:r>
      <w:r>
        <w:rPr>
          <w:b w:val="0"/>
          <w:color w:val="1A1A1A"/>
          <w:sz w:val="21"/>
        </w:rPr>
        <w:t xml:space="preserve"> refuses them.</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Action</w:t>
            </w:r>
          </w:p>
        </w:tc>
        <w:tc>
          <w:tcPr>
            <w:tcW w:type="dxa" w:w="4896"/>
            <w:shd w:val="clear" w:color="auto" w:fill="EDE7E2"/>
          </w:tcPr>
          <w:p>
            <w:r/>
            <w:r>
              <w:rPr>
                <w:b/>
                <w:color w:val="1A1A1A"/>
                <w:sz w:val="18"/>
              </w:rPr>
              <w:t>Roles</w:t>
            </w:r>
          </w:p>
        </w:tc>
      </w:tr>
      <w:tr>
        <w:tc>
          <w:tcPr>
            <w:tcW w:type="dxa" w:w="4896"/>
          </w:tcPr>
          <w:p>
            <w:pPr>
              <w:spacing w:after="20"/>
            </w:pPr>
            <w:r/>
            <w:r>
              <w:rPr>
                <w:b w:val="0"/>
                <w:color w:val="1A1A1A"/>
                <w:sz w:val="18"/>
              </w:rPr>
              <w:t xml:space="preserve">Read a BOM and its items; edit </w:t>
            </w:r>
            <w:r>
              <w:rPr>
                <w:rFonts w:ascii="Consolas" w:hAnsi="Consolas"/>
                <w:color w:val="8A3B1E"/>
                <w:sz w:val="18"/>
              </w:rPr>
              <w:t>unit_price</w:t>
            </w:r>
            <w:r>
              <w:rPr>
                <w:b w:val="0"/>
                <w:color w:val="1A1A1A"/>
                <w:sz w:val="18"/>
              </w:rPr>
              <w:t>; confirm cutting</w:t>
            </w:r>
          </w:p>
        </w:tc>
        <w:tc>
          <w:tcPr>
            <w:tcW w:type="dxa" w:w="4896"/>
          </w:tcPr>
          <w:p>
            <w:pPr>
              <w:spacing w:after="20"/>
            </w:pPr>
            <w:r/>
            <w:r>
              <w:rPr>
                <w:b/>
                <w:color w:val="1A1A1A"/>
                <w:sz w:val="18"/>
              </w:rPr>
              <w:t>Cutting Manager</w:t>
            </w:r>
            <w:r>
              <w:rPr>
                <w:b w:val="0"/>
                <w:color w:val="1A1A1A"/>
                <w:sz w:val="18"/>
              </w:rPr>
              <w:t xml:space="preserve"> (+ DM/MD)</w:t>
            </w:r>
          </w:p>
        </w:tc>
      </w:tr>
      <w:tr>
        <w:tc>
          <w:tcPr>
            <w:tcW w:type="dxa" w:w="4896"/>
          </w:tcPr>
          <w:p>
            <w:pPr>
              <w:spacing w:after="20"/>
            </w:pPr>
            <w:r/>
            <w:r>
              <w:rPr>
                <w:b w:val="0"/>
                <w:color w:val="1A1A1A"/>
                <w:sz w:val="18"/>
              </w:rPr>
              <w:t xml:space="preserve">Edit </w:t>
            </w:r>
            <w:r>
              <w:rPr>
                <w:rFonts w:ascii="Consolas" w:hAnsi="Consolas"/>
                <w:color w:val="8A3B1E"/>
                <w:sz w:val="18"/>
              </w:rPr>
              <w:t>dcm</w:t>
            </w:r>
            <w:r>
              <w:rPr>
                <w:b w:val="0"/>
                <w:color w:val="1A1A1A"/>
                <w:sz w:val="18"/>
              </w:rPr>
              <w:t xml:space="preserve"> / </w:t>
            </w:r>
            <w:r>
              <w:rPr>
                <w:rFonts w:ascii="Consolas" w:hAnsi="Consolas"/>
                <w:color w:val="8A3B1E"/>
                <w:sz w:val="18"/>
              </w:rPr>
              <w:t>qty_per_garment</w:t>
            </w:r>
          </w:p>
        </w:tc>
        <w:tc>
          <w:tcPr>
            <w:tcW w:type="dxa" w:w="4896"/>
          </w:tcPr>
          <w:p>
            <w:pPr>
              <w:spacing w:after="20"/>
            </w:pPr>
            <w:r/>
            <w:r>
              <w:rPr>
                <w:b/>
                <w:color w:val="1A1A1A"/>
                <w:sz w:val="18"/>
              </w:rPr>
              <w:t>DM / MD only</w:t>
            </w:r>
            <w:r>
              <w:rPr>
                <w:b w:val="0"/>
                <w:color w:val="1A1A1A"/>
                <w:sz w:val="18"/>
              </w:rPr>
              <w:t xml:space="preserve"> — the cutting manager gets a 403</w:t>
            </w:r>
          </w:p>
        </w:tc>
      </w:tr>
      <w:tr>
        <w:tc>
          <w:tcPr>
            <w:tcW w:type="dxa" w:w="4896"/>
          </w:tcPr>
          <w:p>
            <w:pPr>
              <w:spacing w:after="20"/>
            </w:pPr>
            <w:r/>
            <w:r>
              <w:rPr>
                <w:b/>
                <w:color w:val="1A1A1A"/>
                <w:sz w:val="18"/>
              </w:rPr>
              <w:t>Approve / reject / export a BOM</w:t>
            </w:r>
          </w:p>
        </w:tc>
        <w:tc>
          <w:tcPr>
            <w:tcW w:type="dxa" w:w="4896"/>
          </w:tcPr>
          <w:p>
            <w:pPr>
              <w:spacing w:after="20"/>
            </w:pPr>
            <w:r/>
            <w:r>
              <w:rPr>
                <w:b/>
                <w:color w:val="1A1A1A"/>
                <w:sz w:val="18"/>
              </w:rPr>
              <w:t>Managing Director ONLY — the DM is refused</w:t>
            </w:r>
          </w:p>
        </w:tc>
      </w:tr>
      <w:tr>
        <w:tc>
          <w:tcPr>
            <w:tcW w:type="dxa" w:w="4896"/>
          </w:tcPr>
          <w:p>
            <w:pPr>
              <w:spacing w:after="20"/>
            </w:pPr>
            <w:r/>
            <w:r>
              <w:rPr>
                <w:b w:val="0"/>
                <w:color w:val="1A1A1A"/>
                <w:sz w:val="18"/>
              </w:rPr>
              <w:t>Reopen a rejected BOM</w:t>
            </w:r>
          </w:p>
        </w:tc>
        <w:tc>
          <w:tcPr>
            <w:tcW w:type="dxa" w:w="4896"/>
          </w:tcPr>
          <w:p>
            <w:pPr>
              <w:spacing w:after="20"/>
            </w:pPr>
            <w:r/>
            <w:r>
              <w:rPr>
                <w:b w:val="0"/>
                <w:color w:val="1A1A1A"/>
                <w:sz w:val="18"/>
              </w:rPr>
              <w:t>DM, MD</w:t>
            </w:r>
          </w:p>
        </w:tc>
      </w:tr>
      <w:tr>
        <w:tc>
          <w:tcPr>
            <w:tcW w:type="dxa" w:w="4896"/>
          </w:tcPr>
          <w:p>
            <w:pPr>
              <w:spacing w:after="20"/>
            </w:pPr>
            <w:r/>
            <w:r>
              <w:rPr>
                <w:b w:val="0"/>
                <w:color w:val="1A1A1A"/>
                <w:sz w:val="18"/>
              </w:rPr>
              <w:t xml:space="preserve">All five </w:t>
            </w:r>
            <w:r>
              <w:rPr>
                <w:rFonts w:ascii="Consolas" w:hAnsi="Consolas"/>
                <w:color w:val="8A3B1E"/>
                <w:sz w:val="18"/>
              </w:rPr>
              <w:t>/admin/*</w:t>
            </w:r>
            <w:r>
              <w:rPr>
                <w:b w:val="0"/>
                <w:color w:val="1A1A1A"/>
                <w:sz w:val="18"/>
              </w:rPr>
              <w:t xml:space="preserve"> reference tables</w:t>
            </w:r>
          </w:p>
        </w:tc>
        <w:tc>
          <w:tcPr>
            <w:tcW w:type="dxa" w:w="4896"/>
          </w:tcPr>
          <w:p>
            <w:pPr>
              <w:spacing w:after="20"/>
            </w:pPr>
            <w:r/>
            <w:r>
              <w:rPr>
                <w:b w:val="0"/>
                <w:color w:val="1A1A1A"/>
                <w:sz w:val="18"/>
              </w:rPr>
              <w:t>DM, MD</w:t>
            </w:r>
          </w:p>
        </w:tc>
      </w:tr>
      <w:tr>
        <w:tc>
          <w:tcPr>
            <w:tcW w:type="dxa" w:w="4896"/>
          </w:tcPr>
          <w:p>
            <w:pPr>
              <w:spacing w:after="20"/>
            </w:pPr>
            <w:r/>
            <w:r>
              <w:rPr>
                <w:b w:val="0"/>
                <w:color w:val="1A1A1A"/>
                <w:sz w:val="18"/>
              </w:rPr>
              <w:t xml:space="preserve">Notifications, patterns, order breakdown, attachments, </w:t>
            </w:r>
            <w:r>
              <w:rPr>
                <w:rFonts w:ascii="Consolas" w:hAnsi="Consolas"/>
                <w:color w:val="8A3B1E"/>
                <w:sz w:val="18"/>
              </w:rPr>
              <w:t>generate-bom</w:t>
            </w:r>
          </w:p>
        </w:tc>
        <w:tc>
          <w:tcPr>
            <w:tcW w:type="dxa" w:w="4896"/>
          </w:tcPr>
          <w:p>
            <w:pPr>
              <w:spacing w:after="20"/>
            </w:pPr>
            <w:r/>
            <w:r>
              <w:rPr>
                <w:b/>
                <w:color w:val="1A1A1A"/>
                <w:sz w:val="18"/>
              </w:rPr>
              <w:t>any logged-in user</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 </w:t>
            </w:r>
            <w:r>
              <w:rPr>
                <w:b/>
                <w:color w:val="1A1A1A"/>
                <w:sz w:val="20"/>
              </w:rPr>
              <w:t>Several Stage-2 writes are gated only by "logged in".</w:t>
            </w:r>
            <w:r>
              <w:rPr>
                <w:b w:val="0"/>
                <w:color w:val="1A1A1A"/>
                <w:sz w:val="20"/>
              </w:rPr>
              <w:t xml:space="preserve"> </w:t>
            </w:r>
            <w:r>
              <w:rPr>
                <w:rFonts w:ascii="Consolas" w:hAnsi="Consolas"/>
                <w:color w:val="8A3B1E"/>
                <w:sz w:val="20"/>
              </w:rPr>
              <w:t>POST /order-styles/{id}/attachments</w:t>
            </w:r>
            <w:r>
              <w:rPr>
                <w:b w:val="0"/>
                <w:color w:val="1A1A1A"/>
                <w:sz w:val="20"/>
              </w:rPr>
              <w:t xml:space="preserve">, </w:t>
            </w:r>
            <w:r>
              <w:rPr>
                <w:rFonts w:ascii="Consolas" w:hAnsi="Consolas"/>
                <w:color w:val="8A3B1E"/>
                <w:sz w:val="20"/>
              </w:rPr>
              <w:t>POST …/generate-bom</w:t>
            </w:r>
            <w:r>
              <w:rPr>
                <w:b w:val="0"/>
                <w:color w:val="1A1A1A"/>
                <w:sz w:val="20"/>
              </w:rPr>
              <w:t xml:space="preserve">, </w:t>
            </w:r>
            <w:r>
              <w:rPr>
                <w:rFonts w:ascii="Consolas" w:hAnsi="Consolas"/>
                <w:color w:val="8A3B1E"/>
                <w:sz w:val="20"/>
              </w:rPr>
              <w:t>POST /patterns</w:t>
            </w:r>
            <w:r>
              <w:rPr>
                <w:b w:val="0"/>
                <w:color w:val="1A1A1A"/>
                <w:sz w:val="20"/>
              </w:rPr>
              <w:t xml:space="preserve"> and </w:t>
            </w:r>
            <w:r>
              <w:rPr>
                <w:rFonts w:ascii="Consolas" w:hAnsi="Consolas"/>
                <w:color w:val="8A3B1E"/>
                <w:sz w:val="20"/>
              </w:rPr>
              <w:t>POST …/order-breakdown</w:t>
            </w:r>
            <w:r>
              <w:rPr>
                <w:b w:val="0"/>
                <w:color w:val="1A1A1A"/>
                <w:sz w:val="20"/>
              </w:rPr>
              <w:t xml:space="preserve"> take a token and </w:t>
            </w:r>
            <w:r>
              <w:rPr>
                <w:b/>
                <w:color w:val="1A1A1A"/>
                <w:sz w:val="20"/>
              </w:rPr>
              <w:t>check no role</w:t>
            </w:r>
            <w:r>
              <w:rPr>
                <w:b w:val="0"/>
                <w:color w:val="1A1A1A"/>
                <w:sz w:val="20"/>
              </w:rPr>
              <w:t xml:space="preserve"> — a </w:t>
            </w:r>
            <w:r>
              <w:rPr>
                <w:rFonts w:ascii="Consolas" w:hAnsi="Consolas"/>
                <w:color w:val="8A3B1E"/>
                <w:sz w:val="20"/>
              </w:rPr>
              <w:t>supervisor</w:t>
            </w:r>
            <w:r>
              <w:rPr>
                <w:b w:val="0"/>
                <w:color w:val="1A1A1A"/>
                <w:sz w:val="20"/>
              </w:rPr>
              <w:t xml:space="preserve"> or </w:t>
            </w:r>
            <w:r>
              <w:rPr>
                <w:rFonts w:ascii="Consolas" w:hAnsi="Consolas"/>
                <w:color w:val="8A3B1E"/>
                <w:sz w:val="20"/>
              </w:rPr>
              <w:t>security</w:t>
            </w:r>
            <w:r>
              <w:rPr>
                <w:b w:val="0"/>
                <w:color w:val="1A1A1A"/>
                <w:sz w:val="20"/>
              </w:rPr>
              <w:t xml:space="preserve"> login can trigger BOM generation today. That looks like an omission rather than a decision, since everything around them is DM/MD. </w:t>
            </w:r>
            <w:r>
              <w:rPr>
                <w:b/>
                <w:color w:val="1A1A1A"/>
                <w:sz w:val="20"/>
              </w:rPr>
              <w:t>Do not design a screen around it</w:t>
            </w:r>
            <w:r>
              <w:rPr>
                <w:b w:val="0"/>
                <w:color w:val="1A1A1A"/>
                <w:sz w:val="20"/>
              </w:rPr>
              <w:t>; assume it will tighten to DM/MD.</w:t>
            </w:r>
          </w:p>
        </w:tc>
      </w:tr>
    </w:tbl>
    <w:p>
      <w:pPr>
        <w:spacing w:after="0"/>
      </w:pPr>
    </w:p>
    <w:p>
      <w:pPr>
        <w:spacing w:after="40"/>
        <w:pBdr>
          <w:bottom w:val="single" w:sz="6" w:color="CCCCCC"/>
        </w:pBdr>
      </w:pPr>
    </w:p>
    <w:p>
      <w:r>
        <w:br w:type="page"/>
      </w:r>
    </w:p>
    <w:p>
      <w:pPr>
        <w:pStyle w:val="Heading1"/>
      </w:pPr>
      <w:r>
        <w:t>10. Patterns a frontend must handle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Pattern</w:t>
            </w:r>
          </w:p>
        </w:tc>
        <w:tc>
          <w:tcPr>
            <w:tcW w:type="dxa" w:w="4896"/>
            <w:shd w:val="clear" w:color="auto" w:fill="EDE7E2"/>
          </w:tcPr>
          <w:p>
            <w:r/>
            <w:r>
              <w:rPr>
                <w:b/>
                <w:color w:val="1A1A1A"/>
                <w:sz w:val="18"/>
              </w:rPr>
              <w:t>Where</w:t>
            </w:r>
          </w:p>
        </w:tc>
      </w:tr>
      <w:tr>
        <w:tc>
          <w:tcPr>
            <w:tcW w:type="dxa" w:w="4896"/>
          </w:tcPr>
          <w:p>
            <w:pPr>
              <w:spacing w:after="20"/>
            </w:pPr>
            <w:r/>
            <w:r>
              <w:rPr>
                <w:b/>
                <w:color w:val="1A1A1A"/>
                <w:sz w:val="18"/>
              </w:rPr>
              <w:t>202 and poll</w:t>
            </w:r>
          </w:p>
        </w:tc>
        <w:tc>
          <w:tcPr>
            <w:tcW w:type="dxa" w:w="4896"/>
          </w:tcPr>
          <w:p>
            <w:pPr>
              <w:spacing w:after="20"/>
            </w:pPr>
            <w:r/>
            <w:r>
              <w:rPr>
                <w:b w:val="0"/>
                <w:color w:val="1A1A1A"/>
                <w:sz w:val="18"/>
              </w:rPr>
              <w:t>order breakdown, BOM generation, pattern upload</w:t>
            </w:r>
          </w:p>
        </w:tc>
      </w:tr>
      <w:tr>
        <w:tc>
          <w:tcPr>
            <w:tcW w:type="dxa" w:w="4896"/>
          </w:tcPr>
          <w:p>
            <w:pPr>
              <w:spacing w:after="20"/>
            </w:pPr>
            <w:r/>
            <w:r>
              <w:rPr>
                <w:b/>
                <w:color w:val="1A1A1A"/>
                <w:sz w:val="18"/>
              </w:rPr>
              <w:t>Server-Sent Events</w:t>
            </w:r>
          </w:p>
        </w:tc>
        <w:tc>
          <w:tcPr>
            <w:tcW w:type="dxa" w:w="4896"/>
          </w:tcPr>
          <w:p>
            <w:pPr>
              <w:spacing w:after="20"/>
            </w:pPr>
            <w:r/>
            <w:r>
              <w:rPr>
                <w:rFonts w:ascii="Consolas" w:hAnsi="Consolas"/>
                <w:color w:val="8A3B1E"/>
                <w:sz w:val="18"/>
              </w:rPr>
              <w:t>GET /procurement/notifications/stream</w:t>
            </w:r>
          </w:p>
        </w:tc>
      </w:tr>
      <w:tr>
        <w:tc>
          <w:tcPr>
            <w:tcW w:type="dxa" w:w="4896"/>
          </w:tcPr>
          <w:p>
            <w:pPr>
              <w:spacing w:after="20"/>
            </w:pPr>
            <w:r/>
            <w:r>
              <w:rPr>
                <w:b/>
                <w:color w:val="1A1A1A"/>
                <w:sz w:val="18"/>
              </w:rPr>
              <w:t>Optimistic locking (`base_revision` → 409 `stale_revision`)</w:t>
            </w:r>
          </w:p>
        </w:tc>
        <w:tc>
          <w:tcPr>
            <w:tcW w:type="dxa" w:w="4896"/>
          </w:tcPr>
          <w:p>
            <w:pPr>
              <w:spacing w:after="20"/>
            </w:pPr>
            <w:r/>
            <w:r>
              <w:rPr>
                <w:rFonts w:ascii="Consolas" w:hAnsi="Consolas"/>
                <w:color w:val="8A3B1E"/>
                <w:sz w:val="18"/>
              </w:rPr>
              <w:t>PATCH /boms/{id}/items</w:t>
            </w:r>
          </w:p>
        </w:tc>
      </w:tr>
      <w:tr>
        <w:tc>
          <w:tcPr>
            <w:tcW w:type="dxa" w:w="4896"/>
          </w:tcPr>
          <w:p>
            <w:pPr>
              <w:spacing w:after="20"/>
            </w:pPr>
            <w:r/>
            <w:r>
              <w:rPr>
                <w:b/>
                <w:color w:val="1A1A1A"/>
                <w:sz w:val="18"/>
              </w:rPr>
              <w:t>Replay, not repeat</w:t>
            </w:r>
          </w:p>
        </w:tc>
        <w:tc>
          <w:tcPr>
            <w:tcW w:type="dxa" w:w="4896"/>
          </w:tcPr>
          <w:p>
            <w:pPr>
              <w:spacing w:after="20"/>
            </w:pPr>
            <w:r/>
            <w:r>
              <w:rPr>
                <w:rFonts w:ascii="Consolas" w:hAnsi="Consolas"/>
                <w:color w:val="8A3B1E"/>
                <w:sz w:val="18"/>
              </w:rPr>
              <w:t>already_generated</w:t>
            </w:r>
            <w:r>
              <w:rPr>
                <w:b w:val="0"/>
                <w:color w:val="1A1A1A"/>
                <w:sz w:val="18"/>
              </w:rPr>
              <w:t xml:space="preserve"> on generate-bom; </w:t>
            </w:r>
            <w:r>
              <w:rPr>
                <w:rFonts w:ascii="Consolas" w:hAnsi="Consolas"/>
                <w:color w:val="8A3B1E"/>
                <w:sz w:val="18"/>
              </w:rPr>
              <w:t>replay: true</w:t>
            </w:r>
            <w:r>
              <w:rPr>
                <w:b w:val="0"/>
                <w:color w:val="1A1A1A"/>
                <w:sz w:val="18"/>
              </w:rPr>
              <w:t xml:space="preserve"> on export</w:t>
            </w:r>
          </w:p>
        </w:tc>
      </w:tr>
      <w:tr>
        <w:tc>
          <w:tcPr>
            <w:tcW w:type="dxa" w:w="4896"/>
          </w:tcPr>
          <w:p>
            <w:pPr>
              <w:spacing w:after="20"/>
            </w:pPr>
            <w:r/>
            <w:r>
              <w:rPr>
                <w:b/>
                <w:color w:val="1A1A1A"/>
                <w:sz w:val="18"/>
              </w:rPr>
              <w:t>Structured error bodies</w:t>
            </w:r>
          </w:p>
        </w:tc>
        <w:tc>
          <w:tcPr>
            <w:tcW w:type="dxa" w:w="4896"/>
          </w:tcPr>
          <w:p>
            <w:pPr>
              <w:spacing w:after="20"/>
            </w:pPr>
            <w:r/>
            <w:r>
              <w:rPr>
                <w:b w:val="0"/>
                <w:color w:val="1A1A1A"/>
                <w:sz w:val="18"/>
              </w:rPr>
              <w:t xml:space="preserve">most 409s and 422s here carry </w:t>
            </w:r>
            <w:r>
              <w:rPr>
                <w:rFonts w:ascii="Consolas" w:hAnsi="Consolas"/>
                <w:color w:val="8A3B1E"/>
                <w:sz w:val="18"/>
              </w:rPr>
              <w:t>{"error": "…", "message": "…"}</w:t>
            </w:r>
            <w:r>
              <w:rPr>
                <w:b w:val="0"/>
                <w:color w:val="1A1A1A"/>
                <w:sz w:val="18"/>
              </w:rPr>
              <w:t xml:space="preserve"> </w:t>
            </w:r>
            <w:r>
              <w:rPr>
                <w:b/>
                <w:color w:val="1A1A1A"/>
                <w:sz w:val="18"/>
              </w:rPr>
              <w:t>inside</w:t>
            </w:r>
            <w:r>
              <w:rPr>
                <w:b w:val="0"/>
                <w:color w:val="1A1A1A"/>
                <w:sz w:val="18"/>
              </w:rPr>
              <w:t xml:space="preserve"> </w:t>
            </w:r>
            <w:r>
              <w:rPr>
                <w:rFonts w:ascii="Consolas" w:hAnsi="Consolas"/>
                <w:color w:val="8A3B1E"/>
                <w:sz w:val="18"/>
              </w:rPr>
              <w:t>detail</w:t>
            </w:r>
            <w:r>
              <w:rPr>
                <w:b w:val="0"/>
                <w:color w:val="1A1A1A"/>
                <w:sz w:val="18"/>
              </w:rPr>
              <w:t xml:space="preserve">, not just a sentence. Read </w:t>
            </w:r>
            <w:r>
              <w:rPr>
                <w:rFonts w:ascii="Consolas" w:hAnsi="Consolas"/>
                <w:color w:val="8A3B1E"/>
                <w:sz w:val="18"/>
              </w:rPr>
              <w:t>detail.error</w:t>
            </w:r>
            <w:r>
              <w:rPr>
                <w:b w:val="0"/>
                <w:color w:val="1A1A1A"/>
                <w:sz w:val="18"/>
              </w:rPr>
              <w:t xml:space="preserve"> to branch, </w:t>
            </w:r>
            <w:r>
              <w:rPr>
                <w:rFonts w:ascii="Consolas" w:hAnsi="Consolas"/>
                <w:color w:val="8A3B1E"/>
                <w:sz w:val="18"/>
              </w:rPr>
              <w:t>detail.message</w:t>
            </w:r>
            <w:r>
              <w:rPr>
                <w:b w:val="0"/>
                <w:color w:val="1A1A1A"/>
                <w:sz w:val="18"/>
              </w:rPr>
              <w:t xml:space="preserve"> to display.</w:t>
            </w:r>
          </w:p>
        </w:tc>
      </w:tr>
    </w:tbl>
    <w:p>
      <w:pPr>
        <w:spacing w:after="0"/>
      </w:pPr>
    </w:p>
    <w:p>
      <w:pPr>
        <w:spacing w:after="40"/>
        <w:pBdr>
          <w:bottom w:val="single" w:sz="6" w:color="CCCCCC"/>
        </w:pBdr>
      </w:pPr>
    </w:p>
    <w:p>
      <w:r>
        <w:br w:type="page"/>
      </w:r>
    </w:p>
    <w:p>
      <w:pPr>
        <w:pStyle w:val="Heading1"/>
      </w:pPr>
      <w:r>
        <w:t>11. Notes for backend developers</w:t>
      </w:r>
    </w:p>
    <w:p>
      <w:pPr>
        <w:pStyle w:val="ListBullet"/>
        <w:spacing w:after="40"/>
      </w:pPr>
      <w:r>
        <w:rPr>
          <w:b/>
          <w:color w:val="1A1A1A"/>
          <w:sz w:val="21"/>
        </w:rPr>
        <w:t>Generation is ONE transaction.</w:t>
      </w:r>
      <w:r>
        <w:rPr>
          <w:b w:val="0"/>
          <w:color w:val="1A1A1A"/>
          <w:sz w:val="21"/>
        </w:rPr>
        <w:t xml:space="preserve"> </w:t>
      </w:r>
      <w:r>
        <w:rPr>
          <w:rFonts w:ascii="Consolas" w:hAnsi="Consolas"/>
          <w:color w:val="8A3B1E"/>
          <w:sz w:val="21"/>
        </w:rPr>
        <w:t>generate_for_order</w:t>
      </w:r>
      <w:r>
        <w:rPr>
          <w:b w:val="0"/>
          <w:color w:val="1A1A1A"/>
          <w:sz w:val="21"/>
        </w:rPr>
        <w:t xml:space="preserve"> + </w:t>
      </w:r>
      <w:r>
        <w:rPr>
          <w:rFonts w:ascii="Consolas" w:hAnsi="Consolas"/>
          <w:color w:val="8A3B1E"/>
          <w:sz w:val="21"/>
        </w:rPr>
        <w:t>generate_bom</w:t>
      </w:r>
      <w:r>
        <w:rPr>
          <w:b w:val="0"/>
          <w:color w:val="1A1A1A"/>
          <w:sz w:val="21"/>
        </w:rPr>
        <w:t xml:space="preserve"> form a single unit of work: rows are staged with </w:t>
      </w:r>
      <w:r>
        <w:rPr>
          <w:rFonts w:ascii="Consolas" w:hAnsi="Consolas"/>
          <w:color w:val="8A3B1E"/>
          <w:sz w:val="21"/>
        </w:rPr>
        <w:t>db.add()</w:t>
      </w:r>
      <w:r>
        <w:rPr>
          <w:b w:val="0"/>
          <w:color w:val="1A1A1A"/>
          <w:sz w:val="21"/>
        </w:rPr>
        <w:t xml:space="preserve"> / </w:t>
      </w:r>
      <w:r>
        <w:rPr>
          <w:rFonts w:ascii="Consolas" w:hAnsi="Consolas"/>
          <w:color w:val="8A3B1E"/>
          <w:sz w:val="21"/>
        </w:rPr>
        <w:t>flush()</w:t>
      </w:r>
      <w:r>
        <w:rPr>
          <w:b w:val="0"/>
          <w:color w:val="1A1A1A"/>
          <w:sz w:val="21"/>
        </w:rPr>
        <w:t xml:space="preserve"> and committed exactly once at the end, so a mid-generation failure leaves nothing half-written. The repository read helpers used on that path </w:t>
      </w:r>
      <w:r>
        <w:rPr>
          <w:b/>
          <w:color w:val="1A1A1A"/>
          <w:sz w:val="21"/>
        </w:rPr>
        <w:t>must not commit</w:t>
      </w:r>
      <w:r>
        <w:rPr>
          <w:b w:val="0"/>
          <w:color w:val="1A1A1A"/>
          <w:sz w:val="21"/>
        </w:rPr>
        <w:t xml:space="preserve"> — if any does, the guarantee breaks.</w:t>
      </w:r>
    </w:p>
    <w:p>
      <w:pPr>
        <w:pStyle w:val="ListBullet"/>
        <w:spacing w:after="40"/>
      </w:pPr>
      <w:r>
        <w:rPr>
          <w:b/>
          <w:color w:val="1A1A1A"/>
          <w:sz w:val="21"/>
        </w:rPr>
        <w:t>`generate_bom` is an orchestrator over private steps</w:t>
      </w:r>
      <w:r>
        <w:rPr>
          <w:b w:val="0"/>
          <w:color w:val="1A1A1A"/>
          <w:sz w:val="21"/>
        </w:rPr>
        <w:t xml:space="preserve"> (</w:t>
      </w:r>
      <w:r>
        <w:rPr>
          <w:rFonts w:ascii="Consolas" w:hAnsi="Consolas"/>
          <w:color w:val="8A3B1E"/>
          <w:sz w:val="21"/>
        </w:rPr>
        <w:t>_extract_spec</w:t>
      </w:r>
      <w:r>
        <w:rPr>
          <w:b w:val="0"/>
          <w:color w:val="1A1A1A"/>
          <w:sz w:val="21"/>
        </w:rPr>
        <w:t xml:space="preserve">, </w:t>
      </w:r>
      <w:r>
        <w:rPr>
          <w:rFonts w:ascii="Consolas" w:hAnsi="Consolas"/>
          <w:color w:val="8A3B1E"/>
          <w:sz w:val="21"/>
        </w:rPr>
        <w:t>_resolve_and_persist_poms</w:t>
      </w:r>
      <w:r>
        <w:rPr>
          <w:b w:val="0"/>
          <w:color w:val="1A1A1A"/>
          <w:sz w:val="21"/>
        </w:rPr>
        <w:t xml:space="preserve">, </w:t>
      </w:r>
      <w:r>
        <w:rPr>
          <w:rFonts w:ascii="Consolas" w:hAnsi="Consolas"/>
          <w:color w:val="8A3B1E"/>
          <w:sz w:val="21"/>
        </w:rPr>
        <w:t>_spec_attributes</w:t>
      </w:r>
      <w:r>
        <w:rPr>
          <w:b w:val="0"/>
          <w:color w:val="1A1A1A"/>
          <w:sz w:val="21"/>
        </w:rPr>
        <w:t xml:space="preserve">, </w:t>
      </w:r>
      <w:r>
        <w:rPr>
          <w:rFonts w:ascii="Consolas" w:hAnsi="Consolas"/>
          <w:color w:val="8A3B1E"/>
          <w:sz w:val="21"/>
        </w:rPr>
        <w:t>_resolve_pattern</w:t>
      </w:r>
      <w:r>
        <w:rPr>
          <w:b w:val="0"/>
          <w:color w:val="1A1A1A"/>
          <w:sz w:val="21"/>
        </w:rPr>
        <w:t xml:space="preserve">, </w:t>
      </w:r>
      <w:r>
        <w:rPr>
          <w:rFonts w:ascii="Consolas" w:hAnsi="Consolas"/>
          <w:color w:val="8A3B1E"/>
          <w:sz w:val="21"/>
        </w:rPr>
        <w:t>_build_items</w:t>
      </w:r>
      <w:r>
        <w:rPr>
          <w:b w:val="0"/>
          <w:color w:val="1A1A1A"/>
          <w:sz w:val="21"/>
        </w:rPr>
        <w:t xml:space="preserve">) in the </w:t>
      </w:r>
      <w:r>
        <w:rPr>
          <w:b/>
          <w:color w:val="1A1A1A"/>
          <w:sz w:val="21"/>
        </w:rPr>
        <w:t>same class, session and transaction</w:t>
      </w:r>
      <w:r>
        <w:rPr>
          <w:b w:val="0"/>
          <w:color w:val="1A1A1A"/>
          <w:sz w:val="21"/>
        </w:rPr>
        <w:t>. Splitting them into separate service classes would fragment that unit of work — that is why they are not.</w:t>
      </w:r>
    </w:p>
    <w:p>
      <w:pPr>
        <w:pStyle w:val="ListBullet"/>
        <w:spacing w:after="40"/>
      </w:pPr>
      <w:r>
        <w:rPr>
          <w:b/>
          <w:color w:val="1A1A1A"/>
          <w:sz w:val="21"/>
        </w:rPr>
        <w:t>`costing.py` is pure math</w:t>
      </w:r>
      <w:r>
        <w:rPr>
          <w:b w:val="0"/>
          <w:color w:val="1A1A1A"/>
          <w:sz w:val="21"/>
        </w:rPr>
        <w:t>, no DB and no I/O, reused by generation, by the bulk-PATCH recompute, and by supplier-PO totals. Compute at write time, return the recomputed tree, never recompute on read and never trust a client-sent total.</w:t>
      </w:r>
    </w:p>
    <w:p>
      <w:pPr>
        <w:pStyle w:val="ListBullet"/>
        <w:spacing w:after="40"/>
      </w:pPr>
      <w:r>
        <w:rPr>
          <w:b/>
          <w:color w:val="1A1A1A"/>
          <w:sz w:val="21"/>
        </w:rPr>
        <w:t>Beware `repo.save()` expiring `bom.items`.</w:t>
      </w:r>
      <w:r>
        <w:rPr>
          <w:b w:val="0"/>
          <w:color w:val="1A1A1A"/>
          <w:sz w:val="21"/>
        </w:rPr>
        <w:t xml:space="preserve"> </w:t>
      </w:r>
      <w:r>
        <w:rPr>
          <w:rFonts w:ascii="Consolas" w:hAnsi="Consolas"/>
          <w:color w:val="8A3B1E"/>
          <w:sz w:val="21"/>
        </w:rPr>
        <w:t>save()</w:t>
      </w:r>
      <w:r>
        <w:rPr>
          <w:b w:val="0"/>
          <w:color w:val="1A1A1A"/>
          <w:sz w:val="21"/>
        </w:rPr>
        <w:t xml:space="preserve"> ends in </w:t>
      </w:r>
      <w:r>
        <w:rPr>
          <w:rFonts w:ascii="Consolas" w:hAnsi="Consolas"/>
          <w:color w:val="8A3B1E"/>
          <w:sz w:val="21"/>
        </w:rPr>
        <w:t>db.refresh(bom)</w:t>
      </w:r>
      <w:r>
        <w:rPr>
          <w:b w:val="0"/>
          <w:color w:val="1A1A1A"/>
          <w:sz w:val="21"/>
        </w:rPr>
        <w:t xml:space="preserve">; </w:t>
      </w:r>
      <w:r>
        <w:rPr>
          <w:rFonts w:ascii="Consolas" w:hAnsi="Consolas"/>
          <w:color w:val="8A3B1E"/>
          <w:sz w:val="21"/>
        </w:rPr>
        <w:t>Bom.items</w:t>
      </w:r>
      <w:r>
        <w:rPr>
          <w:b w:val="0"/>
          <w:color w:val="1A1A1A"/>
          <w:sz w:val="21"/>
        </w:rPr>
        <w:t xml:space="preserve"> is mapped </w:t>
      </w:r>
      <w:r>
        <w:rPr>
          <w:rFonts w:ascii="Consolas" w:hAnsi="Consolas"/>
          <w:color w:val="8A3B1E"/>
          <w:sz w:val="21"/>
        </w:rPr>
        <w:t>cascade="all, delete-orphan"</w:t>
      </w:r>
      <w:r>
        <w:rPr>
          <w:b w:val="0"/>
          <w:color w:val="1A1A1A"/>
          <w:sz w:val="21"/>
        </w:rPr>
        <w:t xml:space="preserve">, and </w:t>
      </w:r>
      <w:r>
        <w:rPr>
          <w:rFonts w:ascii="Consolas" w:hAnsi="Consolas"/>
          <w:color w:val="8A3B1E"/>
          <w:sz w:val="21"/>
        </w:rPr>
        <w:t>"all"</w:t>
      </w:r>
      <w:r>
        <w:rPr>
          <w:b w:val="0"/>
          <w:color w:val="1A1A1A"/>
          <w:sz w:val="21"/>
        </w:rPr>
        <w:t xml:space="preserve"> includes refresh-expire. Touching an item attribute afterwards triggers a lazy load on an async session and kills the request with </w:t>
      </w:r>
      <w:r>
        <w:rPr>
          <w:rFonts w:ascii="Consolas" w:hAnsi="Consolas"/>
          <w:color w:val="8A3B1E"/>
          <w:sz w:val="21"/>
        </w:rPr>
        <w:t>MissingGreenlet</w:t>
      </w:r>
      <w:r>
        <w:rPr>
          <w:b w:val="0"/>
          <w:color w:val="1A1A1A"/>
          <w:sz w:val="21"/>
        </w:rPr>
        <w:t xml:space="preserve">. </w:t>
      </w:r>
      <w:r>
        <w:rPr>
          <w:rFonts w:ascii="Consolas" w:hAnsi="Consolas"/>
          <w:color w:val="8A3B1E"/>
          <w:sz w:val="21"/>
        </w:rPr>
        <w:t>confirm_cutting</w:t>
      </w:r>
      <w:r>
        <w:rPr>
          <w:b w:val="0"/>
          <w:color w:val="1A1A1A"/>
          <w:sz w:val="21"/>
        </w:rPr>
        <w:t xml:space="preserve"> snapshots the four fields it needs as plain values </w:t>
      </w:r>
      <w:r>
        <w:rPr>
          <w:b/>
          <w:color w:val="1A1A1A"/>
          <w:sz w:val="21"/>
        </w:rPr>
        <w:t>before</w:t>
      </w:r>
      <w:r>
        <w:rPr>
          <w:b w:val="0"/>
          <w:color w:val="1A1A1A"/>
          <w:sz w:val="21"/>
        </w:rPr>
        <w:t xml:space="preserve"> saving, for exactly this reason. </w:t>
      </w:r>
      <w:r>
        <w:rPr>
          <w:rFonts w:ascii="Consolas" w:hAnsi="Consolas"/>
          <w:color w:val="8A3B1E"/>
          <w:sz w:val="21"/>
        </w:rPr>
        <w:t>expire_on_commit=False</w:t>
      </w:r>
      <w:r>
        <w:rPr>
          <w:b w:val="0"/>
          <w:color w:val="1A1A1A"/>
          <w:sz w:val="21"/>
        </w:rPr>
        <w:t xml:space="preserve"> does </w:t>
      </w:r>
      <w:r>
        <w:rPr>
          <w:b/>
          <w:color w:val="1A1A1A"/>
          <w:sz w:val="21"/>
        </w:rPr>
        <w:t>not</w:t>
      </w:r>
      <w:r>
        <w:rPr>
          <w:b w:val="0"/>
          <w:color w:val="1A1A1A"/>
          <w:sz w:val="21"/>
        </w:rPr>
        <w:t xml:space="preserve"> cover it — it is </w:t>
      </w:r>
      <w:r>
        <w:rPr>
          <w:rFonts w:ascii="Consolas" w:hAnsi="Consolas"/>
          <w:color w:val="8A3B1E"/>
          <w:sz w:val="21"/>
        </w:rPr>
        <w:t>refresh()</w:t>
      </w:r>
      <w:r>
        <w:rPr>
          <w:b w:val="0"/>
          <w:color w:val="1A1A1A"/>
          <w:sz w:val="21"/>
        </w:rPr>
        <w:t>, not the commit, doing the expiring.</w:t>
      </w:r>
    </w:p>
    <w:p>
      <w:pPr>
        <w:pStyle w:val="ListBullet"/>
        <w:spacing w:after="40"/>
      </w:pPr>
      <w:r>
        <w:rPr>
          <w:b/>
          <w:color w:val="1A1A1A"/>
          <w:sz w:val="21"/>
        </w:rPr>
        <w:t>Cross-module reads go through the owning service, never its repository.</w:t>
      </w:r>
      <w:r>
        <w:rPr>
          <w:b w:val="0"/>
          <w:color w:val="1A1A1A"/>
          <w:sz w:val="21"/>
        </w:rPr>
        <w:t xml:space="preserve"> Inventory reads a BOM via </w:t>
      </w:r>
      <w:r>
        <w:rPr>
          <w:rFonts w:ascii="Consolas" w:hAnsi="Consolas"/>
          <w:color w:val="8A3B1E"/>
          <w:sz w:val="21"/>
        </w:rPr>
        <w:t>BomService.get_bom_dto</w:t>
      </w:r>
      <w:r>
        <w:rPr>
          <w:b w:val="0"/>
          <w:color w:val="1A1A1A"/>
          <w:sz w:val="21"/>
        </w:rPr>
        <w:t xml:space="preserve">; this service reads clients via </w:t>
      </w:r>
      <w:r>
        <w:rPr>
          <w:rFonts w:ascii="Consolas" w:hAnsi="Consolas"/>
          <w:color w:val="8A3B1E"/>
          <w:sz w:val="21"/>
        </w:rPr>
        <w:t>ClientService</w:t>
      </w:r>
      <w:r>
        <w:rPr>
          <w:b w:val="0"/>
          <w:color w:val="1A1A1A"/>
          <w:sz w:val="21"/>
        </w:rPr>
        <w:t>. Keep it that way.</w:t>
      </w:r>
    </w:p>
    <w:p>
      <w:r>
        <w:br w:type="page"/>
      </w:r>
    </w:p>
    <w:p>
      <w:pPr>
        <w:pStyle w:val="Heading1"/>
      </w:pPr>
      <w:r>
        <w:t>Appendix — every endpoint in this service</w:t>
      </w:r>
    </w:p>
    <w:p>
      <w:pPr>
        <w:spacing w:after="120"/>
      </w:pPr>
      <w:r>
        <w:rPr>
          <w:b w:val="0"/>
          <w:color w:val="1A1A1A"/>
          <w:sz w:val="21"/>
        </w:rPr>
        <w:t>Generated from the running app on 2026-09-29. Full request and response bodies are in the API Reference document.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/api/v1/procurement/admin/checks</w:t>
            </w:r>
          </w:p>
        </w:tc>
        <w:tc>
          <w:tcPr>
            <w:tcW w:type="dxa" w:w="3600"/>
          </w:tcPr>
          <w:p>
            <w:pPr>
              <w:spacing w:after="20"/>
            </w:pPr>
            <w:r/>
            <w:r>
              <w:rPr>
                <w:b w:val="0"/>
                <w:color w:val="1A1A1A"/>
                <w:sz w:val="17"/>
              </w:rPr>
              <w:t>Get Checks</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PUT</w:t>
            </w:r>
          </w:p>
        </w:tc>
        <w:tc>
          <w:tcPr>
            <w:tcW w:type="dxa" w:w="3096"/>
          </w:tcPr>
          <w:p>
            <w:pPr>
              <w:spacing w:after="20"/>
            </w:pPr>
            <w:r/>
            <w:r>
              <w:rPr>
                <w:rFonts w:ascii="Consolas" w:hAnsi="Consolas"/>
                <w:color w:val="8A3B1E"/>
                <w:sz w:val="17"/>
              </w:rPr>
              <w:t>/api/v1/procurement/admin/checks/{client_code}</w:t>
            </w:r>
          </w:p>
        </w:tc>
        <w:tc>
          <w:tcPr>
            <w:tcW w:type="dxa" w:w="3600"/>
          </w:tcPr>
          <w:p>
            <w:pPr>
              <w:spacing w:after="20"/>
            </w:pPr>
            <w:r/>
            <w:r>
              <w:rPr>
                <w:b w:val="0"/>
                <w:color w:val="1A1A1A"/>
                <w:sz w:val="17"/>
              </w:rPr>
              <w:t>Put Checks</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/api/v1/procurement/admin/cost-catalog</w:t>
            </w:r>
          </w:p>
        </w:tc>
        <w:tc>
          <w:tcPr>
            <w:tcW w:type="dxa" w:w="3600"/>
          </w:tcPr>
          <w:p>
            <w:pPr>
              <w:spacing w:after="20"/>
            </w:pPr>
            <w:r/>
            <w:r>
              <w:rPr>
                <w:b w:val="0"/>
                <w:color w:val="1A1A1A"/>
                <w:sz w:val="17"/>
              </w:rPr>
              <w:t>Get Cost Catalog</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PUT</w:t>
            </w:r>
          </w:p>
        </w:tc>
        <w:tc>
          <w:tcPr>
            <w:tcW w:type="dxa" w:w="3096"/>
          </w:tcPr>
          <w:p>
            <w:pPr>
              <w:spacing w:after="20"/>
            </w:pPr>
            <w:r/>
            <w:r>
              <w:rPr>
                <w:rFonts w:ascii="Consolas" w:hAnsi="Consolas"/>
                <w:color w:val="8A3B1E"/>
                <w:sz w:val="17"/>
              </w:rPr>
              <w:t>/api/v1/procurement/admin/cost-catalog/{garment_code}</w:t>
            </w:r>
          </w:p>
        </w:tc>
        <w:tc>
          <w:tcPr>
            <w:tcW w:type="dxa" w:w="3600"/>
          </w:tcPr>
          <w:p>
            <w:pPr>
              <w:spacing w:after="20"/>
            </w:pPr>
            <w:r/>
            <w:r>
              <w:rPr>
                <w:b w:val="0"/>
                <w:color w:val="1A1A1A"/>
                <w:sz w:val="17"/>
              </w:rPr>
              <w:t>Put Cost Catalog</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PUT</w:t>
            </w:r>
          </w:p>
        </w:tc>
        <w:tc>
          <w:tcPr>
            <w:tcW w:type="dxa" w:w="3096"/>
          </w:tcPr>
          <w:p>
            <w:pPr>
              <w:spacing w:after="20"/>
            </w:pPr>
            <w:r/>
            <w:r>
              <w:rPr>
                <w:rFonts w:ascii="Consolas" w:hAnsi="Consolas"/>
                <w:color w:val="8A3B1E"/>
                <w:sz w:val="17"/>
              </w:rPr>
              <w:t>/api/v1/procurement/admin/dxf-yields/{species}</w:t>
            </w:r>
          </w:p>
        </w:tc>
        <w:tc>
          <w:tcPr>
            <w:tcW w:type="dxa" w:w="3600"/>
          </w:tcPr>
          <w:p>
            <w:pPr>
              <w:spacing w:after="20"/>
            </w:pPr>
            <w:r/>
            <w:r>
              <w:rPr>
                <w:b w:val="0"/>
                <w:color w:val="1A1A1A"/>
                <w:sz w:val="17"/>
              </w:rPr>
              <w:t>Put Dxf Yield</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/api/v1/procurement/admin/fabric-roles</w:t>
            </w:r>
          </w:p>
        </w:tc>
        <w:tc>
          <w:tcPr>
            <w:tcW w:type="dxa" w:w="3600"/>
          </w:tcPr>
          <w:p>
            <w:pPr>
              <w:spacing w:after="20"/>
            </w:pPr>
            <w:r/>
            <w:r>
              <w:rPr>
                <w:b w:val="0"/>
                <w:color w:val="1A1A1A"/>
                <w:sz w:val="17"/>
              </w:rPr>
              <w:t>Post Fabric Role</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/api/v1/procurement/admin/pom-dictionary</w:t>
            </w:r>
          </w:p>
        </w:tc>
        <w:tc>
          <w:tcPr>
            <w:tcW w:type="dxa" w:w="3600"/>
          </w:tcPr>
          <w:p>
            <w:pPr>
              <w:spacing w:after="20"/>
            </w:pPr>
            <w:r/>
            <w:r>
              <w:rPr>
                <w:b w:val="0"/>
                <w:color w:val="1A1A1A"/>
                <w:sz w:val="17"/>
              </w:rPr>
              <w:t>List Pom Dictionary</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/api/v1/procurement/admin/pom-dictionary</w:t>
            </w:r>
          </w:p>
        </w:tc>
        <w:tc>
          <w:tcPr>
            <w:tcW w:type="dxa" w:w="3600"/>
          </w:tcPr>
          <w:p>
            <w:pPr>
              <w:spacing w:after="20"/>
            </w:pPr>
            <w:r/>
            <w:r>
              <w:rPr>
                <w:b w:val="0"/>
                <w:color w:val="1A1A1A"/>
                <w:sz w:val="17"/>
              </w:rPr>
              <w:t>Add Pom Mapping</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/api/v1/procurement/boms/{bom_id}</w:t>
            </w:r>
          </w:p>
        </w:tc>
        <w:tc>
          <w:tcPr>
            <w:tcW w:type="dxa" w:w="3600"/>
          </w:tcPr>
          <w:p>
            <w:pPr>
              <w:spacing w:after="20"/>
            </w:pPr>
            <w:r/>
            <w:r>
              <w:rPr>
                <w:b w:val="0"/>
                <w:color w:val="1A1A1A"/>
                <w:sz w:val="17"/>
              </w:rPr>
              <w:t>Get Bom</w:t>
            </w:r>
          </w:p>
        </w:tc>
        <w:tc>
          <w:tcPr>
            <w:tcW w:type="dxa" w:w="2592"/>
          </w:tcPr>
          <w:p>
            <w:pPr>
              <w:spacing w:after="20"/>
            </w:pPr>
            <w:r/>
            <w:r>
              <w:rPr>
                <w:b w:val="0"/>
                <w:color w:val="1A1A1A"/>
                <w:sz w:val="17"/>
              </w:rPr>
              <w:t>Cutting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/api/v1/procurement/boms/{bom_id}/approve</w:t>
            </w:r>
          </w:p>
        </w:tc>
        <w:tc>
          <w:tcPr>
            <w:tcW w:type="dxa" w:w="3600"/>
          </w:tcPr>
          <w:p>
            <w:pPr>
              <w:spacing w:after="20"/>
            </w:pPr>
            <w:r/>
            <w:r>
              <w:rPr>
                <w:b w:val="0"/>
                <w:color w:val="1A1A1A"/>
                <w:sz w:val="17"/>
              </w:rPr>
              <w:t>Approve Bom</w:t>
            </w:r>
          </w:p>
        </w:tc>
        <w:tc>
          <w:tcPr>
            <w:tcW w:type="dxa" w:w="2592"/>
          </w:tcPr>
          <w:p>
            <w:pPr>
              <w:spacing w:after="20"/>
            </w:pPr>
            <w:r/>
            <w:r>
              <w:rPr>
                <w:b w:val="0"/>
                <w:color w:val="1A1A1A"/>
                <w:sz w:val="17"/>
              </w:rPr>
              <w:t>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/api/v1/procurement/boms/{bom_id}/confirm-cutting</w:t>
            </w:r>
          </w:p>
        </w:tc>
        <w:tc>
          <w:tcPr>
            <w:tcW w:type="dxa" w:w="3600"/>
          </w:tcPr>
          <w:p>
            <w:pPr>
              <w:spacing w:after="20"/>
            </w:pPr>
            <w:r/>
            <w:r>
              <w:rPr>
                <w:b w:val="0"/>
                <w:color w:val="1A1A1A"/>
                <w:sz w:val="17"/>
              </w:rPr>
              <w:t>Confirm Cutting</w:t>
            </w:r>
          </w:p>
        </w:tc>
        <w:tc>
          <w:tcPr>
            <w:tcW w:type="dxa" w:w="2592"/>
          </w:tcPr>
          <w:p>
            <w:pPr>
              <w:spacing w:after="20"/>
            </w:pPr>
            <w:r/>
            <w:r>
              <w:rPr>
                <w:b w:val="0"/>
                <w:color w:val="1A1A1A"/>
                <w:sz w:val="17"/>
              </w:rPr>
              <w:t>Cutting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/api/v1/procurement/boms/{bom_id}/export</w:t>
            </w:r>
          </w:p>
        </w:tc>
        <w:tc>
          <w:tcPr>
            <w:tcW w:type="dxa" w:w="3600"/>
          </w:tcPr>
          <w:p>
            <w:pPr>
              <w:spacing w:after="20"/>
            </w:pPr>
            <w:r/>
            <w:r>
              <w:rPr>
                <w:b w:val="0"/>
                <w:color w:val="1A1A1A"/>
                <w:sz w:val="17"/>
              </w:rPr>
              <w:t>Export Bom</w:t>
            </w:r>
          </w:p>
        </w:tc>
        <w:tc>
          <w:tcPr>
            <w:tcW w:type="dxa" w:w="2592"/>
          </w:tcPr>
          <w:p>
            <w:pPr>
              <w:spacing w:after="20"/>
            </w:pPr>
            <w:r/>
            <w:r>
              <w:rPr>
                <w:b w:val="0"/>
                <w:color w:val="1A1A1A"/>
                <w:sz w:val="17"/>
              </w:rPr>
              <w:t>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/api/v1/procurement/boms/{bom_id}/items</w:t>
            </w:r>
          </w:p>
        </w:tc>
        <w:tc>
          <w:tcPr>
            <w:tcW w:type="dxa" w:w="3600"/>
          </w:tcPr>
          <w:p>
            <w:pPr>
              <w:spacing w:after="20"/>
            </w:pPr>
            <w:r/>
            <w:r>
              <w:rPr>
                <w:b w:val="0"/>
                <w:color w:val="1A1A1A"/>
                <w:sz w:val="17"/>
              </w:rPr>
              <w:t>Get Bom Items</w:t>
            </w:r>
          </w:p>
        </w:tc>
        <w:tc>
          <w:tcPr>
            <w:tcW w:type="dxa" w:w="2592"/>
          </w:tcPr>
          <w:p>
            <w:pPr>
              <w:spacing w:after="20"/>
            </w:pPr>
            <w:r/>
            <w:r>
              <w:rPr>
                <w:b w:val="0"/>
                <w:color w:val="1A1A1A"/>
                <w:sz w:val="17"/>
              </w:rPr>
              <w:t>Cutting Manager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/api/v1/procurement/boms/{bom_id}/items</w:t>
            </w:r>
          </w:p>
        </w:tc>
        <w:tc>
          <w:tcPr>
            <w:tcW w:type="dxa" w:w="3600"/>
          </w:tcPr>
          <w:p>
            <w:pPr>
              <w:spacing w:after="20"/>
            </w:pPr>
            <w:r/>
            <w:r>
              <w:rPr>
                <w:b w:val="0"/>
                <w:color w:val="1A1A1A"/>
                <w:sz w:val="17"/>
              </w:rPr>
              <w:t>Patch Bom Items</w:t>
            </w:r>
          </w:p>
        </w:tc>
        <w:tc>
          <w:tcPr>
            <w:tcW w:type="dxa" w:w="2592"/>
          </w:tcPr>
          <w:p>
            <w:pPr>
              <w:spacing w:after="20"/>
            </w:pPr>
            <w:r/>
            <w:r>
              <w:rPr>
                <w:b w:val="0"/>
                <w:color w:val="1A1A1A"/>
                <w:sz w:val="17"/>
              </w:rPr>
              <w:t>Cutting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/api/v1/procurement/boms/{bom_id}/reject</w:t>
            </w:r>
          </w:p>
        </w:tc>
        <w:tc>
          <w:tcPr>
            <w:tcW w:type="dxa" w:w="3600"/>
          </w:tcPr>
          <w:p>
            <w:pPr>
              <w:spacing w:after="20"/>
            </w:pPr>
            <w:r/>
            <w:r>
              <w:rPr>
                <w:b w:val="0"/>
                <w:color w:val="1A1A1A"/>
                <w:sz w:val="17"/>
              </w:rPr>
              <w:t>Reject Bom</w:t>
            </w:r>
          </w:p>
        </w:tc>
        <w:tc>
          <w:tcPr>
            <w:tcW w:type="dxa" w:w="2592"/>
          </w:tcPr>
          <w:p>
            <w:pPr>
              <w:spacing w:after="20"/>
            </w:pPr>
            <w:r/>
            <w:r>
              <w:rPr>
                <w:b w:val="0"/>
                <w:color w:val="1A1A1A"/>
                <w:sz w:val="17"/>
              </w:rPr>
              <w:t>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/api/v1/procurement/boms/{bom_id}/reopen</w:t>
            </w:r>
          </w:p>
        </w:tc>
        <w:tc>
          <w:tcPr>
            <w:tcW w:type="dxa" w:w="3600"/>
          </w:tcPr>
          <w:p>
            <w:pPr>
              <w:spacing w:after="20"/>
            </w:pPr>
            <w:r/>
            <w:r>
              <w:rPr>
                <w:b w:val="0"/>
                <w:color w:val="1A1A1A"/>
                <w:sz w:val="17"/>
              </w:rPr>
              <w:t>Reopen Bom</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/api/v1/procurement/notifications</w:t>
            </w:r>
          </w:p>
        </w:tc>
        <w:tc>
          <w:tcPr>
            <w:tcW w:type="dxa" w:w="3600"/>
          </w:tcPr>
          <w:p>
            <w:pPr>
              <w:spacing w:after="20"/>
            </w:pPr>
            <w:r/>
            <w:r>
              <w:rPr>
                <w:b w:val="0"/>
                <w:color w:val="1A1A1A"/>
                <w:sz w:val="17"/>
              </w:rPr>
              <w:t>List Notifications</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/api/v1/procurement/notifications/stream</w:t>
            </w:r>
          </w:p>
        </w:tc>
        <w:tc>
          <w:tcPr>
            <w:tcW w:type="dxa" w:w="3600"/>
          </w:tcPr>
          <w:p>
            <w:pPr>
              <w:spacing w:after="20"/>
            </w:pPr>
            <w:r/>
            <w:r>
              <w:rPr>
                <w:b w:val="0"/>
                <w:color w:val="1A1A1A"/>
                <w:sz w:val="17"/>
              </w:rPr>
              <w:t>Stream Notifications</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/api/v1/procurement/notifications/{notification_id}/open</w:t>
            </w:r>
          </w:p>
        </w:tc>
        <w:tc>
          <w:tcPr>
            <w:tcW w:type="dxa" w:w="3600"/>
          </w:tcPr>
          <w:p>
            <w:pPr>
              <w:spacing w:after="20"/>
            </w:pPr>
            <w:r/>
            <w:r>
              <w:rPr>
                <w:b w:val="0"/>
                <w:color w:val="1A1A1A"/>
                <w:sz w:val="17"/>
              </w:rPr>
              <w:t>Open Notification</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/api/v1/procurement/order-styles/{order_style_id}/attachments</w:t>
            </w:r>
          </w:p>
        </w:tc>
        <w:tc>
          <w:tcPr>
            <w:tcW w:type="dxa" w:w="3600"/>
          </w:tcPr>
          <w:p>
            <w:pPr>
              <w:spacing w:after="20"/>
            </w:pPr>
            <w:r/>
            <w:r>
              <w:rPr>
                <w:b w:val="0"/>
                <w:color w:val="1A1A1A"/>
                <w:sz w:val="17"/>
              </w:rPr>
              <w:t>Confirm or override the suggested spec/DXF for ONE style.</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/api/v1/procurement/order-styles/{order_style_id}/bom</w:t>
            </w:r>
          </w:p>
        </w:tc>
        <w:tc>
          <w:tcPr>
            <w:tcW w:type="dxa" w:w="3600"/>
          </w:tcPr>
          <w:p>
            <w:pPr>
              <w:spacing w:after="20"/>
            </w:pPr>
            <w:r/>
            <w:r>
              <w:rPr>
                <w:b w:val="0"/>
                <w:color w:val="1A1A1A"/>
                <w:sz w:val="17"/>
              </w:rPr>
              <w:t>Poll target for POST .../generate-bom.</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/api/v1/procurement/order-styles/{order_style_id}/generate-bom</w:t>
            </w:r>
          </w:p>
        </w:tc>
        <w:tc>
          <w:tcPr>
            <w:tcW w:type="dxa" w:w="3600"/>
          </w:tcPr>
          <w:p>
            <w:pPr>
              <w:spacing w:after="20"/>
            </w:pPr>
            <w:r/>
            <w:r>
              <w:rPr>
                <w:b w:val="0"/>
                <w:color w:val="1A1A1A"/>
                <w:sz w:val="17"/>
              </w:rPr>
              <w:t>ENQUEUE BOM generation for ONE style.</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/api/v1/procurement/patterns</w:t>
            </w:r>
          </w:p>
        </w:tc>
        <w:tc>
          <w:tcPr>
            <w:tcW w:type="dxa" w:w="3600"/>
          </w:tcPr>
          <w:p>
            <w:pPr>
              <w:spacing w:after="20"/>
            </w:pPr>
            <w:r/>
            <w:r>
              <w:rPr>
                <w:b w:val="0"/>
                <w:color w:val="1A1A1A"/>
                <w:sz w:val="17"/>
              </w:rPr>
              <w:t>List Patterns</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/api/v1/procurement/patterns</w:t>
            </w:r>
          </w:p>
        </w:tc>
        <w:tc>
          <w:tcPr>
            <w:tcW w:type="dxa" w:w="3600"/>
          </w:tcPr>
          <w:p>
            <w:pPr>
              <w:spacing w:after="20"/>
            </w:pPr>
            <w:r/>
            <w:r>
              <w:rPr>
                <w:b w:val="0"/>
                <w:color w:val="1A1A1A"/>
                <w:sz w:val="17"/>
              </w:rPr>
              <w:t>Upload Pattern</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/api/v1/procurement/submissions/{submission_id}/order-breakdown</w:t>
            </w:r>
          </w:p>
        </w:tc>
        <w:tc>
          <w:tcPr>
            <w:tcW w:type="dxa" w:w="3600"/>
          </w:tcPr>
          <w:p>
            <w:pPr>
              <w:spacing w:after="20"/>
            </w:pPr>
            <w:r/>
            <w:r>
              <w:rPr>
                <w:b w:val="0"/>
                <w:color w:val="1A1A1A"/>
                <w:sz w:val="17"/>
              </w:rPr>
              <w:t>The breakdown for the selection UI.</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/api/v1/procurement/submissions/{submission_id}/order-breakdown</w:t>
            </w:r>
          </w:p>
        </w:tc>
        <w:tc>
          <w:tcPr>
            <w:tcW w:type="dxa" w:w="3600"/>
          </w:tcPr>
          <w:p>
            <w:pPr>
              <w:spacing w:after="20"/>
            </w:pPr>
            <w:r/>
            <w:r>
              <w:rPr>
                <w:b w:val="0"/>
                <w:color w:val="1A1A1A"/>
                <w:sz w:val="17"/>
              </w:rPr>
              <w:t>ENQUEUE breakdown extraction for the submission's accepted ORDER document.</w:t>
            </w:r>
          </w:p>
        </w:tc>
        <w:tc>
          <w:tcPr>
            <w:tcW w:type="dxa" w:w="2592"/>
          </w:tcPr>
          <w:p>
            <w:pPr>
              <w:spacing w:after="20"/>
            </w:pPr>
            <w:r/>
            <w:r>
              <w:rPr>
                <w:b w:val="0"/>
                <w:color w:val="1A1A1A"/>
                <w:sz w:val="17"/>
              </w:rPr>
              <w:t>any logged-in user</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BOM — Generation &amp; Approval (Phase 2) · System Guide · updated 2026-09-29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