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55555"/>
          <w:sz w:val="26"/>
        </w:rPr>
        <w:t>KairoX ERP — Leather Garment Factory</w:t>
      </w:r>
    </w:p>
    <w:p>
      <w:pPr>
        <w:jc w:val="center"/>
      </w:pPr>
      <w:r>
        <w:rPr>
          <w:b/>
          <w:color w:val="8A3B1E"/>
          <w:sz w:val="68"/>
        </w:rPr>
        <w:t>Intelligence — The Factory Chatbot</w:t>
      </w:r>
    </w:p>
    <w:p>
      <w:pPr>
        <w:jc w:val="center"/>
      </w:pPr>
      <w:r>
        <w:rPr>
          <w:color w:val="1A1A1A"/>
          <w:sz w:val="40"/>
        </w:rPr>
        <w:t>System Guide</w:t>
      </w:r>
    </w:p>
    <w:p>
      <w:pPr>
        <w:spacing w:before="280"/>
        <w:jc w:val="center"/>
      </w:pPr>
      <w:r>
        <w:rPr>
          <w:color w:val="555555"/>
          <w:sz w:val="22"/>
        </w:rPr>
        <w:t>The factory chatbot. A question in plain English comes back as an answer PLUS the structured data behind it, because the arithmetic is done by tools against SQL and never by a language model. Runs with no model configured and no API key at all; setting CHAT_MODEL swaps in a LangGraph ReAct agent that routes and phrases, and still never computes.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intelligence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What this document is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How the service works, step by step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Its companion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INTELLIGENCE_API_REFERENCE.docx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Endpoints in this 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2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Updated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2026-09-29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Audience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Frontend and backend developers</w:t>
            </w:r>
          </w:p>
        </w:tc>
      </w:tr>
    </w:tbl>
    <w:p>
      <w:r>
        <w:br w:type="page"/>
      </w:r>
    </w:p>
    <w:p>
      <w:pPr>
        <w:pStyle w:val="Heading1"/>
      </w:pPr>
      <w:r>
        <w:t>1. What this service is</w:t>
      </w:r>
    </w:p>
    <w:p>
      <w:pPr>
        <w:spacing w:after="120"/>
      </w:pPr>
      <w:r>
        <w:rPr>
          <w:b/>
          <w:color w:val="1A1A1A"/>
          <w:sz w:val="21"/>
        </w:rPr>
        <w:t>The factory chatbot.</w:t>
      </w:r>
      <w:r>
        <w:rPr>
          <w:b w:val="0"/>
          <w:color w:val="1A1A1A"/>
          <w:sz w:val="21"/>
        </w:rPr>
        <w:t xml:space="preserve"> A manager types a question in plain English and gets back a plain-English answer </w:t>
      </w:r>
      <w:r>
        <w:rPr>
          <w:b/>
          <w:color w:val="1A1A1A"/>
          <w:sz w:val="21"/>
        </w:rPr>
        <w:t>plus the structured data behind it</w:t>
      </w:r>
      <w:r>
        <w:rPr>
          <w:b w:val="0"/>
          <w:color w:val="1A1A1A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POST /api/v1/chat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"question": "Is CARNABY on schedule?"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-&gt; 200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"answer": "CARNABY: BEHIND. At 12/day it finishes ~4 working day(s) late. …",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"tool":   "schedule_status",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"data":   { "ok": true, "remaining": 148, "required_rate": 16.4,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"current_rate": 12.0, "projected_finish": "2026-10-14",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"days_late": 4, "feasible": true, …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>Two endpoints, and that is the whole HTTP surface: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Endpoint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Returns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POST /api/v1/chat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full JSON answer above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POST /api/v1/chat/stream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 </w:t>
            </w:r>
            <w:r>
              <w:rPr>
                <w:b/>
                <w:color w:val="1A1A1A"/>
                <w:sz w:val="18"/>
              </w:rPr>
              <w:t>same answer</w:t>
            </w:r>
            <w:r>
              <w:rPr>
                <w:b w:val="0"/>
                <w:color w:val="1A1A1A"/>
                <w:sz w:val="18"/>
              </w:rPr>
              <w:t>, word by word, as Server-Sent Events for a typing UI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It is </w:t>
      </w:r>
      <w:r>
        <w:rPr>
          <w:rFonts w:ascii="Consolas" w:hAnsi="Consolas"/>
          <w:color w:val="8A3B1E"/>
          <w:sz w:val="21"/>
        </w:rPr>
        <w:t>app/modules/intelligence/</w:t>
      </w:r>
      <w:r>
        <w:rPr>
          <w:b w:val="0"/>
          <w:color w:val="1A1A1A"/>
          <w:sz w:val="21"/>
        </w:rPr>
        <w:t>, and it is the only service in KairoX with a language model anywhere near it.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2. The one design decision that matters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/>
                <w:color w:val="1A1A1A"/>
                <w:sz w:val="20"/>
              </w:rPr>
              <w:t>The model never does the arithmetic.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Every question this chatbot is actually asked is arithmetic over SQL: how many pieces are left, what rate do we need, which stage is slowest, what should we start first. Those are computed </w:t>
      </w:r>
      <w:r>
        <w:rPr>
          <w:b/>
          <w:color w:val="1A1A1A"/>
          <w:sz w:val="21"/>
        </w:rPr>
        <w:t>exactly</w:t>
      </w:r>
      <w:r>
        <w:rPr>
          <w:b w:val="0"/>
          <w:color w:val="1A1A1A"/>
          <w:sz w:val="21"/>
        </w:rPr>
        <w:t xml:space="preserve">, by pure Python functions, against the production tables. A language model — when one is configured at all — only </w:t>
      </w:r>
      <w:r>
        <w:rPr>
          <w:b/>
          <w:color w:val="1A1A1A"/>
          <w:sz w:val="21"/>
        </w:rPr>
        <w:t>routes</w:t>
      </w:r>
      <w:r>
        <w:rPr>
          <w:b w:val="0"/>
          <w:color w:val="1A1A1A"/>
          <w:sz w:val="21"/>
        </w:rPr>
        <w:t xml:space="preserve"> (which question is this?) and </w:t>
      </w:r>
      <w:r>
        <w:rPr>
          <w:b/>
          <w:color w:val="1A1A1A"/>
          <w:sz w:val="21"/>
        </w:rPr>
        <w:t>phrases</w:t>
      </w:r>
      <w:r>
        <w:rPr>
          <w:b w:val="0"/>
          <w:color w:val="1A1A1A"/>
          <w:sz w:val="21"/>
        </w:rPr>
        <w:t xml:space="preserve"> (say it in English).</w:t>
      </w:r>
    </w:p>
    <w:p>
      <w:pPr>
        <w:spacing w:after="120"/>
      </w:pPr>
      <w:r>
        <w:rPr>
          <w:b w:val="0"/>
          <w:color w:val="1A1A1A"/>
          <w:sz w:val="21"/>
        </w:rPr>
        <w:t>Three things follow, and they are the reason to build it this way: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The numbers are right.</w:t>
      </w:r>
      <w:r>
        <w:rPr>
          <w:b w:val="0"/>
          <w:color w:val="1A1A1A"/>
          <w:sz w:val="21"/>
        </w:rPr>
        <w:t xml:space="preserve"> They come from the same rows the analytics service reads, not from a model's recollection of them.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A small, cheap model is enough</w:t>
      </w:r>
      <w:r>
        <w:rPr>
          <w:b w:val="0"/>
          <w:color w:val="1A1A1A"/>
          <w:sz w:val="21"/>
        </w:rPr>
        <w:t xml:space="preserve"> — including a free local one — because routing and phrasing are easy and the hard part was never given to it.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It runs with no model at all.</w:t>
      </w:r>
      <w:r>
        <w:rPr>
          <w:b w:val="0"/>
          <w:color w:val="1A1A1A"/>
          <w:sz w:val="21"/>
        </w:rPr>
        <w:t xml:space="preserve"> See below.</w:t>
      </w:r>
    </w:p>
    <w:p>
      <w:pPr>
        <w:spacing w:after="120"/>
      </w:pPr>
      <w:r>
        <w:rPr>
          <w:b w:val="0"/>
          <w:color w:val="1A1A1A"/>
          <w:sz w:val="21"/>
        </w:rPr>
        <w:t xml:space="preserve">RAG is used for exactly </w:t>
      </w:r>
      <w:r>
        <w:rPr>
          <w:b/>
          <w:color w:val="1A1A1A"/>
          <w:sz w:val="21"/>
        </w:rPr>
        <w:t>one</w:t>
      </w:r>
      <w:r>
        <w:rPr>
          <w:b w:val="0"/>
          <w:color w:val="1A1A1A"/>
          <w:sz w:val="21"/>
        </w:rPr>
        <w:t xml:space="preserve"> thing: free-text questions against the workflow document. It is one tool among the others, not the mechanism.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3. Two backends, one response shape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ChatRequest</w:t>
      </w:r>
      <w:r>
        <w:rPr>
          <w:b w:val="0"/>
          <w:color w:val="1A1A1A"/>
          <w:sz w:val="21"/>
        </w:rPr>
        <w:t xml:space="preserve"> carries a </w:t>
      </w:r>
      <w:r>
        <w:rPr>
          <w:rFonts w:ascii="Consolas" w:hAnsi="Consolas"/>
          <w:color w:val="8A3B1E"/>
          <w:sz w:val="21"/>
        </w:rPr>
        <w:t>use_llm</w:t>
      </w:r>
      <w:r>
        <w:rPr>
          <w:b w:val="0"/>
          <w:color w:val="1A1A1A"/>
          <w:sz w:val="21"/>
        </w:rPr>
        <w:t xml:space="preserve"> flag (default </w:t>
      </w:r>
      <w:r>
        <w:rPr>
          <w:rFonts w:ascii="Consolas" w:hAnsi="Consolas"/>
          <w:color w:val="8A3B1E"/>
          <w:sz w:val="21"/>
        </w:rPr>
        <w:t>false</w:t>
      </w:r>
      <w:r>
        <w:rPr>
          <w:b w:val="0"/>
          <w:color w:val="1A1A1A"/>
          <w:sz w:val="21"/>
        </w:rPr>
        <w:t xml:space="preserve">), and there are two ways the question can be answered. </w:t>
      </w:r>
      <w:r>
        <w:rPr>
          <w:b/>
          <w:color w:val="1A1A1A"/>
          <w:sz w:val="21"/>
        </w:rPr>
        <w:t>Both return `{answer, tool, data}`</w:t>
      </w:r>
      <w:r>
        <w:rPr>
          <w:b w:val="0"/>
          <w:color w:val="1A1A1A"/>
          <w:sz w:val="21"/>
        </w:rPr>
        <w:t>, so the frontend never changes and never needs to know which one ran.</w:t>
      </w:r>
    </w:p>
    <w:p>
      <w:pPr>
        <w:pStyle w:val="Heading2"/>
        <w:spacing w:before="280"/>
      </w:pPr>
      <w:r>
        <w:t>The deterministic router — the default</w:t>
      </w:r>
    </w:p>
    <w:p>
      <w:pPr>
        <w:spacing w:after="120"/>
      </w:pPr>
      <w:r>
        <w:rPr>
          <w:b w:val="0"/>
          <w:color w:val="1A1A1A"/>
          <w:sz w:val="21"/>
        </w:rPr>
        <w:t>No model, no API key, no cost. It reads the question, matches keywords and entities, picks a tool, runs it, and renders the structured result into a sentence. It answers every question in §4 correctly today.</w:t>
      </w:r>
    </w:p>
    <w:p>
      <w:pPr>
        <w:spacing w:after="120"/>
      </w:pPr>
      <w:r>
        <w:rPr>
          <w:b w:val="0"/>
          <w:color w:val="1A1A1A"/>
          <w:sz w:val="21"/>
        </w:rPr>
        <w:t xml:space="preserve">It finds a style name by matching the </w:t>
      </w:r>
      <w:r>
        <w:rPr>
          <w:b/>
          <w:color w:val="1A1A1A"/>
          <w:sz w:val="21"/>
        </w:rPr>
        <w:t>real style names out of the database</w:t>
      </w:r>
      <w:r>
        <w:rPr>
          <w:b w:val="0"/>
          <w:color w:val="1A1A1A"/>
          <w:sz w:val="21"/>
        </w:rPr>
        <w:t xml:space="preserve">, longest first, case-insensitively — so "carnaby" finds </w:t>
      </w:r>
      <w:r>
        <w:rPr>
          <w:rFonts w:ascii="Consolas" w:hAnsi="Consolas"/>
          <w:color w:val="8A3B1E"/>
          <w:sz w:val="21"/>
        </w:rPr>
        <w:t>CARNABY</w:t>
      </w:r>
      <w:r>
        <w:rPr>
          <w:b w:val="0"/>
          <w:color w:val="1A1A1A"/>
          <w:sz w:val="21"/>
        </w:rPr>
        <w:t>. It pulls a capacity out of phrasings like "20/day", "20 per day", "20 jackets a day".</w:t>
      </w:r>
    </w:p>
    <w:p>
      <w:pPr>
        <w:spacing w:after="120"/>
      </w:pPr>
      <w:r>
        <w:rPr>
          <w:b w:val="0"/>
          <w:color w:val="1A1A1A"/>
          <w:sz w:val="21"/>
        </w:rPr>
        <w:t xml:space="preserve">When it cannot identify the style, it </w:t>
      </w:r>
      <w:r>
        <w:rPr>
          <w:b/>
          <w:color w:val="1A1A1A"/>
          <w:sz w:val="21"/>
        </w:rPr>
        <w:t>asks</w:t>
      </w:r>
      <w:r>
        <w:rPr>
          <w:b w:val="0"/>
          <w:color w:val="1A1A1A"/>
          <w:sz w:val="21"/>
        </w:rPr>
        <w:t xml:space="preserve">, and puts the known style names in </w:t>
      </w:r>
      <w:r>
        <w:rPr>
          <w:rFonts w:ascii="Consolas" w:hAnsi="Consolas"/>
          <w:color w:val="8A3B1E"/>
          <w:sz w:val="21"/>
        </w:rPr>
        <w:t>data.styles</w:t>
      </w:r>
      <w:r>
        <w:rPr>
          <w:b w:val="0"/>
          <w:color w:val="1A1A1A"/>
          <w:sz w:val="21"/>
        </w:rPr>
        <w:t xml:space="preserve"> so the UI can offer them: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"Which style do you mean? Try e.g. 'is CARNABY on schedule?'"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The LangGraph ReAct agent — when a model is configured</w:t>
      </w:r>
    </w:p>
    <w:p>
      <w:pPr>
        <w:spacing w:after="120"/>
      </w:pPr>
      <w:r>
        <w:rPr>
          <w:b w:val="0"/>
          <w:color w:val="1A1A1A"/>
          <w:sz w:val="21"/>
        </w:rPr>
        <w:t xml:space="preserve">Set </w:t>
      </w:r>
      <w:r>
        <w:rPr>
          <w:rFonts w:ascii="Consolas" w:hAnsi="Consolas"/>
          <w:color w:val="8A3B1E"/>
          <w:sz w:val="21"/>
        </w:rPr>
        <w:t>CHAT_MODEL</w:t>
      </w:r>
      <w:r>
        <w:rPr>
          <w:b w:val="0"/>
          <w:color w:val="1A1A1A"/>
          <w:sz w:val="21"/>
        </w:rPr>
        <w:t xml:space="preserve"> and send </w:t>
      </w:r>
      <w:r>
        <w:rPr>
          <w:rFonts w:ascii="Consolas" w:hAnsi="Consolas"/>
          <w:color w:val="8A3B1E"/>
          <w:sz w:val="21"/>
        </w:rPr>
        <w:t>use_llm: true</w:t>
      </w:r>
      <w:r>
        <w:rPr>
          <w:b w:val="0"/>
          <w:color w:val="1A1A1A"/>
          <w:sz w:val="21"/>
        </w:rPr>
        <w:t xml:space="preserve">, and the question goes to a real ReAct agent with the same tools bound to it. Its advantage is </w:t>
      </w:r>
      <w:r>
        <w:rPr>
          <w:b/>
          <w:color w:val="1A1A1A"/>
          <w:sz w:val="21"/>
        </w:rPr>
        <w:t>multi-step questions</w:t>
      </w:r>
      <w:r>
        <w:rPr>
          <w:b w:val="0"/>
          <w:color w:val="1A1A1A"/>
          <w:sz w:val="21"/>
        </w:rPr>
        <w:t xml:space="preserve"> — </w:t>
      </w:r>
      <w:r>
        <w:rPr>
          <w:i/>
          <w:color w:val="1A1A1A"/>
          <w:sz w:val="21"/>
        </w:rPr>
        <w:t>"is Carnaby on track AND where's the bottleneck?"</w:t>
      </w:r>
      <w:r>
        <w:rPr>
          <w:b w:val="0"/>
          <w:color w:val="1A1A1A"/>
          <w:sz w:val="21"/>
        </w:rPr>
        <w:t xml:space="preserve"> — which the ReAct loop answers by calling several tools in turn.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CHAT_MODEL=ollama:qwen2.5:3b-instruct        local, free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CHAT_MODEL=anthropic:claude-3-5-haiku-latest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CHAT_MODEL=openai:gpt-4o-mini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It never errors its way out of an answer</w:t>
      </w:r>
    </w:p>
    <w:p>
      <w:pPr>
        <w:spacing w:after="120"/>
      </w:pPr>
      <w:r>
        <w:rPr>
          <w:b w:val="0"/>
          <w:color w:val="1A1A1A"/>
          <w:sz w:val="21"/>
        </w:rPr>
        <w:t>The fallbacks are layered, and all three land somewhere useful: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Situation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happens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use_llm: false</w:t>
            </w:r>
            <w:r>
              <w:rPr>
                <w:b w:val="0"/>
                <w:color w:val="1A1A1A"/>
                <w:sz w:val="18"/>
              </w:rPr>
              <w:t xml:space="preserve"> (the default)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deterministic router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use_llm: true</w:t>
            </w:r>
            <w:r>
              <w:rPr>
                <w:b w:val="0"/>
                <w:color w:val="1A1A1A"/>
                <w:sz w:val="18"/>
              </w:rPr>
              <w:t xml:space="preserve"> but </w:t>
            </w:r>
            <w:r>
              <w:rPr>
                <w:b/>
                <w:color w:val="1A1A1A"/>
                <w:sz w:val="18"/>
              </w:rPr>
              <w:t>`CHAT_MODEL` is unset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 deterministic router — </w:t>
            </w:r>
            <w:r>
              <w:rPr>
                <w:b/>
                <w:color w:val="1A1A1A"/>
                <w:sz w:val="18"/>
              </w:rPr>
              <w:t>silently, and the answer is still exact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use_llm: true</w:t>
            </w:r>
            <w:r>
              <w:rPr>
                <w:b w:val="0"/>
                <w:color w:val="1A1A1A"/>
                <w:sz w:val="18"/>
              </w:rPr>
              <w:t xml:space="preserve">, a model is set, and it </w:t>
            </w:r>
            <w:r>
              <w:rPr>
                <w:b/>
                <w:color w:val="1A1A1A"/>
                <w:sz w:val="18"/>
              </w:rPr>
              <w:t>fails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caught, and the deterministic router answers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/>
                <w:color w:val="1A1A1A"/>
                <w:sz w:val="20"/>
              </w:rPr>
              <w:t>There is no configuration under which this endpoint returns a 500 because of the model.</w:t>
            </w:r>
            <w:r>
              <w:rPr>
                <w:b w:val="0"/>
                <w:color w:val="1A1A1A"/>
                <w:sz w:val="20"/>
              </w:rPr>
              <w:t xml:space="preserve"> A model outage degrades the phrasing, never the answer.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4. What it can actually answer</w:t>
      </w:r>
    </w:p>
    <w:p>
      <w:pPr>
        <w:spacing w:after="120"/>
      </w:pPr>
      <w:r>
        <w:rPr>
          <w:b w:val="0"/>
          <w:color w:val="1A1A1A"/>
          <w:sz w:val="21"/>
        </w:rPr>
        <w:t>Four tools. The router picks one; the ReAct agent may call several.</w:t>
      </w:r>
    </w:p>
    <w:p>
      <w:pPr>
        <w:pStyle w:val="Heading2"/>
        <w:spacing w:before="280"/>
      </w:pPr>
      <w:r>
        <w:rPr>
          <w:rFonts w:ascii="Consolas" w:hAnsi="Consolas"/>
        </w:rPr>
        <w:t>schedule_status</w:t>
      </w:r>
      <w:r>
        <w:t xml:space="preserve"> — one style against its deadline</w:t>
      </w:r>
    </w:p>
    <w:p>
      <w:pPr>
        <w:spacing w:after="120"/>
      </w:pPr>
      <w:r>
        <w:rPr>
          <w:i/>
          <w:color w:val="1A1A1A"/>
          <w:sz w:val="21"/>
        </w:rPr>
        <w:t>"Is CARNABY on schedule?", "will RICANO be late?", "what daily rate do we need for TOWER?"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remaining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ordered − through the final stage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working_days_left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to the deadline, </w:t>
            </w:r>
            <w:r>
              <w:rPr>
                <w:b/>
                <w:color w:val="1A1A1A"/>
                <w:sz w:val="18"/>
              </w:rPr>
              <w:t>Monday–Saturday</w:t>
            </w:r>
            <w:r>
              <w:rPr>
                <w:b w:val="0"/>
                <w:color w:val="1A1A1A"/>
                <w:sz w:val="18"/>
              </w:rPr>
              <w:t xml:space="preserve"> (Sunday off)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required_rate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pieces/day needed from now to hit the deadline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current_rate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observed recent rate for this style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projected_finish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when it finishes at the current rate — </w:t>
            </w:r>
            <w:r>
              <w:rPr>
                <w:rFonts w:ascii="Consolas" w:hAnsi="Consolas"/>
                <w:color w:val="8A3B1E"/>
                <w:sz w:val="18"/>
              </w:rPr>
              <w:t>null</w:t>
            </w:r>
            <w:r>
              <w:rPr>
                <w:b w:val="0"/>
                <w:color w:val="1A1A1A"/>
                <w:sz w:val="18"/>
              </w:rPr>
              <w:t xml:space="preserve"> if nothing is moving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days_late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0 if on time; working days past the deadline otherwise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feasible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can it be done at all within capacity?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headline</w:t>
            </w:r>
            <w:r>
              <w:rPr>
                <w:b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/>
                <w:color w:val="8A3B1E"/>
                <w:sz w:val="18"/>
              </w:rPr>
              <w:t>advice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sentence, and what to do about it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>The verdict is one of four, and the fourth is the one worth escalating: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complete</w:t>
      </w:r>
      <w:r>
        <w:rPr>
          <w:b w:val="0"/>
          <w:color w:val="1A1A1A"/>
          <w:sz w:val="21"/>
        </w:rPr>
        <w:t xml:space="preserve"> — nothing left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ON SCHEDULE</w:t>
      </w:r>
      <w:r>
        <w:rPr>
          <w:b w:val="0"/>
          <w:color w:val="1A1A1A"/>
          <w:sz w:val="21"/>
        </w:rPr>
        <w:t xml:space="preserve"> — hold the pace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BEHIND</w:t>
      </w:r>
      <w:r>
        <w:rPr>
          <w:b w:val="0"/>
          <w:color w:val="1A1A1A"/>
          <w:sz w:val="21"/>
        </w:rPr>
        <w:t xml:space="preserve"> — raise the rate to </w:t>
      </w:r>
      <w:r>
        <w:rPr>
          <w:i/>
          <w:color w:val="1A1A1A"/>
          <w:sz w:val="21"/>
        </w:rPr>
        <w:t>X</w:t>
      </w:r>
      <w:r>
        <w:rPr>
          <w:b w:val="0"/>
          <w:color w:val="1A1A1A"/>
          <w:sz w:val="21"/>
        </w:rPr>
        <w:t>/day, which capacity allows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AT RISK</w:t>
      </w:r>
      <w:r>
        <w:rPr>
          <w:b w:val="0"/>
          <w:color w:val="1A1A1A"/>
          <w:sz w:val="21"/>
        </w:rPr>
        <w:t xml:space="preserve"> — the required rate </w:t>
      </w:r>
      <w:r>
        <w:rPr>
          <w:b/>
          <w:color w:val="1A1A1A"/>
          <w:sz w:val="21"/>
        </w:rPr>
        <w:t>exceeds capacity</w:t>
      </w:r>
      <w:r>
        <w:rPr>
          <w:b w:val="0"/>
          <w:color w:val="1A1A1A"/>
          <w:sz w:val="21"/>
        </w:rPr>
        <w:t xml:space="preserve">. The deadline cannot be met as things stand, and </w:t>
      </w:r>
      <w:r>
        <w:rPr>
          <w:rFonts w:ascii="Consolas" w:hAnsi="Consolas"/>
          <w:color w:val="8A3B1E"/>
          <w:sz w:val="21"/>
        </w:rPr>
        <w:t>advice</w:t>
      </w:r>
      <w:r>
        <w:rPr>
          <w:b w:val="0"/>
          <w:color w:val="1A1A1A"/>
          <w:sz w:val="21"/>
        </w:rPr>
        <w:t xml:space="preserve"> names the three real options: extend the deadline, add a line or shift, or split the shipment.</w:t>
      </w:r>
    </w:p>
    <w:p>
      <w:pPr>
        <w:pStyle w:val="Heading2"/>
        <w:spacing w:before="280"/>
      </w:pPr>
      <w:r>
        <w:rPr>
          <w:rFonts w:ascii="Consolas" w:hAnsi="Consolas"/>
        </w:rPr>
        <w:t>bottleneck</w:t>
      </w:r>
      <w:r>
        <w:t xml:space="preserve"> — which stage is dragging</w:t>
      </w:r>
    </w:p>
    <w:p>
      <w:pPr>
        <w:spacing w:after="120"/>
      </w:pPr>
      <w:r>
        <w:rPr>
          <w:i/>
          <w:color w:val="1A1A1A"/>
          <w:sz w:val="21"/>
        </w:rPr>
        <w:t>"Where is the bottleneck?", "which department is slow?", "why are we behind?"</w:t>
      </w:r>
    </w:p>
    <w:p>
      <w:pPr>
        <w:spacing w:after="120"/>
      </w:pPr>
      <w:r>
        <w:rPr>
          <w:b w:val="0"/>
          <w:color w:val="1A1A1A"/>
          <w:sz w:val="21"/>
        </w:rPr>
        <w:t xml:space="preserve">Each stage's throughput over the </w:t>
      </w:r>
      <w:r>
        <w:rPr>
          <w:b/>
          <w:color w:val="1A1A1A"/>
          <w:sz w:val="21"/>
        </w:rPr>
        <w:t>last 14 days</w:t>
      </w:r>
      <w:r>
        <w:rPr>
          <w:b w:val="0"/>
          <w:color w:val="1A1A1A"/>
          <w:sz w:val="21"/>
        </w:rPr>
        <w:t xml:space="preserve"> is compared with the </w:t>
      </w:r>
      <w:r>
        <w:rPr>
          <w:b/>
          <w:color w:val="1A1A1A"/>
          <w:sz w:val="21"/>
        </w:rPr>
        <w:t>fastest stage upstream of it</w:t>
      </w:r>
      <w:r>
        <w:rPr>
          <w:b w:val="0"/>
          <w:color w:val="1A1A1A"/>
          <w:sz w:val="21"/>
        </w:rPr>
        <w:t xml:space="preserve"> — not merely the adjacent one, so a gap is still caught when the stage in between has logged nothing.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Ratio to upstream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`severity`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below 0.5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`critical`</w:t>
            </w:r>
            <w:r>
              <w:rPr>
                <w:b w:val="0"/>
                <w:color w:val="1A1A1A"/>
                <w:sz w:val="18"/>
              </w:rPr>
              <w:t xml:space="preserve"> — "this is the bottleneck"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0.5 to 0.75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watch</w:t>
            </w:r>
            <w:r>
              <w:rPr>
                <w:b w:val="0"/>
                <w:color w:val="1A1A1A"/>
                <w:sz w:val="18"/>
              </w:rPr>
              <w:t xml:space="preserve"> — a backlog is forming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above 0.75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ok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onsolas" w:hAnsi="Consolas"/>
          <w:color w:val="8A3B1E"/>
          <w:sz w:val="21"/>
        </w:rPr>
        <w:t>data.results</w:t>
      </w:r>
      <w:r>
        <w:rPr>
          <w:b w:val="0"/>
          <w:color w:val="1A1A1A"/>
          <w:sz w:val="21"/>
        </w:rPr>
        <w:t xml:space="preserve"> is every stage; </w:t>
      </w:r>
      <w:r>
        <w:rPr>
          <w:rFonts w:ascii="Consolas" w:hAnsi="Consolas"/>
          <w:color w:val="8A3B1E"/>
          <w:sz w:val="21"/>
        </w:rPr>
        <w:t>data.flagged</w:t>
      </w:r>
      <w:r>
        <w:rPr>
          <w:b w:val="0"/>
          <w:color w:val="1A1A1A"/>
          <w:sz w:val="21"/>
        </w:rPr>
        <w:t xml:space="preserve"> is the </w:t>
      </w:r>
      <w:r>
        <w:rPr>
          <w:rFonts w:ascii="Consolas" w:hAnsi="Consolas"/>
          <w:color w:val="8A3B1E"/>
          <w:sz w:val="21"/>
        </w:rPr>
        <w:t>critical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watch</w:t>
      </w:r>
      <w:r>
        <w:rPr>
          <w:b w:val="0"/>
          <w:color w:val="1A1A1A"/>
          <w:sz w:val="21"/>
        </w:rPr>
        <w:t xml:space="preserve"> ones. With nothing logged recently it answers honestly: </w:t>
      </w:r>
      <w:r>
        <w:rPr>
          <w:i/>
          <w:color w:val="1A1A1A"/>
          <w:sz w:val="21"/>
        </w:rPr>
        <w:t>"No recent production logged."</w:t>
      </w:r>
    </w:p>
    <w:p>
      <w:pPr>
        <w:pStyle w:val="Heading2"/>
        <w:spacing w:before="280"/>
      </w:pPr>
      <w:r>
        <w:rPr>
          <w:rFonts w:ascii="Consolas" w:hAnsi="Consolas"/>
        </w:rPr>
        <w:t>plan</w:t>
      </w:r>
      <w:r>
        <w:t xml:space="preserve"> — daily targets across every active style</w:t>
      </w:r>
    </w:p>
    <w:p>
      <w:pPr>
        <w:spacing w:after="120"/>
      </w:pPr>
      <w:r>
        <w:rPr>
          <w:i/>
          <w:color w:val="1A1A1A"/>
          <w:sz w:val="21"/>
        </w:rPr>
        <w:t>"Plan production", "what should we start first?", "re-plan, RICANO leather is late", "set targets at 20 a day"</w:t>
      </w:r>
    </w:p>
    <w:p>
      <w:pPr>
        <w:spacing w:after="120"/>
      </w:pPr>
      <w:r>
        <w:rPr>
          <w:b w:val="0"/>
          <w:color w:val="1A1A1A"/>
          <w:sz w:val="21"/>
        </w:rPr>
        <w:t xml:space="preserve">Earliest-deadline-first across all styles with a live order. Each line carries a </w:t>
      </w:r>
      <w:r>
        <w:rPr>
          <w:rFonts w:ascii="Consolas" w:hAnsi="Consolas"/>
          <w:color w:val="8A3B1E"/>
          <w:sz w:val="21"/>
        </w:rPr>
        <w:t>daily_target</w:t>
      </w:r>
      <w:r>
        <w:rPr>
          <w:b w:val="0"/>
          <w:color w:val="1A1A1A"/>
          <w:sz w:val="21"/>
        </w:rPr>
        <w:t xml:space="preserve">, a </w:t>
      </w:r>
      <w:r>
        <w:rPr>
          <w:rFonts w:ascii="Consolas" w:hAnsi="Consolas"/>
          <w:color w:val="8A3B1E"/>
          <w:sz w:val="21"/>
        </w:rPr>
        <w:t>start</w:t>
      </w:r>
      <w:r>
        <w:rPr>
          <w:b w:val="0"/>
          <w:color w:val="1A1A1A"/>
          <w:sz w:val="21"/>
        </w:rPr>
        <w:t xml:space="preserve">, a </w:t>
      </w:r>
      <w:r>
        <w:rPr>
          <w:rFonts w:ascii="Consolas" w:hAnsi="Consolas"/>
          <w:color w:val="8A3B1E"/>
          <w:sz w:val="21"/>
        </w:rPr>
        <w:t>finish</w:t>
      </w:r>
      <w:r>
        <w:rPr>
          <w:b w:val="0"/>
          <w:color w:val="1A1A1A"/>
          <w:sz w:val="21"/>
        </w:rPr>
        <w:t xml:space="preserve">, the </w:t>
      </w:r>
      <w:r>
        <w:rPr>
          <w:rFonts w:ascii="Consolas" w:hAnsi="Consolas"/>
          <w:color w:val="8A3B1E"/>
          <w:sz w:val="21"/>
        </w:rPr>
        <w:t>deadline</w:t>
      </w:r>
      <w:r>
        <w:rPr>
          <w:b w:val="0"/>
          <w:color w:val="1A1A1A"/>
          <w:sz w:val="21"/>
        </w:rPr>
        <w:t xml:space="preserve">, and a </w:t>
      </w:r>
      <w:r>
        <w:rPr>
          <w:rFonts w:ascii="Consolas" w:hAnsi="Consolas"/>
          <w:color w:val="8A3B1E"/>
          <w:sz w:val="21"/>
        </w:rPr>
        <w:t>status</w:t>
      </w:r>
      <w:r>
        <w:rPr>
          <w:b w:val="0"/>
          <w:color w:val="1A1A1A"/>
          <w:sz w:val="21"/>
        </w:rPr>
        <w:t xml:space="preserve"> of </w:t>
      </w:r>
      <w:r>
        <w:rPr>
          <w:rFonts w:ascii="Consolas" w:hAnsi="Consolas"/>
          <w:color w:val="8A3B1E"/>
          <w:sz w:val="21"/>
        </w:rPr>
        <w:t>planned</w:t>
      </w:r>
      <w:r>
        <w:rPr>
          <w:b w:val="0"/>
          <w:color w:val="1A1A1A"/>
          <w:sz w:val="21"/>
        </w:rPr>
        <w:t xml:space="preserve"> / </w:t>
      </w:r>
      <w:r>
        <w:rPr>
          <w:rFonts w:ascii="Consolas" w:hAnsi="Consolas"/>
          <w:color w:val="8A3B1E"/>
          <w:sz w:val="21"/>
        </w:rPr>
        <w:t>tight</w:t>
      </w:r>
      <w:r>
        <w:rPr>
          <w:b w:val="0"/>
          <w:color w:val="1A1A1A"/>
          <w:sz w:val="21"/>
        </w:rPr>
        <w:t xml:space="preserve"> / </w:t>
      </w:r>
      <w:r>
        <w:rPr>
          <w:rFonts w:ascii="Consolas" w:hAnsi="Consolas"/>
          <w:color w:val="8A3B1E"/>
          <w:sz w:val="21"/>
        </w:rPr>
        <w:t>infeasible</w:t>
      </w:r>
      <w:r>
        <w:rPr>
          <w:b w:val="0"/>
          <w:color w:val="1A1A1A"/>
          <w:sz w:val="21"/>
        </w:rPr>
        <w:t xml:space="preserve"> / </w:t>
      </w:r>
      <w:r>
        <w:rPr>
          <w:rFonts w:ascii="Consolas" w:hAnsi="Consolas"/>
          <w:color w:val="8A3B1E"/>
          <w:sz w:val="21"/>
        </w:rPr>
        <w:t>blocked</w:t>
      </w:r>
      <w:r>
        <w:rPr>
          <w:b w:val="0"/>
          <w:color w:val="1A1A1A"/>
          <w:sz w:val="21"/>
        </w:rPr>
        <w:t>.</w:t>
      </w:r>
    </w:p>
    <w:p>
      <w:pPr>
        <w:spacing w:after="120"/>
      </w:pPr>
      <w:r>
        <w:rPr>
          <w:b w:val="0"/>
          <w:color w:val="1A1A1A"/>
          <w:sz w:val="21"/>
        </w:rPr>
        <w:t>Two inputs it picks out of the question itself: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a shared capacity</w:t>
      </w:r>
      <w:r>
        <w:rPr>
          <w:b w:val="0"/>
          <w:color w:val="1A1A1A"/>
          <w:sz w:val="21"/>
        </w:rPr>
        <w:t xml:space="preserve"> ("20 a day") caps the sum of the daily targets rather than each one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a blocked style</w:t>
      </w:r>
      <w:r>
        <w:rPr>
          <w:b w:val="0"/>
          <w:color w:val="1A1A1A"/>
          <w:sz w:val="21"/>
        </w:rPr>
        <w:t xml:space="preserve"> — a style named alongside "late", "delayed", "not arrived" or "missing" is </w:t>
      </w:r>
      <w:r>
        <w:rPr>
          <w:b/>
          <w:color w:val="1A1A1A"/>
          <w:sz w:val="21"/>
        </w:rPr>
        <w:t>deferred, and its capacity is reallocated to the rest</w:t>
      </w:r>
      <w:r>
        <w:rPr>
          <w:b w:val="0"/>
          <w:color w:val="1A1A1A"/>
          <w:sz w:val="21"/>
        </w:rPr>
        <w:t>. That is the re-calibration case, and it is the single most useful thing this tool does: the answer to "the leather for X hasn't turned up" is a new plan for everything else.</w:t>
      </w:r>
    </w:p>
    <w:p>
      <w:pPr>
        <w:pStyle w:val="Heading2"/>
        <w:spacing w:before="280"/>
      </w:pPr>
      <w:r>
        <w:rPr>
          <w:rFonts w:ascii="Consolas" w:hAnsi="Consolas"/>
        </w:rPr>
        <w:t>overview</w:t>
      </w:r>
      <w:r>
        <w:t xml:space="preserve"> — the factory in one line</w:t>
      </w:r>
    </w:p>
    <w:p>
      <w:pPr>
        <w:spacing w:after="120"/>
      </w:pPr>
      <w:r>
        <w:rPr>
          <w:i/>
          <w:color w:val="1A1A1A"/>
          <w:sz w:val="21"/>
        </w:rPr>
        <w:t>"How is the factory doing?", "give me a summary"</w:t>
      </w:r>
    </w:p>
    <w:p>
      <w:pPr>
        <w:spacing w:after="120"/>
      </w:pPr>
      <w:r>
        <w:rPr>
          <w:b w:val="0"/>
          <w:color w:val="1A1A1A"/>
          <w:sz w:val="21"/>
        </w:rPr>
        <w:t>Clients, styles, total ordered, total finished, percent complete.</w:t>
      </w:r>
    </w:p>
    <w:p>
      <w:pPr>
        <w:pStyle w:val="Heading2"/>
        <w:spacing w:before="280"/>
      </w:pPr>
      <w:r>
        <w:t>And when it recognises nothing</w:t>
      </w:r>
    </w:p>
    <w:p>
      <w:pPr>
        <w:spacing w:after="120"/>
      </w:pPr>
      <w:r>
        <w:rPr>
          <w:b w:val="0"/>
          <w:color w:val="1A1A1A"/>
          <w:sz w:val="21"/>
        </w:rPr>
        <w:t xml:space="preserve">It says what it </w:t>
      </w:r>
      <w:r>
        <w:rPr>
          <w:i/>
          <w:color w:val="1A1A1A"/>
          <w:sz w:val="21"/>
        </w:rPr>
        <w:t>can</w:t>
      </w:r>
      <w:r>
        <w:rPr>
          <w:b w:val="0"/>
          <w:color w:val="1A1A1A"/>
          <w:sz w:val="21"/>
        </w:rPr>
        <w:t xml:space="preserve"> do and lists the style names, rather than guessing: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i/>
                <w:color w:val="1A1A1A"/>
                <w:sz w:val="20"/>
              </w:rPr>
              <w:t>"I can answer questions about production schedules, bottlenecks, and planning. Try: 'Is CARNABY on schedule?', 'Where is the bottleneck?', or 'Plan production, RICANO leather is late.'"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5. Where the numbers come from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Quantity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Read from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ordered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SKU.qty_ordered</w:t>
            </w:r>
            <w:r>
              <w:rPr>
                <w:b w:val="0"/>
                <w:color w:val="1A1A1A"/>
                <w:sz w:val="18"/>
              </w:rPr>
              <w:t>, summed for the style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produced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ProductionEvent.qty</w:t>
            </w:r>
            <w:r>
              <w:rPr>
                <w:b w:val="0"/>
                <w:color w:val="1A1A1A"/>
                <w:sz w:val="18"/>
              </w:rPr>
              <w:t xml:space="preserve"> at the </w:t>
            </w:r>
            <w:r>
              <w:rPr>
                <w:b/>
                <w:color w:val="1A1A1A"/>
                <w:sz w:val="18"/>
              </w:rPr>
              <w:t>final stage</w:t>
            </w:r>
            <w:r>
              <w:rPr>
                <w:b w:val="0"/>
                <w:color w:val="1A1A1A"/>
                <w:sz w:val="18"/>
              </w:rPr>
              <w:t xml:space="preserve"> (</w:t>
            </w:r>
            <w:r>
              <w:rPr>
                <w:rFonts w:ascii="Consolas" w:hAnsi="Consolas"/>
                <w:color w:val="8A3B1E"/>
                <w:sz w:val="18"/>
              </w:rPr>
              <w:t>Operation.code == "FF"</w:t>
            </w:r>
            <w:r>
              <w:rPr>
                <w:b w:val="0"/>
                <w:color w:val="1A1A1A"/>
                <w:sz w:val="18"/>
              </w:rPr>
              <w:t>)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recent rate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 same events over a </w:t>
            </w:r>
            <w:r>
              <w:rPr>
                <w:b/>
                <w:color w:val="1A1A1A"/>
                <w:sz w:val="18"/>
              </w:rPr>
              <w:t>14-day</w:t>
            </w:r>
            <w:r>
              <w:rPr>
                <w:b w:val="0"/>
                <w:color w:val="1A1A1A"/>
                <w:sz w:val="18"/>
              </w:rPr>
              <w:t xml:space="preserve"> lookback, divided by working days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deadline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 style's order; </w:t>
            </w:r>
            <w:r>
              <w:rPr>
                <w:b/>
                <w:color w:val="1A1A1A"/>
                <w:sz w:val="18"/>
              </w:rPr>
              <w:t>falls back to today + 30 days</w:t>
            </w:r>
            <w:r>
              <w:rPr>
                <w:b w:val="0"/>
                <w:color w:val="1A1A1A"/>
                <w:sz w:val="18"/>
              </w:rPr>
              <w:t xml:space="preserve"> when none is set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capacity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20 pieces/day</w:t>
            </w:r>
            <w:r>
              <w:rPr>
                <w:b w:val="0"/>
                <w:color w:val="1A1A1A"/>
                <w:sz w:val="18"/>
              </w:rPr>
              <w:t xml:space="preserve"> unless the question names one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>Two of those are defaults, not facts — the 30-day deadline and the 20/day capacity. A style with no deadline on file is being judged against an assumption. Where a screen shows an AT RISK verdict, it is worth showing the deadline it was measured against.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working week is </w:t>
      </w:r>
      <w:r>
        <w:rPr>
          <w:b/>
          <w:color w:val="1A1A1A"/>
          <w:sz w:val="21"/>
        </w:rPr>
        <w:t>Monday to Saturday</w:t>
      </w:r>
      <w:r>
        <w:rPr>
          <w:b w:val="0"/>
          <w:color w:val="1A1A1A"/>
          <w:sz w:val="21"/>
        </w:rPr>
        <w:t>; Sunday is not counted.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/>
                <w:color w:val="1A1A1A"/>
                <w:sz w:val="20"/>
              </w:rPr>
              <w:t>This is a live read, exactly like Analytics.</w:t>
            </w:r>
            <w:r>
              <w:rPr>
                <w:b w:val="0"/>
                <w:color w:val="1A1A1A"/>
                <w:sz w:val="20"/>
              </w:rPr>
              <w:t xml:space="preserve"> It owns no tables and writes nothing. It will legitimately disagree with a closed wage run or any other frozen snapshot, for the same reason Analytics does.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6. The streaming endpoint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POST /api/v1/chat/stream</w:t>
      </w:r>
      <w:r>
        <w:rPr>
          <w:b w:val="0"/>
          <w:color w:val="1A1A1A"/>
          <w:sz w:val="21"/>
        </w:rPr>
        <w:t xml:space="preserve"> takes the same body and returns </w:t>
      </w:r>
      <w:r>
        <w:rPr>
          <w:rFonts w:ascii="Consolas" w:hAnsi="Consolas"/>
          <w:color w:val="8A3B1E"/>
          <w:sz w:val="21"/>
        </w:rPr>
        <w:t>text/event-stream</w:t>
      </w:r>
      <w:r>
        <w:rPr>
          <w:b w:val="0"/>
          <w:color w:val="1A1A1A"/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data: {"delta": "CARNABY: "}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data: {"delta": "BEHIND. "}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…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data: {"done": true, "tool": "schedule_status", "data": { … }}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>Two things to build against: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the deltas are words, not tokens.</w:t>
      </w:r>
      <w:r>
        <w:rPr>
          <w:b w:val="0"/>
          <w:color w:val="1A1A1A"/>
          <w:sz w:val="21"/>
        </w:rPr>
        <w:t xml:space="preserve"> The backend computes the whole answer first and then chunks it for a live-typing effect, at about 20 ms a word.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the `data` block arrives on the final frame</w:t>
      </w:r>
      <w:r>
        <w:rPr>
          <w:b w:val="0"/>
          <w:color w:val="1A1A1A"/>
          <w:sz w:val="21"/>
        </w:rPr>
        <w:t xml:space="preserve">, with </w:t>
      </w:r>
      <w:r>
        <w:rPr>
          <w:rFonts w:ascii="Consolas" w:hAnsi="Consolas"/>
          <w:color w:val="8A3B1E"/>
          <w:sz w:val="21"/>
        </w:rPr>
        <w:t>done: true</w:t>
      </w:r>
      <w:r>
        <w:rPr>
          <w:b w:val="0"/>
          <w:color w:val="1A1A1A"/>
          <w:sz w:val="21"/>
        </w:rPr>
        <w:t>. Do not try to parse it out of the deltas.</w:t>
      </w:r>
    </w:p>
    <w:p>
      <w:pPr>
        <w:spacing w:after="120"/>
      </w:pPr>
      <w:r>
        <w:rPr>
          <w:b w:val="0"/>
          <w:color w:val="1A1A1A"/>
          <w:sz w:val="21"/>
        </w:rPr>
        <w:t xml:space="preserve">When a real model is wired in, the chunker is replaced by the model's own token stream. </w:t>
      </w:r>
      <w:r>
        <w:rPr>
          <w:b/>
          <w:color w:val="1A1A1A"/>
          <w:sz w:val="21"/>
        </w:rPr>
        <w:t>The endpoint shape and the frontend do not change</w:t>
      </w:r>
      <w:r>
        <w:rPr>
          <w:b w:val="0"/>
          <w:color w:val="1A1A1A"/>
          <w:sz w:val="21"/>
        </w:rPr>
        <w:t xml:space="preserve"> — which is why building against this shape now is safe.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7. RAG — the one place it belongs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rag.py</w:t>
      </w:r>
      <w:r>
        <w:rPr>
          <w:b w:val="0"/>
          <w:color w:val="1A1A1A"/>
          <w:sz w:val="21"/>
        </w:rPr>
        <w:t xml:space="preserve"> answers free-text process questions against the workflow document (</w:t>
      </w:r>
      <w:r>
        <w:rPr>
          <w:rFonts w:ascii="Consolas" w:hAnsi="Consolas"/>
          <w:color w:val="8A3B1E"/>
          <w:sz w:val="21"/>
        </w:rPr>
        <w:t>Leather_Factory_Workflow.docx</w:t>
      </w:r>
      <w:r>
        <w:rPr>
          <w:b w:val="0"/>
          <w:color w:val="1A1A1A"/>
          <w:sz w:val="21"/>
        </w:rPr>
        <w:t xml:space="preserve">): </w:t>
      </w:r>
      <w:r>
        <w:rPr>
          <w:i/>
          <w:color w:val="1A1A1A"/>
          <w:sz w:val="21"/>
        </w:rPr>
        <w:t>"what happens at the fusing stage?"</w:t>
      </w:r>
      <w:r>
        <w:rPr>
          <w:b w:val="0"/>
          <w:color w:val="1A1A1A"/>
          <w:sz w:val="21"/>
        </w:rPr>
        <w:t xml:space="preserve">, </w:t>
      </w:r>
      <w:r>
        <w:rPr>
          <w:i/>
          <w:color w:val="1A1A1A"/>
          <w:sz w:val="21"/>
        </w:rPr>
        <w:t>"why does a cutting delay cascade?"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chunk the doc → embed → FAISS index → top-k by cosine → POST-FILTER on a score floor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The post-filter is the part worth knowing: weak matches are </w:t>
      </w:r>
      <w:r>
        <w:rPr>
          <w:b/>
          <w:color w:val="1A1A1A"/>
          <w:sz w:val="21"/>
        </w:rPr>
        <w:t>dropped</w:t>
      </w:r>
      <w:r>
        <w:rPr>
          <w:b w:val="0"/>
          <w:color w:val="1A1A1A"/>
          <w:sz w:val="21"/>
        </w:rPr>
        <w:t xml:space="preserve"> rather than padding the answer with irrelevant text. The index is built lazily on the first query and cached in-process, so the embedding model loads once. In-process FAISS is right at this corpus size; a managed vector database is the move only when the corpus grows.</w:t>
      </w:r>
    </w:p>
    <w:p>
      <w:pPr>
        <w:spacing w:after="120"/>
      </w:pPr>
      <w:r>
        <w:rPr>
          <w:b w:val="0"/>
          <w:color w:val="1A1A1A"/>
          <w:sz w:val="21"/>
        </w:rPr>
        <w:t>It needs optional extras (</w:t>
      </w:r>
      <w:r>
        <w:rPr>
          <w:rFonts w:ascii="Consolas" w:hAnsi="Consolas"/>
          <w:color w:val="8A3B1E"/>
          <w:sz w:val="21"/>
        </w:rPr>
        <w:t>langchain-huggingface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sentence-transformers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langchain-community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faiss-cpu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python-docx</w:t>
      </w:r>
      <w:r>
        <w:rPr>
          <w:b w:val="0"/>
          <w:color w:val="1A1A1A"/>
          <w:sz w:val="21"/>
        </w:rPr>
        <w:t xml:space="preserve">). </w:t>
      </w:r>
      <w:r>
        <w:rPr>
          <w:b/>
          <w:color w:val="1A1A1A"/>
          <w:sz w:val="21"/>
        </w:rPr>
        <w:t>Without them it returns a clear, non-fatal note and the rest of the chatbot keeps working.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8. Configuration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Setting</w:t>
            </w:r>
          </w:p>
        </w:tc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Default</w:t>
            </w:r>
          </w:p>
        </w:tc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Effect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CHAT_MODEL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""</w:t>
            </w:r>
            <w:r>
              <w:rPr>
                <w:b w:val="0"/>
                <w:color w:val="1A1A1A"/>
                <w:sz w:val="18"/>
              </w:rPr>
              <w:t xml:space="preserve"> (empty)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empty = deterministic router.</w:t>
            </w:r>
            <w:r>
              <w:rPr>
                <w:b w:val="0"/>
                <w:color w:val="1A1A1A"/>
                <w:sz w:val="18"/>
              </w:rPr>
              <w:t xml:space="preserve"> Set </w:t>
            </w:r>
            <w:r>
              <w:rPr>
                <w:rFonts w:ascii="Consolas" w:hAnsi="Consolas"/>
                <w:color w:val="8A3B1E"/>
                <w:sz w:val="18"/>
              </w:rPr>
              <w:t>provider:model</w:t>
            </w:r>
            <w:r>
              <w:rPr>
                <w:b w:val="0"/>
                <w:color w:val="1A1A1A"/>
                <w:sz w:val="18"/>
              </w:rPr>
              <w:t xml:space="preserve"> to enable the ReAct agent.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LANGCHAIN_TRACING_V2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unset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true</w:t>
            </w:r>
            <w:r>
              <w:rPr>
                <w:b w:val="0"/>
                <w:color w:val="1A1A1A"/>
                <w:sz w:val="18"/>
              </w:rPr>
              <w:t xml:space="preserve"> plus </w:t>
            </w:r>
            <w:r>
              <w:rPr>
                <w:rFonts w:ascii="Consolas" w:hAnsi="Consolas"/>
                <w:color w:val="8A3B1E"/>
                <w:sz w:val="18"/>
              </w:rPr>
              <w:t>LANGCHAIN_API_KEY</w:t>
            </w:r>
            <w:r>
              <w:rPr>
                <w:b w:val="0"/>
                <w:color w:val="1A1A1A"/>
                <w:sz w:val="18"/>
              </w:rPr>
              <w:t xml:space="preserve"> sends traces to LangSmith — no code change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Model choices are catalogued in </w:t>
      </w:r>
      <w:r>
        <w:rPr>
          <w:rFonts w:ascii="Consolas" w:hAnsi="Consolas"/>
          <w:color w:val="8A3B1E"/>
          <w:sz w:val="21"/>
        </w:rPr>
        <w:t>models_catalog.py</w:t>
      </w:r>
      <w:r>
        <w:rPr>
          <w:b w:val="0"/>
          <w:color w:val="1A1A1A"/>
          <w:sz w:val="21"/>
        </w:rPr>
        <w:t xml:space="preserve">. Embeddings: </w:t>
      </w:r>
      <w:r>
        <w:rPr>
          <w:rFonts w:ascii="Consolas" w:hAnsi="Consolas"/>
          <w:color w:val="8A3B1E"/>
          <w:sz w:val="21"/>
        </w:rPr>
        <w:t>all-MiniLM-L6-v2</w:t>
      </w:r>
      <w:r>
        <w:rPr>
          <w:b w:val="0"/>
          <w:color w:val="1A1A1A"/>
          <w:sz w:val="21"/>
        </w:rPr>
        <w:t xml:space="preserve"> (default, fast), </w:t>
      </w:r>
      <w:r>
        <w:rPr>
          <w:rFonts w:ascii="Consolas" w:hAnsi="Consolas"/>
          <w:color w:val="8A3B1E"/>
          <w:sz w:val="21"/>
        </w:rPr>
        <w:t>all-mpnet-base-v2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bge-m3</w:t>
      </w:r>
      <w:r>
        <w:rPr>
          <w:b w:val="0"/>
          <w:color w:val="1A1A1A"/>
          <w:sz w:val="21"/>
        </w:rPr>
        <w:t xml:space="preserve"> (multilingual), </w:t>
      </w:r>
      <w:r>
        <w:rPr>
          <w:rFonts w:ascii="Consolas" w:hAnsi="Consolas"/>
          <w:color w:val="8A3B1E"/>
          <w:sz w:val="21"/>
        </w:rPr>
        <w:t>e5-large-v2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nomic-embed-v1.5</w:t>
      </w:r>
      <w:r>
        <w:rPr>
          <w:b w:val="0"/>
          <w:color w:val="1A1A1A"/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/>
                <w:color w:val="1A1A1A"/>
                <w:sz w:val="20"/>
              </w:rPr>
              <w:t>One trap worth repeating:</w:t>
            </w:r>
            <w:r>
              <w:rPr>
                <w:b w:val="0"/>
                <w:color w:val="1A1A1A"/>
                <w:sz w:val="20"/>
              </w:rPr>
              <w:t xml:space="preserve"> </w:t>
            </w:r>
            <w:r>
              <w:rPr>
                <w:rFonts w:ascii="Consolas" w:hAnsi="Consolas"/>
                <w:color w:val="8A3B1E"/>
                <w:sz w:val="20"/>
              </w:rPr>
              <w:t>MiniMaxAI/MiniMax-M2</w:t>
            </w:r>
            <w:r>
              <w:rPr>
                <w:b w:val="0"/>
                <w:color w:val="1A1A1A"/>
                <w:sz w:val="20"/>
              </w:rPr>
              <w:t xml:space="preserve"> is a </w:t>
            </w:r>
            <w:r>
              <w:rPr>
                <w:b/>
                <w:color w:val="1A1A1A"/>
                <w:sz w:val="20"/>
              </w:rPr>
              <w:t>chat/reasoning</w:t>
            </w:r>
            <w:r>
              <w:rPr>
                <w:b w:val="0"/>
                <w:color w:val="1A1A1A"/>
                <w:sz w:val="20"/>
              </w:rPr>
              <w:t xml:space="preserve"> model — use it as </w:t>
            </w:r>
            <w:r>
              <w:rPr>
                <w:rFonts w:ascii="Consolas" w:hAnsi="Consolas"/>
                <w:color w:val="8A3B1E"/>
                <w:sz w:val="20"/>
              </w:rPr>
              <w:t>CHAT_MODEL</w:t>
            </w:r>
            <w:r>
              <w:rPr>
                <w:b w:val="0"/>
                <w:color w:val="1A1A1A"/>
                <w:sz w:val="20"/>
              </w:rPr>
              <w:t xml:space="preserve">. It is </w:t>
            </w:r>
            <w:r>
              <w:rPr>
                <w:b/>
                <w:color w:val="1A1A1A"/>
                <w:sz w:val="20"/>
              </w:rPr>
              <w:t>not</w:t>
            </w:r>
            <w:r>
              <w:rPr>
                <w:b w:val="0"/>
                <w:color w:val="1A1A1A"/>
                <w:sz w:val="20"/>
              </w:rPr>
              <w:t xml:space="preserve"> a sentence-similarity model and will not work as an embedding model. Pick embeddings from the list above.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9. Who can call it</w:t>
      </w:r>
    </w:p>
    <w:p>
      <w:pPr>
        <w:spacing w:after="120"/>
      </w:pPr>
      <w:r>
        <w:rPr>
          <w:b/>
          <w:color w:val="1A1A1A"/>
          <w:sz w:val="21"/>
        </w:rPr>
        <w:t>Any logged-in user.</w:t>
      </w:r>
      <w:r>
        <w:rPr>
          <w:b w:val="0"/>
          <w:color w:val="1A1A1A"/>
          <w:sz w:val="21"/>
        </w:rPr>
        <w:t xml:space="preserve"> Both endpoints require a valid token and check no role beyond that.</w:t>
      </w:r>
    </w:p>
    <w:p>
      <w:pPr>
        <w:spacing w:after="120"/>
      </w:pPr>
      <w:r>
        <w:rPr>
          <w:b w:val="0"/>
          <w:color w:val="1A1A1A"/>
          <w:sz w:val="21"/>
        </w:rPr>
        <w:t xml:space="preserve">That is a deliberate breadth — the point of the chatbot is that a supervisor can ask where the bottleneck is without learning a dashboard — but it is worth knowing what it implies: </w:t>
      </w:r>
      <w:r>
        <w:rPr>
          <w:b/>
          <w:color w:val="1A1A1A"/>
          <w:sz w:val="21"/>
        </w:rPr>
        <w:t>the tools read production across every style and client and apply no per-client scoping.</w:t>
      </w:r>
      <w:r>
        <w:rPr>
          <w:b w:val="0"/>
          <w:color w:val="1A1A1A"/>
          <w:sz w:val="21"/>
        </w:rPr>
        <w:t xml:space="preserve"> Anyone with a login can ask about anything in the factory. If client-scoped answers are ever needed, the filter belongs in </w:t>
      </w:r>
      <w:r>
        <w:rPr>
          <w:rFonts w:ascii="Consolas" w:hAnsi="Consolas"/>
          <w:color w:val="8A3B1E"/>
          <w:sz w:val="21"/>
        </w:rPr>
        <w:t>tools.py</w:t>
      </w:r>
      <w:r>
        <w:rPr>
          <w:b w:val="0"/>
          <w:color w:val="1A1A1A"/>
          <w:sz w:val="21"/>
        </w:rPr>
        <w:t>, not in the prompt.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10. Notes for backend developers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`forecast.py` is pure math.</w:t>
      </w:r>
      <w:r>
        <w:rPr>
          <w:b w:val="0"/>
          <w:color w:val="1A1A1A"/>
          <w:sz w:val="21"/>
        </w:rPr>
        <w:t xml:space="preserve"> No DB, no I/O, no session — </w:t>
      </w:r>
      <w:r>
        <w:rPr>
          <w:rFonts w:ascii="Consolas" w:hAnsi="Consolas"/>
          <w:color w:val="8A3B1E"/>
          <w:sz w:val="21"/>
        </w:rPr>
        <w:t>schedule_status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detect_bottleneck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plan_styles</w:t>
      </w:r>
      <w:r>
        <w:rPr>
          <w:b w:val="0"/>
          <w:color w:val="1A1A1A"/>
          <w:sz w:val="21"/>
        </w:rPr>
        <w:t>. That is what makes the scheduling logic unit-testable without a database, and it is where a rule change belongs.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`tools.py` is the only layer that touches SQL.</w:t>
      </w:r>
      <w:r>
        <w:rPr>
          <w:b w:val="0"/>
          <w:color w:val="1A1A1A"/>
          <w:sz w:val="21"/>
        </w:rPr>
        <w:t xml:space="preserve"> It reads, hands plain values to </w:t>
      </w:r>
      <w:r>
        <w:rPr>
          <w:rFonts w:ascii="Consolas" w:hAnsi="Consolas"/>
          <w:color w:val="8A3B1E"/>
          <w:sz w:val="21"/>
        </w:rPr>
        <w:t>forecast.py</w:t>
      </w:r>
      <w:r>
        <w:rPr>
          <w:b w:val="0"/>
          <w:color w:val="1A1A1A"/>
          <w:sz w:val="21"/>
        </w:rPr>
        <w:t xml:space="preserve">, and returns a dict. Adding a capability means adding a tool there and a route to it in </w:t>
      </w:r>
      <w:r>
        <w:rPr>
          <w:rFonts w:ascii="Consolas" w:hAnsi="Consolas"/>
          <w:color w:val="8A3B1E"/>
          <w:sz w:val="21"/>
        </w:rPr>
        <w:t>agent.py</w:t>
      </w:r>
      <w:r>
        <w:rPr>
          <w:b w:val="0"/>
          <w:color w:val="1A1A1A"/>
          <w:sz w:val="21"/>
        </w:rPr>
        <w:t xml:space="preserve"> — not enlarging a prompt.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`service.py` is deliberately thin</w:t>
      </w:r>
      <w:r>
        <w:rPr>
          <w:b w:val="0"/>
          <w:color w:val="1A1A1A"/>
          <w:sz w:val="21"/>
        </w:rPr>
        <w:t>, and separate from the router, so the agent can also be driven by a scheduled job (a nightly production report) without going through HTTP.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The DB session reaches the LangChain tools through a contextvar</w:t>
      </w:r>
      <w:r>
        <w:rPr>
          <w:b w:val="0"/>
          <w:color w:val="1A1A1A"/>
          <w:sz w:val="21"/>
        </w:rPr>
        <w:t xml:space="preserve">, set per request. LangChain tool functions have sync signatures, so this keeps </w:t>
      </w:r>
      <w:r>
        <w:rPr>
          <w:rFonts w:ascii="Consolas" w:hAnsi="Consolas"/>
          <w:color w:val="8A3B1E"/>
          <w:sz w:val="21"/>
        </w:rPr>
        <w:t>db</w:t>
      </w:r>
      <w:r>
        <w:rPr>
          <w:b w:val="0"/>
          <w:color w:val="1A1A1A"/>
          <w:sz w:val="21"/>
        </w:rPr>
        <w:t xml:space="preserve"> out of the tool schema the model sees — the model is shown business arguments only.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`model=None` yields a fake deterministic chat model</w:t>
      </w:r>
      <w:r>
        <w:rPr>
          <w:b w:val="0"/>
          <w:color w:val="1A1A1A"/>
          <w:sz w:val="21"/>
        </w:rPr>
        <w:t>, so the whole LangGraph graph still runs in tests and CI with no API key. The wiring is proved end to end without spending anything.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Adding a capability does not change the response contract.</w:t>
      </w:r>
      <w:r>
        <w:rPr>
          <w:b w:val="0"/>
          <w:color w:val="1A1A1A"/>
          <w:sz w:val="21"/>
        </w:rPr>
        <w:t xml:space="preserve"> </w:t>
      </w:r>
      <w:r>
        <w:rPr>
          <w:rFonts w:ascii="Consolas" w:hAnsi="Consolas"/>
          <w:color w:val="8A3B1E"/>
          <w:sz w:val="21"/>
        </w:rPr>
        <w:t>{answer, tool, data}</w:t>
      </w:r>
      <w:r>
        <w:rPr>
          <w:b w:val="0"/>
          <w:color w:val="1A1A1A"/>
          <w:sz w:val="21"/>
        </w:rPr>
        <w:t xml:space="preserve"> is fixed; </w:t>
      </w:r>
      <w:r>
        <w:rPr>
          <w:rFonts w:ascii="Consolas" w:hAnsi="Consolas"/>
          <w:color w:val="8A3B1E"/>
          <w:sz w:val="21"/>
        </w:rPr>
        <w:t>tool</w:t>
      </w:r>
      <w:r>
        <w:rPr>
          <w:b w:val="0"/>
          <w:color w:val="1A1A1A"/>
          <w:sz w:val="21"/>
        </w:rPr>
        <w:t xml:space="preserve"> names which one ran and </w:t>
      </w:r>
      <w:r>
        <w:rPr>
          <w:rFonts w:ascii="Consolas" w:hAnsi="Consolas"/>
          <w:color w:val="8A3B1E"/>
          <w:sz w:val="21"/>
        </w:rPr>
        <w:t>data</w:t>
      </w:r>
      <w:r>
        <w:rPr>
          <w:b w:val="0"/>
          <w:color w:val="1A1A1A"/>
          <w:sz w:val="21"/>
        </w:rPr>
        <w:t xml:space="preserve"> is its structured result.</w:t>
      </w:r>
    </w:p>
    <w:p>
      <w:r>
        <w:br w:type="page"/>
      </w:r>
    </w:p>
    <w:p>
      <w:pPr>
        <w:pStyle w:val="Heading1"/>
      </w:pPr>
      <w:r>
        <w:t>Appendix — every endpoint in this service</w:t>
      </w:r>
    </w:p>
    <w:p>
      <w:pPr>
        <w:spacing w:after="120"/>
      </w:pPr>
      <w:r>
        <w:rPr>
          <w:b w:val="0"/>
          <w:color w:val="1A1A1A"/>
          <w:sz w:val="21"/>
        </w:rPr>
        <w:t>Generated from the running app on 2026-09-29. Full request and response bodies are in the API Reference document.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93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Method</w:t>
            </w:r>
          </w:p>
        </w:tc>
        <w:tc>
          <w:tcPr>
            <w:tcW w:type="dxa" w:w="309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Path</w:t>
            </w:r>
          </w:p>
        </w:tc>
        <w:tc>
          <w:tcPr>
            <w:tcW w:type="dxa" w:w="36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What it does</w:t>
            </w:r>
          </w:p>
        </w:tc>
        <w:tc>
          <w:tcPr>
            <w:tcW w:type="dxa" w:w="2592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Who can call it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/api/v1/chat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Chat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/api/v1/chat/stream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Chat Stream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KairoX ERP · Intelligence — The Factory Chatbot · System Guide · updated 2026-09-29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3B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