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766C" w:rsidRDefault="002E0D01">
      <w:pPr>
        <w:jc w:val="center"/>
      </w:pPr>
      <w:r>
        <w:rPr>
          <w:rFonts w:hint="eastAsia"/>
        </w:rPr>
        <w:t>近亲属</w:t>
      </w:r>
      <w:r w:rsidR="003E6C52">
        <w:t>防</w:t>
      </w:r>
      <w:r w:rsidR="00506B69">
        <w:rPr>
          <w:rFonts w:hint="eastAsia"/>
        </w:rPr>
        <w:t>癌</w:t>
      </w:r>
      <w:r w:rsidR="003E6C52">
        <w:t>知识</w:t>
      </w:r>
      <w:r w:rsidR="003E6C52">
        <w:rPr>
          <w:rFonts w:hint="eastAsia"/>
        </w:rPr>
        <w:t>的调查</w:t>
      </w:r>
      <w:r w:rsidR="003E6C52">
        <w:t>分析</w:t>
      </w:r>
    </w:p>
    <w:p w:rsidR="00E1766C" w:rsidRDefault="00934101">
      <w:pPr>
        <w:jc w:val="center"/>
        <w:rPr>
          <w:rFonts w:ascii="FangSong_GB2312" w:eastAsia="FangSong_GB2312" w:hAnsi="FangSong_GB2312" w:cs="FangSong_GB2312"/>
          <w:sz w:val="24"/>
          <w:szCs w:val="24"/>
        </w:rPr>
      </w:pPr>
      <w:r>
        <w:rPr>
          <w:rFonts w:ascii="FangSong_GB2312" w:eastAsia="FangSong_GB2312" w:hAnsi="FangSong_GB2312" w:cs="FangSong_GB2312" w:hint="eastAsia"/>
          <w:sz w:val="24"/>
          <w:szCs w:val="24"/>
        </w:rPr>
        <w:t xml:space="preserve"> </w:t>
      </w:r>
      <w:r w:rsidR="003E6C52">
        <w:rPr>
          <w:rFonts w:ascii="FangSong_GB2312" w:eastAsia="FangSong_GB2312" w:hAnsi="FangSong_GB2312" w:cs="FangSong_GB2312" w:hint="eastAsia"/>
          <w:sz w:val="24"/>
          <w:szCs w:val="24"/>
        </w:rPr>
        <w:t>(</w:t>
      </w:r>
      <w:r w:rsidR="003E6C52">
        <w:rPr>
          <w:rFonts w:ascii="FangSong_GB2312" w:eastAsia="FangSong_GB2312" w:hAnsi="FangSong_GB2312" w:cs="FangSong_GB2312" w:hint="eastAsia"/>
          <w:sz w:val="24"/>
          <w:szCs w:val="24"/>
        </w:rPr>
        <w:t>拟投</w:t>
      </w:r>
      <w:r w:rsidR="003E6C52">
        <w:rPr>
          <w:rFonts w:ascii="FangSong_GB2312" w:eastAsia="FangSong_GB2312" w:hAnsi="FangSong_GB2312" w:cs="FangSong_GB2312"/>
          <w:sz w:val="24"/>
          <w:szCs w:val="24"/>
        </w:rPr>
        <w:t>：</w:t>
      </w:r>
      <w:r w:rsidR="003E6C52">
        <w:rPr>
          <w:rFonts w:ascii="FangSong_GB2312" w:eastAsia="FangSong_GB2312" w:hAnsi="FangSong_GB2312" w:cs="FangSong_GB2312" w:hint="eastAsia"/>
          <w:sz w:val="24"/>
          <w:szCs w:val="24"/>
        </w:rPr>
        <w:t>中国</w:t>
      </w:r>
      <w:r w:rsidR="003E6C52">
        <w:rPr>
          <w:rFonts w:ascii="FangSong_GB2312" w:eastAsia="FangSong_GB2312" w:hAnsi="FangSong_GB2312" w:cs="FangSong_GB2312"/>
          <w:sz w:val="24"/>
          <w:szCs w:val="24"/>
        </w:rPr>
        <w:t>医院</w:t>
      </w:r>
      <w:r w:rsidR="003E6C52">
        <w:rPr>
          <w:rFonts w:ascii="FangSong_GB2312" w:eastAsia="FangSong_GB2312" w:hAnsi="FangSong_GB2312" w:cs="FangSong_GB2312" w:hint="eastAsia"/>
          <w:sz w:val="24"/>
          <w:szCs w:val="24"/>
        </w:rPr>
        <w:t>、</w:t>
      </w:r>
      <w:r w:rsidR="003E6C52">
        <w:rPr>
          <w:rFonts w:ascii="FangSong_GB2312" w:eastAsia="FangSong_GB2312" w:hAnsi="FangSong_GB2312" w:cs="FangSong_GB2312"/>
          <w:sz w:val="24"/>
          <w:szCs w:val="24"/>
        </w:rPr>
        <w:t>首都公共卫生</w:t>
      </w:r>
      <w:r w:rsidR="003E6C52">
        <w:rPr>
          <w:rFonts w:ascii="FangSong_GB2312" w:eastAsia="FangSong_GB2312" w:hAnsi="FangSong_GB2312" w:cs="FangSong_GB2312"/>
          <w:sz w:val="24"/>
          <w:szCs w:val="24"/>
        </w:rPr>
        <w:t>)</w:t>
      </w:r>
    </w:p>
    <w:p w:rsidR="00E1766C" w:rsidRDefault="003E6C52">
      <w:pPr>
        <w:spacing w:line="500" w:lineRule="exact"/>
        <w:rPr>
          <w:rFonts w:ascii="FangSong_GB2312" w:eastAsia="FangSong_GB2312" w:hAnsi="FangSong_GB2312" w:cs="FangSong_GB2312"/>
          <w:sz w:val="24"/>
          <w:szCs w:val="24"/>
        </w:rPr>
      </w:pPr>
      <w:bookmarkStart w:id="0" w:name="OLE_LINK1"/>
      <w:r>
        <w:rPr>
          <w:rFonts w:ascii="FangSong_GB2312" w:eastAsia="FangSong_GB2312" w:hAnsi="FangSong_GB2312" w:cs="FangSong_GB2312" w:hint="eastAsia"/>
          <w:sz w:val="24"/>
          <w:szCs w:val="24"/>
        </w:rPr>
        <w:t>作者单位：国家癌症中心</w:t>
      </w:r>
      <w:r>
        <w:rPr>
          <w:rFonts w:ascii="FangSong_GB2312" w:eastAsia="FangSong_GB2312" w:hAnsi="FangSong_GB2312" w:cs="FangSong_GB2312" w:hint="eastAsia"/>
          <w:sz w:val="24"/>
          <w:szCs w:val="24"/>
        </w:rPr>
        <w:t>/</w:t>
      </w:r>
      <w:r>
        <w:rPr>
          <w:rFonts w:ascii="FangSong_GB2312" w:eastAsia="FangSong_GB2312" w:hAnsi="FangSong_GB2312" w:cs="FangSong_GB2312" w:hint="eastAsia"/>
          <w:sz w:val="24"/>
          <w:szCs w:val="24"/>
        </w:rPr>
        <w:t>国家肿瘤临床医学研究中心</w:t>
      </w:r>
      <w:r>
        <w:rPr>
          <w:rFonts w:ascii="FangSong_GB2312" w:eastAsia="FangSong_GB2312" w:hAnsi="FangSong_GB2312" w:cs="FangSong_GB2312" w:hint="eastAsia"/>
          <w:sz w:val="24"/>
          <w:szCs w:val="24"/>
        </w:rPr>
        <w:t>/</w:t>
      </w:r>
      <w:r>
        <w:rPr>
          <w:rFonts w:ascii="FangSong_GB2312" w:eastAsia="FangSong_GB2312" w:hAnsi="FangSong_GB2312" w:cs="FangSong_GB2312" w:hint="eastAsia"/>
          <w:sz w:val="24"/>
          <w:szCs w:val="24"/>
        </w:rPr>
        <w:t>中国医学科学院北京协和医学院肿瘤医院</w:t>
      </w:r>
      <w:bookmarkEnd w:id="0"/>
      <w:r>
        <w:rPr>
          <w:rFonts w:ascii="FangSong_GB2312" w:eastAsia="FangSong_GB2312" w:hAnsi="FangSong_GB2312" w:cs="FangSong_GB2312" w:hint="eastAsia"/>
          <w:sz w:val="24"/>
          <w:szCs w:val="24"/>
        </w:rPr>
        <w:t>,</w:t>
      </w:r>
      <w:r>
        <w:rPr>
          <w:rFonts w:ascii="FangSong_GB2312" w:eastAsia="FangSong_GB2312" w:hAnsi="FangSong_GB2312" w:cs="FangSong_GB2312" w:hint="eastAsia"/>
          <w:sz w:val="24"/>
          <w:szCs w:val="24"/>
        </w:rPr>
        <w:t>北京，</w:t>
      </w:r>
      <w:r>
        <w:rPr>
          <w:rFonts w:ascii="FangSong_GB2312" w:eastAsia="FangSong_GB2312" w:hAnsi="FangSong_GB2312" w:cs="FangSong_GB2312" w:hint="eastAsia"/>
          <w:sz w:val="24"/>
          <w:szCs w:val="24"/>
        </w:rPr>
        <w:t>100021</w:t>
      </w:r>
    </w:p>
    <w:p w:rsidR="00E1766C" w:rsidRDefault="003E6C52">
      <w:pPr>
        <w:spacing w:line="500" w:lineRule="exact"/>
        <w:jc w:val="left"/>
        <w:rPr>
          <w:rFonts w:ascii="FangSong_GB2312" w:eastAsia="FangSong_GB2312" w:hAnsi="FangSong_GB2312" w:cs="FangSong_GB2312"/>
          <w:sz w:val="24"/>
          <w:szCs w:val="24"/>
        </w:rPr>
      </w:pPr>
      <w:r>
        <w:rPr>
          <w:rFonts w:ascii="FangSong_GB2312" w:eastAsia="FangSong_GB2312" w:hAnsi="FangSong_GB2312" w:cs="FangSong_GB2312" w:hint="eastAsia"/>
          <w:sz w:val="24"/>
          <w:szCs w:val="24"/>
        </w:rPr>
        <w:t>通信作者：邹小农，</w:t>
      </w:r>
      <w:r>
        <w:rPr>
          <w:rFonts w:ascii="FangSong_GB2312" w:eastAsia="FangSong_GB2312" w:hAnsi="FangSong_GB2312" w:cs="FangSong_GB2312" w:hint="eastAsia"/>
          <w:sz w:val="24"/>
          <w:szCs w:val="24"/>
        </w:rPr>
        <w:t xml:space="preserve">E-mail: </w:t>
      </w:r>
      <w:hyperlink r:id="rId6" w:history="1">
        <w:r>
          <w:rPr>
            <w:rStyle w:val="Hyperlink"/>
            <w:rFonts w:ascii="FangSong_GB2312" w:eastAsia="FangSong_GB2312" w:hAnsi="FangSong_GB2312" w:cs="FangSong_GB2312" w:hint="eastAsia"/>
            <w:sz w:val="24"/>
            <w:szCs w:val="24"/>
          </w:rPr>
          <w:t>xnzou@cicams.ac.cn</w:t>
        </w:r>
      </w:hyperlink>
      <w:r>
        <w:rPr>
          <w:rFonts w:ascii="FangSong_GB2312" w:eastAsia="FangSong_GB2312" w:hAnsi="FangSong_GB2312" w:cs="FangSong_GB2312" w:hint="eastAsia"/>
          <w:sz w:val="24"/>
          <w:szCs w:val="24"/>
        </w:rPr>
        <w:t xml:space="preserve"> </w:t>
      </w:r>
    </w:p>
    <w:p w:rsidR="00E1766C" w:rsidRDefault="00E1766C">
      <w:pPr>
        <w:spacing w:line="500" w:lineRule="exact"/>
        <w:jc w:val="left"/>
        <w:rPr>
          <w:rFonts w:ascii="FangSong_GB2312" w:eastAsia="FangSong_GB2312" w:hAnsi="FangSong_GB2312" w:cs="FangSong_GB2312"/>
          <w:sz w:val="24"/>
          <w:szCs w:val="24"/>
        </w:rPr>
      </w:pPr>
    </w:p>
    <w:p w:rsidR="00E1766C" w:rsidRDefault="003E6C52">
      <w:pPr>
        <w:spacing w:line="500" w:lineRule="exact"/>
        <w:jc w:val="left"/>
        <w:rPr>
          <w:rFonts w:ascii="FangSong_GB2312" w:eastAsia="FangSong_GB2312" w:hAnsi="FangSong_GB2312" w:cs="FangSong_GB2312"/>
          <w:sz w:val="24"/>
          <w:szCs w:val="24"/>
        </w:rPr>
      </w:pPr>
      <w:r>
        <w:rPr>
          <w:rFonts w:ascii="FangSong_GB2312" w:eastAsia="FangSong_GB2312" w:hAnsi="FangSong_GB2312" w:cs="FangSong_GB2312" w:hint="eastAsia"/>
          <w:b/>
          <w:sz w:val="24"/>
          <w:szCs w:val="24"/>
        </w:rPr>
        <w:t>【摘要】目的</w:t>
      </w:r>
      <w:r>
        <w:rPr>
          <w:rFonts w:ascii="FangSong_GB2312" w:eastAsia="FangSong_GB2312" w:hAnsi="FangSong_GB2312" w:cs="FangSong_GB2312" w:hint="eastAsia"/>
          <w:b/>
          <w:sz w:val="24"/>
          <w:szCs w:val="24"/>
        </w:rPr>
        <w:t xml:space="preserve"> </w:t>
      </w:r>
      <w:r>
        <w:rPr>
          <w:rFonts w:ascii="FangSong_GB2312" w:eastAsia="FangSong_GB2312" w:hAnsi="FangSong_GB2312" w:cs="FangSong_GB2312" w:hint="eastAsia"/>
          <w:bCs/>
          <w:sz w:val="24"/>
          <w:szCs w:val="24"/>
        </w:rPr>
        <w:t>在肿瘤防治健康宣教过程中，了解肿</w:t>
      </w:r>
      <w:r>
        <w:rPr>
          <w:rFonts w:ascii="FangSong_GB2312" w:eastAsia="FangSong_GB2312" w:hAnsi="FangSong_GB2312" w:cs="FangSong_GB2312" w:hint="eastAsia"/>
          <w:sz w:val="24"/>
          <w:szCs w:val="24"/>
        </w:rPr>
        <w:t>瘤患者对</w:t>
      </w:r>
      <w:r w:rsidR="00C57655" w:rsidRPr="003E6C52">
        <w:rPr>
          <w:rFonts w:ascii="FangSong_GB2312" w:eastAsia="FangSong_GB2312" w:hAnsi="FangSong_GB2312" w:cs="FangSong_GB2312" w:hint="eastAsia"/>
          <w:color w:val="FF0000"/>
          <w:sz w:val="24"/>
          <w:szCs w:val="24"/>
        </w:rPr>
        <w:t>引起肿瘤原因</w:t>
      </w:r>
      <w:r w:rsidR="00CF791D">
        <w:rPr>
          <w:rFonts w:ascii="FangSong_GB2312" w:eastAsia="FangSong_GB2312" w:hAnsi="FangSong_GB2312" w:cs="FangSong_GB2312" w:hint="eastAsia"/>
          <w:sz w:val="24"/>
          <w:szCs w:val="24"/>
        </w:rPr>
        <w:t>(</w:t>
      </w:r>
      <w:r>
        <w:rPr>
          <w:rFonts w:ascii="FangSong_GB2312" w:eastAsia="FangSong_GB2312" w:hAnsi="FangSong_GB2312" w:cs="FangSong_GB2312" w:hint="eastAsia"/>
          <w:sz w:val="24"/>
          <w:szCs w:val="24"/>
        </w:rPr>
        <w:t>乳腺癌和宫颈癌</w:t>
      </w:r>
      <w:r>
        <w:rPr>
          <w:rFonts w:ascii="FangSong_GB2312" w:eastAsia="FangSong_GB2312" w:hAnsi="FangSong_GB2312" w:cs="FangSong_GB2312" w:hint="eastAsia"/>
          <w:sz w:val="24"/>
          <w:szCs w:val="24"/>
        </w:rPr>
        <w:t>防治知识</w:t>
      </w:r>
      <w:r w:rsidR="00C57655">
        <w:rPr>
          <w:rFonts w:ascii="FangSong_GB2312" w:eastAsia="FangSong_GB2312" w:hAnsi="FangSong_GB2312" w:cs="FangSong_GB2312" w:hint="eastAsia"/>
          <w:sz w:val="24"/>
          <w:szCs w:val="24"/>
        </w:rPr>
        <w:t>)</w:t>
      </w:r>
      <w:r>
        <w:rPr>
          <w:rFonts w:ascii="FangSong_GB2312" w:eastAsia="FangSong_GB2312" w:hAnsi="FangSong_GB2312" w:cs="FangSong_GB2312" w:hint="eastAsia"/>
          <w:sz w:val="24"/>
          <w:szCs w:val="24"/>
        </w:rPr>
        <w:t>的知晓情况。</w:t>
      </w:r>
      <w:r>
        <w:rPr>
          <w:rFonts w:ascii="FangSong_GB2312" w:eastAsia="FangSong_GB2312" w:hAnsi="FangSong_GB2312" w:cs="FangSong_GB2312" w:hint="eastAsia"/>
          <w:b/>
          <w:sz w:val="24"/>
          <w:szCs w:val="24"/>
        </w:rPr>
        <w:t>方法</w:t>
      </w:r>
      <w:r>
        <w:rPr>
          <w:rFonts w:ascii="FangSong_GB2312" w:eastAsia="FangSong_GB2312" w:hAnsi="FangSong_GB2312" w:cs="FangSong_GB2312" w:hint="eastAsia"/>
          <w:b/>
          <w:sz w:val="24"/>
          <w:szCs w:val="24"/>
        </w:rPr>
        <w:t xml:space="preserve"> </w:t>
      </w:r>
      <w:r>
        <w:rPr>
          <w:rFonts w:ascii="FangSong_GB2312" w:eastAsia="FangSong_GB2312" w:hAnsi="FangSong_GB2312" w:cs="FangSong_GB2312" w:hint="eastAsia"/>
          <w:sz w:val="24"/>
          <w:szCs w:val="24"/>
        </w:rPr>
        <w:t>通过对参加</w:t>
      </w:r>
      <w:r w:rsidR="00FB23C4" w:rsidRPr="003E6C52">
        <w:rPr>
          <w:rFonts w:ascii="FangSong_GB2312" w:eastAsia="FangSong_GB2312" w:hAnsi="FangSong_GB2312" w:cs="FangSong_GB2312" w:hint="eastAsia"/>
          <w:color w:val="FF0000"/>
          <w:sz w:val="24"/>
          <w:szCs w:val="24"/>
        </w:rPr>
        <w:t>控烟知识</w:t>
      </w:r>
      <w:r w:rsidR="00FB23C4">
        <w:rPr>
          <w:rFonts w:ascii="FangSong_GB2312" w:eastAsia="FangSong_GB2312" w:hAnsi="FangSong_GB2312" w:cs="FangSong_GB2312" w:hint="eastAsia"/>
          <w:sz w:val="24"/>
          <w:szCs w:val="24"/>
        </w:rPr>
        <w:t>(</w:t>
      </w:r>
      <w:r>
        <w:rPr>
          <w:rFonts w:ascii="FangSong_GB2312" w:eastAsia="FangSong_GB2312" w:hAnsi="FangSong_GB2312" w:cs="FangSong_GB2312" w:hint="eastAsia"/>
          <w:sz w:val="24"/>
          <w:szCs w:val="24"/>
        </w:rPr>
        <w:t>乳腺癌和宫颈癌防治健康</w:t>
      </w:r>
      <w:r w:rsidR="00FB23C4">
        <w:rPr>
          <w:rFonts w:ascii="FangSong_GB2312" w:eastAsia="FangSong_GB2312" w:hAnsi="FangSong_GB2312" w:cs="FangSong_GB2312" w:hint="eastAsia"/>
          <w:sz w:val="24"/>
          <w:szCs w:val="24"/>
        </w:rPr>
        <w:t>)</w:t>
      </w:r>
      <w:r>
        <w:rPr>
          <w:rFonts w:ascii="FangSong_GB2312" w:eastAsia="FangSong_GB2312" w:hAnsi="FangSong_GB2312" w:cs="FangSong_GB2312" w:hint="eastAsia"/>
          <w:sz w:val="24"/>
          <w:szCs w:val="24"/>
        </w:rPr>
        <w:t>宣教活动的</w:t>
      </w:r>
      <w:r w:rsidR="00DA21AD">
        <w:rPr>
          <w:rFonts w:ascii="FangSong_GB2312" w:eastAsia="FangSong_GB2312" w:hAnsi="FangSong_GB2312" w:cs="FangSong_GB2312" w:hint="eastAsia"/>
          <w:sz w:val="24"/>
          <w:szCs w:val="24"/>
        </w:rPr>
        <w:t>(</w:t>
      </w:r>
      <w:r>
        <w:rPr>
          <w:rFonts w:ascii="FangSong_GB2312" w:eastAsia="FangSong_GB2312" w:hAnsi="FangSong_GB2312" w:cs="FangSong_GB2312" w:hint="eastAsia"/>
          <w:sz w:val="24"/>
          <w:szCs w:val="24"/>
        </w:rPr>
        <w:t>肿瘤</w:t>
      </w:r>
      <w:r w:rsidR="00DA21AD">
        <w:rPr>
          <w:rFonts w:ascii="FangSong_GB2312" w:eastAsia="FangSong_GB2312" w:hAnsi="FangSong_GB2312" w:cs="FangSong_GB2312" w:hint="eastAsia"/>
          <w:sz w:val="24"/>
          <w:szCs w:val="24"/>
        </w:rPr>
        <w:t>)</w:t>
      </w:r>
      <w:r>
        <w:rPr>
          <w:rFonts w:ascii="FangSong_GB2312" w:eastAsia="FangSong_GB2312" w:hAnsi="FangSong_GB2312" w:cs="FangSong_GB2312" w:hint="eastAsia"/>
          <w:sz w:val="24"/>
          <w:szCs w:val="24"/>
        </w:rPr>
        <w:t>患者进行问卷调查，收集资料，对</w:t>
      </w:r>
      <w:r w:rsidR="009C5E4A" w:rsidRPr="003E6C52">
        <w:rPr>
          <w:rFonts w:ascii="FangSong_GB2312" w:eastAsia="FangSong_GB2312" w:hAnsi="FangSong_GB2312" w:cs="FangSong_GB2312" w:hint="eastAsia"/>
          <w:color w:val="FF0000"/>
          <w:sz w:val="24"/>
          <w:szCs w:val="24"/>
        </w:rPr>
        <w:t>肿瘤</w:t>
      </w:r>
      <w:r w:rsidR="00DA21AD">
        <w:rPr>
          <w:rFonts w:ascii="FangSong_GB2312" w:eastAsia="FangSong_GB2312" w:hAnsi="FangSong_GB2312" w:cs="FangSong_GB2312" w:hint="eastAsia"/>
          <w:sz w:val="24"/>
          <w:szCs w:val="24"/>
        </w:rPr>
        <w:t>(</w:t>
      </w:r>
      <w:r>
        <w:rPr>
          <w:rFonts w:ascii="FangSong_GB2312" w:eastAsia="FangSong_GB2312" w:hAnsi="FangSong_GB2312" w:cs="FangSong_GB2312" w:hint="eastAsia"/>
          <w:sz w:val="24"/>
          <w:szCs w:val="24"/>
        </w:rPr>
        <w:t>乳腺癌和宫颈癌</w:t>
      </w:r>
      <w:r w:rsidR="00DA21AD">
        <w:rPr>
          <w:rFonts w:ascii="FangSong_GB2312" w:eastAsia="FangSong_GB2312" w:hAnsi="FangSong_GB2312" w:cs="FangSong_GB2312" w:hint="eastAsia"/>
          <w:sz w:val="24"/>
          <w:szCs w:val="24"/>
        </w:rPr>
        <w:t>)</w:t>
      </w:r>
      <w:r>
        <w:rPr>
          <w:rFonts w:ascii="FangSong_GB2312" w:eastAsia="FangSong_GB2312" w:hAnsi="FangSong_GB2312" w:cs="FangSong_GB2312" w:hint="eastAsia"/>
          <w:sz w:val="24"/>
          <w:szCs w:val="24"/>
        </w:rPr>
        <w:t>防治知识应答值量化，统计平均知晓分、知晓评分和知晓率。</w:t>
      </w:r>
      <w:r>
        <w:rPr>
          <w:rFonts w:ascii="FangSong_GB2312" w:eastAsia="FangSong_GB2312" w:hAnsi="FangSong_GB2312" w:cs="FangSong_GB2312" w:hint="eastAsia"/>
          <w:b/>
          <w:sz w:val="24"/>
          <w:szCs w:val="24"/>
        </w:rPr>
        <w:t>结果</w:t>
      </w:r>
      <w:r>
        <w:rPr>
          <w:rFonts w:ascii="FangSong_GB2312" w:eastAsia="FangSong_GB2312" w:hAnsi="FangSong_GB2312" w:cs="FangSong_GB2312" w:hint="eastAsia"/>
          <w:b/>
          <w:sz w:val="24"/>
          <w:szCs w:val="24"/>
        </w:rPr>
        <w:t xml:space="preserve"> </w:t>
      </w:r>
      <w:r w:rsidR="009C5E4A" w:rsidRPr="003E6C52">
        <w:rPr>
          <w:rFonts w:ascii="FangSong_GB2312" w:eastAsia="FangSong_GB2312" w:hAnsi="FangSong_GB2312" w:cs="FangSong_GB2312"/>
          <w:b/>
          <w:color w:val="FF0000"/>
          <w:sz w:val="24"/>
          <w:szCs w:val="24"/>
        </w:rPr>
        <w:t>403</w:t>
      </w:r>
      <w:r w:rsidRPr="003E6C52">
        <w:rPr>
          <w:rFonts w:ascii="FangSong_GB2312" w:eastAsia="FangSong_GB2312" w:hAnsi="FangSong_GB2312" w:cs="FangSong_GB2312" w:hint="eastAsia"/>
          <w:color w:val="FF0000"/>
          <w:sz w:val="24"/>
          <w:szCs w:val="24"/>
        </w:rPr>
        <w:t>名</w:t>
      </w:r>
      <w:r w:rsidR="009C5E4A" w:rsidRPr="003E6C52">
        <w:rPr>
          <w:rFonts w:ascii="FangSong_GB2312" w:eastAsia="FangSong_GB2312" w:hAnsi="FangSong_GB2312" w:cs="FangSong_GB2312" w:hint="eastAsia"/>
          <w:color w:val="FF0000"/>
          <w:sz w:val="24"/>
          <w:szCs w:val="24"/>
        </w:rPr>
        <w:t>调查对象对控烟</w:t>
      </w:r>
      <w:r w:rsidR="009C5E4A">
        <w:rPr>
          <w:rFonts w:ascii="FangSong_GB2312" w:eastAsia="FangSong_GB2312" w:hAnsi="FangSong_GB2312" w:cs="FangSong_GB2312"/>
          <w:b/>
          <w:sz w:val="24"/>
          <w:szCs w:val="24"/>
        </w:rPr>
        <w:t>(</w:t>
      </w:r>
      <w:r>
        <w:rPr>
          <w:rFonts w:ascii="FangSong_GB2312" w:eastAsia="FangSong_GB2312" w:hAnsi="FangSong_GB2312" w:cs="FangSong_GB2312"/>
          <w:sz w:val="24"/>
          <w:szCs w:val="24"/>
        </w:rPr>
        <w:t>95</w:t>
      </w:r>
      <w:r>
        <w:rPr>
          <w:rFonts w:ascii="FangSong_GB2312" w:eastAsia="FangSong_GB2312" w:hAnsi="FangSong_GB2312" w:cs="FangSong_GB2312" w:hint="eastAsia"/>
          <w:sz w:val="24"/>
          <w:szCs w:val="24"/>
        </w:rPr>
        <w:t>名调查对象对乳腺癌和宫颈癌</w:t>
      </w:r>
      <w:r w:rsidR="009C5E4A">
        <w:rPr>
          <w:rFonts w:ascii="FangSong_GB2312" w:eastAsia="FangSong_GB2312" w:hAnsi="FangSong_GB2312" w:cs="FangSong_GB2312" w:hint="eastAsia"/>
          <w:sz w:val="24"/>
          <w:szCs w:val="24"/>
        </w:rPr>
        <w:t>)</w:t>
      </w:r>
      <w:r>
        <w:rPr>
          <w:rFonts w:ascii="FangSong_GB2312" w:eastAsia="FangSong_GB2312" w:hAnsi="FangSong_GB2312" w:cs="FangSong_GB2312" w:hint="eastAsia"/>
          <w:sz w:val="24"/>
          <w:szCs w:val="24"/>
        </w:rPr>
        <w:t>知识的总知晓分平均为</w:t>
      </w:r>
      <w:r w:rsidR="00C618C1" w:rsidRPr="003E6C52">
        <w:rPr>
          <w:rFonts w:ascii="FangSong_GB2312" w:eastAsia="FangSong_GB2312" w:hAnsi="FangSong_GB2312" w:cs="FangSong_GB2312"/>
          <w:color w:val="FF0000"/>
          <w:sz w:val="24"/>
          <w:szCs w:val="24"/>
        </w:rPr>
        <w:t>17.17</w:t>
      </w:r>
      <w:r w:rsidR="000D0C9F">
        <w:rPr>
          <w:rFonts w:ascii="FangSong_GB2312" w:eastAsia="FangSong_GB2312" w:hAnsi="FangSong_GB2312" w:cs="FangSong_GB2312" w:hint="eastAsia"/>
          <w:sz w:val="24"/>
          <w:szCs w:val="24"/>
        </w:rPr>
        <w:t>(</w:t>
      </w:r>
      <w:r>
        <w:rPr>
          <w:rFonts w:ascii="FangSong_GB2312" w:eastAsia="FangSong_GB2312" w:hAnsi="FangSong_GB2312" w:cs="FangSong_GB2312" w:hint="eastAsia"/>
          <w:sz w:val="24"/>
          <w:szCs w:val="24"/>
        </w:rPr>
        <w:t>9.6</w:t>
      </w:r>
      <w:r w:rsidR="000D0C9F">
        <w:rPr>
          <w:rFonts w:ascii="FangSong_GB2312" w:eastAsia="FangSong_GB2312" w:hAnsi="FangSong_GB2312" w:cs="FangSong_GB2312"/>
          <w:sz w:val="24"/>
          <w:szCs w:val="24"/>
        </w:rPr>
        <w:t>)</w:t>
      </w:r>
      <w:r>
        <w:rPr>
          <w:rFonts w:ascii="FangSong_GB2312" w:eastAsia="FangSong_GB2312" w:hAnsi="FangSong_GB2312" w:cs="FangSong_GB2312" w:hint="eastAsia"/>
          <w:sz w:val="24"/>
          <w:szCs w:val="24"/>
        </w:rPr>
        <w:t>，评分为</w:t>
      </w:r>
      <w:r w:rsidR="00C618C1" w:rsidRPr="003E6C52">
        <w:rPr>
          <w:rFonts w:ascii="FangSong_GB2312" w:eastAsia="FangSong_GB2312" w:hAnsi="FangSong_GB2312" w:cs="FangSong_GB2312" w:hint="eastAsia"/>
          <w:color w:val="FF0000"/>
          <w:sz w:val="24"/>
          <w:szCs w:val="24"/>
        </w:rPr>
        <w:t>5</w:t>
      </w:r>
      <w:r w:rsidR="00C618C1" w:rsidRPr="003E6C52">
        <w:rPr>
          <w:rFonts w:ascii="FangSong_GB2312" w:eastAsia="FangSong_GB2312" w:hAnsi="FangSong_GB2312" w:cs="FangSong_GB2312"/>
          <w:color w:val="FF0000"/>
          <w:sz w:val="24"/>
          <w:szCs w:val="24"/>
        </w:rPr>
        <w:t>9.20</w:t>
      </w:r>
      <w:r w:rsidR="000D0C9F">
        <w:rPr>
          <w:rFonts w:ascii="FangSong_GB2312" w:eastAsia="FangSong_GB2312" w:hAnsi="FangSong_GB2312" w:cs="FangSong_GB2312" w:hint="eastAsia"/>
          <w:sz w:val="24"/>
          <w:szCs w:val="24"/>
        </w:rPr>
        <w:t>(</w:t>
      </w:r>
      <w:r>
        <w:rPr>
          <w:rFonts w:ascii="FangSong_GB2312" w:eastAsia="FangSong_GB2312" w:hAnsi="FangSong_GB2312" w:cs="FangSong_GB2312" w:hint="eastAsia"/>
          <w:sz w:val="24"/>
          <w:szCs w:val="24"/>
        </w:rPr>
        <w:t>36.92</w:t>
      </w:r>
      <w:r w:rsidR="000D0C9F">
        <w:rPr>
          <w:rFonts w:ascii="FangSong_GB2312" w:eastAsia="FangSong_GB2312" w:hAnsi="FangSong_GB2312" w:cs="FangSong_GB2312"/>
          <w:sz w:val="24"/>
          <w:szCs w:val="24"/>
        </w:rPr>
        <w:t>)</w:t>
      </w:r>
      <w:r>
        <w:rPr>
          <w:rFonts w:ascii="FangSong_GB2312" w:eastAsia="FangSong_GB2312" w:hAnsi="FangSong_GB2312" w:cs="FangSong_GB2312" w:hint="eastAsia"/>
          <w:sz w:val="24"/>
          <w:szCs w:val="24"/>
        </w:rPr>
        <w:t>。(</w:t>
      </w:r>
      <w:r>
        <w:rPr>
          <w:rFonts w:ascii="FangSong_GB2312" w:eastAsia="FangSong_GB2312" w:hAnsi="FangSong_GB2312" w:cs="FangSong_GB2312" w:hint="eastAsia"/>
          <w:sz w:val="24"/>
          <w:szCs w:val="24"/>
        </w:rPr>
        <w:t>调查对象应答各项乳腺癌防治知识的知晓率为</w:t>
      </w:r>
      <w:r>
        <w:rPr>
          <w:rFonts w:ascii="FangSong_GB2312" w:eastAsia="FangSong_GB2312" w:hAnsi="FangSong_GB2312" w:cs="FangSong_GB2312" w:hint="eastAsia"/>
          <w:sz w:val="24"/>
          <w:szCs w:val="24"/>
        </w:rPr>
        <w:t>6.</w:t>
      </w:r>
      <w:r>
        <w:rPr>
          <w:rFonts w:ascii="FangSong_GB2312" w:eastAsia="FangSong_GB2312" w:hAnsi="FangSong_GB2312" w:cs="FangSong_GB2312"/>
          <w:sz w:val="24"/>
          <w:szCs w:val="24"/>
        </w:rPr>
        <w:t>32</w:t>
      </w:r>
      <w:r>
        <w:rPr>
          <w:rFonts w:ascii="FangSong_GB2312" w:eastAsia="FangSong_GB2312" w:hAnsi="FangSong_GB2312" w:cs="FangSong_GB2312" w:hint="eastAsia"/>
          <w:sz w:val="24"/>
          <w:szCs w:val="24"/>
        </w:rPr>
        <w:t>%</w:t>
      </w:r>
      <w:r>
        <w:rPr>
          <w:rFonts w:ascii="FangSong_GB2312" w:eastAsia="FangSong_GB2312" w:hAnsi="FangSong_GB2312" w:cs="FangSong_GB2312" w:hint="eastAsia"/>
          <w:sz w:val="24"/>
          <w:szCs w:val="24"/>
        </w:rPr>
        <w:t>～</w:t>
      </w:r>
      <w:r>
        <w:rPr>
          <w:rFonts w:ascii="FangSong_GB2312" w:eastAsia="FangSong_GB2312" w:hAnsi="FangSong_GB2312" w:cs="FangSong_GB2312" w:hint="eastAsia"/>
          <w:sz w:val="24"/>
          <w:szCs w:val="24"/>
        </w:rPr>
        <w:t>7</w:t>
      </w:r>
      <w:r>
        <w:rPr>
          <w:rFonts w:ascii="FangSong_GB2312" w:eastAsia="FangSong_GB2312" w:hAnsi="FangSong_GB2312" w:cs="FangSong_GB2312"/>
          <w:sz w:val="24"/>
          <w:szCs w:val="24"/>
        </w:rPr>
        <w:t>4</w:t>
      </w:r>
      <w:r>
        <w:rPr>
          <w:rFonts w:ascii="FangSong_GB2312" w:eastAsia="FangSong_GB2312" w:hAnsi="FangSong_GB2312" w:cs="FangSong_GB2312" w:hint="eastAsia"/>
          <w:sz w:val="24"/>
          <w:szCs w:val="24"/>
        </w:rPr>
        <w:t>.</w:t>
      </w:r>
      <w:r>
        <w:rPr>
          <w:rFonts w:ascii="FangSong_GB2312" w:eastAsia="FangSong_GB2312" w:hAnsi="FangSong_GB2312" w:cs="FangSong_GB2312"/>
          <w:sz w:val="24"/>
          <w:szCs w:val="24"/>
        </w:rPr>
        <w:t>73</w:t>
      </w:r>
      <w:r>
        <w:rPr>
          <w:rFonts w:ascii="FangSong_GB2312" w:eastAsia="FangSong_GB2312" w:hAnsi="FangSong_GB2312" w:cs="FangSong_GB2312" w:hint="eastAsia"/>
          <w:sz w:val="24"/>
          <w:szCs w:val="24"/>
        </w:rPr>
        <w:t>%</w:t>
      </w:r>
      <w:r>
        <w:rPr>
          <w:rFonts w:ascii="FangSong_GB2312" w:eastAsia="FangSong_GB2312" w:hAnsi="FangSong_GB2312" w:cs="FangSong_GB2312" w:hint="eastAsia"/>
          <w:sz w:val="24"/>
          <w:szCs w:val="24"/>
        </w:rPr>
        <w:t>，知晓率最高的知识是“一种检查乳腺</w:t>
      </w:r>
      <w:r>
        <w:rPr>
          <w:rFonts w:ascii="FangSong_GB2312" w:eastAsia="FangSong_GB2312" w:hAnsi="FangSong_GB2312" w:cs="FangSong_GB2312"/>
          <w:sz w:val="24"/>
          <w:szCs w:val="24"/>
        </w:rPr>
        <w:t>癌</w:t>
      </w:r>
      <w:r>
        <w:rPr>
          <w:rFonts w:ascii="FangSong_GB2312" w:eastAsia="FangSong_GB2312" w:hAnsi="FangSong_GB2312" w:cs="FangSong_GB2312" w:hint="eastAsia"/>
          <w:sz w:val="24"/>
          <w:szCs w:val="24"/>
        </w:rPr>
        <w:t>的</w:t>
      </w:r>
      <w:r>
        <w:rPr>
          <w:rFonts w:ascii="FangSong_GB2312" w:eastAsia="FangSong_GB2312" w:hAnsi="FangSong_GB2312" w:cs="FangSong_GB2312"/>
          <w:sz w:val="24"/>
          <w:szCs w:val="24"/>
        </w:rPr>
        <w:t>项</w:t>
      </w:r>
      <w:r>
        <w:rPr>
          <w:rFonts w:ascii="FangSong_GB2312" w:eastAsia="FangSong_GB2312" w:hAnsi="FangSong_GB2312" w:cs="FangSong_GB2312" w:hint="eastAsia"/>
          <w:sz w:val="24"/>
          <w:szCs w:val="24"/>
        </w:rPr>
        <w:t>目”，最低的是“</w:t>
      </w:r>
      <w:r>
        <w:rPr>
          <w:rFonts w:ascii="FangSong_GB2312" w:eastAsia="FangSong_GB2312" w:hAnsi="FangSong_GB2312" w:cs="FangSong_GB2312" w:hint="eastAsia"/>
          <w:sz w:val="24"/>
          <w:szCs w:val="24"/>
        </w:rPr>
        <w:t>4</w:t>
      </w:r>
      <w:r>
        <w:rPr>
          <w:rFonts w:ascii="FangSong_GB2312" w:eastAsia="FangSong_GB2312" w:hAnsi="FangSong_GB2312" w:cs="FangSong_GB2312" w:hint="eastAsia"/>
          <w:sz w:val="24"/>
          <w:szCs w:val="24"/>
        </w:rPr>
        <w:t>种</w:t>
      </w:r>
      <w:r>
        <w:rPr>
          <w:rFonts w:ascii="FangSong_GB2312" w:eastAsia="FangSong_GB2312" w:hAnsi="FangSong_GB2312" w:cs="FangSong_GB2312"/>
          <w:sz w:val="24"/>
          <w:szCs w:val="24"/>
        </w:rPr>
        <w:t>乳腺癌</w:t>
      </w:r>
      <w:r>
        <w:rPr>
          <w:rFonts w:ascii="FangSong_GB2312" w:eastAsia="FangSong_GB2312" w:hAnsi="FangSong_GB2312" w:cs="FangSong_GB2312" w:hint="eastAsia"/>
          <w:sz w:val="24"/>
          <w:szCs w:val="24"/>
        </w:rPr>
        <w:t>临床</w:t>
      </w:r>
      <w:r>
        <w:rPr>
          <w:rFonts w:ascii="FangSong_GB2312" w:eastAsia="FangSong_GB2312" w:hAnsi="FangSong_GB2312" w:cs="FangSong_GB2312"/>
          <w:sz w:val="24"/>
          <w:szCs w:val="24"/>
        </w:rPr>
        <w:t>症状和体征</w:t>
      </w:r>
      <w:r>
        <w:rPr>
          <w:rFonts w:ascii="FangSong_GB2312" w:eastAsia="FangSong_GB2312" w:hAnsi="FangSong_GB2312" w:cs="FangSong_GB2312" w:hint="eastAsia"/>
          <w:sz w:val="24"/>
          <w:szCs w:val="24"/>
        </w:rPr>
        <w:t>”；各项宫颈癌防治知识知晓率为</w:t>
      </w:r>
      <w:r>
        <w:rPr>
          <w:rFonts w:ascii="FangSong_GB2312" w:eastAsia="FangSong_GB2312" w:hAnsi="FangSong_GB2312" w:cs="FangSong_GB2312" w:hint="eastAsia"/>
          <w:sz w:val="24"/>
          <w:szCs w:val="24"/>
        </w:rPr>
        <w:t>18.9</w:t>
      </w:r>
      <w:r>
        <w:rPr>
          <w:rFonts w:ascii="FangSong_GB2312" w:eastAsia="FangSong_GB2312" w:hAnsi="FangSong_GB2312" w:cs="FangSong_GB2312"/>
          <w:sz w:val="24"/>
          <w:szCs w:val="24"/>
        </w:rPr>
        <w:t>5</w:t>
      </w:r>
      <w:r>
        <w:rPr>
          <w:rFonts w:ascii="FangSong_GB2312" w:eastAsia="FangSong_GB2312" w:hAnsi="FangSong_GB2312" w:cs="FangSong_GB2312" w:hint="eastAsia"/>
          <w:sz w:val="24"/>
          <w:szCs w:val="24"/>
        </w:rPr>
        <w:t>%</w:t>
      </w:r>
      <w:r>
        <w:rPr>
          <w:rFonts w:ascii="FangSong_GB2312" w:eastAsia="FangSong_GB2312" w:hAnsi="FangSong_GB2312" w:cs="FangSong_GB2312" w:hint="eastAsia"/>
          <w:sz w:val="24"/>
          <w:szCs w:val="24"/>
        </w:rPr>
        <w:t>～</w:t>
      </w:r>
      <w:r>
        <w:rPr>
          <w:rFonts w:ascii="FangSong_GB2312" w:eastAsia="FangSong_GB2312" w:hAnsi="FangSong_GB2312" w:cs="FangSong_GB2312" w:hint="eastAsia"/>
          <w:sz w:val="24"/>
          <w:szCs w:val="24"/>
        </w:rPr>
        <w:t>4</w:t>
      </w:r>
      <w:r>
        <w:rPr>
          <w:rFonts w:ascii="FangSong_GB2312" w:eastAsia="FangSong_GB2312" w:hAnsi="FangSong_GB2312" w:cs="FangSong_GB2312"/>
          <w:sz w:val="24"/>
          <w:szCs w:val="24"/>
        </w:rPr>
        <w:t>3</w:t>
      </w:r>
      <w:r>
        <w:rPr>
          <w:rFonts w:ascii="FangSong_GB2312" w:eastAsia="FangSong_GB2312" w:hAnsi="FangSong_GB2312" w:cs="FangSong_GB2312" w:hint="eastAsia"/>
          <w:sz w:val="24"/>
          <w:szCs w:val="24"/>
        </w:rPr>
        <w:t>.1</w:t>
      </w:r>
      <w:r>
        <w:rPr>
          <w:rFonts w:ascii="FangSong_GB2312" w:eastAsia="FangSong_GB2312" w:hAnsi="FangSong_GB2312" w:cs="FangSong_GB2312"/>
          <w:sz w:val="24"/>
          <w:szCs w:val="24"/>
        </w:rPr>
        <w:t>6</w:t>
      </w:r>
      <w:r>
        <w:rPr>
          <w:rFonts w:ascii="FangSong_GB2312" w:eastAsia="FangSong_GB2312" w:hAnsi="FangSong_GB2312" w:cs="FangSong_GB2312" w:hint="eastAsia"/>
          <w:sz w:val="24"/>
          <w:szCs w:val="24"/>
        </w:rPr>
        <w:t>%</w:t>
      </w:r>
      <w:r>
        <w:rPr>
          <w:rFonts w:ascii="FangSong_GB2312" w:eastAsia="FangSong_GB2312" w:hAnsi="FangSong_GB2312" w:cs="FangSong_GB2312" w:hint="eastAsia"/>
          <w:sz w:val="24"/>
          <w:szCs w:val="24"/>
        </w:rPr>
        <w:t>，知晓率最高的知识是“健康</w:t>
      </w:r>
      <w:r>
        <w:rPr>
          <w:rFonts w:ascii="FangSong_GB2312" w:eastAsia="FangSong_GB2312" w:hAnsi="FangSong_GB2312" w:cs="FangSong_GB2312"/>
          <w:sz w:val="24"/>
          <w:szCs w:val="24"/>
        </w:rPr>
        <w:t>妇女每年接受宫颈癌筛查</w:t>
      </w:r>
      <w:r>
        <w:rPr>
          <w:rFonts w:ascii="FangSong_GB2312" w:eastAsia="FangSong_GB2312" w:hAnsi="FangSong_GB2312" w:cs="FangSong_GB2312" w:hint="eastAsia"/>
          <w:sz w:val="24"/>
          <w:szCs w:val="24"/>
        </w:rPr>
        <w:t>1</w:t>
      </w:r>
      <w:r>
        <w:rPr>
          <w:rFonts w:ascii="FangSong_GB2312" w:eastAsia="FangSong_GB2312" w:hAnsi="FangSong_GB2312" w:cs="FangSong_GB2312" w:hint="eastAsia"/>
          <w:sz w:val="24"/>
          <w:szCs w:val="24"/>
        </w:rPr>
        <w:t>次”，最低的是“经常</w:t>
      </w:r>
      <w:r>
        <w:rPr>
          <w:rFonts w:ascii="FangSong_GB2312" w:eastAsia="FangSong_GB2312" w:hAnsi="FangSong_GB2312" w:cs="FangSong_GB2312"/>
          <w:sz w:val="24"/>
          <w:szCs w:val="24"/>
        </w:rPr>
        <w:t>吸烟不能预防宫颈癌</w:t>
      </w:r>
      <w:r>
        <w:rPr>
          <w:rFonts w:ascii="FangSong_GB2312" w:eastAsia="FangSong_GB2312" w:hAnsi="FangSong_GB2312" w:cs="FangSong_GB2312" w:hint="eastAsia"/>
          <w:sz w:val="24"/>
          <w:szCs w:val="24"/>
        </w:rPr>
        <w:t>”。)</w:t>
      </w:r>
      <w:r>
        <w:rPr>
          <w:rFonts w:ascii="FangSong_GB2312" w:eastAsia="FangSong_GB2312" w:hAnsi="FangSong_GB2312" w:cs="FangSong_GB2312"/>
          <w:sz w:val="24"/>
          <w:szCs w:val="24"/>
        </w:rPr>
        <w:t xml:space="preserve"> </w:t>
      </w:r>
      <w:r>
        <w:rPr>
          <w:rFonts w:ascii="FangSong_GB2312" w:eastAsia="FangSong_GB2312" w:hAnsi="FangSong_GB2312" w:cs="FangSong_GB2312" w:hint="eastAsia"/>
          <w:b/>
          <w:sz w:val="24"/>
          <w:szCs w:val="24"/>
        </w:rPr>
        <w:t>结论</w:t>
      </w:r>
      <w:r>
        <w:rPr>
          <w:rFonts w:ascii="FangSong_GB2312" w:eastAsia="FangSong_GB2312" w:hAnsi="FangSong_GB2312" w:cs="FangSong_GB2312" w:hint="eastAsia"/>
          <w:b/>
          <w:sz w:val="24"/>
          <w:szCs w:val="24"/>
        </w:rPr>
        <w:t xml:space="preserve"> </w:t>
      </w:r>
      <w:r>
        <w:rPr>
          <w:rFonts w:ascii="FangSong_GB2312" w:eastAsia="FangSong_GB2312" w:hAnsi="FangSong_GB2312" w:cs="FangSong_GB2312" w:hint="eastAsia"/>
          <w:sz w:val="24"/>
          <w:szCs w:val="24"/>
        </w:rPr>
        <w:t>肿瘤患者对(</w:t>
      </w:r>
      <w:r>
        <w:rPr>
          <w:rFonts w:ascii="FangSong_GB2312" w:eastAsia="FangSong_GB2312" w:hAnsi="FangSong_GB2312" w:cs="FangSong_GB2312" w:hint="eastAsia"/>
          <w:sz w:val="24"/>
          <w:szCs w:val="24"/>
        </w:rPr>
        <w:t>乳腺癌和宫颈癌</w:t>
      </w:r>
      <w:r>
        <w:rPr>
          <w:rFonts w:ascii="FangSong_GB2312" w:eastAsia="FangSong_GB2312" w:hAnsi="FangSong_GB2312" w:cs="FangSong_GB2312" w:hint="eastAsia"/>
          <w:sz w:val="24"/>
          <w:szCs w:val="24"/>
        </w:rPr>
        <w:t>防治知识)</w:t>
      </w:r>
      <w:bookmarkStart w:id="1" w:name="_GoBack"/>
      <w:bookmarkEnd w:id="1"/>
      <w:r>
        <w:rPr>
          <w:rFonts w:ascii="FangSong_GB2312" w:eastAsia="FangSong_GB2312" w:hAnsi="FangSong_GB2312" w:cs="FangSong_GB2312" w:hint="eastAsia"/>
          <w:sz w:val="24"/>
          <w:szCs w:val="24"/>
        </w:rPr>
        <w:t>的认知普遍不足，应重视对肿瘤相关知识的宣传和普及，加强肿瘤防治知识宣传的力度。</w:t>
      </w:r>
    </w:p>
    <w:p w:rsidR="00E1766C" w:rsidRDefault="003E6C52">
      <w:pPr>
        <w:spacing w:line="500" w:lineRule="exact"/>
        <w:jc w:val="left"/>
        <w:rPr>
          <w:rFonts w:ascii="FangSong_GB2312" w:eastAsia="FangSong_GB2312" w:hAnsi="FangSong_GB2312" w:cs="FangSong_GB2312"/>
          <w:b/>
          <w:sz w:val="24"/>
          <w:szCs w:val="24"/>
        </w:rPr>
      </w:pPr>
      <w:r>
        <w:rPr>
          <w:rFonts w:ascii="FangSong_GB2312" w:eastAsia="FangSong_GB2312" w:hAnsi="FangSong_GB2312" w:cs="FangSong_GB2312" w:hint="eastAsia"/>
          <w:b/>
          <w:sz w:val="24"/>
          <w:szCs w:val="24"/>
        </w:rPr>
        <w:t>【关键词】</w:t>
      </w:r>
      <w:r>
        <w:rPr>
          <w:rFonts w:ascii="FangSong_GB2312" w:eastAsia="FangSong_GB2312" w:hAnsi="FangSong_GB2312" w:cs="FangSong_GB2312" w:hint="eastAsia"/>
          <w:sz w:val="24"/>
          <w:szCs w:val="24"/>
        </w:rPr>
        <w:t>肿瘤患者；防治；知晓；教育</w:t>
      </w:r>
    </w:p>
    <w:p w:rsidR="00E1766C" w:rsidRDefault="00E1766C">
      <w:pPr>
        <w:jc w:val="center"/>
      </w:pPr>
    </w:p>
    <w:p w:rsidR="00E1766C" w:rsidRDefault="003E6C52">
      <w:pPr>
        <w:spacing w:line="500" w:lineRule="exact"/>
        <w:jc w:val="left"/>
        <w:rPr>
          <w:rFonts w:ascii="FangSong_GB2312" w:eastAsia="FangSong_GB2312" w:hAnsi="FangSong_GB2312" w:cs="FangSong_GB2312"/>
          <w:b/>
          <w:sz w:val="24"/>
          <w:szCs w:val="24"/>
        </w:rPr>
      </w:pPr>
      <w:r>
        <w:rPr>
          <w:rFonts w:ascii="FangSong_GB2312" w:eastAsia="FangSong_GB2312" w:hAnsi="FangSong_GB2312" w:cs="FangSong_GB2312" w:hint="eastAsia"/>
          <w:b/>
          <w:sz w:val="24"/>
          <w:szCs w:val="24"/>
        </w:rPr>
        <w:t xml:space="preserve">1 </w:t>
      </w:r>
      <w:r>
        <w:rPr>
          <w:rFonts w:ascii="FangSong_GB2312" w:eastAsia="FangSong_GB2312" w:hAnsi="FangSong_GB2312" w:cs="FangSong_GB2312" w:hint="eastAsia"/>
          <w:b/>
          <w:sz w:val="24"/>
          <w:szCs w:val="24"/>
        </w:rPr>
        <w:t>对象与方法</w:t>
      </w:r>
    </w:p>
    <w:p w:rsidR="00E1766C" w:rsidRDefault="003E6C52">
      <w:pPr>
        <w:spacing w:line="500" w:lineRule="exact"/>
        <w:jc w:val="left"/>
        <w:rPr>
          <w:rFonts w:ascii="FangSong_GB2312" w:eastAsia="FangSong_GB2312" w:hAnsi="FangSong_GB2312" w:cs="FangSong_GB2312"/>
          <w:sz w:val="24"/>
          <w:szCs w:val="24"/>
        </w:rPr>
      </w:pPr>
      <w:r>
        <w:rPr>
          <w:rFonts w:ascii="FangSong_GB2312" w:eastAsia="FangSong_GB2312" w:hAnsi="FangSong_GB2312" w:cs="FangSong_GB2312" w:hint="eastAsia"/>
          <w:sz w:val="24"/>
          <w:szCs w:val="24"/>
        </w:rPr>
        <w:t xml:space="preserve">1.1 </w:t>
      </w:r>
      <w:r>
        <w:rPr>
          <w:rFonts w:ascii="FangSong_GB2312" w:eastAsia="FangSong_GB2312" w:hAnsi="FangSong_GB2312" w:cs="FangSong_GB2312" w:hint="eastAsia"/>
          <w:sz w:val="24"/>
          <w:szCs w:val="24"/>
        </w:rPr>
        <w:t>调查对象</w:t>
      </w:r>
    </w:p>
    <w:p w:rsidR="00E1766C" w:rsidRDefault="003E6C52">
      <w:pPr>
        <w:spacing w:line="500" w:lineRule="exact"/>
        <w:ind w:firstLineChars="200" w:firstLine="480"/>
        <w:jc w:val="left"/>
        <w:rPr>
          <w:rFonts w:ascii="FangSong_GB2312" w:eastAsia="FangSong_GB2312" w:hAnsi="FangSong_GB2312" w:cs="FangSong_GB2312"/>
          <w:sz w:val="24"/>
          <w:szCs w:val="24"/>
        </w:rPr>
      </w:pPr>
      <w:r>
        <w:rPr>
          <w:rFonts w:ascii="FangSong_GB2312" w:eastAsia="FangSong_GB2312" w:hAnsi="FangSong_GB2312" w:cs="FangSong_GB2312" w:hint="eastAsia"/>
          <w:sz w:val="24"/>
          <w:szCs w:val="24"/>
        </w:rPr>
        <w:t>依据自愿原则，</w:t>
      </w:r>
      <w:r>
        <w:rPr>
          <w:rFonts w:ascii="FangSong_GB2312" w:eastAsia="FangSong_GB2312" w:hAnsi="FangSong_GB2312" w:cs="FangSong_GB2312" w:hint="eastAsia"/>
          <w:sz w:val="24"/>
          <w:szCs w:val="24"/>
        </w:rPr>
        <w:t>2018</w:t>
      </w:r>
      <w:r>
        <w:rPr>
          <w:rFonts w:ascii="FangSong_GB2312" w:eastAsia="FangSong_GB2312" w:hAnsi="FangSong_GB2312" w:cs="FangSong_GB2312" w:hint="eastAsia"/>
          <w:sz w:val="24"/>
          <w:szCs w:val="24"/>
        </w:rPr>
        <w:t>年</w:t>
      </w:r>
      <w:r>
        <w:rPr>
          <w:rFonts w:ascii="FangSong_GB2312" w:eastAsia="FangSong_GB2312" w:hAnsi="FangSong_GB2312" w:cs="FangSong_GB2312"/>
          <w:sz w:val="24"/>
          <w:szCs w:val="24"/>
        </w:rPr>
        <w:t>9</w:t>
      </w:r>
      <w:r>
        <w:rPr>
          <w:rFonts w:ascii="FangSong_GB2312" w:eastAsia="FangSong_GB2312" w:hAnsi="FangSong_GB2312" w:cs="FangSong_GB2312" w:hint="eastAsia"/>
          <w:sz w:val="24"/>
          <w:szCs w:val="24"/>
        </w:rPr>
        <w:t>月在北京参加乳腺癌和宫颈癌患者宣教活动中的肿瘤患者为本研究的调查对象。</w:t>
      </w:r>
    </w:p>
    <w:p w:rsidR="00E1766C" w:rsidRDefault="003E6C52">
      <w:pPr>
        <w:spacing w:line="500" w:lineRule="exact"/>
        <w:jc w:val="left"/>
        <w:rPr>
          <w:rFonts w:ascii="FangSong_GB2312" w:eastAsia="FangSong_GB2312" w:hAnsi="FangSong_GB2312" w:cs="FangSong_GB2312"/>
          <w:sz w:val="24"/>
          <w:szCs w:val="24"/>
        </w:rPr>
      </w:pPr>
      <w:r>
        <w:rPr>
          <w:rFonts w:ascii="FangSong_GB2312" w:eastAsia="FangSong_GB2312" w:hAnsi="FangSong_GB2312" w:cs="FangSong_GB2312" w:hint="eastAsia"/>
          <w:sz w:val="24"/>
          <w:szCs w:val="24"/>
        </w:rPr>
        <w:t xml:space="preserve">1.2 </w:t>
      </w:r>
      <w:r>
        <w:rPr>
          <w:rFonts w:ascii="FangSong_GB2312" w:eastAsia="FangSong_GB2312" w:hAnsi="FangSong_GB2312" w:cs="FangSong_GB2312" w:hint="eastAsia"/>
          <w:sz w:val="24"/>
          <w:szCs w:val="24"/>
        </w:rPr>
        <w:t>调查工具与调查方法</w:t>
      </w:r>
    </w:p>
    <w:p w:rsidR="00E1766C" w:rsidRDefault="003E6C52">
      <w:pPr>
        <w:spacing w:line="500" w:lineRule="exact"/>
        <w:ind w:firstLineChars="200" w:firstLine="480"/>
        <w:jc w:val="left"/>
        <w:rPr>
          <w:rFonts w:ascii="FangSong_GB2312" w:eastAsia="FangSong_GB2312" w:hAnsi="FangSong_GB2312" w:cs="FangSong_GB2312"/>
          <w:sz w:val="24"/>
          <w:szCs w:val="24"/>
        </w:rPr>
      </w:pPr>
      <w:r>
        <w:rPr>
          <w:rFonts w:ascii="FangSong_GB2312" w:eastAsia="FangSong_GB2312" w:hAnsi="FangSong_GB2312" w:cs="FangSong_GB2312" w:hint="eastAsia"/>
          <w:sz w:val="24"/>
          <w:szCs w:val="24"/>
        </w:rPr>
        <w:t>以文献资料和中国癌症基金会的防癌宣传材料为基础，针对乳腺癌和宫颈癌知识设计调查问题，包括乳腺癌和宫颈癌防治知识两部分。乳腺癌防治知识有乳腺癌的临床症状、乳腺癌和</w:t>
      </w:r>
      <w:r>
        <w:rPr>
          <w:rFonts w:ascii="FangSong_GB2312" w:eastAsia="FangSong_GB2312" w:hAnsi="FangSong_GB2312" w:cs="FangSong_GB2312"/>
          <w:sz w:val="24"/>
          <w:szCs w:val="24"/>
        </w:rPr>
        <w:t>乳腺纤维瘤</w:t>
      </w:r>
      <w:r>
        <w:rPr>
          <w:rFonts w:ascii="FangSong_GB2312" w:eastAsia="FangSong_GB2312" w:hAnsi="FangSong_GB2312" w:cs="FangSong_GB2312" w:hint="eastAsia"/>
          <w:sz w:val="24"/>
          <w:szCs w:val="24"/>
        </w:rPr>
        <w:t>的</w:t>
      </w:r>
      <w:r>
        <w:rPr>
          <w:rFonts w:ascii="FangSong_GB2312" w:eastAsia="FangSong_GB2312" w:hAnsi="FangSong_GB2312" w:cs="FangSong_GB2312"/>
          <w:sz w:val="24"/>
          <w:szCs w:val="24"/>
        </w:rPr>
        <w:t>概念是否</w:t>
      </w:r>
      <w:r>
        <w:rPr>
          <w:rFonts w:ascii="FangSong_GB2312" w:eastAsia="FangSong_GB2312" w:hAnsi="FangSong_GB2312" w:cs="FangSong_GB2312" w:hint="eastAsia"/>
          <w:sz w:val="24"/>
          <w:szCs w:val="24"/>
        </w:rPr>
        <w:t>相同、早</w:t>
      </w:r>
      <w:r>
        <w:rPr>
          <w:rFonts w:ascii="FangSong_GB2312" w:eastAsia="FangSong_GB2312" w:hAnsi="FangSong_GB2312" w:cs="FangSong_GB2312"/>
          <w:sz w:val="24"/>
          <w:szCs w:val="24"/>
        </w:rPr>
        <w:t>期</w:t>
      </w:r>
      <w:r>
        <w:rPr>
          <w:rFonts w:ascii="FangSong_GB2312" w:eastAsia="FangSong_GB2312" w:hAnsi="FangSong_GB2312" w:cs="FangSong_GB2312" w:hint="eastAsia"/>
          <w:sz w:val="24"/>
          <w:szCs w:val="24"/>
        </w:rPr>
        <w:t>乳腺癌的最</w:t>
      </w:r>
      <w:r>
        <w:rPr>
          <w:rFonts w:ascii="FangSong_GB2312" w:eastAsia="FangSong_GB2312" w:hAnsi="FangSong_GB2312" w:cs="FangSong_GB2312" w:hint="eastAsia"/>
          <w:sz w:val="24"/>
          <w:szCs w:val="24"/>
        </w:rPr>
        <w:lastRenderedPageBreak/>
        <w:t>佳治疗方法、哪些</w:t>
      </w:r>
      <w:r>
        <w:rPr>
          <w:rFonts w:ascii="FangSong_GB2312" w:eastAsia="FangSong_GB2312" w:hAnsi="FangSong_GB2312" w:cs="FangSong_GB2312"/>
          <w:sz w:val="24"/>
          <w:szCs w:val="24"/>
        </w:rPr>
        <w:t>措施可以预防</w:t>
      </w:r>
      <w:r>
        <w:rPr>
          <w:rFonts w:ascii="FangSong_GB2312" w:eastAsia="FangSong_GB2312" w:hAnsi="FangSong_GB2312" w:cs="FangSong_GB2312" w:hint="eastAsia"/>
          <w:sz w:val="24"/>
          <w:szCs w:val="24"/>
        </w:rPr>
        <w:t>乳腺癌、乳腺癌能否</w:t>
      </w:r>
      <w:r>
        <w:rPr>
          <w:rFonts w:ascii="FangSong_GB2312" w:eastAsia="FangSong_GB2312" w:hAnsi="FangSong_GB2312" w:cs="FangSong_GB2312"/>
          <w:sz w:val="24"/>
          <w:szCs w:val="24"/>
        </w:rPr>
        <w:t>预防</w:t>
      </w:r>
      <w:r>
        <w:rPr>
          <w:rFonts w:ascii="FangSong_GB2312" w:eastAsia="FangSong_GB2312" w:hAnsi="FangSong_GB2312" w:cs="FangSong_GB2312" w:hint="eastAsia"/>
          <w:sz w:val="24"/>
          <w:szCs w:val="24"/>
        </w:rPr>
        <w:t>、乳房</w:t>
      </w:r>
      <w:r>
        <w:rPr>
          <w:rFonts w:ascii="FangSong_GB2312" w:eastAsia="FangSong_GB2312" w:hAnsi="FangSong_GB2312" w:cs="FangSong_GB2312"/>
          <w:sz w:val="24"/>
          <w:szCs w:val="24"/>
        </w:rPr>
        <w:t>自查的最佳时间</w:t>
      </w:r>
      <w:r>
        <w:rPr>
          <w:rFonts w:ascii="FangSong_GB2312" w:eastAsia="FangSong_GB2312" w:hAnsi="FangSong_GB2312" w:cs="FangSong_GB2312" w:hint="eastAsia"/>
          <w:sz w:val="24"/>
          <w:szCs w:val="24"/>
        </w:rPr>
        <w:t>、哪些</w:t>
      </w:r>
      <w:r>
        <w:rPr>
          <w:rFonts w:ascii="FangSong_GB2312" w:eastAsia="FangSong_GB2312" w:hAnsi="FangSong_GB2312" w:cs="FangSong_GB2312"/>
          <w:sz w:val="24"/>
          <w:szCs w:val="24"/>
        </w:rPr>
        <w:t>检查项目可检出乳腺癌</w:t>
      </w:r>
      <w:r>
        <w:rPr>
          <w:rFonts w:ascii="FangSong_GB2312" w:eastAsia="FangSong_GB2312" w:hAnsi="FangSong_GB2312" w:cs="FangSong_GB2312" w:hint="eastAsia"/>
          <w:sz w:val="24"/>
          <w:szCs w:val="24"/>
        </w:rPr>
        <w:t>等</w:t>
      </w:r>
      <w:r>
        <w:rPr>
          <w:rFonts w:ascii="FangSong_GB2312" w:eastAsia="FangSong_GB2312" w:hAnsi="FangSong_GB2312" w:cs="FangSong_GB2312" w:hint="eastAsia"/>
          <w:sz w:val="24"/>
          <w:szCs w:val="24"/>
        </w:rPr>
        <w:t>7</w:t>
      </w:r>
      <w:r>
        <w:rPr>
          <w:rFonts w:ascii="FangSong_GB2312" w:eastAsia="FangSong_GB2312" w:hAnsi="FangSong_GB2312" w:cs="FangSong_GB2312" w:hint="eastAsia"/>
          <w:sz w:val="24"/>
          <w:szCs w:val="24"/>
        </w:rPr>
        <w:t>个问题；宫颈癌防治知识有宫颈癌的症状</w:t>
      </w:r>
      <w:r>
        <w:rPr>
          <w:rFonts w:ascii="FangSong_GB2312" w:eastAsia="FangSong_GB2312" w:hAnsi="FangSong_GB2312" w:cs="FangSong_GB2312"/>
          <w:sz w:val="24"/>
          <w:szCs w:val="24"/>
        </w:rPr>
        <w:t>、</w:t>
      </w:r>
      <w:r>
        <w:rPr>
          <w:rFonts w:ascii="FangSong_GB2312" w:eastAsia="FangSong_GB2312" w:hAnsi="FangSong_GB2312" w:cs="FangSong_GB2312" w:hint="eastAsia"/>
          <w:sz w:val="24"/>
          <w:szCs w:val="24"/>
        </w:rPr>
        <w:t>与患</w:t>
      </w:r>
      <w:r>
        <w:rPr>
          <w:rFonts w:ascii="FangSong_GB2312" w:eastAsia="FangSong_GB2312" w:hAnsi="FangSong_GB2312" w:cs="FangSong_GB2312"/>
          <w:sz w:val="24"/>
          <w:szCs w:val="24"/>
        </w:rPr>
        <w:t>宫颈癌</w:t>
      </w:r>
      <w:r>
        <w:rPr>
          <w:rFonts w:ascii="FangSong_GB2312" w:eastAsia="FangSong_GB2312" w:hAnsi="FangSong_GB2312" w:cs="FangSong_GB2312" w:hint="eastAsia"/>
          <w:sz w:val="24"/>
          <w:szCs w:val="24"/>
        </w:rPr>
        <w:t>有</w:t>
      </w:r>
      <w:r>
        <w:rPr>
          <w:rFonts w:ascii="FangSong_GB2312" w:eastAsia="FangSong_GB2312" w:hAnsi="FangSong_GB2312" w:cs="FangSong_GB2312"/>
          <w:sz w:val="24"/>
          <w:szCs w:val="24"/>
        </w:rPr>
        <w:t>关的行为</w:t>
      </w:r>
      <w:r>
        <w:rPr>
          <w:rFonts w:ascii="FangSong_GB2312" w:eastAsia="FangSong_GB2312" w:hAnsi="FangSong_GB2312" w:cs="FangSong_GB2312" w:hint="eastAsia"/>
          <w:sz w:val="24"/>
          <w:szCs w:val="24"/>
        </w:rPr>
        <w:t>、是否</w:t>
      </w:r>
      <w:r>
        <w:rPr>
          <w:rFonts w:ascii="FangSong_GB2312" w:eastAsia="FangSong_GB2312" w:hAnsi="FangSong_GB2312" w:cs="FangSong_GB2312"/>
          <w:sz w:val="24"/>
          <w:szCs w:val="24"/>
        </w:rPr>
        <w:t>同意</w:t>
      </w:r>
      <w:r>
        <w:rPr>
          <w:rFonts w:ascii="FangSong_GB2312" w:eastAsia="FangSong_GB2312" w:hAnsi="FangSong_GB2312" w:cs="FangSong_GB2312"/>
          <w:sz w:val="24"/>
          <w:szCs w:val="24"/>
        </w:rPr>
        <w:t>“</w:t>
      </w:r>
      <w:r>
        <w:rPr>
          <w:rFonts w:ascii="FangSong_GB2312" w:eastAsia="FangSong_GB2312" w:hAnsi="FangSong_GB2312" w:cs="FangSong_GB2312" w:hint="eastAsia"/>
          <w:sz w:val="24"/>
          <w:szCs w:val="24"/>
        </w:rPr>
        <w:t>绝经</w:t>
      </w:r>
      <w:r>
        <w:rPr>
          <w:rFonts w:ascii="FangSong_GB2312" w:eastAsia="FangSong_GB2312" w:hAnsi="FangSong_GB2312" w:cs="FangSong_GB2312"/>
          <w:sz w:val="24"/>
          <w:szCs w:val="24"/>
        </w:rPr>
        <w:t>后就不会</w:t>
      </w:r>
      <w:r>
        <w:rPr>
          <w:rFonts w:ascii="FangSong_GB2312" w:eastAsia="FangSong_GB2312" w:hAnsi="FangSong_GB2312" w:cs="FangSong_GB2312" w:hint="eastAsia"/>
          <w:sz w:val="24"/>
          <w:szCs w:val="24"/>
        </w:rPr>
        <w:t>患</w:t>
      </w:r>
      <w:r>
        <w:rPr>
          <w:rFonts w:ascii="FangSong_GB2312" w:eastAsia="FangSong_GB2312" w:hAnsi="FangSong_GB2312" w:cs="FangSong_GB2312"/>
          <w:sz w:val="24"/>
          <w:szCs w:val="24"/>
        </w:rPr>
        <w:t>宫颈癌</w:t>
      </w:r>
      <w:r>
        <w:rPr>
          <w:rFonts w:ascii="FangSong_GB2312" w:eastAsia="FangSong_GB2312" w:hAnsi="FangSong_GB2312" w:cs="FangSong_GB2312"/>
          <w:sz w:val="24"/>
          <w:szCs w:val="24"/>
        </w:rPr>
        <w:t>”</w:t>
      </w:r>
      <w:r>
        <w:rPr>
          <w:rFonts w:ascii="FangSong_GB2312" w:eastAsia="FangSong_GB2312" w:hAnsi="FangSong_GB2312" w:cs="FangSong_GB2312" w:hint="eastAsia"/>
          <w:sz w:val="24"/>
          <w:szCs w:val="24"/>
        </w:rPr>
        <w:t>的</w:t>
      </w:r>
      <w:r>
        <w:rPr>
          <w:rFonts w:ascii="FangSong_GB2312" w:eastAsia="FangSong_GB2312" w:hAnsi="FangSong_GB2312" w:cs="FangSong_GB2312"/>
          <w:sz w:val="24"/>
          <w:szCs w:val="24"/>
        </w:rPr>
        <w:t>说法</w:t>
      </w:r>
      <w:r>
        <w:rPr>
          <w:rFonts w:ascii="FangSong_GB2312" w:eastAsia="FangSong_GB2312" w:hAnsi="FangSong_GB2312" w:cs="FangSong_GB2312" w:hint="eastAsia"/>
          <w:sz w:val="24"/>
          <w:szCs w:val="24"/>
        </w:rPr>
        <w:t>、健康</w:t>
      </w:r>
      <w:r>
        <w:rPr>
          <w:rFonts w:ascii="FangSong_GB2312" w:eastAsia="FangSong_GB2312" w:hAnsi="FangSong_GB2312" w:cs="FangSong_GB2312"/>
          <w:sz w:val="24"/>
          <w:szCs w:val="24"/>
        </w:rPr>
        <w:t>妇女应至少多长时间接受</w:t>
      </w:r>
      <w:r>
        <w:rPr>
          <w:rFonts w:ascii="FangSong_GB2312" w:eastAsia="FangSong_GB2312" w:hAnsi="FangSong_GB2312" w:cs="FangSong_GB2312" w:hint="eastAsia"/>
          <w:sz w:val="24"/>
          <w:szCs w:val="24"/>
        </w:rPr>
        <w:t>一次宫颈癌检查、</w:t>
      </w:r>
      <w:r>
        <w:rPr>
          <w:rFonts w:ascii="FangSong_GB2312" w:eastAsia="FangSong_GB2312" w:hAnsi="FangSong_GB2312" w:cs="FangSong_GB2312"/>
          <w:sz w:val="24"/>
          <w:szCs w:val="24"/>
        </w:rPr>
        <w:t>筛查</w:t>
      </w:r>
      <w:r>
        <w:rPr>
          <w:rFonts w:ascii="FangSong_GB2312" w:eastAsia="FangSong_GB2312" w:hAnsi="FangSong_GB2312" w:cs="FangSong_GB2312" w:hint="eastAsia"/>
          <w:sz w:val="24"/>
          <w:szCs w:val="24"/>
        </w:rPr>
        <w:t>宫颈癌的最</w:t>
      </w:r>
      <w:r>
        <w:rPr>
          <w:rFonts w:ascii="FangSong_GB2312" w:eastAsia="FangSong_GB2312" w:hAnsi="FangSong_GB2312" w:cs="FangSong_GB2312"/>
          <w:sz w:val="24"/>
          <w:szCs w:val="24"/>
        </w:rPr>
        <w:t>主要</w:t>
      </w:r>
      <w:r>
        <w:rPr>
          <w:rFonts w:ascii="FangSong_GB2312" w:eastAsia="FangSong_GB2312" w:hAnsi="FangSong_GB2312" w:cs="FangSong_GB2312" w:hint="eastAsia"/>
          <w:sz w:val="24"/>
          <w:szCs w:val="24"/>
        </w:rPr>
        <w:t>方法有</w:t>
      </w:r>
      <w:r>
        <w:rPr>
          <w:rFonts w:ascii="FangSong_GB2312" w:eastAsia="FangSong_GB2312" w:hAnsi="FangSong_GB2312" w:cs="FangSong_GB2312"/>
          <w:sz w:val="24"/>
          <w:szCs w:val="24"/>
        </w:rPr>
        <w:t>哪些</w:t>
      </w:r>
      <w:r>
        <w:rPr>
          <w:rFonts w:ascii="FangSong_GB2312" w:eastAsia="FangSong_GB2312" w:hAnsi="FangSong_GB2312" w:cs="FangSong_GB2312" w:hint="eastAsia"/>
          <w:sz w:val="24"/>
          <w:szCs w:val="24"/>
        </w:rPr>
        <w:t>、宫颈</w:t>
      </w:r>
      <w:r>
        <w:rPr>
          <w:rFonts w:ascii="FangSong_GB2312" w:eastAsia="FangSong_GB2312" w:hAnsi="FangSong_GB2312" w:cs="FangSong_GB2312"/>
          <w:sz w:val="24"/>
          <w:szCs w:val="24"/>
        </w:rPr>
        <w:t>癌能治好吗</w:t>
      </w:r>
      <w:r>
        <w:rPr>
          <w:rFonts w:ascii="FangSong_GB2312" w:eastAsia="FangSong_GB2312" w:hAnsi="FangSong_GB2312" w:cs="FangSong_GB2312" w:hint="eastAsia"/>
          <w:sz w:val="24"/>
          <w:szCs w:val="24"/>
        </w:rPr>
        <w:t>、</w:t>
      </w:r>
      <w:r>
        <w:rPr>
          <w:rFonts w:ascii="FangSong_GB2312" w:eastAsia="FangSong_GB2312" w:hAnsi="FangSong_GB2312" w:cs="FangSong_GB2312"/>
          <w:sz w:val="24"/>
          <w:szCs w:val="24"/>
        </w:rPr>
        <w:t>哪些措施不能预防宫颈癌、定期检查</w:t>
      </w:r>
      <w:r>
        <w:rPr>
          <w:rFonts w:ascii="FangSong_GB2312" w:eastAsia="FangSong_GB2312" w:hAnsi="FangSong_GB2312" w:cs="FangSong_GB2312" w:hint="eastAsia"/>
          <w:sz w:val="24"/>
          <w:szCs w:val="24"/>
        </w:rPr>
        <w:t>宫颈</w:t>
      </w:r>
      <w:r>
        <w:rPr>
          <w:rFonts w:ascii="FangSong_GB2312" w:eastAsia="FangSong_GB2312" w:hAnsi="FangSong_GB2312" w:cs="FangSong_GB2312"/>
          <w:sz w:val="24"/>
          <w:szCs w:val="24"/>
        </w:rPr>
        <w:t>癌的目的、定期进行癌症筛查可发现</w:t>
      </w:r>
      <w:r>
        <w:rPr>
          <w:rFonts w:ascii="FangSong_GB2312" w:eastAsia="FangSong_GB2312" w:hAnsi="FangSong_GB2312" w:cs="FangSong_GB2312" w:hint="eastAsia"/>
          <w:sz w:val="24"/>
          <w:szCs w:val="24"/>
        </w:rPr>
        <w:t>哪些</w:t>
      </w:r>
      <w:r>
        <w:rPr>
          <w:rFonts w:ascii="FangSong_GB2312" w:eastAsia="FangSong_GB2312" w:hAnsi="FangSong_GB2312" w:cs="FangSong_GB2312"/>
          <w:sz w:val="24"/>
          <w:szCs w:val="24"/>
        </w:rPr>
        <w:t>妇女常见癌症等</w:t>
      </w:r>
      <w:r>
        <w:rPr>
          <w:rFonts w:ascii="FangSong_GB2312" w:eastAsia="FangSong_GB2312" w:hAnsi="FangSong_GB2312" w:cs="FangSong_GB2312" w:hint="eastAsia"/>
          <w:sz w:val="24"/>
          <w:szCs w:val="24"/>
        </w:rPr>
        <w:t>9</w:t>
      </w:r>
      <w:r>
        <w:rPr>
          <w:rFonts w:ascii="FangSong_GB2312" w:eastAsia="FangSong_GB2312" w:hAnsi="FangSong_GB2312" w:cs="FangSong_GB2312" w:hint="eastAsia"/>
          <w:sz w:val="24"/>
          <w:szCs w:val="24"/>
        </w:rPr>
        <w:t>个问题。</w:t>
      </w:r>
    </w:p>
    <w:p w:rsidR="00E1766C" w:rsidRDefault="003E6C52">
      <w:pPr>
        <w:spacing w:line="500" w:lineRule="exact"/>
        <w:ind w:firstLineChars="200" w:firstLine="480"/>
        <w:jc w:val="left"/>
        <w:rPr>
          <w:rFonts w:ascii="FangSong_GB2312" w:eastAsia="FangSong_GB2312" w:hAnsi="FangSong_GB2312" w:cs="FangSong_GB2312"/>
          <w:sz w:val="24"/>
          <w:szCs w:val="24"/>
        </w:rPr>
      </w:pPr>
      <w:r>
        <w:rPr>
          <w:rFonts w:ascii="FangSong_GB2312" w:eastAsia="FangSong_GB2312" w:hAnsi="FangSong_GB2312" w:cs="FangSong_GB2312" w:hint="eastAsia"/>
          <w:sz w:val="24"/>
          <w:szCs w:val="24"/>
        </w:rPr>
        <w:t>调查对象用匿名方式统一填写调查问卷，同时填写性别、年龄和肿瘤病史等信息。问卷的关键信息，包括性别、年龄、各项知晓问题的应答均填写完整为合格问卷。</w:t>
      </w:r>
    </w:p>
    <w:p w:rsidR="00E1766C" w:rsidRDefault="003E6C52">
      <w:pPr>
        <w:spacing w:line="500" w:lineRule="exact"/>
        <w:ind w:firstLineChars="200" w:firstLine="480"/>
        <w:jc w:val="left"/>
        <w:rPr>
          <w:rFonts w:ascii="FangSong_GB2312" w:eastAsia="FangSong_GB2312" w:hAnsi="FangSong_GB2312" w:cs="FangSong_GB2312"/>
          <w:sz w:val="24"/>
          <w:szCs w:val="24"/>
        </w:rPr>
      </w:pPr>
      <w:r>
        <w:rPr>
          <w:rFonts w:ascii="FangSong_GB2312" w:eastAsia="FangSong_GB2312" w:hAnsi="FangSong_GB2312" w:cs="FangSong_GB2312" w:hint="eastAsia"/>
          <w:sz w:val="24"/>
          <w:szCs w:val="24"/>
        </w:rPr>
        <w:t>知晓分、知晓总分和知晓评分。知晓分依据调查对象对问卷问题的应答情况赋值，正确应答</w:t>
      </w:r>
      <w:r>
        <w:rPr>
          <w:rFonts w:ascii="FangSong_GB2312" w:eastAsia="FangSong_GB2312" w:hAnsi="FangSong_GB2312" w:cs="FangSong_GB2312" w:hint="eastAsia"/>
          <w:sz w:val="24"/>
          <w:szCs w:val="24"/>
        </w:rPr>
        <w:t>1</w:t>
      </w:r>
      <w:r>
        <w:rPr>
          <w:rFonts w:ascii="FangSong_GB2312" w:eastAsia="FangSong_GB2312" w:hAnsi="FangSong_GB2312" w:cs="FangSong_GB2312" w:hint="eastAsia"/>
          <w:sz w:val="24"/>
          <w:szCs w:val="24"/>
        </w:rPr>
        <w:t>个问题记</w:t>
      </w:r>
      <w:r>
        <w:rPr>
          <w:rFonts w:ascii="FangSong_GB2312" w:eastAsia="FangSong_GB2312" w:hAnsi="FangSong_GB2312" w:cs="FangSong_GB2312" w:hint="eastAsia"/>
          <w:sz w:val="24"/>
          <w:szCs w:val="24"/>
        </w:rPr>
        <w:t>1</w:t>
      </w:r>
      <w:r>
        <w:rPr>
          <w:rFonts w:ascii="FangSong_GB2312" w:eastAsia="FangSong_GB2312" w:hAnsi="FangSong_GB2312" w:cs="FangSong_GB2312" w:hint="eastAsia"/>
          <w:sz w:val="24"/>
          <w:szCs w:val="24"/>
        </w:rPr>
        <w:t>分，错误应答或缺失应答记</w:t>
      </w:r>
      <w:r>
        <w:rPr>
          <w:rFonts w:ascii="FangSong_GB2312" w:eastAsia="FangSong_GB2312" w:hAnsi="FangSong_GB2312" w:cs="FangSong_GB2312" w:hint="eastAsia"/>
          <w:sz w:val="24"/>
          <w:szCs w:val="24"/>
        </w:rPr>
        <w:t>0</w:t>
      </w:r>
      <w:r>
        <w:rPr>
          <w:rFonts w:ascii="FangSong_GB2312" w:eastAsia="FangSong_GB2312" w:hAnsi="FangSong_GB2312" w:cs="FangSong_GB2312" w:hint="eastAsia"/>
          <w:sz w:val="24"/>
          <w:szCs w:val="24"/>
        </w:rPr>
        <w:t>分；知晓总分为各项知晓分的合计。</w:t>
      </w:r>
      <w:r>
        <w:rPr>
          <w:rFonts w:ascii="FangSong_GB2312" w:eastAsia="FangSong_GB2312" w:hAnsi="FangSong_GB2312" w:cs="FangSong_GB2312" w:hint="eastAsia"/>
          <w:sz w:val="24"/>
          <w:szCs w:val="24"/>
        </w:rPr>
        <w:t>7</w:t>
      </w:r>
      <w:r>
        <w:rPr>
          <w:rFonts w:ascii="FangSong_GB2312" w:eastAsia="FangSong_GB2312" w:hAnsi="FangSong_GB2312" w:cs="FangSong_GB2312" w:hint="eastAsia"/>
          <w:sz w:val="24"/>
          <w:szCs w:val="24"/>
        </w:rPr>
        <w:t>项乳腺癌知识的正确</w:t>
      </w:r>
      <w:r>
        <w:rPr>
          <w:rFonts w:ascii="FangSong_GB2312" w:eastAsia="FangSong_GB2312" w:hAnsi="FangSong_GB2312" w:cs="FangSong_GB2312"/>
          <w:sz w:val="24"/>
          <w:szCs w:val="24"/>
        </w:rPr>
        <w:t>答案</w:t>
      </w:r>
      <w:r>
        <w:rPr>
          <w:rFonts w:ascii="FangSong_GB2312" w:eastAsia="FangSong_GB2312" w:hAnsi="FangSong_GB2312" w:cs="FangSong_GB2312" w:hint="eastAsia"/>
          <w:sz w:val="24"/>
          <w:szCs w:val="24"/>
        </w:rPr>
        <w:t>共</w:t>
      </w:r>
      <w:r>
        <w:rPr>
          <w:rFonts w:ascii="FangSong_GB2312" w:eastAsia="FangSong_GB2312" w:hAnsi="FangSong_GB2312" w:cs="FangSong_GB2312" w:hint="eastAsia"/>
          <w:sz w:val="24"/>
          <w:szCs w:val="24"/>
        </w:rPr>
        <w:t>17</w:t>
      </w:r>
      <w:r>
        <w:rPr>
          <w:rFonts w:ascii="FangSong_GB2312" w:eastAsia="FangSong_GB2312" w:hAnsi="FangSong_GB2312" w:cs="FangSong_GB2312" w:hint="eastAsia"/>
          <w:sz w:val="24"/>
          <w:szCs w:val="24"/>
        </w:rPr>
        <w:t>个</w:t>
      </w:r>
      <w:r>
        <w:rPr>
          <w:rFonts w:ascii="FangSong_GB2312" w:eastAsia="FangSong_GB2312" w:hAnsi="FangSong_GB2312" w:cs="FangSong_GB2312"/>
          <w:sz w:val="24"/>
          <w:szCs w:val="24"/>
        </w:rPr>
        <w:t>，满分</w:t>
      </w:r>
      <w:r>
        <w:rPr>
          <w:rFonts w:ascii="FangSong_GB2312" w:eastAsia="FangSong_GB2312" w:hAnsi="FangSong_GB2312" w:cs="FangSong_GB2312" w:hint="eastAsia"/>
          <w:sz w:val="24"/>
          <w:szCs w:val="24"/>
        </w:rPr>
        <w:t>17</w:t>
      </w:r>
      <w:r>
        <w:rPr>
          <w:rFonts w:ascii="FangSong_GB2312" w:eastAsia="FangSong_GB2312" w:hAnsi="FangSong_GB2312" w:cs="FangSong_GB2312" w:hint="eastAsia"/>
          <w:sz w:val="24"/>
          <w:szCs w:val="24"/>
        </w:rPr>
        <w:t>分；</w:t>
      </w:r>
      <w:r>
        <w:rPr>
          <w:rFonts w:ascii="FangSong_GB2312" w:eastAsia="FangSong_GB2312" w:hAnsi="FangSong_GB2312" w:cs="FangSong_GB2312"/>
          <w:sz w:val="24"/>
          <w:szCs w:val="24"/>
        </w:rPr>
        <w:t>9</w:t>
      </w:r>
      <w:r>
        <w:rPr>
          <w:rFonts w:ascii="FangSong_GB2312" w:eastAsia="FangSong_GB2312" w:hAnsi="FangSong_GB2312" w:cs="FangSong_GB2312" w:hint="eastAsia"/>
          <w:sz w:val="24"/>
          <w:szCs w:val="24"/>
        </w:rPr>
        <w:t>项宫颈癌知识的正确</w:t>
      </w:r>
      <w:r>
        <w:rPr>
          <w:rFonts w:ascii="FangSong_GB2312" w:eastAsia="FangSong_GB2312" w:hAnsi="FangSong_GB2312" w:cs="FangSong_GB2312"/>
          <w:sz w:val="24"/>
          <w:szCs w:val="24"/>
        </w:rPr>
        <w:t>答案</w:t>
      </w:r>
      <w:r>
        <w:rPr>
          <w:rFonts w:ascii="FangSong_GB2312" w:eastAsia="FangSong_GB2312" w:hAnsi="FangSong_GB2312" w:cs="FangSong_GB2312" w:hint="eastAsia"/>
          <w:sz w:val="24"/>
          <w:szCs w:val="24"/>
        </w:rPr>
        <w:t>共</w:t>
      </w:r>
      <w:r>
        <w:rPr>
          <w:rFonts w:ascii="FangSong_GB2312" w:eastAsia="FangSong_GB2312" w:hAnsi="FangSong_GB2312" w:cs="FangSong_GB2312" w:hint="eastAsia"/>
          <w:sz w:val="24"/>
          <w:szCs w:val="24"/>
        </w:rPr>
        <w:t>9</w:t>
      </w:r>
      <w:r>
        <w:rPr>
          <w:rFonts w:ascii="FangSong_GB2312" w:eastAsia="FangSong_GB2312" w:hAnsi="FangSong_GB2312" w:cs="FangSong_GB2312" w:hint="eastAsia"/>
          <w:sz w:val="24"/>
          <w:szCs w:val="24"/>
        </w:rPr>
        <w:t>个</w:t>
      </w:r>
      <w:r>
        <w:rPr>
          <w:rFonts w:ascii="FangSong_GB2312" w:eastAsia="FangSong_GB2312" w:hAnsi="FangSong_GB2312" w:cs="FangSong_GB2312"/>
          <w:sz w:val="24"/>
          <w:szCs w:val="24"/>
        </w:rPr>
        <w:t>，</w:t>
      </w:r>
      <w:r>
        <w:rPr>
          <w:rFonts w:ascii="FangSong_GB2312" w:eastAsia="FangSong_GB2312" w:hAnsi="FangSong_GB2312" w:cs="FangSong_GB2312" w:hint="eastAsia"/>
          <w:sz w:val="24"/>
          <w:szCs w:val="24"/>
        </w:rPr>
        <w:t>满分为</w:t>
      </w:r>
      <w:r>
        <w:rPr>
          <w:rFonts w:ascii="FangSong_GB2312" w:eastAsia="FangSong_GB2312" w:hAnsi="FangSong_GB2312" w:cs="FangSong_GB2312" w:hint="eastAsia"/>
          <w:sz w:val="24"/>
          <w:szCs w:val="24"/>
        </w:rPr>
        <w:t>9</w:t>
      </w:r>
      <w:r>
        <w:rPr>
          <w:rFonts w:ascii="FangSong_GB2312" w:eastAsia="FangSong_GB2312" w:hAnsi="FangSong_GB2312" w:cs="FangSong_GB2312" w:hint="eastAsia"/>
          <w:sz w:val="24"/>
          <w:szCs w:val="24"/>
        </w:rPr>
        <w:t>分；两癌知识的满分为</w:t>
      </w:r>
      <w:r>
        <w:rPr>
          <w:rFonts w:ascii="FangSong_GB2312" w:eastAsia="FangSong_GB2312" w:hAnsi="FangSong_GB2312" w:cs="FangSong_GB2312" w:hint="eastAsia"/>
          <w:sz w:val="24"/>
          <w:szCs w:val="24"/>
        </w:rPr>
        <w:t>26</w:t>
      </w:r>
      <w:r>
        <w:rPr>
          <w:rFonts w:ascii="FangSong_GB2312" w:eastAsia="FangSong_GB2312" w:hAnsi="FangSong_GB2312" w:cs="FangSong_GB2312" w:hint="eastAsia"/>
          <w:sz w:val="24"/>
          <w:szCs w:val="24"/>
        </w:rPr>
        <w:t>分。知晓总分除以满分的百分数为知晓评分。</w:t>
      </w:r>
    </w:p>
    <w:p w:rsidR="00E1766C" w:rsidRDefault="003E6C52">
      <w:pPr>
        <w:spacing w:line="500" w:lineRule="exact"/>
        <w:ind w:firstLineChars="200" w:firstLine="480"/>
        <w:jc w:val="left"/>
        <w:rPr>
          <w:rFonts w:ascii="FangSong_GB2312" w:eastAsia="FangSong_GB2312" w:hAnsi="FangSong_GB2312" w:cs="FangSong_GB2312"/>
          <w:sz w:val="24"/>
          <w:szCs w:val="24"/>
        </w:rPr>
      </w:pPr>
      <w:r>
        <w:rPr>
          <w:rFonts w:ascii="FangSong_GB2312" w:eastAsia="FangSong_GB2312" w:hAnsi="FangSong_GB2312" w:cs="FangSong_GB2312" w:hint="eastAsia"/>
          <w:sz w:val="24"/>
          <w:szCs w:val="24"/>
        </w:rPr>
        <w:t>知晓率。正确应答问题者占全部调查对象的比例为知晓率，以百分数计。</w:t>
      </w:r>
    </w:p>
    <w:p w:rsidR="00E1766C" w:rsidRDefault="003E6C52">
      <w:pPr>
        <w:spacing w:line="500" w:lineRule="exact"/>
        <w:jc w:val="left"/>
        <w:rPr>
          <w:rFonts w:ascii="FangSong_GB2312" w:eastAsia="FangSong_GB2312" w:hAnsi="FangSong_GB2312" w:cs="FangSong_GB2312"/>
          <w:sz w:val="24"/>
          <w:szCs w:val="24"/>
        </w:rPr>
      </w:pPr>
      <w:r>
        <w:rPr>
          <w:rFonts w:ascii="FangSong_GB2312" w:eastAsia="FangSong_GB2312" w:hAnsi="FangSong_GB2312" w:cs="FangSong_GB2312" w:hint="eastAsia"/>
          <w:sz w:val="24"/>
          <w:szCs w:val="24"/>
        </w:rPr>
        <w:t xml:space="preserve">1.3 </w:t>
      </w:r>
      <w:r>
        <w:rPr>
          <w:rFonts w:ascii="FangSong_GB2312" w:eastAsia="FangSong_GB2312" w:hAnsi="FangSong_GB2312" w:cs="FangSong_GB2312" w:hint="eastAsia"/>
          <w:sz w:val="24"/>
          <w:szCs w:val="24"/>
        </w:rPr>
        <w:t>统计学分析</w:t>
      </w:r>
    </w:p>
    <w:p w:rsidR="00E1766C" w:rsidRDefault="003E6C52">
      <w:pPr>
        <w:spacing w:line="500" w:lineRule="exact"/>
        <w:ind w:firstLineChars="200" w:firstLine="480"/>
        <w:jc w:val="left"/>
        <w:rPr>
          <w:rFonts w:ascii="FangSong_GB2312" w:eastAsia="FangSong_GB2312" w:hAnsi="FangSong_GB2312" w:cs="FangSong_GB2312"/>
          <w:sz w:val="24"/>
          <w:szCs w:val="24"/>
        </w:rPr>
      </w:pPr>
      <w:r>
        <w:rPr>
          <w:rFonts w:ascii="FangSong_GB2312" w:eastAsia="FangSong_GB2312" w:hAnsi="FangSong_GB2312" w:cs="FangSong_GB2312" w:hint="eastAsia"/>
          <w:sz w:val="24"/>
          <w:szCs w:val="24"/>
        </w:rPr>
        <w:t>采用中文版</w:t>
      </w:r>
      <w:r>
        <w:rPr>
          <w:rFonts w:ascii="FangSong_GB2312" w:eastAsia="FangSong_GB2312" w:hAnsi="FangSong_GB2312" w:cs="FangSong_GB2312" w:hint="eastAsia"/>
          <w:sz w:val="24"/>
          <w:szCs w:val="24"/>
        </w:rPr>
        <w:t>EpiData3.1</w:t>
      </w:r>
      <w:r>
        <w:rPr>
          <w:rFonts w:ascii="FangSong_GB2312" w:eastAsia="FangSong_GB2312" w:hAnsi="FangSong_GB2312" w:cs="FangSong_GB2312" w:hint="eastAsia"/>
          <w:sz w:val="24"/>
          <w:szCs w:val="24"/>
        </w:rPr>
        <w:t>软件进行数据录入，采用</w:t>
      </w:r>
      <w:r>
        <w:rPr>
          <w:rFonts w:ascii="FangSong_GB2312" w:eastAsia="FangSong_GB2312" w:hAnsi="FangSong_GB2312" w:cs="FangSong_GB2312" w:hint="eastAsia"/>
          <w:sz w:val="24"/>
          <w:szCs w:val="24"/>
        </w:rPr>
        <w:t>SPSS19.0</w:t>
      </w:r>
      <w:r>
        <w:rPr>
          <w:rFonts w:ascii="FangSong_GB2312" w:eastAsia="FangSong_GB2312" w:hAnsi="FangSong_GB2312" w:cs="FangSong_GB2312" w:hint="eastAsia"/>
          <w:sz w:val="24"/>
          <w:szCs w:val="24"/>
        </w:rPr>
        <w:t>统计软件进行数据处理和统计分析。各组间知晓总分和评分均值的比较用</w:t>
      </w:r>
      <w:r>
        <w:rPr>
          <w:rFonts w:ascii="FangSong_GB2312" w:eastAsia="FangSong_GB2312" w:hAnsi="FangSong_GB2312" w:cs="FangSong_GB2312" w:hint="eastAsia"/>
          <w:i/>
          <w:sz w:val="24"/>
          <w:szCs w:val="24"/>
        </w:rPr>
        <w:t>t</w:t>
      </w:r>
      <w:r>
        <w:rPr>
          <w:rFonts w:ascii="FangSong_GB2312" w:eastAsia="FangSong_GB2312" w:hAnsi="FangSong_GB2312" w:cs="FangSong_GB2312" w:hint="eastAsia"/>
          <w:sz w:val="24"/>
          <w:szCs w:val="24"/>
        </w:rPr>
        <w:t>检验和</w:t>
      </w:r>
      <w:r>
        <w:rPr>
          <w:rFonts w:ascii="FangSong_GB2312" w:eastAsia="FangSong_GB2312" w:hAnsi="FangSong_GB2312" w:cs="FangSong_GB2312" w:hint="eastAsia"/>
          <w:i/>
          <w:sz w:val="24"/>
          <w:szCs w:val="24"/>
        </w:rPr>
        <w:t>F</w:t>
      </w:r>
      <w:r>
        <w:rPr>
          <w:rFonts w:ascii="FangSong_GB2312" w:eastAsia="FangSong_GB2312" w:hAnsi="FangSong_GB2312" w:cs="FangSong_GB2312" w:hint="eastAsia"/>
          <w:sz w:val="24"/>
          <w:szCs w:val="24"/>
        </w:rPr>
        <w:t>检验，各组间知晓率的比较用</w:t>
      </w:r>
      <w:r>
        <w:rPr>
          <w:rFonts w:ascii="FangSong_GB2312" w:eastAsia="FangSong_GB2312" w:hAnsi="FangSong_GB2312" w:cs="FangSong_GB2312" w:hint="eastAsia"/>
          <w:i/>
          <w:sz w:val="24"/>
          <w:szCs w:val="24"/>
        </w:rPr>
        <w:t>x</w:t>
      </w:r>
      <w:r>
        <w:rPr>
          <w:rFonts w:ascii="FangSong_GB2312" w:eastAsia="FangSong_GB2312" w:hAnsi="FangSong_GB2312" w:cs="FangSong_GB2312" w:hint="eastAsia"/>
          <w:sz w:val="24"/>
          <w:szCs w:val="24"/>
          <w:vertAlign w:val="superscript"/>
        </w:rPr>
        <w:t>2</w:t>
      </w:r>
      <w:r>
        <w:rPr>
          <w:rFonts w:ascii="FangSong_GB2312" w:eastAsia="FangSong_GB2312" w:hAnsi="FangSong_GB2312" w:cs="FangSong_GB2312" w:hint="eastAsia"/>
          <w:sz w:val="24"/>
          <w:szCs w:val="24"/>
        </w:rPr>
        <w:t>检验。</w:t>
      </w:r>
      <w:r>
        <w:rPr>
          <w:rFonts w:ascii="FangSong_GB2312" w:eastAsia="FangSong_GB2312" w:hAnsi="FangSong_GB2312" w:cs="FangSong_GB2312" w:hint="eastAsia"/>
          <w:i/>
          <w:sz w:val="24"/>
          <w:szCs w:val="24"/>
        </w:rPr>
        <w:t>P</w:t>
      </w:r>
      <w:r>
        <w:rPr>
          <w:rFonts w:ascii="FangSong_GB2312" w:eastAsia="FangSong_GB2312" w:hAnsi="FangSong_GB2312" w:cs="FangSong_GB2312" w:hint="eastAsia"/>
          <w:sz w:val="24"/>
          <w:szCs w:val="24"/>
        </w:rPr>
        <w:t>&lt;0.05</w:t>
      </w:r>
      <w:r>
        <w:rPr>
          <w:rFonts w:ascii="FangSong_GB2312" w:eastAsia="FangSong_GB2312" w:hAnsi="FangSong_GB2312" w:cs="FangSong_GB2312" w:hint="eastAsia"/>
          <w:sz w:val="24"/>
          <w:szCs w:val="24"/>
        </w:rPr>
        <w:t>为有统计学显著意义。</w:t>
      </w:r>
    </w:p>
    <w:p w:rsidR="00E1766C" w:rsidRDefault="003E6C52">
      <w:pPr>
        <w:spacing w:line="500" w:lineRule="exact"/>
        <w:jc w:val="left"/>
        <w:rPr>
          <w:rFonts w:ascii="FangSong_GB2312" w:eastAsia="FangSong_GB2312" w:hAnsi="FangSong_GB2312" w:cs="FangSong_GB2312"/>
          <w:b/>
          <w:sz w:val="24"/>
          <w:szCs w:val="24"/>
        </w:rPr>
      </w:pPr>
      <w:r>
        <w:rPr>
          <w:rFonts w:ascii="FangSong_GB2312" w:eastAsia="FangSong_GB2312" w:hAnsi="FangSong_GB2312" w:cs="FangSong_GB2312" w:hint="eastAsia"/>
          <w:b/>
          <w:sz w:val="24"/>
          <w:szCs w:val="24"/>
        </w:rPr>
        <w:t xml:space="preserve">2 </w:t>
      </w:r>
      <w:r>
        <w:rPr>
          <w:rFonts w:ascii="FangSong_GB2312" w:eastAsia="FangSong_GB2312" w:hAnsi="FangSong_GB2312" w:cs="FangSong_GB2312" w:hint="eastAsia"/>
          <w:b/>
          <w:sz w:val="24"/>
          <w:szCs w:val="24"/>
        </w:rPr>
        <w:t>结果</w:t>
      </w:r>
    </w:p>
    <w:p w:rsidR="00E1766C" w:rsidRDefault="003E6C52">
      <w:pPr>
        <w:spacing w:line="500" w:lineRule="exact"/>
        <w:jc w:val="left"/>
        <w:rPr>
          <w:rFonts w:ascii="FangSong_GB2312" w:eastAsia="FangSong_GB2312" w:hAnsi="FangSong_GB2312" w:cs="FangSong_GB2312"/>
          <w:b/>
          <w:sz w:val="24"/>
          <w:szCs w:val="24"/>
        </w:rPr>
      </w:pPr>
      <w:r>
        <w:rPr>
          <w:rFonts w:ascii="FangSong_GB2312" w:eastAsia="FangSong_GB2312" w:hAnsi="FangSong_GB2312" w:cs="FangSong_GB2312" w:hint="eastAsia"/>
          <w:b/>
          <w:sz w:val="24"/>
          <w:szCs w:val="24"/>
        </w:rPr>
        <w:t xml:space="preserve">2.1 </w:t>
      </w:r>
      <w:r>
        <w:rPr>
          <w:rFonts w:ascii="FangSong_GB2312" w:eastAsia="FangSong_GB2312" w:hAnsi="FangSong_GB2312" w:cs="FangSong_GB2312" w:hint="eastAsia"/>
          <w:b/>
          <w:sz w:val="24"/>
          <w:szCs w:val="24"/>
        </w:rPr>
        <w:t>基本情况</w:t>
      </w:r>
    </w:p>
    <w:p w:rsidR="00E1766C" w:rsidRDefault="003E6C52">
      <w:pPr>
        <w:spacing w:line="500" w:lineRule="exact"/>
        <w:ind w:firstLine="420"/>
        <w:jc w:val="left"/>
        <w:rPr>
          <w:rFonts w:ascii="FangSong_GB2312" w:eastAsia="FangSong_GB2312" w:hAnsi="FangSong_GB2312" w:cs="FangSong_GB2312"/>
          <w:sz w:val="24"/>
          <w:szCs w:val="24"/>
        </w:rPr>
      </w:pPr>
      <w:r>
        <w:rPr>
          <w:rFonts w:ascii="FangSong_GB2312" w:eastAsia="FangSong_GB2312" w:hAnsi="FangSong_GB2312" w:cs="FangSong_GB2312" w:hint="eastAsia"/>
          <w:sz w:val="24"/>
          <w:szCs w:val="24"/>
        </w:rPr>
        <w:t>完成调查的</w:t>
      </w:r>
      <w:r>
        <w:rPr>
          <w:rFonts w:ascii="FangSong_GB2312" w:eastAsia="FangSong_GB2312" w:hAnsi="FangSong_GB2312" w:cs="FangSong_GB2312"/>
          <w:sz w:val="24"/>
          <w:szCs w:val="24"/>
        </w:rPr>
        <w:t>95</w:t>
      </w:r>
      <w:r>
        <w:rPr>
          <w:rFonts w:ascii="FangSong_GB2312" w:eastAsia="FangSong_GB2312" w:hAnsi="FangSong_GB2312" w:cs="FangSong_GB2312" w:hint="eastAsia"/>
          <w:sz w:val="24"/>
          <w:szCs w:val="24"/>
        </w:rPr>
        <w:t>名对象均</w:t>
      </w:r>
      <w:r>
        <w:rPr>
          <w:rFonts w:ascii="FangSong_GB2312" w:eastAsia="FangSong_GB2312" w:hAnsi="FangSong_GB2312" w:cs="FangSong_GB2312"/>
          <w:sz w:val="24"/>
          <w:szCs w:val="24"/>
        </w:rPr>
        <w:t>为</w:t>
      </w:r>
      <w:r>
        <w:rPr>
          <w:rFonts w:ascii="FangSong_GB2312" w:eastAsia="FangSong_GB2312" w:hAnsi="FangSong_GB2312" w:cs="FangSong_GB2312" w:hint="eastAsia"/>
          <w:sz w:val="24"/>
          <w:szCs w:val="24"/>
        </w:rPr>
        <w:t>女性；</w:t>
      </w:r>
      <w:r>
        <w:rPr>
          <w:rFonts w:ascii="FangSong_GB2312" w:eastAsia="FangSong_GB2312" w:hAnsi="FangSong_GB2312" w:cs="FangSong_GB2312" w:hint="eastAsia"/>
          <w:sz w:val="24"/>
          <w:szCs w:val="24"/>
        </w:rPr>
        <w:t>55</w:t>
      </w:r>
      <w:r>
        <w:rPr>
          <w:rFonts w:ascii="FangSong_GB2312" w:eastAsia="FangSong_GB2312" w:hAnsi="FangSong_GB2312" w:cs="FangSong_GB2312" w:hint="eastAsia"/>
          <w:sz w:val="24"/>
          <w:szCs w:val="24"/>
        </w:rPr>
        <w:t>岁以下的调查对象占</w:t>
      </w:r>
      <w:r>
        <w:rPr>
          <w:rFonts w:ascii="FangSong_GB2312" w:eastAsia="FangSong_GB2312" w:hAnsi="FangSong_GB2312" w:cs="FangSong_GB2312" w:hint="eastAsia"/>
          <w:sz w:val="24"/>
          <w:szCs w:val="24"/>
        </w:rPr>
        <w:t>12.</w:t>
      </w:r>
      <w:r>
        <w:rPr>
          <w:rFonts w:ascii="FangSong_GB2312" w:eastAsia="FangSong_GB2312" w:hAnsi="FangSong_GB2312" w:cs="FangSong_GB2312"/>
          <w:sz w:val="24"/>
          <w:szCs w:val="24"/>
        </w:rPr>
        <w:t>63</w:t>
      </w:r>
      <w:r>
        <w:rPr>
          <w:rFonts w:ascii="FangSong_GB2312" w:eastAsia="FangSong_GB2312" w:hAnsi="FangSong_GB2312" w:cs="FangSong_GB2312" w:hint="eastAsia"/>
          <w:sz w:val="24"/>
          <w:szCs w:val="24"/>
        </w:rPr>
        <w:t>%</w:t>
      </w:r>
      <w:r>
        <w:rPr>
          <w:rFonts w:ascii="FangSong_GB2312" w:eastAsia="FangSong_GB2312" w:hAnsi="FangSong_GB2312" w:cs="FangSong_GB2312" w:hint="eastAsia"/>
          <w:sz w:val="24"/>
          <w:szCs w:val="24"/>
        </w:rPr>
        <w:t>，</w:t>
      </w:r>
      <w:r>
        <w:rPr>
          <w:rFonts w:ascii="FangSong_GB2312" w:eastAsia="FangSong_GB2312" w:hAnsi="FangSong_GB2312" w:cs="FangSong_GB2312" w:hint="eastAsia"/>
          <w:sz w:val="24"/>
          <w:szCs w:val="24"/>
        </w:rPr>
        <w:t>55</w:t>
      </w:r>
      <w:r>
        <w:rPr>
          <w:rFonts w:ascii="FangSong_GB2312" w:eastAsia="FangSong_GB2312" w:hAnsi="FangSong_GB2312" w:cs="FangSong_GB2312" w:hint="eastAsia"/>
          <w:sz w:val="24"/>
          <w:szCs w:val="24"/>
        </w:rPr>
        <w:t>～</w:t>
      </w:r>
      <w:r>
        <w:rPr>
          <w:rFonts w:ascii="FangSong_GB2312" w:eastAsia="FangSong_GB2312" w:hAnsi="FangSong_GB2312" w:cs="FangSong_GB2312" w:hint="eastAsia"/>
          <w:sz w:val="24"/>
          <w:szCs w:val="24"/>
        </w:rPr>
        <w:t>59</w:t>
      </w:r>
      <w:r>
        <w:rPr>
          <w:rFonts w:ascii="FangSong_GB2312" w:eastAsia="FangSong_GB2312" w:hAnsi="FangSong_GB2312" w:cs="FangSong_GB2312" w:hint="eastAsia"/>
          <w:sz w:val="24"/>
          <w:szCs w:val="24"/>
        </w:rPr>
        <w:t>岁占</w:t>
      </w:r>
      <w:r>
        <w:rPr>
          <w:rFonts w:ascii="FangSong_GB2312" w:eastAsia="FangSong_GB2312" w:hAnsi="FangSong_GB2312" w:cs="FangSong_GB2312"/>
          <w:sz w:val="24"/>
          <w:szCs w:val="24"/>
        </w:rPr>
        <w:t>25</w:t>
      </w:r>
      <w:r>
        <w:rPr>
          <w:rFonts w:ascii="FangSong_GB2312" w:eastAsia="FangSong_GB2312" w:hAnsi="FangSong_GB2312" w:cs="FangSong_GB2312" w:hint="eastAsia"/>
          <w:sz w:val="24"/>
          <w:szCs w:val="24"/>
        </w:rPr>
        <w:t>.</w:t>
      </w:r>
      <w:r>
        <w:rPr>
          <w:rFonts w:ascii="FangSong_GB2312" w:eastAsia="FangSong_GB2312" w:hAnsi="FangSong_GB2312" w:cs="FangSong_GB2312"/>
          <w:sz w:val="24"/>
          <w:szCs w:val="24"/>
        </w:rPr>
        <w:t>2</w:t>
      </w:r>
      <w:r>
        <w:rPr>
          <w:rFonts w:ascii="FangSong_GB2312" w:eastAsia="FangSong_GB2312" w:hAnsi="FangSong_GB2312" w:cs="FangSong_GB2312" w:hint="eastAsia"/>
          <w:sz w:val="24"/>
          <w:szCs w:val="24"/>
        </w:rPr>
        <w:t>6%</w:t>
      </w:r>
      <w:r>
        <w:rPr>
          <w:rFonts w:ascii="FangSong_GB2312" w:eastAsia="FangSong_GB2312" w:hAnsi="FangSong_GB2312" w:cs="FangSong_GB2312" w:hint="eastAsia"/>
          <w:sz w:val="24"/>
          <w:szCs w:val="24"/>
        </w:rPr>
        <w:t>，</w:t>
      </w:r>
      <w:r>
        <w:rPr>
          <w:rFonts w:ascii="FangSong_GB2312" w:eastAsia="FangSong_GB2312" w:hAnsi="FangSong_GB2312" w:cs="FangSong_GB2312" w:hint="eastAsia"/>
          <w:sz w:val="24"/>
          <w:szCs w:val="24"/>
        </w:rPr>
        <w:t>60</w:t>
      </w:r>
      <w:r>
        <w:rPr>
          <w:rFonts w:ascii="FangSong_GB2312" w:eastAsia="FangSong_GB2312" w:hAnsi="FangSong_GB2312" w:cs="FangSong_GB2312" w:hint="eastAsia"/>
          <w:sz w:val="24"/>
          <w:szCs w:val="24"/>
        </w:rPr>
        <w:t>岁～</w:t>
      </w:r>
      <w:r>
        <w:rPr>
          <w:rFonts w:ascii="FangSong_GB2312" w:eastAsia="FangSong_GB2312" w:hAnsi="FangSong_GB2312" w:cs="FangSong_GB2312" w:hint="eastAsia"/>
          <w:sz w:val="24"/>
          <w:szCs w:val="24"/>
        </w:rPr>
        <w:t>64</w:t>
      </w:r>
      <w:r>
        <w:rPr>
          <w:rFonts w:ascii="FangSong_GB2312" w:eastAsia="FangSong_GB2312" w:hAnsi="FangSong_GB2312" w:cs="FangSong_GB2312" w:hint="eastAsia"/>
          <w:sz w:val="24"/>
          <w:szCs w:val="24"/>
        </w:rPr>
        <w:t>岁占</w:t>
      </w:r>
      <w:r>
        <w:rPr>
          <w:rFonts w:ascii="FangSong_GB2312" w:eastAsia="FangSong_GB2312" w:hAnsi="FangSong_GB2312" w:cs="FangSong_GB2312" w:hint="eastAsia"/>
          <w:sz w:val="24"/>
          <w:szCs w:val="24"/>
        </w:rPr>
        <w:t>40.</w:t>
      </w:r>
      <w:r>
        <w:rPr>
          <w:rFonts w:ascii="FangSong_GB2312" w:eastAsia="FangSong_GB2312" w:hAnsi="FangSong_GB2312" w:cs="FangSong_GB2312"/>
          <w:sz w:val="24"/>
          <w:szCs w:val="24"/>
        </w:rPr>
        <w:t>00</w:t>
      </w:r>
      <w:r>
        <w:rPr>
          <w:rFonts w:ascii="FangSong_GB2312" w:eastAsia="FangSong_GB2312" w:hAnsi="FangSong_GB2312" w:cs="FangSong_GB2312" w:hint="eastAsia"/>
          <w:sz w:val="24"/>
          <w:szCs w:val="24"/>
        </w:rPr>
        <w:t>%</w:t>
      </w:r>
      <w:r>
        <w:rPr>
          <w:rFonts w:ascii="FangSong_GB2312" w:eastAsia="FangSong_GB2312" w:hAnsi="FangSong_GB2312" w:cs="FangSong_GB2312" w:hint="eastAsia"/>
          <w:sz w:val="24"/>
          <w:szCs w:val="24"/>
        </w:rPr>
        <w:t>，</w:t>
      </w:r>
      <w:r>
        <w:rPr>
          <w:rFonts w:ascii="FangSong_GB2312" w:eastAsia="FangSong_GB2312" w:hAnsi="FangSong_GB2312" w:cs="FangSong_GB2312" w:hint="eastAsia"/>
          <w:sz w:val="24"/>
          <w:szCs w:val="24"/>
        </w:rPr>
        <w:t>65</w:t>
      </w:r>
      <w:r>
        <w:rPr>
          <w:rFonts w:ascii="FangSong_GB2312" w:eastAsia="FangSong_GB2312" w:hAnsi="FangSong_GB2312" w:cs="FangSong_GB2312" w:hint="eastAsia"/>
          <w:sz w:val="24"/>
          <w:szCs w:val="24"/>
        </w:rPr>
        <w:t>岁以上占</w:t>
      </w:r>
      <w:r>
        <w:rPr>
          <w:rFonts w:ascii="FangSong_GB2312" w:eastAsia="FangSong_GB2312" w:hAnsi="FangSong_GB2312" w:cs="FangSong_GB2312" w:hint="eastAsia"/>
          <w:sz w:val="24"/>
          <w:szCs w:val="24"/>
        </w:rPr>
        <w:t>22.</w:t>
      </w:r>
      <w:r>
        <w:rPr>
          <w:rFonts w:ascii="FangSong_GB2312" w:eastAsia="FangSong_GB2312" w:hAnsi="FangSong_GB2312" w:cs="FangSong_GB2312"/>
          <w:sz w:val="24"/>
          <w:szCs w:val="24"/>
        </w:rPr>
        <w:t>11</w:t>
      </w:r>
      <w:r>
        <w:rPr>
          <w:rFonts w:ascii="FangSong_GB2312" w:eastAsia="FangSong_GB2312" w:hAnsi="FangSong_GB2312" w:cs="FangSong_GB2312" w:hint="eastAsia"/>
          <w:sz w:val="24"/>
          <w:szCs w:val="24"/>
        </w:rPr>
        <w:t>%</w:t>
      </w:r>
      <w:r>
        <w:rPr>
          <w:rFonts w:ascii="FangSong_GB2312" w:eastAsia="FangSong_GB2312" w:hAnsi="FangSong_GB2312" w:cs="FangSong_GB2312" w:hint="eastAsia"/>
          <w:sz w:val="24"/>
          <w:szCs w:val="24"/>
        </w:rPr>
        <w:t>；有乳腺癌史占</w:t>
      </w:r>
      <w:r>
        <w:rPr>
          <w:rFonts w:ascii="FangSong_GB2312" w:eastAsia="FangSong_GB2312" w:hAnsi="FangSong_GB2312" w:cs="FangSong_GB2312"/>
          <w:sz w:val="24"/>
          <w:szCs w:val="24"/>
        </w:rPr>
        <w:t>63.</w:t>
      </w:r>
      <w:r>
        <w:rPr>
          <w:rFonts w:ascii="FangSong_GB2312" w:eastAsia="FangSong_GB2312" w:hAnsi="FangSong_GB2312" w:cs="FangSong_GB2312" w:hint="eastAsia"/>
          <w:sz w:val="24"/>
          <w:szCs w:val="24"/>
        </w:rPr>
        <w:t>16%</w:t>
      </w:r>
      <w:r>
        <w:rPr>
          <w:rFonts w:ascii="FangSong_GB2312" w:eastAsia="FangSong_GB2312" w:hAnsi="FangSong_GB2312" w:cs="FangSong_GB2312" w:hint="eastAsia"/>
          <w:sz w:val="24"/>
          <w:szCs w:val="24"/>
        </w:rPr>
        <w:t>，有宫颈癌史占</w:t>
      </w:r>
      <w:r>
        <w:rPr>
          <w:rFonts w:ascii="FangSong_GB2312" w:eastAsia="FangSong_GB2312" w:hAnsi="FangSong_GB2312" w:cs="FangSong_GB2312"/>
          <w:sz w:val="24"/>
          <w:szCs w:val="24"/>
        </w:rPr>
        <w:t>36</w:t>
      </w:r>
      <w:r>
        <w:rPr>
          <w:rFonts w:ascii="FangSong_GB2312" w:eastAsia="FangSong_GB2312" w:hAnsi="FangSong_GB2312" w:cs="FangSong_GB2312" w:hint="eastAsia"/>
          <w:sz w:val="24"/>
          <w:szCs w:val="24"/>
        </w:rPr>
        <w:t>.</w:t>
      </w:r>
      <w:r>
        <w:rPr>
          <w:rFonts w:ascii="FangSong_GB2312" w:eastAsia="FangSong_GB2312" w:hAnsi="FangSong_GB2312" w:cs="FangSong_GB2312"/>
          <w:sz w:val="24"/>
          <w:szCs w:val="24"/>
        </w:rPr>
        <w:t>84</w:t>
      </w:r>
      <w:r>
        <w:rPr>
          <w:rFonts w:ascii="FangSong_GB2312" w:eastAsia="FangSong_GB2312" w:hAnsi="FangSong_GB2312" w:cs="FangSong_GB2312" w:hint="eastAsia"/>
          <w:sz w:val="24"/>
          <w:szCs w:val="24"/>
        </w:rPr>
        <w:t>%</w:t>
      </w:r>
      <w:r>
        <w:rPr>
          <w:rFonts w:ascii="FangSong_GB2312" w:eastAsia="FangSong_GB2312" w:hAnsi="FangSong_GB2312" w:cs="FangSong_GB2312" w:hint="eastAsia"/>
          <w:sz w:val="24"/>
          <w:szCs w:val="24"/>
        </w:rPr>
        <w:t>。</w:t>
      </w:r>
    </w:p>
    <w:p w:rsidR="00E1766C" w:rsidRDefault="003E6C52">
      <w:pPr>
        <w:spacing w:line="500" w:lineRule="exact"/>
        <w:jc w:val="left"/>
        <w:rPr>
          <w:rFonts w:ascii="FangSong_GB2312" w:eastAsia="FangSong_GB2312" w:hAnsi="FangSong_GB2312" w:cs="FangSong_GB2312"/>
          <w:b/>
          <w:sz w:val="24"/>
          <w:szCs w:val="24"/>
        </w:rPr>
      </w:pPr>
      <w:r>
        <w:rPr>
          <w:rFonts w:ascii="FangSong_GB2312" w:eastAsia="FangSong_GB2312" w:hAnsi="FangSong_GB2312" w:cs="FangSong_GB2312" w:hint="eastAsia"/>
          <w:b/>
          <w:sz w:val="24"/>
          <w:szCs w:val="24"/>
        </w:rPr>
        <w:t xml:space="preserve">2.2 </w:t>
      </w:r>
      <w:r>
        <w:rPr>
          <w:rFonts w:ascii="FangSong_GB2312" w:eastAsia="FangSong_GB2312" w:hAnsi="FangSong_GB2312" w:cs="FangSong_GB2312" w:hint="eastAsia"/>
          <w:b/>
          <w:sz w:val="24"/>
          <w:szCs w:val="24"/>
        </w:rPr>
        <w:t>调查对象对肺癌和肾癌知识的平均知晓情况</w:t>
      </w:r>
    </w:p>
    <w:p w:rsidR="00E1766C" w:rsidRDefault="003E6C52">
      <w:pPr>
        <w:spacing w:line="500" w:lineRule="exact"/>
        <w:ind w:firstLine="420"/>
        <w:jc w:val="left"/>
        <w:rPr>
          <w:rFonts w:ascii="FangSong_GB2312" w:eastAsia="FangSong_GB2312" w:hAnsi="FangSong_GB2312" w:cs="FangSong_GB2312"/>
        </w:rPr>
      </w:pPr>
      <w:r>
        <w:rPr>
          <w:rFonts w:ascii="FangSong_GB2312" w:eastAsia="FangSong_GB2312" w:hAnsi="FangSong_GB2312" w:cs="FangSong_GB2312" w:hint="eastAsia"/>
          <w:sz w:val="24"/>
          <w:szCs w:val="24"/>
        </w:rPr>
        <w:t>调查对象对乳腺癌和宫颈癌知识的知晓总分平均为</w:t>
      </w:r>
      <w:r>
        <w:rPr>
          <w:rFonts w:ascii="FangSong_GB2312" w:eastAsia="FangSong_GB2312" w:hAnsi="FangSong_GB2312" w:cs="FangSong_GB2312"/>
          <w:sz w:val="24"/>
          <w:szCs w:val="24"/>
        </w:rPr>
        <w:t>9</w:t>
      </w:r>
      <w:r>
        <w:rPr>
          <w:rFonts w:ascii="FangSong_GB2312" w:eastAsia="FangSong_GB2312" w:hAnsi="FangSong_GB2312" w:cs="FangSong_GB2312" w:hint="eastAsia"/>
          <w:sz w:val="24"/>
          <w:szCs w:val="24"/>
        </w:rPr>
        <w:t>.</w:t>
      </w:r>
      <w:r>
        <w:rPr>
          <w:rFonts w:ascii="FangSong_GB2312" w:eastAsia="FangSong_GB2312" w:hAnsi="FangSong_GB2312" w:cs="FangSong_GB2312"/>
          <w:sz w:val="24"/>
          <w:szCs w:val="24"/>
        </w:rPr>
        <w:t>6</w:t>
      </w:r>
      <w:r>
        <w:rPr>
          <w:rFonts w:ascii="FangSong_GB2312" w:eastAsia="FangSong_GB2312" w:hAnsi="FangSong_GB2312" w:cs="FangSong_GB2312" w:hint="eastAsia"/>
          <w:sz w:val="24"/>
          <w:szCs w:val="24"/>
        </w:rPr>
        <w:t>0</w:t>
      </w:r>
      <w:r>
        <w:rPr>
          <w:rFonts w:ascii="FangSong_GB2312" w:eastAsia="FangSong_GB2312" w:hAnsi="FangSong_GB2312" w:cs="FangSong_GB2312" w:hint="eastAsia"/>
          <w:sz w:val="24"/>
          <w:szCs w:val="24"/>
        </w:rPr>
        <w:t>，知晓评分为</w:t>
      </w:r>
      <w:r>
        <w:rPr>
          <w:rFonts w:ascii="FangSong_GB2312" w:eastAsia="FangSong_GB2312" w:hAnsi="FangSong_GB2312" w:cs="FangSong_GB2312" w:hint="eastAsia"/>
          <w:sz w:val="24"/>
          <w:szCs w:val="24"/>
        </w:rPr>
        <w:t>36.</w:t>
      </w:r>
      <w:r>
        <w:rPr>
          <w:rFonts w:ascii="FangSong_GB2312" w:eastAsia="FangSong_GB2312" w:hAnsi="FangSong_GB2312" w:cs="FangSong_GB2312"/>
          <w:sz w:val="24"/>
          <w:szCs w:val="24"/>
        </w:rPr>
        <w:t>92</w:t>
      </w:r>
      <w:r>
        <w:rPr>
          <w:rFonts w:ascii="FangSong_GB2312" w:eastAsia="FangSong_GB2312" w:hAnsi="FangSong_GB2312" w:cs="FangSong_GB2312" w:hint="eastAsia"/>
          <w:sz w:val="24"/>
          <w:szCs w:val="24"/>
        </w:rPr>
        <w:t>。按年龄统计</w:t>
      </w:r>
      <w:r>
        <w:rPr>
          <w:rFonts w:ascii="FangSong_GB2312" w:eastAsia="FangSong_GB2312" w:hAnsi="FangSong_GB2312" w:cs="FangSong_GB2312"/>
          <w:sz w:val="24"/>
          <w:szCs w:val="24"/>
        </w:rPr>
        <w:t>，</w:t>
      </w:r>
      <w:r>
        <w:rPr>
          <w:rFonts w:ascii="FangSong_GB2312" w:eastAsia="FangSong_GB2312" w:hAnsi="FangSong_GB2312" w:cs="FangSong_GB2312" w:hint="eastAsia"/>
          <w:sz w:val="24"/>
          <w:szCs w:val="24"/>
        </w:rPr>
        <w:t>55</w:t>
      </w:r>
      <w:r>
        <w:rPr>
          <w:rFonts w:ascii="FangSong_GB2312" w:eastAsia="FangSong_GB2312" w:hAnsi="FangSong_GB2312" w:cs="FangSong_GB2312" w:hint="eastAsia"/>
          <w:sz w:val="24"/>
          <w:szCs w:val="24"/>
        </w:rPr>
        <w:t>～</w:t>
      </w:r>
      <w:r>
        <w:rPr>
          <w:rFonts w:ascii="FangSong_GB2312" w:eastAsia="FangSong_GB2312" w:hAnsi="FangSong_GB2312" w:cs="FangSong_GB2312" w:hint="eastAsia"/>
          <w:sz w:val="24"/>
          <w:szCs w:val="24"/>
        </w:rPr>
        <w:t>59</w:t>
      </w:r>
      <w:r>
        <w:rPr>
          <w:rFonts w:ascii="FangSong_GB2312" w:eastAsia="FangSong_GB2312" w:hAnsi="FangSong_GB2312" w:cs="FangSong_GB2312" w:hint="eastAsia"/>
          <w:sz w:val="24"/>
          <w:szCs w:val="24"/>
        </w:rPr>
        <w:t>岁知晓</w:t>
      </w:r>
      <w:r>
        <w:rPr>
          <w:rFonts w:ascii="FangSong_GB2312" w:eastAsia="FangSong_GB2312" w:hAnsi="FangSong_GB2312" w:cs="FangSong_GB2312"/>
          <w:sz w:val="24"/>
          <w:szCs w:val="24"/>
        </w:rPr>
        <w:t>评分（</w:t>
      </w:r>
      <w:r>
        <w:rPr>
          <w:rFonts w:ascii="FangSong_GB2312" w:eastAsia="FangSong_GB2312" w:hAnsi="FangSong_GB2312" w:cs="FangSong_GB2312" w:hint="eastAsia"/>
          <w:sz w:val="24"/>
          <w:szCs w:val="24"/>
        </w:rPr>
        <w:t>44.55</w:t>
      </w:r>
      <w:r>
        <w:rPr>
          <w:rFonts w:ascii="FangSong_GB2312" w:eastAsia="FangSong_GB2312" w:hAnsi="FangSong_GB2312" w:cs="FangSong_GB2312"/>
          <w:sz w:val="24"/>
          <w:szCs w:val="24"/>
        </w:rPr>
        <w:t>）</w:t>
      </w:r>
      <w:r>
        <w:rPr>
          <w:rFonts w:ascii="FangSong_GB2312" w:eastAsia="FangSong_GB2312" w:hAnsi="FangSong_GB2312" w:cs="FangSong_GB2312" w:hint="eastAsia"/>
          <w:sz w:val="24"/>
          <w:szCs w:val="24"/>
        </w:rPr>
        <w:t>最高</w:t>
      </w:r>
      <w:r>
        <w:rPr>
          <w:rFonts w:ascii="FangSong_GB2312" w:eastAsia="FangSong_GB2312" w:hAnsi="FangSong_GB2312" w:cs="FangSong_GB2312"/>
          <w:sz w:val="24"/>
          <w:szCs w:val="24"/>
        </w:rPr>
        <w:t>，</w:t>
      </w:r>
      <w:r>
        <w:rPr>
          <w:rFonts w:ascii="FangSong_GB2312" w:eastAsia="FangSong_GB2312" w:hAnsi="FangSong_GB2312" w:cs="FangSong_GB2312" w:hint="eastAsia"/>
          <w:sz w:val="24"/>
          <w:szCs w:val="24"/>
        </w:rPr>
        <w:t>55</w:t>
      </w:r>
      <w:r>
        <w:rPr>
          <w:rFonts w:ascii="FangSong_GB2312" w:eastAsia="FangSong_GB2312" w:hAnsi="FangSong_GB2312" w:cs="FangSong_GB2312" w:hint="eastAsia"/>
          <w:sz w:val="24"/>
          <w:szCs w:val="24"/>
        </w:rPr>
        <w:t>岁以下的</w:t>
      </w:r>
      <w:r>
        <w:rPr>
          <w:rFonts w:ascii="FangSong_GB2312" w:eastAsia="FangSong_GB2312" w:hAnsi="FangSong_GB2312" w:cs="FangSong_GB2312"/>
          <w:sz w:val="24"/>
          <w:szCs w:val="24"/>
        </w:rPr>
        <w:t>评分</w:t>
      </w:r>
      <w:r>
        <w:rPr>
          <w:rFonts w:ascii="FangSong_GB2312" w:eastAsia="FangSong_GB2312" w:hAnsi="FangSong_GB2312" w:cs="FangSong_GB2312"/>
          <w:sz w:val="24"/>
          <w:szCs w:val="24"/>
        </w:rPr>
        <w:lastRenderedPageBreak/>
        <w:t>（</w:t>
      </w:r>
      <w:r>
        <w:rPr>
          <w:rFonts w:ascii="FangSong_GB2312" w:eastAsia="FangSong_GB2312" w:hAnsi="FangSong_GB2312" w:cs="FangSong_GB2312" w:hint="eastAsia"/>
          <w:sz w:val="24"/>
          <w:szCs w:val="24"/>
        </w:rPr>
        <w:t>25.96</w:t>
      </w:r>
      <w:r>
        <w:rPr>
          <w:rFonts w:ascii="FangSong_GB2312" w:eastAsia="FangSong_GB2312" w:hAnsi="FangSong_GB2312" w:cs="FangSong_GB2312"/>
          <w:sz w:val="24"/>
          <w:szCs w:val="24"/>
        </w:rPr>
        <w:t>）最低</w:t>
      </w:r>
      <w:r>
        <w:rPr>
          <w:rFonts w:ascii="FangSong_GB2312" w:eastAsia="FangSong_GB2312" w:hAnsi="FangSong_GB2312" w:cs="FangSong_GB2312" w:hint="eastAsia"/>
          <w:sz w:val="24"/>
          <w:szCs w:val="24"/>
        </w:rPr>
        <w:t>；乳腺</w:t>
      </w:r>
      <w:r>
        <w:rPr>
          <w:rFonts w:ascii="FangSong_GB2312" w:eastAsia="FangSong_GB2312" w:hAnsi="FangSong_GB2312" w:cs="FangSong_GB2312"/>
          <w:sz w:val="24"/>
          <w:szCs w:val="24"/>
        </w:rPr>
        <w:t>癌组的评分（</w:t>
      </w:r>
      <w:r>
        <w:rPr>
          <w:rFonts w:ascii="FangSong_GB2312" w:eastAsia="FangSong_GB2312" w:hAnsi="FangSong_GB2312" w:cs="FangSong_GB2312" w:hint="eastAsia"/>
          <w:sz w:val="24"/>
          <w:szCs w:val="24"/>
        </w:rPr>
        <w:t>40.06</w:t>
      </w:r>
      <w:r>
        <w:rPr>
          <w:rFonts w:ascii="FangSong_GB2312" w:eastAsia="FangSong_GB2312" w:hAnsi="FangSong_GB2312" w:cs="FangSong_GB2312"/>
          <w:sz w:val="24"/>
          <w:szCs w:val="24"/>
        </w:rPr>
        <w:t>）</w:t>
      </w:r>
      <w:r>
        <w:rPr>
          <w:rFonts w:ascii="FangSong_GB2312" w:eastAsia="FangSong_GB2312" w:hAnsi="FangSong_GB2312" w:cs="FangSong_GB2312" w:hint="eastAsia"/>
          <w:sz w:val="24"/>
          <w:szCs w:val="24"/>
        </w:rPr>
        <w:t>高</w:t>
      </w:r>
      <w:r>
        <w:rPr>
          <w:rFonts w:ascii="FangSong_GB2312" w:eastAsia="FangSong_GB2312" w:hAnsi="FangSong_GB2312" w:cs="FangSong_GB2312"/>
          <w:sz w:val="24"/>
          <w:szCs w:val="24"/>
        </w:rPr>
        <w:t>于宫颈癌组的评分，</w:t>
      </w:r>
      <w:r>
        <w:rPr>
          <w:rFonts w:ascii="FangSong_GB2312" w:eastAsia="FangSong_GB2312" w:hAnsi="FangSong_GB2312" w:cs="FangSong_GB2312" w:hint="eastAsia"/>
          <w:sz w:val="24"/>
          <w:szCs w:val="24"/>
        </w:rPr>
        <w:t>差异有统计学显著意义（</w:t>
      </w:r>
      <w:r>
        <w:rPr>
          <w:rFonts w:ascii="FangSong_GB2312" w:eastAsia="FangSong_GB2312" w:hAnsi="FangSong_GB2312" w:cs="FangSong_GB2312" w:hint="eastAsia"/>
          <w:i/>
          <w:sz w:val="24"/>
          <w:szCs w:val="24"/>
        </w:rPr>
        <w:t>P</w:t>
      </w:r>
      <w:r>
        <w:rPr>
          <w:rFonts w:ascii="FangSong_GB2312" w:eastAsia="FangSong_GB2312" w:hAnsi="FangSong_GB2312" w:cs="FangSong_GB2312" w:hint="eastAsia"/>
          <w:sz w:val="24"/>
          <w:szCs w:val="24"/>
        </w:rPr>
        <w:t>&lt;0.05</w:t>
      </w:r>
      <w:r>
        <w:rPr>
          <w:rFonts w:ascii="FangSong_GB2312" w:eastAsia="FangSong_GB2312" w:hAnsi="FangSong_GB2312" w:cs="FangSong_GB2312" w:hint="eastAsia"/>
          <w:sz w:val="24"/>
          <w:szCs w:val="24"/>
        </w:rPr>
        <w:t>），见表</w:t>
      </w:r>
      <w:r>
        <w:rPr>
          <w:rFonts w:ascii="FangSong_GB2312" w:eastAsia="FangSong_GB2312" w:hAnsi="FangSong_GB2312" w:cs="FangSong_GB2312" w:hint="eastAsia"/>
          <w:sz w:val="24"/>
          <w:szCs w:val="24"/>
        </w:rPr>
        <w:t>1</w:t>
      </w:r>
      <w:r>
        <w:rPr>
          <w:rFonts w:ascii="FangSong_GB2312" w:eastAsia="FangSong_GB2312" w:hAnsi="FangSong_GB2312" w:cs="FangSong_GB2312" w:hint="eastAsia"/>
          <w:sz w:val="24"/>
          <w:szCs w:val="24"/>
        </w:rPr>
        <w:t>。</w:t>
      </w:r>
    </w:p>
    <w:p w:rsidR="00E1766C" w:rsidRDefault="00E1766C">
      <w:pPr>
        <w:jc w:val="center"/>
      </w:pPr>
    </w:p>
    <w:p w:rsidR="00E1766C" w:rsidRDefault="003E6C52">
      <w:pPr>
        <w:jc w:val="center"/>
        <w:rPr>
          <w:rFonts w:ascii="Times New Roman" w:hAnsi="Times New Roman"/>
          <w:szCs w:val="21"/>
        </w:rPr>
      </w:pPr>
      <w:r>
        <w:rPr>
          <w:rFonts w:ascii="Times New Roman" w:hAnsi="Times New Roman" w:hint="eastAsia"/>
          <w:szCs w:val="21"/>
        </w:rPr>
        <w:t>表</w:t>
      </w:r>
      <w:r>
        <w:rPr>
          <w:rFonts w:ascii="Times New Roman" w:hAnsi="Times New Roman"/>
          <w:szCs w:val="21"/>
        </w:rPr>
        <w:t xml:space="preserve">1.  </w:t>
      </w:r>
      <w:r>
        <w:rPr>
          <w:rFonts w:ascii="Times New Roman" w:hAnsi="Times New Roman" w:hint="eastAsia"/>
          <w:szCs w:val="21"/>
        </w:rPr>
        <w:t>调查</w:t>
      </w:r>
      <w:r>
        <w:rPr>
          <w:rFonts w:ascii="Times New Roman" w:hAnsi="Times New Roman"/>
          <w:szCs w:val="21"/>
        </w:rPr>
        <w:t>对象</w:t>
      </w:r>
      <w:r>
        <w:rPr>
          <w:rFonts w:ascii="Times New Roman" w:hAnsi="Times New Roman" w:hint="eastAsia"/>
          <w:szCs w:val="21"/>
        </w:rPr>
        <w:t>肿瘤防治</w:t>
      </w:r>
      <w:r>
        <w:rPr>
          <w:rFonts w:ascii="Times New Roman" w:hAnsi="Times New Roman"/>
          <w:szCs w:val="21"/>
        </w:rPr>
        <w:t>知识</w:t>
      </w:r>
      <w:r>
        <w:rPr>
          <w:rFonts w:ascii="Times New Roman" w:hAnsi="Times New Roman" w:hint="eastAsia"/>
          <w:szCs w:val="21"/>
        </w:rPr>
        <w:t>知晓</w:t>
      </w:r>
      <w:r>
        <w:rPr>
          <w:rFonts w:ascii="Times New Roman" w:hAnsi="Times New Roman"/>
          <w:szCs w:val="21"/>
        </w:rPr>
        <w:t>分和</w:t>
      </w:r>
      <w:r>
        <w:rPr>
          <w:rFonts w:ascii="Times New Roman" w:hAnsi="Times New Roman" w:hint="eastAsia"/>
          <w:szCs w:val="21"/>
        </w:rPr>
        <w:t>知晓评分</w:t>
      </w:r>
    </w:p>
    <w:tbl>
      <w:tblPr>
        <w:tblW w:w="9752" w:type="dxa"/>
        <w:jc w:val="center"/>
        <w:tblBorders>
          <w:top w:val="single" w:sz="4" w:space="0" w:color="auto"/>
          <w:bottom w:val="single" w:sz="4" w:space="0" w:color="auto"/>
        </w:tblBorders>
        <w:tblLayout w:type="fixed"/>
        <w:tblLook w:val="04A0" w:firstRow="1" w:lastRow="0" w:firstColumn="1" w:lastColumn="0" w:noHBand="0" w:noVBand="1"/>
      </w:tblPr>
      <w:tblGrid>
        <w:gridCol w:w="2552"/>
        <w:gridCol w:w="2399"/>
        <w:gridCol w:w="1514"/>
        <w:gridCol w:w="1473"/>
        <w:gridCol w:w="1047"/>
        <w:gridCol w:w="767"/>
      </w:tblGrid>
      <w:tr w:rsidR="00E1766C">
        <w:trPr>
          <w:trHeight w:val="292"/>
          <w:jc w:val="center"/>
        </w:trPr>
        <w:tc>
          <w:tcPr>
            <w:tcW w:w="2552" w:type="dxa"/>
            <w:vMerge w:val="restart"/>
            <w:tcBorders>
              <w:top w:val="single" w:sz="4" w:space="0" w:color="auto"/>
              <w:bottom w:val="nil"/>
            </w:tcBorders>
            <w:shd w:val="clear" w:color="auto" w:fill="auto"/>
            <w:vAlign w:val="center"/>
          </w:tcPr>
          <w:p w:rsidR="00E1766C" w:rsidRDefault="003E6C52">
            <w:pPr>
              <w:widowControl/>
              <w:rPr>
                <w:rFonts w:ascii="Times New Roman" w:hAnsi="Times New Roman"/>
                <w:color w:val="000000"/>
                <w:kern w:val="0"/>
                <w:sz w:val="18"/>
                <w:szCs w:val="18"/>
              </w:rPr>
            </w:pPr>
            <w:r>
              <w:rPr>
                <w:rFonts w:ascii="Times New Roman" w:hAnsi="Times New Roman" w:hint="eastAsia"/>
                <w:sz w:val="18"/>
                <w:szCs w:val="18"/>
              </w:rPr>
              <w:t>分组</w:t>
            </w:r>
          </w:p>
        </w:tc>
        <w:tc>
          <w:tcPr>
            <w:tcW w:w="2399" w:type="dxa"/>
            <w:vMerge w:val="restart"/>
            <w:tcBorders>
              <w:top w:val="single" w:sz="4" w:space="0" w:color="auto"/>
            </w:tcBorders>
          </w:tcPr>
          <w:p w:rsidR="00E1766C" w:rsidRDefault="003E6C52">
            <w:pPr>
              <w:widowControl/>
              <w:jc w:val="center"/>
              <w:rPr>
                <w:rFonts w:ascii="Times New Roman" w:hAnsi="Times New Roman"/>
                <w:color w:val="000000"/>
                <w:kern w:val="0"/>
                <w:sz w:val="18"/>
                <w:szCs w:val="18"/>
              </w:rPr>
            </w:pPr>
            <w:proofErr w:type="gramStart"/>
            <w:r>
              <w:rPr>
                <w:rFonts w:ascii="Times New Roman" w:hAnsi="Times New Roman" w:hint="eastAsia"/>
                <w:color w:val="000000"/>
                <w:kern w:val="0"/>
                <w:sz w:val="18"/>
                <w:szCs w:val="18"/>
              </w:rPr>
              <w:t>N</w:t>
            </w:r>
            <w:r>
              <w:rPr>
                <w:rFonts w:ascii="Times New Roman" w:hAnsi="Times New Roman"/>
                <w:color w:val="000000"/>
                <w:kern w:val="0"/>
                <w:sz w:val="18"/>
                <w:szCs w:val="18"/>
              </w:rPr>
              <w:t xml:space="preserve">  (</w:t>
            </w:r>
            <w:proofErr w:type="gramEnd"/>
            <w:r>
              <w:rPr>
                <w:rFonts w:ascii="Times New Roman" w:hAnsi="Times New Roman"/>
                <w:color w:val="000000"/>
                <w:kern w:val="0"/>
                <w:sz w:val="18"/>
                <w:szCs w:val="18"/>
              </w:rPr>
              <w:t>%)</w:t>
            </w:r>
          </w:p>
        </w:tc>
        <w:tc>
          <w:tcPr>
            <w:tcW w:w="4801" w:type="dxa"/>
            <w:gridSpan w:val="4"/>
            <w:tcBorders>
              <w:top w:val="single" w:sz="4" w:space="0" w:color="auto"/>
              <w:bottom w:val="single" w:sz="4" w:space="0" w:color="auto"/>
            </w:tcBorders>
            <w:shd w:val="clear" w:color="auto" w:fill="auto"/>
            <w:vAlign w:val="center"/>
          </w:tcPr>
          <w:p w:rsidR="00E1766C" w:rsidRDefault="003E6C52">
            <w:pPr>
              <w:widowControl/>
              <w:jc w:val="center"/>
              <w:rPr>
                <w:rFonts w:ascii="Times New Roman" w:hAnsi="Times New Roman"/>
                <w:color w:val="000000"/>
                <w:kern w:val="0"/>
                <w:sz w:val="18"/>
                <w:szCs w:val="18"/>
              </w:rPr>
            </w:pPr>
            <w:r>
              <w:rPr>
                <w:rFonts w:ascii="Times New Roman" w:hAnsi="Times New Roman" w:hint="eastAsia"/>
                <w:color w:val="000000"/>
                <w:kern w:val="0"/>
                <w:sz w:val="18"/>
                <w:szCs w:val="18"/>
              </w:rPr>
              <w:t>肿瘤</w:t>
            </w:r>
            <w:r>
              <w:rPr>
                <w:rFonts w:ascii="Times New Roman" w:hAnsi="Times New Roman"/>
                <w:color w:val="000000"/>
                <w:kern w:val="0"/>
                <w:sz w:val="18"/>
                <w:szCs w:val="18"/>
              </w:rPr>
              <w:t>防</w:t>
            </w:r>
            <w:r>
              <w:rPr>
                <w:rFonts w:ascii="Times New Roman" w:hAnsi="Times New Roman" w:hint="eastAsia"/>
                <w:color w:val="000000"/>
                <w:kern w:val="0"/>
                <w:sz w:val="18"/>
                <w:szCs w:val="18"/>
              </w:rPr>
              <w:t>治知识知晓</w:t>
            </w:r>
            <w:r>
              <w:rPr>
                <w:rFonts w:ascii="Times New Roman" w:hAnsi="Times New Roman"/>
                <w:color w:val="000000"/>
                <w:kern w:val="0"/>
                <w:sz w:val="18"/>
                <w:szCs w:val="18"/>
              </w:rPr>
              <w:t>分和评分</w:t>
            </w:r>
          </w:p>
        </w:tc>
      </w:tr>
      <w:tr w:rsidR="00E1766C">
        <w:trPr>
          <w:trHeight w:val="292"/>
          <w:jc w:val="center"/>
        </w:trPr>
        <w:tc>
          <w:tcPr>
            <w:tcW w:w="2552" w:type="dxa"/>
            <w:vMerge/>
            <w:tcBorders>
              <w:top w:val="nil"/>
              <w:bottom w:val="single" w:sz="4" w:space="0" w:color="auto"/>
            </w:tcBorders>
            <w:shd w:val="clear" w:color="auto" w:fill="auto"/>
            <w:vAlign w:val="center"/>
          </w:tcPr>
          <w:p w:rsidR="00E1766C" w:rsidRDefault="00E1766C">
            <w:pPr>
              <w:widowControl/>
              <w:rPr>
                <w:rFonts w:ascii="Times New Roman" w:hAnsi="Times New Roman"/>
                <w:color w:val="000000"/>
                <w:kern w:val="0"/>
                <w:sz w:val="18"/>
                <w:szCs w:val="18"/>
              </w:rPr>
            </w:pPr>
          </w:p>
        </w:tc>
        <w:tc>
          <w:tcPr>
            <w:tcW w:w="2399" w:type="dxa"/>
            <w:vMerge/>
            <w:tcBorders>
              <w:bottom w:val="single" w:sz="4" w:space="0" w:color="auto"/>
            </w:tcBorders>
          </w:tcPr>
          <w:p w:rsidR="00E1766C" w:rsidRDefault="00E1766C">
            <w:pPr>
              <w:widowControl/>
              <w:jc w:val="center"/>
              <w:rPr>
                <w:rFonts w:ascii="Times New Roman" w:hAnsi="Times New Roman"/>
                <w:color w:val="000000"/>
                <w:kern w:val="0"/>
                <w:sz w:val="18"/>
                <w:szCs w:val="18"/>
              </w:rPr>
            </w:pPr>
          </w:p>
        </w:tc>
        <w:tc>
          <w:tcPr>
            <w:tcW w:w="1514" w:type="dxa"/>
            <w:tcBorders>
              <w:top w:val="single" w:sz="4" w:space="0" w:color="auto"/>
              <w:bottom w:val="single" w:sz="4" w:space="0" w:color="auto"/>
            </w:tcBorders>
            <w:shd w:val="clear" w:color="auto" w:fill="auto"/>
            <w:vAlign w:val="center"/>
          </w:tcPr>
          <w:p w:rsidR="00E1766C" w:rsidRDefault="003E6C52">
            <w:pPr>
              <w:widowControl/>
              <w:jc w:val="center"/>
              <w:rPr>
                <w:rFonts w:ascii="Times New Roman" w:hAnsi="Times New Roman"/>
                <w:color w:val="000000"/>
                <w:kern w:val="0"/>
                <w:sz w:val="18"/>
                <w:szCs w:val="18"/>
              </w:rPr>
            </w:pPr>
            <w:r>
              <w:rPr>
                <w:rFonts w:ascii="Times New Roman" w:hAnsi="Times New Roman" w:hint="eastAsia"/>
                <w:color w:val="000000"/>
                <w:kern w:val="0"/>
                <w:sz w:val="18"/>
                <w:szCs w:val="18"/>
              </w:rPr>
              <w:t>*</w:t>
            </w:r>
            <w:r>
              <w:rPr>
                <w:rFonts w:ascii="Times New Roman" w:hAnsi="Times New Roman" w:hint="eastAsia"/>
                <w:color w:val="000000"/>
                <w:kern w:val="0"/>
                <w:sz w:val="18"/>
                <w:szCs w:val="18"/>
              </w:rPr>
              <w:t>知晓</w:t>
            </w:r>
            <w:r>
              <w:rPr>
                <w:rFonts w:ascii="Times New Roman" w:hAnsi="Times New Roman"/>
                <w:color w:val="000000"/>
                <w:kern w:val="0"/>
                <w:sz w:val="18"/>
                <w:szCs w:val="18"/>
              </w:rPr>
              <w:t>分</w:t>
            </w:r>
          </w:p>
          <w:p w:rsidR="00E1766C" w:rsidRDefault="003E6C52">
            <w:pPr>
              <w:widowControl/>
              <w:jc w:val="center"/>
              <w:rPr>
                <w:rFonts w:ascii="Times New Roman" w:hAnsi="Times New Roman"/>
                <w:color w:val="000000"/>
                <w:kern w:val="0"/>
                <w:sz w:val="18"/>
                <w:szCs w:val="18"/>
              </w:rPr>
            </w:pPr>
            <w:r>
              <w:rPr>
                <w:rFonts w:ascii="Times New Roman" w:hAnsi="Times New Roman" w:hint="eastAsia"/>
                <w:color w:val="000000"/>
                <w:kern w:val="0"/>
                <w:sz w:val="18"/>
                <w:szCs w:val="18"/>
              </w:rPr>
              <w:t>（满分</w:t>
            </w:r>
            <w:r>
              <w:rPr>
                <w:rFonts w:ascii="Times New Roman" w:hAnsi="Times New Roman" w:hint="eastAsia"/>
                <w:color w:val="000000"/>
                <w:kern w:val="0"/>
                <w:sz w:val="18"/>
                <w:szCs w:val="18"/>
              </w:rPr>
              <w:t>26</w:t>
            </w:r>
            <w:r>
              <w:rPr>
                <w:rFonts w:ascii="Times New Roman" w:hAnsi="Times New Roman" w:hint="eastAsia"/>
                <w:color w:val="000000"/>
                <w:kern w:val="0"/>
                <w:sz w:val="18"/>
                <w:szCs w:val="18"/>
              </w:rPr>
              <w:t>）</w:t>
            </w:r>
          </w:p>
        </w:tc>
        <w:tc>
          <w:tcPr>
            <w:tcW w:w="1473" w:type="dxa"/>
            <w:tcBorders>
              <w:top w:val="single" w:sz="4" w:space="0" w:color="auto"/>
              <w:bottom w:val="single" w:sz="4" w:space="0" w:color="auto"/>
            </w:tcBorders>
            <w:shd w:val="clear" w:color="auto" w:fill="auto"/>
            <w:vAlign w:val="center"/>
          </w:tcPr>
          <w:p w:rsidR="00E1766C" w:rsidRDefault="003E6C52">
            <w:pPr>
              <w:widowControl/>
              <w:jc w:val="center"/>
              <w:rPr>
                <w:rFonts w:ascii="Times New Roman" w:hAnsi="Times New Roman"/>
                <w:color w:val="000000"/>
                <w:kern w:val="0"/>
                <w:sz w:val="18"/>
                <w:szCs w:val="18"/>
              </w:rPr>
            </w:pPr>
            <w:r>
              <w:rPr>
                <w:rFonts w:ascii="Times New Roman" w:hAnsi="Times New Roman" w:hint="eastAsia"/>
                <w:color w:val="000000"/>
                <w:kern w:val="0"/>
                <w:sz w:val="18"/>
                <w:szCs w:val="18"/>
              </w:rPr>
              <w:t>评分（</w:t>
            </w:r>
            <w:r>
              <w:rPr>
                <w:rFonts w:ascii="Times New Roman" w:hAnsi="Times New Roman" w:hint="eastAsia"/>
                <w:color w:val="000000"/>
                <w:kern w:val="0"/>
                <w:sz w:val="18"/>
                <w:szCs w:val="18"/>
              </w:rPr>
              <w:t>%</w:t>
            </w:r>
            <w:r>
              <w:rPr>
                <w:rFonts w:ascii="Times New Roman" w:hAnsi="Times New Roman" w:hint="eastAsia"/>
                <w:color w:val="000000"/>
                <w:kern w:val="0"/>
                <w:sz w:val="18"/>
                <w:szCs w:val="18"/>
              </w:rPr>
              <w:t>）</w:t>
            </w:r>
          </w:p>
          <w:p w:rsidR="00E1766C" w:rsidRDefault="003E6C52">
            <w:pPr>
              <w:widowControl/>
              <w:jc w:val="center"/>
              <w:rPr>
                <w:rFonts w:ascii="Times New Roman" w:hAnsi="Times New Roman"/>
                <w:color w:val="000000"/>
                <w:kern w:val="0"/>
                <w:sz w:val="18"/>
                <w:szCs w:val="18"/>
              </w:rPr>
            </w:pPr>
            <w:r>
              <w:rPr>
                <w:rFonts w:ascii="Times New Roman" w:hAnsi="Times New Roman" w:hint="eastAsia"/>
                <w:color w:val="000000"/>
                <w:kern w:val="0"/>
                <w:sz w:val="18"/>
                <w:szCs w:val="18"/>
              </w:rPr>
              <w:t>（满分</w:t>
            </w:r>
            <w:r>
              <w:rPr>
                <w:rFonts w:ascii="Times New Roman" w:hAnsi="Times New Roman" w:hint="eastAsia"/>
                <w:color w:val="000000"/>
                <w:kern w:val="0"/>
                <w:sz w:val="18"/>
                <w:szCs w:val="18"/>
              </w:rPr>
              <w:t>100</w:t>
            </w:r>
            <w:r>
              <w:rPr>
                <w:rFonts w:ascii="Times New Roman" w:hAnsi="Times New Roman" w:hint="eastAsia"/>
                <w:color w:val="000000"/>
                <w:kern w:val="0"/>
                <w:sz w:val="18"/>
                <w:szCs w:val="18"/>
              </w:rPr>
              <w:t>）</w:t>
            </w:r>
          </w:p>
        </w:tc>
        <w:tc>
          <w:tcPr>
            <w:tcW w:w="1047" w:type="dxa"/>
            <w:tcBorders>
              <w:top w:val="single" w:sz="4" w:space="0" w:color="auto"/>
              <w:bottom w:val="single" w:sz="4" w:space="0" w:color="auto"/>
            </w:tcBorders>
            <w:shd w:val="clear" w:color="auto" w:fill="auto"/>
            <w:noWrap/>
            <w:vAlign w:val="center"/>
          </w:tcPr>
          <w:p w:rsidR="00E1766C" w:rsidRDefault="003E6C52">
            <w:pPr>
              <w:widowControl/>
              <w:jc w:val="center"/>
              <w:rPr>
                <w:rFonts w:ascii="Times New Roman" w:hAnsi="Times New Roman"/>
                <w:i/>
                <w:color w:val="000000"/>
                <w:kern w:val="0"/>
                <w:sz w:val="18"/>
                <w:szCs w:val="18"/>
              </w:rPr>
            </w:pPr>
            <w:r>
              <w:rPr>
                <w:rFonts w:ascii="Times New Roman" w:hAnsi="Times New Roman"/>
                <w:i/>
                <w:color w:val="000000"/>
                <w:kern w:val="0"/>
                <w:sz w:val="18"/>
                <w:szCs w:val="18"/>
              </w:rPr>
              <w:t>t/F</w:t>
            </w:r>
          </w:p>
        </w:tc>
        <w:tc>
          <w:tcPr>
            <w:tcW w:w="767" w:type="dxa"/>
            <w:tcBorders>
              <w:top w:val="single" w:sz="4" w:space="0" w:color="auto"/>
              <w:bottom w:val="single" w:sz="4" w:space="0" w:color="auto"/>
            </w:tcBorders>
            <w:shd w:val="clear" w:color="auto" w:fill="auto"/>
            <w:noWrap/>
            <w:vAlign w:val="center"/>
          </w:tcPr>
          <w:p w:rsidR="00E1766C" w:rsidRDefault="003E6C52">
            <w:pPr>
              <w:widowControl/>
              <w:jc w:val="center"/>
              <w:rPr>
                <w:rFonts w:ascii="Times New Roman" w:hAnsi="Times New Roman"/>
                <w:i/>
                <w:color w:val="000000"/>
                <w:kern w:val="0"/>
                <w:sz w:val="18"/>
                <w:szCs w:val="18"/>
              </w:rPr>
            </w:pPr>
            <w:r>
              <w:rPr>
                <w:rFonts w:ascii="Times New Roman" w:hAnsi="Times New Roman"/>
                <w:i/>
                <w:color w:val="000000"/>
                <w:kern w:val="0"/>
                <w:sz w:val="18"/>
                <w:szCs w:val="18"/>
              </w:rPr>
              <w:t>P</w:t>
            </w:r>
          </w:p>
        </w:tc>
      </w:tr>
      <w:tr w:rsidR="00E1766C">
        <w:trPr>
          <w:trHeight w:val="322"/>
          <w:jc w:val="center"/>
        </w:trPr>
        <w:tc>
          <w:tcPr>
            <w:tcW w:w="2552" w:type="dxa"/>
            <w:tcBorders>
              <w:top w:val="single" w:sz="4" w:space="0" w:color="auto"/>
              <w:bottom w:val="nil"/>
            </w:tcBorders>
            <w:shd w:val="clear" w:color="auto" w:fill="auto"/>
            <w:vAlign w:val="center"/>
          </w:tcPr>
          <w:p w:rsidR="00E1766C" w:rsidRDefault="003E6C52">
            <w:pPr>
              <w:widowControl/>
              <w:rPr>
                <w:rFonts w:ascii="Times New Roman" w:hAnsi="Times New Roman"/>
                <w:color w:val="000000"/>
                <w:kern w:val="0"/>
                <w:sz w:val="18"/>
                <w:szCs w:val="18"/>
              </w:rPr>
            </w:pPr>
            <w:r>
              <w:rPr>
                <w:rFonts w:ascii="Times New Roman" w:hAnsi="Times New Roman" w:hint="eastAsia"/>
                <w:color w:val="000000"/>
                <w:kern w:val="0"/>
                <w:sz w:val="18"/>
                <w:szCs w:val="18"/>
              </w:rPr>
              <w:t>总计</w:t>
            </w:r>
          </w:p>
        </w:tc>
        <w:tc>
          <w:tcPr>
            <w:tcW w:w="2399" w:type="dxa"/>
            <w:tcBorders>
              <w:top w:val="single" w:sz="4" w:space="0" w:color="auto"/>
              <w:bottom w:val="nil"/>
            </w:tcBorders>
          </w:tcPr>
          <w:p w:rsidR="00E1766C" w:rsidRDefault="003E6C52">
            <w:pPr>
              <w:widowControl/>
              <w:jc w:val="center"/>
              <w:rPr>
                <w:rFonts w:ascii="Times New Roman" w:hAnsi="Times New Roman"/>
                <w:kern w:val="0"/>
                <w:sz w:val="18"/>
                <w:szCs w:val="18"/>
              </w:rPr>
            </w:pPr>
            <w:r>
              <w:rPr>
                <w:rFonts w:hint="eastAsia"/>
                <w:sz w:val="18"/>
              </w:rPr>
              <w:t>95</w:t>
            </w:r>
            <w:r>
              <w:rPr>
                <w:rFonts w:hint="eastAsia"/>
                <w:sz w:val="18"/>
              </w:rPr>
              <w:t>（</w:t>
            </w:r>
            <w:r>
              <w:rPr>
                <w:rFonts w:hint="eastAsia"/>
                <w:sz w:val="18"/>
              </w:rPr>
              <w:t>100</w:t>
            </w:r>
            <w:r>
              <w:rPr>
                <w:rFonts w:hint="eastAsia"/>
                <w:sz w:val="18"/>
              </w:rPr>
              <w:t>.00</w:t>
            </w:r>
            <w:r>
              <w:rPr>
                <w:rFonts w:hint="eastAsia"/>
                <w:sz w:val="18"/>
              </w:rPr>
              <w:t>）</w:t>
            </w:r>
          </w:p>
        </w:tc>
        <w:tc>
          <w:tcPr>
            <w:tcW w:w="1514" w:type="dxa"/>
            <w:tcBorders>
              <w:top w:val="single" w:sz="4" w:space="0" w:color="auto"/>
              <w:bottom w:val="nil"/>
            </w:tcBorders>
            <w:shd w:val="clear" w:color="auto" w:fill="auto"/>
            <w:vAlign w:val="center"/>
          </w:tcPr>
          <w:p w:rsidR="00E1766C" w:rsidRDefault="003E6C52">
            <w:pPr>
              <w:widowControl/>
              <w:jc w:val="center"/>
              <w:rPr>
                <w:rFonts w:ascii="Times New Roman" w:hAnsi="Times New Roman"/>
                <w:kern w:val="0"/>
                <w:sz w:val="18"/>
                <w:szCs w:val="18"/>
              </w:rPr>
            </w:pPr>
            <w:r>
              <w:rPr>
                <w:sz w:val="18"/>
              </w:rPr>
              <w:t>9.60</w:t>
            </w:r>
          </w:p>
        </w:tc>
        <w:tc>
          <w:tcPr>
            <w:tcW w:w="1473" w:type="dxa"/>
            <w:tcBorders>
              <w:top w:val="single" w:sz="4" w:space="0" w:color="auto"/>
              <w:bottom w:val="nil"/>
            </w:tcBorders>
            <w:shd w:val="clear" w:color="auto" w:fill="auto"/>
            <w:vAlign w:val="center"/>
          </w:tcPr>
          <w:p w:rsidR="00E1766C" w:rsidRDefault="003E6C52">
            <w:pPr>
              <w:jc w:val="center"/>
              <w:rPr>
                <w:rFonts w:ascii="Times New Roman" w:hAnsi="Times New Roman"/>
                <w:sz w:val="18"/>
                <w:szCs w:val="18"/>
              </w:rPr>
            </w:pPr>
            <w:r>
              <w:rPr>
                <w:sz w:val="18"/>
              </w:rPr>
              <w:t>36.92</w:t>
            </w:r>
          </w:p>
        </w:tc>
        <w:tc>
          <w:tcPr>
            <w:tcW w:w="1047" w:type="dxa"/>
            <w:tcBorders>
              <w:top w:val="single" w:sz="4" w:space="0" w:color="auto"/>
              <w:bottom w:val="nil"/>
            </w:tcBorders>
            <w:shd w:val="clear" w:color="auto" w:fill="auto"/>
            <w:vAlign w:val="center"/>
          </w:tcPr>
          <w:p w:rsidR="00E1766C" w:rsidRDefault="00E1766C">
            <w:pPr>
              <w:widowControl/>
              <w:jc w:val="center"/>
              <w:rPr>
                <w:rFonts w:ascii="Times New Roman" w:hAnsi="Times New Roman"/>
                <w:kern w:val="0"/>
                <w:sz w:val="18"/>
                <w:szCs w:val="18"/>
              </w:rPr>
            </w:pPr>
          </w:p>
        </w:tc>
        <w:tc>
          <w:tcPr>
            <w:tcW w:w="767" w:type="dxa"/>
            <w:tcBorders>
              <w:top w:val="single" w:sz="4" w:space="0" w:color="auto"/>
              <w:bottom w:val="nil"/>
            </w:tcBorders>
            <w:shd w:val="clear" w:color="auto" w:fill="auto"/>
            <w:vAlign w:val="center"/>
          </w:tcPr>
          <w:p w:rsidR="00E1766C" w:rsidRDefault="00E1766C">
            <w:pPr>
              <w:widowControl/>
              <w:jc w:val="center"/>
              <w:rPr>
                <w:rFonts w:ascii="Times New Roman" w:hAnsi="Times New Roman"/>
                <w:kern w:val="0"/>
                <w:sz w:val="18"/>
                <w:szCs w:val="18"/>
              </w:rPr>
            </w:pPr>
          </w:p>
        </w:tc>
      </w:tr>
      <w:tr w:rsidR="00E1766C">
        <w:trPr>
          <w:trHeight w:val="300"/>
          <w:jc w:val="center"/>
        </w:trPr>
        <w:tc>
          <w:tcPr>
            <w:tcW w:w="2552" w:type="dxa"/>
            <w:shd w:val="clear" w:color="auto" w:fill="auto"/>
            <w:vAlign w:val="center"/>
          </w:tcPr>
          <w:p w:rsidR="00E1766C" w:rsidRDefault="003E6C52">
            <w:pPr>
              <w:widowControl/>
              <w:rPr>
                <w:rFonts w:ascii="Times New Roman" w:hAnsi="Times New Roman"/>
                <w:color w:val="000000"/>
                <w:kern w:val="0"/>
                <w:sz w:val="18"/>
                <w:szCs w:val="18"/>
              </w:rPr>
            </w:pPr>
            <w:r>
              <w:rPr>
                <w:rFonts w:ascii="Times New Roman" w:hAnsi="Times New Roman" w:hint="eastAsia"/>
                <w:color w:val="000000"/>
                <w:kern w:val="0"/>
                <w:sz w:val="18"/>
                <w:szCs w:val="18"/>
              </w:rPr>
              <w:t>年龄</w:t>
            </w:r>
            <w:r>
              <w:rPr>
                <w:rFonts w:ascii="Times New Roman" w:hAnsi="Times New Roman"/>
                <w:color w:val="000000"/>
                <w:kern w:val="0"/>
                <w:sz w:val="18"/>
                <w:szCs w:val="18"/>
              </w:rPr>
              <w:t>(</w:t>
            </w:r>
            <w:r>
              <w:rPr>
                <w:rFonts w:ascii="Times New Roman" w:hAnsi="Times New Roman" w:hint="eastAsia"/>
                <w:color w:val="000000"/>
                <w:kern w:val="0"/>
                <w:sz w:val="18"/>
                <w:szCs w:val="18"/>
              </w:rPr>
              <w:t>岁</w:t>
            </w:r>
            <w:r>
              <w:rPr>
                <w:rFonts w:ascii="Times New Roman" w:hAnsi="Times New Roman"/>
                <w:color w:val="000000"/>
                <w:kern w:val="0"/>
                <w:sz w:val="18"/>
                <w:szCs w:val="18"/>
              </w:rPr>
              <w:t>)</w:t>
            </w:r>
          </w:p>
        </w:tc>
        <w:tc>
          <w:tcPr>
            <w:tcW w:w="2399" w:type="dxa"/>
          </w:tcPr>
          <w:p w:rsidR="00E1766C" w:rsidRDefault="00E1766C">
            <w:pPr>
              <w:jc w:val="center"/>
              <w:rPr>
                <w:rFonts w:ascii="Times New Roman" w:hAnsi="Times New Roman"/>
                <w:sz w:val="18"/>
                <w:szCs w:val="18"/>
              </w:rPr>
            </w:pPr>
          </w:p>
        </w:tc>
        <w:tc>
          <w:tcPr>
            <w:tcW w:w="1514" w:type="dxa"/>
            <w:shd w:val="clear" w:color="auto" w:fill="auto"/>
            <w:vAlign w:val="center"/>
          </w:tcPr>
          <w:p w:rsidR="00E1766C" w:rsidRDefault="00E1766C">
            <w:pPr>
              <w:jc w:val="center"/>
              <w:rPr>
                <w:rFonts w:ascii="Times New Roman" w:hAnsi="Times New Roman"/>
                <w:sz w:val="18"/>
                <w:szCs w:val="18"/>
              </w:rPr>
            </w:pPr>
          </w:p>
        </w:tc>
        <w:tc>
          <w:tcPr>
            <w:tcW w:w="1473" w:type="dxa"/>
            <w:shd w:val="clear" w:color="auto" w:fill="auto"/>
            <w:vAlign w:val="center"/>
          </w:tcPr>
          <w:p w:rsidR="00E1766C" w:rsidRDefault="00E1766C">
            <w:pPr>
              <w:jc w:val="center"/>
              <w:rPr>
                <w:rFonts w:ascii="Times New Roman" w:hAnsi="Times New Roman"/>
                <w:sz w:val="18"/>
                <w:szCs w:val="18"/>
              </w:rPr>
            </w:pPr>
          </w:p>
        </w:tc>
        <w:tc>
          <w:tcPr>
            <w:tcW w:w="1047" w:type="dxa"/>
            <w:shd w:val="clear" w:color="auto" w:fill="auto"/>
            <w:vAlign w:val="center"/>
          </w:tcPr>
          <w:p w:rsidR="00E1766C" w:rsidRDefault="00E1766C">
            <w:pPr>
              <w:widowControl/>
              <w:jc w:val="center"/>
              <w:rPr>
                <w:rFonts w:ascii="Times New Roman" w:hAnsi="Times New Roman"/>
                <w:kern w:val="0"/>
                <w:sz w:val="18"/>
                <w:szCs w:val="18"/>
              </w:rPr>
            </w:pPr>
          </w:p>
        </w:tc>
        <w:tc>
          <w:tcPr>
            <w:tcW w:w="767" w:type="dxa"/>
            <w:shd w:val="clear" w:color="auto" w:fill="auto"/>
            <w:vAlign w:val="center"/>
          </w:tcPr>
          <w:p w:rsidR="00E1766C" w:rsidRDefault="00E1766C">
            <w:pPr>
              <w:widowControl/>
              <w:jc w:val="center"/>
              <w:rPr>
                <w:rFonts w:ascii="Times New Roman" w:hAnsi="Times New Roman"/>
                <w:kern w:val="0"/>
                <w:sz w:val="18"/>
                <w:szCs w:val="18"/>
              </w:rPr>
            </w:pPr>
          </w:p>
        </w:tc>
      </w:tr>
      <w:tr w:rsidR="00E1766C">
        <w:trPr>
          <w:trHeight w:val="322"/>
          <w:jc w:val="center"/>
        </w:trPr>
        <w:tc>
          <w:tcPr>
            <w:tcW w:w="2552" w:type="dxa"/>
            <w:shd w:val="clear" w:color="auto" w:fill="auto"/>
            <w:vAlign w:val="center"/>
          </w:tcPr>
          <w:p w:rsidR="00E1766C" w:rsidRDefault="003E6C52">
            <w:pPr>
              <w:widowControl/>
              <w:ind w:firstLineChars="100" w:firstLine="180"/>
              <w:rPr>
                <w:rFonts w:ascii="Times New Roman" w:hAnsi="Times New Roman"/>
                <w:bCs/>
                <w:color w:val="000000"/>
                <w:kern w:val="0"/>
                <w:sz w:val="18"/>
                <w:szCs w:val="18"/>
              </w:rPr>
            </w:pPr>
            <w:r>
              <w:rPr>
                <w:rFonts w:ascii="Times New Roman" w:hAnsi="Times New Roman"/>
                <w:bCs/>
                <w:color w:val="000000"/>
                <w:kern w:val="0"/>
                <w:sz w:val="18"/>
                <w:szCs w:val="18"/>
              </w:rPr>
              <w:t>&lt;</w:t>
            </w:r>
            <w:r>
              <w:rPr>
                <w:rFonts w:ascii="Times New Roman" w:hAnsi="Times New Roman" w:hint="eastAsia"/>
                <w:bCs/>
                <w:color w:val="000000"/>
                <w:kern w:val="0"/>
                <w:sz w:val="18"/>
                <w:szCs w:val="18"/>
              </w:rPr>
              <w:t>55</w:t>
            </w:r>
          </w:p>
        </w:tc>
        <w:tc>
          <w:tcPr>
            <w:tcW w:w="2399" w:type="dxa"/>
          </w:tcPr>
          <w:p w:rsidR="00E1766C" w:rsidRDefault="003E6C52">
            <w:pPr>
              <w:jc w:val="center"/>
              <w:rPr>
                <w:rFonts w:ascii="Times New Roman" w:hAnsi="Times New Roman"/>
                <w:sz w:val="18"/>
                <w:szCs w:val="18"/>
              </w:rPr>
            </w:pPr>
            <w:r>
              <w:rPr>
                <w:sz w:val="18"/>
              </w:rPr>
              <w:t>12</w:t>
            </w:r>
            <w:r>
              <w:rPr>
                <w:rFonts w:hint="eastAsia"/>
                <w:sz w:val="18"/>
              </w:rPr>
              <w:t>（</w:t>
            </w:r>
            <w:r>
              <w:rPr>
                <w:sz w:val="18"/>
              </w:rPr>
              <w:t>12.6</w:t>
            </w:r>
            <w:r>
              <w:rPr>
                <w:rFonts w:hint="eastAsia"/>
                <w:sz w:val="18"/>
              </w:rPr>
              <w:t>3</w:t>
            </w:r>
            <w:r>
              <w:rPr>
                <w:rFonts w:hint="eastAsia"/>
                <w:sz w:val="18"/>
              </w:rPr>
              <w:t>）</w:t>
            </w:r>
          </w:p>
        </w:tc>
        <w:tc>
          <w:tcPr>
            <w:tcW w:w="1514" w:type="dxa"/>
            <w:shd w:val="clear" w:color="auto" w:fill="auto"/>
            <w:vAlign w:val="center"/>
          </w:tcPr>
          <w:p w:rsidR="00E1766C" w:rsidRDefault="003E6C52">
            <w:pPr>
              <w:jc w:val="center"/>
              <w:rPr>
                <w:rFonts w:ascii="Times New Roman" w:hAnsi="Times New Roman"/>
                <w:sz w:val="18"/>
                <w:szCs w:val="18"/>
              </w:rPr>
            </w:pPr>
            <w:r>
              <w:rPr>
                <w:rFonts w:hint="eastAsia"/>
                <w:sz w:val="18"/>
              </w:rPr>
              <w:t>6.75</w:t>
            </w:r>
          </w:p>
        </w:tc>
        <w:tc>
          <w:tcPr>
            <w:tcW w:w="1473" w:type="dxa"/>
            <w:shd w:val="clear" w:color="auto" w:fill="auto"/>
            <w:vAlign w:val="center"/>
          </w:tcPr>
          <w:p w:rsidR="00E1766C" w:rsidRDefault="003E6C52">
            <w:pPr>
              <w:jc w:val="center"/>
              <w:rPr>
                <w:rFonts w:ascii="Times New Roman" w:hAnsi="Times New Roman"/>
                <w:sz w:val="18"/>
                <w:szCs w:val="18"/>
              </w:rPr>
            </w:pPr>
            <w:r>
              <w:rPr>
                <w:rFonts w:hint="eastAsia"/>
                <w:sz w:val="18"/>
              </w:rPr>
              <w:t>25.96</w:t>
            </w:r>
          </w:p>
        </w:tc>
        <w:tc>
          <w:tcPr>
            <w:tcW w:w="1047" w:type="dxa"/>
            <w:vMerge w:val="restart"/>
            <w:shd w:val="clear" w:color="auto" w:fill="auto"/>
            <w:vAlign w:val="center"/>
          </w:tcPr>
          <w:p w:rsidR="00E1766C" w:rsidRDefault="003E6C52">
            <w:pPr>
              <w:jc w:val="center"/>
              <w:rPr>
                <w:rFonts w:ascii="Times New Roman" w:hAnsi="Times New Roman"/>
                <w:i/>
                <w:color w:val="0070C0"/>
                <w:sz w:val="18"/>
                <w:szCs w:val="18"/>
              </w:rPr>
            </w:pPr>
            <w:r>
              <w:rPr>
                <w:rFonts w:hint="eastAsia"/>
                <w:color w:val="0070C0"/>
                <w:sz w:val="18"/>
              </w:rPr>
              <w:t>3.30</w:t>
            </w:r>
          </w:p>
        </w:tc>
        <w:tc>
          <w:tcPr>
            <w:tcW w:w="767" w:type="dxa"/>
            <w:vMerge w:val="restart"/>
            <w:shd w:val="clear" w:color="auto" w:fill="auto"/>
            <w:vAlign w:val="center"/>
          </w:tcPr>
          <w:p w:rsidR="00E1766C" w:rsidRDefault="003E6C52">
            <w:pPr>
              <w:jc w:val="center"/>
              <w:rPr>
                <w:rFonts w:ascii="Times New Roman" w:hAnsi="Times New Roman"/>
                <w:i/>
                <w:color w:val="0070C0"/>
                <w:sz w:val="18"/>
                <w:szCs w:val="18"/>
              </w:rPr>
            </w:pPr>
            <w:r>
              <w:rPr>
                <w:rFonts w:hint="eastAsia"/>
                <w:i/>
                <w:color w:val="0070C0"/>
                <w:sz w:val="18"/>
              </w:rPr>
              <w:t>&lt;0.0</w:t>
            </w:r>
            <w:r>
              <w:rPr>
                <w:rFonts w:hint="eastAsia"/>
                <w:i/>
                <w:color w:val="0070C0"/>
                <w:sz w:val="18"/>
              </w:rPr>
              <w:t>5</w:t>
            </w:r>
          </w:p>
        </w:tc>
      </w:tr>
      <w:tr w:rsidR="00E1766C">
        <w:trPr>
          <w:trHeight w:val="322"/>
          <w:jc w:val="center"/>
        </w:trPr>
        <w:tc>
          <w:tcPr>
            <w:tcW w:w="2552" w:type="dxa"/>
            <w:shd w:val="clear" w:color="auto" w:fill="auto"/>
            <w:vAlign w:val="center"/>
          </w:tcPr>
          <w:p w:rsidR="00E1766C" w:rsidRDefault="003E6C52">
            <w:pPr>
              <w:widowControl/>
              <w:ind w:firstLineChars="100" w:firstLine="180"/>
              <w:rPr>
                <w:rFonts w:ascii="Times New Roman" w:hAnsi="Times New Roman"/>
                <w:bCs/>
                <w:color w:val="000000"/>
                <w:kern w:val="0"/>
                <w:sz w:val="18"/>
                <w:szCs w:val="18"/>
              </w:rPr>
            </w:pPr>
            <w:r>
              <w:rPr>
                <w:rFonts w:ascii="Times New Roman" w:hAnsi="Times New Roman" w:hint="eastAsia"/>
                <w:bCs/>
                <w:color w:val="000000"/>
                <w:kern w:val="0"/>
                <w:sz w:val="18"/>
                <w:szCs w:val="18"/>
              </w:rPr>
              <w:t>55</w:t>
            </w:r>
            <w:r>
              <w:rPr>
                <w:rFonts w:ascii="Times New Roman" w:hAnsi="Times New Roman"/>
                <w:bCs/>
                <w:color w:val="000000"/>
                <w:kern w:val="0"/>
                <w:sz w:val="18"/>
                <w:szCs w:val="18"/>
              </w:rPr>
              <w:t>～</w:t>
            </w:r>
            <w:r>
              <w:rPr>
                <w:rFonts w:ascii="Times New Roman" w:hAnsi="Times New Roman" w:hint="eastAsia"/>
                <w:bCs/>
                <w:color w:val="000000"/>
                <w:kern w:val="0"/>
                <w:sz w:val="18"/>
                <w:szCs w:val="18"/>
              </w:rPr>
              <w:t>59</w:t>
            </w:r>
          </w:p>
        </w:tc>
        <w:tc>
          <w:tcPr>
            <w:tcW w:w="2399" w:type="dxa"/>
          </w:tcPr>
          <w:p w:rsidR="00E1766C" w:rsidRDefault="003E6C52">
            <w:pPr>
              <w:jc w:val="center"/>
              <w:rPr>
                <w:rFonts w:ascii="Times New Roman" w:hAnsi="Times New Roman"/>
                <w:sz w:val="18"/>
                <w:szCs w:val="18"/>
              </w:rPr>
            </w:pPr>
            <w:r>
              <w:rPr>
                <w:sz w:val="18"/>
              </w:rPr>
              <w:t>24</w:t>
            </w:r>
            <w:r>
              <w:rPr>
                <w:rFonts w:hint="eastAsia"/>
                <w:sz w:val="18"/>
              </w:rPr>
              <w:t>（</w:t>
            </w:r>
            <w:r>
              <w:rPr>
                <w:sz w:val="18"/>
              </w:rPr>
              <w:t>25.</w:t>
            </w:r>
            <w:r>
              <w:rPr>
                <w:rFonts w:hint="eastAsia"/>
                <w:sz w:val="18"/>
              </w:rPr>
              <w:t>26</w:t>
            </w:r>
            <w:r>
              <w:rPr>
                <w:rFonts w:hint="eastAsia"/>
                <w:sz w:val="18"/>
              </w:rPr>
              <w:t>）</w:t>
            </w:r>
          </w:p>
        </w:tc>
        <w:tc>
          <w:tcPr>
            <w:tcW w:w="1514" w:type="dxa"/>
            <w:shd w:val="clear" w:color="auto" w:fill="auto"/>
            <w:vAlign w:val="center"/>
          </w:tcPr>
          <w:p w:rsidR="00E1766C" w:rsidRDefault="003E6C52">
            <w:pPr>
              <w:jc w:val="center"/>
              <w:rPr>
                <w:rFonts w:ascii="Times New Roman" w:hAnsi="Times New Roman"/>
                <w:sz w:val="18"/>
                <w:szCs w:val="18"/>
              </w:rPr>
            </w:pPr>
            <w:r>
              <w:rPr>
                <w:rFonts w:hint="eastAsia"/>
                <w:sz w:val="18"/>
              </w:rPr>
              <w:t>11.58</w:t>
            </w:r>
          </w:p>
        </w:tc>
        <w:tc>
          <w:tcPr>
            <w:tcW w:w="1473" w:type="dxa"/>
            <w:shd w:val="clear" w:color="auto" w:fill="auto"/>
            <w:vAlign w:val="center"/>
          </w:tcPr>
          <w:p w:rsidR="00E1766C" w:rsidRDefault="003E6C52">
            <w:pPr>
              <w:jc w:val="center"/>
              <w:rPr>
                <w:rFonts w:ascii="Times New Roman" w:hAnsi="Times New Roman"/>
                <w:sz w:val="18"/>
                <w:szCs w:val="18"/>
              </w:rPr>
            </w:pPr>
            <w:r>
              <w:rPr>
                <w:rFonts w:hint="eastAsia"/>
                <w:sz w:val="18"/>
              </w:rPr>
              <w:t>44.55</w:t>
            </w:r>
          </w:p>
        </w:tc>
        <w:tc>
          <w:tcPr>
            <w:tcW w:w="1047" w:type="dxa"/>
            <w:vMerge/>
            <w:shd w:val="clear" w:color="auto" w:fill="auto"/>
            <w:vAlign w:val="center"/>
          </w:tcPr>
          <w:p w:rsidR="00E1766C" w:rsidRDefault="00E1766C">
            <w:pPr>
              <w:widowControl/>
              <w:jc w:val="center"/>
              <w:rPr>
                <w:rFonts w:ascii="Times New Roman" w:hAnsi="Times New Roman"/>
                <w:color w:val="0070C0"/>
                <w:kern w:val="0"/>
                <w:sz w:val="18"/>
                <w:szCs w:val="18"/>
              </w:rPr>
            </w:pPr>
          </w:p>
        </w:tc>
        <w:tc>
          <w:tcPr>
            <w:tcW w:w="767" w:type="dxa"/>
            <w:vMerge/>
            <w:shd w:val="clear" w:color="auto" w:fill="auto"/>
            <w:vAlign w:val="center"/>
          </w:tcPr>
          <w:p w:rsidR="00E1766C" w:rsidRDefault="00E1766C">
            <w:pPr>
              <w:widowControl/>
              <w:jc w:val="center"/>
              <w:rPr>
                <w:rFonts w:ascii="Times New Roman" w:hAnsi="Times New Roman"/>
                <w:color w:val="0070C0"/>
                <w:kern w:val="0"/>
                <w:sz w:val="18"/>
                <w:szCs w:val="18"/>
              </w:rPr>
            </w:pPr>
          </w:p>
        </w:tc>
      </w:tr>
      <w:tr w:rsidR="00E1766C">
        <w:trPr>
          <w:trHeight w:val="322"/>
          <w:jc w:val="center"/>
        </w:trPr>
        <w:tc>
          <w:tcPr>
            <w:tcW w:w="2552" w:type="dxa"/>
            <w:shd w:val="clear" w:color="auto" w:fill="auto"/>
            <w:vAlign w:val="center"/>
          </w:tcPr>
          <w:p w:rsidR="00E1766C" w:rsidRDefault="003E6C52">
            <w:pPr>
              <w:widowControl/>
              <w:ind w:firstLineChars="100" w:firstLine="180"/>
              <w:rPr>
                <w:rFonts w:ascii="Times New Roman" w:hAnsi="Times New Roman"/>
                <w:bCs/>
                <w:color w:val="000000"/>
                <w:kern w:val="0"/>
                <w:sz w:val="18"/>
                <w:szCs w:val="18"/>
              </w:rPr>
            </w:pPr>
            <w:r>
              <w:rPr>
                <w:rFonts w:ascii="Times New Roman" w:hAnsi="Times New Roman" w:hint="eastAsia"/>
                <w:bCs/>
                <w:color w:val="000000"/>
                <w:kern w:val="0"/>
                <w:sz w:val="18"/>
                <w:szCs w:val="18"/>
              </w:rPr>
              <w:t>60</w:t>
            </w:r>
            <w:r>
              <w:rPr>
                <w:rFonts w:ascii="Times New Roman" w:hAnsi="Times New Roman"/>
                <w:bCs/>
                <w:color w:val="000000"/>
                <w:kern w:val="0"/>
                <w:sz w:val="18"/>
                <w:szCs w:val="18"/>
              </w:rPr>
              <w:t>～</w:t>
            </w:r>
            <w:r>
              <w:rPr>
                <w:rFonts w:ascii="Times New Roman" w:hAnsi="Times New Roman" w:hint="eastAsia"/>
                <w:bCs/>
                <w:color w:val="000000"/>
                <w:kern w:val="0"/>
                <w:sz w:val="18"/>
                <w:szCs w:val="18"/>
              </w:rPr>
              <w:t>64</w:t>
            </w:r>
          </w:p>
        </w:tc>
        <w:tc>
          <w:tcPr>
            <w:tcW w:w="2399" w:type="dxa"/>
          </w:tcPr>
          <w:p w:rsidR="00E1766C" w:rsidRDefault="003E6C52">
            <w:pPr>
              <w:jc w:val="center"/>
              <w:rPr>
                <w:rFonts w:ascii="Times New Roman" w:hAnsi="Times New Roman"/>
                <w:sz w:val="18"/>
                <w:szCs w:val="18"/>
              </w:rPr>
            </w:pPr>
            <w:r>
              <w:rPr>
                <w:sz w:val="18"/>
              </w:rPr>
              <w:t>38</w:t>
            </w:r>
            <w:r>
              <w:rPr>
                <w:rFonts w:hint="eastAsia"/>
                <w:sz w:val="18"/>
              </w:rPr>
              <w:t>（</w:t>
            </w:r>
            <w:r>
              <w:rPr>
                <w:sz w:val="18"/>
              </w:rPr>
              <w:t>40.</w:t>
            </w:r>
            <w:r>
              <w:rPr>
                <w:rFonts w:hint="eastAsia"/>
                <w:sz w:val="18"/>
              </w:rPr>
              <w:t>0</w:t>
            </w:r>
            <w:r>
              <w:rPr>
                <w:sz w:val="18"/>
              </w:rPr>
              <w:t>0</w:t>
            </w:r>
            <w:r>
              <w:rPr>
                <w:rFonts w:hint="eastAsia"/>
                <w:sz w:val="18"/>
              </w:rPr>
              <w:t>）</w:t>
            </w:r>
          </w:p>
        </w:tc>
        <w:tc>
          <w:tcPr>
            <w:tcW w:w="1514" w:type="dxa"/>
            <w:shd w:val="clear" w:color="auto" w:fill="auto"/>
            <w:vAlign w:val="center"/>
          </w:tcPr>
          <w:p w:rsidR="00E1766C" w:rsidRDefault="003E6C52">
            <w:pPr>
              <w:jc w:val="center"/>
              <w:rPr>
                <w:rFonts w:ascii="Times New Roman" w:hAnsi="Times New Roman"/>
                <w:sz w:val="18"/>
                <w:szCs w:val="18"/>
              </w:rPr>
            </w:pPr>
            <w:r>
              <w:rPr>
                <w:rFonts w:hint="eastAsia"/>
                <w:sz w:val="18"/>
              </w:rPr>
              <w:t>9.50</w:t>
            </w:r>
          </w:p>
        </w:tc>
        <w:tc>
          <w:tcPr>
            <w:tcW w:w="1473" w:type="dxa"/>
            <w:shd w:val="clear" w:color="auto" w:fill="auto"/>
            <w:vAlign w:val="center"/>
          </w:tcPr>
          <w:p w:rsidR="00E1766C" w:rsidRDefault="003E6C52">
            <w:pPr>
              <w:jc w:val="center"/>
              <w:rPr>
                <w:rFonts w:ascii="Times New Roman" w:hAnsi="Times New Roman"/>
                <w:sz w:val="18"/>
                <w:szCs w:val="18"/>
              </w:rPr>
            </w:pPr>
            <w:r>
              <w:rPr>
                <w:rFonts w:hint="eastAsia"/>
                <w:sz w:val="18"/>
              </w:rPr>
              <w:t>36.54</w:t>
            </w:r>
          </w:p>
        </w:tc>
        <w:tc>
          <w:tcPr>
            <w:tcW w:w="1047" w:type="dxa"/>
            <w:vMerge/>
            <w:shd w:val="clear" w:color="auto" w:fill="auto"/>
            <w:vAlign w:val="center"/>
          </w:tcPr>
          <w:p w:rsidR="00E1766C" w:rsidRDefault="00E1766C">
            <w:pPr>
              <w:widowControl/>
              <w:jc w:val="center"/>
              <w:rPr>
                <w:rFonts w:ascii="Times New Roman" w:hAnsi="Times New Roman"/>
                <w:color w:val="0070C0"/>
                <w:kern w:val="0"/>
                <w:sz w:val="18"/>
                <w:szCs w:val="18"/>
              </w:rPr>
            </w:pPr>
          </w:p>
        </w:tc>
        <w:tc>
          <w:tcPr>
            <w:tcW w:w="767" w:type="dxa"/>
            <w:vMerge/>
            <w:shd w:val="clear" w:color="auto" w:fill="auto"/>
            <w:vAlign w:val="center"/>
          </w:tcPr>
          <w:p w:rsidR="00E1766C" w:rsidRDefault="00E1766C">
            <w:pPr>
              <w:widowControl/>
              <w:jc w:val="center"/>
              <w:rPr>
                <w:rFonts w:ascii="Times New Roman" w:hAnsi="Times New Roman"/>
                <w:color w:val="0070C0"/>
                <w:kern w:val="0"/>
                <w:sz w:val="18"/>
                <w:szCs w:val="18"/>
              </w:rPr>
            </w:pPr>
          </w:p>
        </w:tc>
      </w:tr>
      <w:tr w:rsidR="00E1766C">
        <w:trPr>
          <w:trHeight w:val="322"/>
          <w:jc w:val="center"/>
        </w:trPr>
        <w:tc>
          <w:tcPr>
            <w:tcW w:w="2552" w:type="dxa"/>
            <w:shd w:val="clear" w:color="auto" w:fill="auto"/>
            <w:vAlign w:val="center"/>
          </w:tcPr>
          <w:p w:rsidR="00E1766C" w:rsidRDefault="003E6C52">
            <w:pPr>
              <w:widowControl/>
              <w:ind w:firstLineChars="100" w:firstLine="180"/>
              <w:rPr>
                <w:rFonts w:ascii="Times New Roman" w:hAnsi="Times New Roman"/>
                <w:bCs/>
                <w:color w:val="000000"/>
                <w:kern w:val="0"/>
                <w:sz w:val="18"/>
                <w:szCs w:val="18"/>
              </w:rPr>
            </w:pPr>
            <w:r>
              <w:rPr>
                <w:rFonts w:ascii="Times New Roman" w:hAnsi="Times New Roman"/>
                <w:bCs/>
                <w:color w:val="000000"/>
                <w:kern w:val="0"/>
                <w:sz w:val="18"/>
                <w:szCs w:val="18"/>
              </w:rPr>
              <w:t>≥</w:t>
            </w:r>
            <w:r>
              <w:rPr>
                <w:rFonts w:ascii="Times New Roman" w:hAnsi="Times New Roman" w:hint="eastAsia"/>
                <w:bCs/>
                <w:color w:val="000000"/>
                <w:kern w:val="0"/>
                <w:sz w:val="18"/>
                <w:szCs w:val="18"/>
              </w:rPr>
              <w:t>65</w:t>
            </w:r>
          </w:p>
        </w:tc>
        <w:tc>
          <w:tcPr>
            <w:tcW w:w="2399" w:type="dxa"/>
          </w:tcPr>
          <w:p w:rsidR="00E1766C" w:rsidRDefault="003E6C52">
            <w:pPr>
              <w:jc w:val="center"/>
              <w:rPr>
                <w:rFonts w:ascii="Times New Roman" w:hAnsi="Times New Roman"/>
                <w:sz w:val="18"/>
                <w:szCs w:val="18"/>
              </w:rPr>
            </w:pPr>
            <w:r>
              <w:rPr>
                <w:sz w:val="18"/>
              </w:rPr>
              <w:t>21</w:t>
            </w:r>
            <w:r>
              <w:rPr>
                <w:rFonts w:hint="eastAsia"/>
                <w:sz w:val="18"/>
              </w:rPr>
              <w:t>（</w:t>
            </w:r>
            <w:r>
              <w:rPr>
                <w:sz w:val="18"/>
              </w:rPr>
              <w:t>22.1</w:t>
            </w:r>
            <w:r>
              <w:rPr>
                <w:rFonts w:hint="eastAsia"/>
                <w:sz w:val="18"/>
              </w:rPr>
              <w:t>1</w:t>
            </w:r>
            <w:r>
              <w:rPr>
                <w:rFonts w:hint="eastAsia"/>
                <w:sz w:val="18"/>
              </w:rPr>
              <w:t>）</w:t>
            </w:r>
          </w:p>
        </w:tc>
        <w:tc>
          <w:tcPr>
            <w:tcW w:w="1514" w:type="dxa"/>
            <w:shd w:val="clear" w:color="auto" w:fill="auto"/>
            <w:vAlign w:val="center"/>
          </w:tcPr>
          <w:p w:rsidR="00E1766C" w:rsidRDefault="003E6C52">
            <w:pPr>
              <w:jc w:val="center"/>
              <w:rPr>
                <w:rFonts w:ascii="Times New Roman" w:hAnsi="Times New Roman"/>
                <w:sz w:val="18"/>
                <w:szCs w:val="18"/>
              </w:rPr>
            </w:pPr>
            <w:r>
              <w:rPr>
                <w:rFonts w:hint="eastAsia"/>
                <w:sz w:val="18"/>
              </w:rPr>
              <w:t>9.14</w:t>
            </w:r>
          </w:p>
        </w:tc>
        <w:tc>
          <w:tcPr>
            <w:tcW w:w="1473" w:type="dxa"/>
            <w:shd w:val="clear" w:color="auto" w:fill="auto"/>
            <w:vAlign w:val="center"/>
          </w:tcPr>
          <w:p w:rsidR="00E1766C" w:rsidRDefault="003E6C52">
            <w:pPr>
              <w:jc w:val="center"/>
              <w:rPr>
                <w:rFonts w:ascii="Times New Roman" w:hAnsi="Times New Roman"/>
                <w:sz w:val="18"/>
                <w:szCs w:val="18"/>
              </w:rPr>
            </w:pPr>
            <w:r>
              <w:rPr>
                <w:rFonts w:hint="eastAsia"/>
                <w:sz w:val="18"/>
              </w:rPr>
              <w:t>35.16</w:t>
            </w:r>
          </w:p>
        </w:tc>
        <w:tc>
          <w:tcPr>
            <w:tcW w:w="1047" w:type="dxa"/>
            <w:vMerge/>
            <w:shd w:val="clear" w:color="auto" w:fill="auto"/>
            <w:vAlign w:val="center"/>
          </w:tcPr>
          <w:p w:rsidR="00E1766C" w:rsidRDefault="00E1766C">
            <w:pPr>
              <w:widowControl/>
              <w:jc w:val="center"/>
              <w:rPr>
                <w:rFonts w:ascii="Times New Roman" w:hAnsi="Times New Roman"/>
                <w:color w:val="0070C0"/>
                <w:kern w:val="0"/>
                <w:sz w:val="18"/>
                <w:szCs w:val="18"/>
              </w:rPr>
            </w:pPr>
          </w:p>
        </w:tc>
        <w:tc>
          <w:tcPr>
            <w:tcW w:w="767" w:type="dxa"/>
            <w:vMerge/>
            <w:shd w:val="clear" w:color="auto" w:fill="auto"/>
            <w:vAlign w:val="center"/>
          </w:tcPr>
          <w:p w:rsidR="00E1766C" w:rsidRDefault="00E1766C">
            <w:pPr>
              <w:widowControl/>
              <w:jc w:val="center"/>
              <w:rPr>
                <w:rFonts w:ascii="Times New Roman" w:hAnsi="Times New Roman"/>
                <w:color w:val="0070C0"/>
                <w:kern w:val="0"/>
                <w:sz w:val="18"/>
                <w:szCs w:val="18"/>
              </w:rPr>
            </w:pPr>
          </w:p>
        </w:tc>
      </w:tr>
      <w:tr w:rsidR="00E1766C">
        <w:trPr>
          <w:trHeight w:val="322"/>
          <w:jc w:val="center"/>
        </w:trPr>
        <w:tc>
          <w:tcPr>
            <w:tcW w:w="2552" w:type="dxa"/>
            <w:shd w:val="clear" w:color="auto" w:fill="auto"/>
            <w:vAlign w:val="center"/>
          </w:tcPr>
          <w:p w:rsidR="00E1766C" w:rsidRDefault="003E6C52">
            <w:pPr>
              <w:widowControl/>
              <w:rPr>
                <w:rFonts w:ascii="Times New Roman" w:hAnsi="Times New Roman"/>
                <w:bCs/>
                <w:color w:val="000000"/>
                <w:kern w:val="0"/>
                <w:sz w:val="18"/>
                <w:szCs w:val="18"/>
              </w:rPr>
            </w:pPr>
            <w:r>
              <w:rPr>
                <w:rFonts w:ascii="Times New Roman" w:hAnsi="Times New Roman" w:hint="eastAsia"/>
                <w:bCs/>
                <w:color w:val="000000"/>
                <w:kern w:val="0"/>
                <w:sz w:val="18"/>
                <w:szCs w:val="18"/>
              </w:rPr>
              <w:t>肿瘤</w:t>
            </w:r>
            <w:r>
              <w:rPr>
                <w:rFonts w:ascii="Times New Roman" w:hAnsi="Times New Roman"/>
                <w:bCs/>
                <w:color w:val="000000"/>
                <w:kern w:val="0"/>
                <w:sz w:val="18"/>
                <w:szCs w:val="18"/>
              </w:rPr>
              <w:t>史</w:t>
            </w:r>
          </w:p>
        </w:tc>
        <w:tc>
          <w:tcPr>
            <w:tcW w:w="2399" w:type="dxa"/>
          </w:tcPr>
          <w:p w:rsidR="00E1766C" w:rsidRDefault="00E1766C">
            <w:pPr>
              <w:jc w:val="center"/>
              <w:rPr>
                <w:rFonts w:ascii="Times New Roman" w:hAnsi="Times New Roman"/>
                <w:sz w:val="18"/>
                <w:szCs w:val="18"/>
              </w:rPr>
            </w:pPr>
          </w:p>
        </w:tc>
        <w:tc>
          <w:tcPr>
            <w:tcW w:w="1514" w:type="dxa"/>
            <w:shd w:val="clear" w:color="auto" w:fill="auto"/>
            <w:vAlign w:val="center"/>
          </w:tcPr>
          <w:p w:rsidR="00E1766C" w:rsidRDefault="00E1766C">
            <w:pPr>
              <w:jc w:val="center"/>
              <w:rPr>
                <w:rFonts w:ascii="Times New Roman" w:hAnsi="Times New Roman"/>
                <w:sz w:val="18"/>
                <w:szCs w:val="18"/>
              </w:rPr>
            </w:pPr>
          </w:p>
        </w:tc>
        <w:tc>
          <w:tcPr>
            <w:tcW w:w="1473" w:type="dxa"/>
            <w:shd w:val="clear" w:color="auto" w:fill="auto"/>
            <w:vAlign w:val="center"/>
          </w:tcPr>
          <w:p w:rsidR="00E1766C" w:rsidRDefault="00E1766C">
            <w:pPr>
              <w:jc w:val="center"/>
              <w:rPr>
                <w:rFonts w:ascii="Times New Roman" w:hAnsi="Times New Roman"/>
                <w:sz w:val="18"/>
                <w:szCs w:val="18"/>
              </w:rPr>
            </w:pPr>
          </w:p>
        </w:tc>
        <w:tc>
          <w:tcPr>
            <w:tcW w:w="1047" w:type="dxa"/>
            <w:shd w:val="clear" w:color="auto" w:fill="auto"/>
            <w:vAlign w:val="center"/>
          </w:tcPr>
          <w:p w:rsidR="00E1766C" w:rsidRDefault="00E1766C">
            <w:pPr>
              <w:widowControl/>
              <w:jc w:val="center"/>
              <w:rPr>
                <w:rFonts w:ascii="Times New Roman" w:hAnsi="Times New Roman"/>
                <w:color w:val="0070C0"/>
                <w:kern w:val="0"/>
                <w:sz w:val="18"/>
                <w:szCs w:val="18"/>
              </w:rPr>
            </w:pPr>
          </w:p>
        </w:tc>
        <w:tc>
          <w:tcPr>
            <w:tcW w:w="767" w:type="dxa"/>
            <w:shd w:val="clear" w:color="auto" w:fill="auto"/>
            <w:vAlign w:val="center"/>
          </w:tcPr>
          <w:p w:rsidR="00E1766C" w:rsidRDefault="00E1766C">
            <w:pPr>
              <w:widowControl/>
              <w:jc w:val="center"/>
              <w:rPr>
                <w:rFonts w:ascii="Times New Roman" w:hAnsi="Times New Roman"/>
                <w:color w:val="0070C0"/>
                <w:kern w:val="0"/>
                <w:sz w:val="18"/>
                <w:szCs w:val="18"/>
              </w:rPr>
            </w:pPr>
          </w:p>
        </w:tc>
      </w:tr>
      <w:tr w:rsidR="00E1766C">
        <w:trPr>
          <w:trHeight w:val="322"/>
          <w:jc w:val="center"/>
        </w:trPr>
        <w:tc>
          <w:tcPr>
            <w:tcW w:w="2552" w:type="dxa"/>
            <w:shd w:val="clear" w:color="auto" w:fill="auto"/>
            <w:vAlign w:val="center"/>
          </w:tcPr>
          <w:p w:rsidR="00E1766C" w:rsidRDefault="003E6C52">
            <w:pPr>
              <w:widowControl/>
              <w:ind w:firstLineChars="100" w:firstLine="180"/>
              <w:rPr>
                <w:rFonts w:ascii="Times New Roman" w:hAnsi="Times New Roman"/>
                <w:bCs/>
                <w:color w:val="000000"/>
                <w:kern w:val="0"/>
                <w:sz w:val="18"/>
                <w:szCs w:val="18"/>
              </w:rPr>
            </w:pPr>
            <w:r>
              <w:rPr>
                <w:rFonts w:ascii="Times New Roman" w:hAnsi="Times New Roman" w:hint="eastAsia"/>
                <w:bCs/>
                <w:color w:val="000000"/>
                <w:kern w:val="0"/>
                <w:sz w:val="18"/>
                <w:szCs w:val="18"/>
              </w:rPr>
              <w:t>乳腺</w:t>
            </w:r>
            <w:r>
              <w:rPr>
                <w:rFonts w:ascii="Times New Roman" w:hAnsi="Times New Roman"/>
                <w:bCs/>
                <w:color w:val="000000"/>
                <w:kern w:val="0"/>
                <w:sz w:val="18"/>
                <w:szCs w:val="18"/>
              </w:rPr>
              <w:t>癌</w:t>
            </w:r>
          </w:p>
        </w:tc>
        <w:tc>
          <w:tcPr>
            <w:tcW w:w="2399" w:type="dxa"/>
          </w:tcPr>
          <w:p w:rsidR="00E1766C" w:rsidRDefault="003E6C52">
            <w:pPr>
              <w:jc w:val="center"/>
              <w:rPr>
                <w:sz w:val="18"/>
              </w:rPr>
            </w:pPr>
            <w:r>
              <w:rPr>
                <w:rFonts w:hint="eastAsia"/>
                <w:sz w:val="18"/>
              </w:rPr>
              <w:t>60</w:t>
            </w:r>
            <w:r>
              <w:rPr>
                <w:rFonts w:hint="eastAsia"/>
                <w:sz w:val="18"/>
              </w:rPr>
              <w:t>（</w:t>
            </w:r>
            <w:r>
              <w:rPr>
                <w:rFonts w:hint="eastAsia"/>
                <w:sz w:val="18"/>
              </w:rPr>
              <w:t>63.</w:t>
            </w:r>
            <w:r>
              <w:rPr>
                <w:rFonts w:hint="eastAsia"/>
                <w:sz w:val="18"/>
              </w:rPr>
              <w:t>16</w:t>
            </w:r>
            <w:r>
              <w:rPr>
                <w:rFonts w:hint="eastAsia"/>
                <w:sz w:val="18"/>
              </w:rPr>
              <w:t>）</w:t>
            </w:r>
          </w:p>
        </w:tc>
        <w:tc>
          <w:tcPr>
            <w:tcW w:w="1514" w:type="dxa"/>
            <w:shd w:val="clear" w:color="auto" w:fill="auto"/>
            <w:vAlign w:val="center"/>
          </w:tcPr>
          <w:p w:rsidR="00E1766C" w:rsidRDefault="003E6C52">
            <w:pPr>
              <w:jc w:val="center"/>
              <w:rPr>
                <w:rFonts w:ascii="Times New Roman" w:hAnsi="Times New Roman"/>
                <w:sz w:val="18"/>
                <w:szCs w:val="18"/>
              </w:rPr>
            </w:pPr>
            <w:r>
              <w:rPr>
                <w:rFonts w:hint="eastAsia"/>
                <w:sz w:val="18"/>
              </w:rPr>
              <w:t>10.42</w:t>
            </w:r>
          </w:p>
        </w:tc>
        <w:tc>
          <w:tcPr>
            <w:tcW w:w="1473" w:type="dxa"/>
            <w:shd w:val="clear" w:color="auto" w:fill="auto"/>
            <w:vAlign w:val="center"/>
          </w:tcPr>
          <w:p w:rsidR="00E1766C" w:rsidRDefault="003E6C52">
            <w:pPr>
              <w:jc w:val="center"/>
              <w:rPr>
                <w:rFonts w:ascii="Times New Roman" w:hAnsi="Times New Roman"/>
                <w:sz w:val="18"/>
                <w:szCs w:val="18"/>
              </w:rPr>
            </w:pPr>
            <w:r>
              <w:rPr>
                <w:rFonts w:hint="eastAsia"/>
                <w:sz w:val="18"/>
              </w:rPr>
              <w:t>40.06</w:t>
            </w:r>
          </w:p>
        </w:tc>
        <w:tc>
          <w:tcPr>
            <w:tcW w:w="1047" w:type="dxa"/>
            <w:vMerge w:val="restart"/>
            <w:shd w:val="clear" w:color="auto" w:fill="auto"/>
            <w:vAlign w:val="center"/>
          </w:tcPr>
          <w:p w:rsidR="00E1766C" w:rsidRDefault="003E6C52">
            <w:pPr>
              <w:jc w:val="center"/>
              <w:rPr>
                <w:rFonts w:ascii="Times New Roman" w:hAnsi="Times New Roman"/>
                <w:i/>
                <w:color w:val="0070C0"/>
                <w:sz w:val="18"/>
                <w:szCs w:val="18"/>
              </w:rPr>
            </w:pPr>
            <w:r>
              <w:rPr>
                <w:rFonts w:hint="eastAsia"/>
                <w:color w:val="0070C0"/>
                <w:sz w:val="18"/>
              </w:rPr>
              <w:t>5.33</w:t>
            </w:r>
          </w:p>
        </w:tc>
        <w:tc>
          <w:tcPr>
            <w:tcW w:w="767" w:type="dxa"/>
            <w:vMerge w:val="restart"/>
            <w:shd w:val="clear" w:color="auto" w:fill="auto"/>
            <w:vAlign w:val="center"/>
          </w:tcPr>
          <w:p w:rsidR="00E1766C" w:rsidRDefault="003E6C52">
            <w:pPr>
              <w:jc w:val="center"/>
              <w:rPr>
                <w:rFonts w:ascii="Times New Roman" w:hAnsi="Times New Roman"/>
                <w:i/>
                <w:color w:val="0070C0"/>
                <w:sz w:val="18"/>
                <w:szCs w:val="18"/>
              </w:rPr>
            </w:pPr>
            <w:r>
              <w:rPr>
                <w:rFonts w:hint="eastAsia"/>
                <w:i/>
                <w:color w:val="0070C0"/>
                <w:sz w:val="18"/>
              </w:rPr>
              <w:t>&lt;0.0</w:t>
            </w:r>
            <w:r>
              <w:rPr>
                <w:rFonts w:hint="eastAsia"/>
                <w:i/>
                <w:color w:val="0070C0"/>
                <w:sz w:val="18"/>
              </w:rPr>
              <w:t>5</w:t>
            </w:r>
          </w:p>
        </w:tc>
      </w:tr>
      <w:tr w:rsidR="00E1766C">
        <w:trPr>
          <w:trHeight w:val="322"/>
          <w:jc w:val="center"/>
        </w:trPr>
        <w:tc>
          <w:tcPr>
            <w:tcW w:w="2552" w:type="dxa"/>
            <w:shd w:val="clear" w:color="auto" w:fill="auto"/>
            <w:vAlign w:val="center"/>
          </w:tcPr>
          <w:p w:rsidR="00E1766C" w:rsidRDefault="003E6C52">
            <w:pPr>
              <w:widowControl/>
              <w:ind w:firstLineChars="100" w:firstLine="180"/>
              <w:rPr>
                <w:rFonts w:ascii="Times New Roman" w:hAnsi="Times New Roman"/>
                <w:bCs/>
                <w:color w:val="000000"/>
                <w:kern w:val="0"/>
                <w:sz w:val="18"/>
                <w:szCs w:val="18"/>
              </w:rPr>
            </w:pPr>
            <w:r>
              <w:rPr>
                <w:rFonts w:ascii="Times New Roman" w:hAnsi="Times New Roman" w:hint="eastAsia"/>
                <w:bCs/>
                <w:color w:val="000000"/>
                <w:kern w:val="0"/>
                <w:sz w:val="18"/>
                <w:szCs w:val="18"/>
              </w:rPr>
              <w:t>宫颈</w:t>
            </w:r>
            <w:r>
              <w:rPr>
                <w:rFonts w:ascii="Times New Roman" w:hAnsi="Times New Roman"/>
                <w:bCs/>
                <w:color w:val="000000"/>
                <w:kern w:val="0"/>
                <w:sz w:val="18"/>
                <w:szCs w:val="18"/>
              </w:rPr>
              <w:t>癌</w:t>
            </w:r>
          </w:p>
        </w:tc>
        <w:tc>
          <w:tcPr>
            <w:tcW w:w="2399" w:type="dxa"/>
          </w:tcPr>
          <w:p w:rsidR="00E1766C" w:rsidRDefault="003E6C52">
            <w:pPr>
              <w:jc w:val="center"/>
              <w:rPr>
                <w:sz w:val="18"/>
              </w:rPr>
            </w:pPr>
            <w:r>
              <w:rPr>
                <w:rFonts w:hint="eastAsia"/>
                <w:sz w:val="18"/>
              </w:rPr>
              <w:t>35</w:t>
            </w:r>
            <w:r>
              <w:rPr>
                <w:rFonts w:hint="eastAsia"/>
                <w:sz w:val="18"/>
              </w:rPr>
              <w:t>（</w:t>
            </w:r>
            <w:r>
              <w:rPr>
                <w:rFonts w:hint="eastAsia"/>
                <w:sz w:val="18"/>
              </w:rPr>
              <w:t>36.8</w:t>
            </w:r>
            <w:r>
              <w:rPr>
                <w:rFonts w:hint="eastAsia"/>
                <w:sz w:val="18"/>
              </w:rPr>
              <w:t>4</w:t>
            </w:r>
            <w:r>
              <w:rPr>
                <w:rFonts w:hint="eastAsia"/>
                <w:sz w:val="18"/>
              </w:rPr>
              <w:t>）</w:t>
            </w:r>
          </w:p>
        </w:tc>
        <w:tc>
          <w:tcPr>
            <w:tcW w:w="1514" w:type="dxa"/>
            <w:shd w:val="clear" w:color="auto" w:fill="auto"/>
            <w:vAlign w:val="center"/>
          </w:tcPr>
          <w:p w:rsidR="00E1766C" w:rsidRDefault="003E6C52">
            <w:pPr>
              <w:jc w:val="center"/>
              <w:rPr>
                <w:rFonts w:ascii="Times New Roman" w:hAnsi="Times New Roman"/>
                <w:sz w:val="18"/>
                <w:szCs w:val="18"/>
              </w:rPr>
            </w:pPr>
            <w:r>
              <w:rPr>
                <w:rFonts w:hint="eastAsia"/>
                <w:sz w:val="18"/>
              </w:rPr>
              <w:t>8.20</w:t>
            </w:r>
          </w:p>
        </w:tc>
        <w:tc>
          <w:tcPr>
            <w:tcW w:w="1473" w:type="dxa"/>
            <w:shd w:val="clear" w:color="auto" w:fill="auto"/>
            <w:vAlign w:val="center"/>
          </w:tcPr>
          <w:p w:rsidR="00E1766C" w:rsidRDefault="003E6C52">
            <w:pPr>
              <w:jc w:val="center"/>
              <w:rPr>
                <w:rFonts w:ascii="Times New Roman" w:hAnsi="Times New Roman"/>
                <w:sz w:val="18"/>
                <w:szCs w:val="18"/>
              </w:rPr>
            </w:pPr>
            <w:r>
              <w:rPr>
                <w:rFonts w:hint="eastAsia"/>
                <w:sz w:val="18"/>
              </w:rPr>
              <w:t>31.54</w:t>
            </w:r>
          </w:p>
        </w:tc>
        <w:tc>
          <w:tcPr>
            <w:tcW w:w="1047" w:type="dxa"/>
            <w:vMerge/>
            <w:shd w:val="clear" w:color="auto" w:fill="auto"/>
            <w:vAlign w:val="center"/>
          </w:tcPr>
          <w:p w:rsidR="00E1766C" w:rsidRDefault="00E1766C">
            <w:pPr>
              <w:jc w:val="center"/>
              <w:rPr>
                <w:rFonts w:ascii="Times New Roman" w:hAnsi="Times New Roman"/>
                <w:sz w:val="18"/>
                <w:szCs w:val="18"/>
              </w:rPr>
            </w:pPr>
          </w:p>
        </w:tc>
        <w:tc>
          <w:tcPr>
            <w:tcW w:w="767" w:type="dxa"/>
            <w:vMerge/>
            <w:shd w:val="clear" w:color="auto" w:fill="auto"/>
            <w:vAlign w:val="center"/>
          </w:tcPr>
          <w:p w:rsidR="00E1766C" w:rsidRDefault="00E1766C">
            <w:pPr>
              <w:jc w:val="center"/>
              <w:rPr>
                <w:rFonts w:ascii="Times New Roman" w:hAnsi="Times New Roman"/>
                <w:sz w:val="18"/>
                <w:szCs w:val="18"/>
              </w:rPr>
            </w:pPr>
          </w:p>
        </w:tc>
      </w:tr>
    </w:tbl>
    <w:p w:rsidR="00E1766C" w:rsidRDefault="003E6C52">
      <w:pPr>
        <w:jc w:val="left"/>
      </w:pPr>
      <w:r>
        <w:rPr>
          <w:rFonts w:hint="eastAsia"/>
        </w:rPr>
        <w:t>*</w:t>
      </w:r>
      <w:r>
        <w:rPr>
          <w:rFonts w:hint="eastAsia"/>
        </w:rPr>
        <w:t>知晓分：各题得分总和（单选题</w:t>
      </w:r>
      <w:r>
        <w:rPr>
          <w:rFonts w:hint="eastAsia"/>
        </w:rPr>
        <w:t>1</w:t>
      </w:r>
      <w:r>
        <w:rPr>
          <w:rFonts w:hint="eastAsia"/>
        </w:rPr>
        <w:t>分，多选题每个答案计</w:t>
      </w:r>
      <w:r>
        <w:rPr>
          <w:rFonts w:hint="eastAsia"/>
        </w:rPr>
        <w:t>1</w:t>
      </w:r>
      <w:r>
        <w:rPr>
          <w:rFonts w:hint="eastAsia"/>
        </w:rPr>
        <w:t>分）</w:t>
      </w:r>
    </w:p>
    <w:p w:rsidR="00E1766C" w:rsidRDefault="003E6C52">
      <w:pPr>
        <w:spacing w:line="500" w:lineRule="exact"/>
        <w:jc w:val="left"/>
        <w:rPr>
          <w:rFonts w:ascii="FangSong_GB2312" w:eastAsia="FangSong_GB2312" w:hAnsi="FangSong_GB2312" w:cs="FangSong_GB2312"/>
          <w:b/>
          <w:sz w:val="24"/>
          <w:szCs w:val="24"/>
        </w:rPr>
      </w:pPr>
      <w:r>
        <w:rPr>
          <w:rFonts w:ascii="FangSong_GB2312" w:eastAsia="FangSong_GB2312" w:hAnsi="FangSong_GB2312" w:cs="FangSong_GB2312" w:hint="eastAsia"/>
          <w:b/>
          <w:sz w:val="24"/>
          <w:szCs w:val="24"/>
        </w:rPr>
        <w:t xml:space="preserve">2.3 </w:t>
      </w:r>
      <w:r>
        <w:rPr>
          <w:rFonts w:ascii="FangSong_GB2312" w:eastAsia="FangSong_GB2312" w:hAnsi="FangSong_GB2312" w:cs="FangSong_GB2312" w:hint="eastAsia"/>
          <w:b/>
          <w:sz w:val="24"/>
          <w:szCs w:val="24"/>
        </w:rPr>
        <w:t>调查对象对乳腺癌和宫颈癌防治知识的知晓情况</w:t>
      </w:r>
    </w:p>
    <w:p w:rsidR="00E1766C" w:rsidRDefault="003E6C52">
      <w:pPr>
        <w:spacing w:line="500" w:lineRule="exact"/>
        <w:ind w:firstLineChars="200" w:firstLine="480"/>
        <w:rPr>
          <w:rFonts w:ascii="FangSong_GB2312" w:eastAsia="FangSong_GB2312" w:hAnsi="FangSong_GB2312" w:cs="FangSong_GB2312"/>
          <w:sz w:val="24"/>
          <w:szCs w:val="24"/>
        </w:rPr>
      </w:pPr>
      <w:r>
        <w:rPr>
          <w:rFonts w:ascii="FangSong_GB2312" w:eastAsia="FangSong_GB2312" w:hAnsi="FangSong_GB2312" w:cs="FangSong_GB2312" w:hint="eastAsia"/>
          <w:sz w:val="24"/>
          <w:szCs w:val="24"/>
        </w:rPr>
        <w:t>调查对象</w:t>
      </w:r>
      <w:r>
        <w:rPr>
          <w:rFonts w:ascii="FangSong_GB2312" w:eastAsia="FangSong_GB2312" w:hAnsi="FangSong_GB2312" w:cs="FangSong_GB2312" w:hint="eastAsia"/>
          <w:color w:val="0000FF"/>
          <w:sz w:val="24"/>
          <w:szCs w:val="24"/>
        </w:rPr>
        <w:t>分别</w:t>
      </w:r>
      <w:r>
        <w:rPr>
          <w:rFonts w:ascii="FangSong_GB2312" w:eastAsia="FangSong_GB2312" w:hAnsi="FangSong_GB2312" w:cs="FangSong_GB2312" w:hint="eastAsia"/>
          <w:sz w:val="24"/>
          <w:szCs w:val="24"/>
        </w:rPr>
        <w:t>对乳腺癌和宫颈癌防治知识的知晓总分和知晓评分见表</w:t>
      </w:r>
      <w:r>
        <w:rPr>
          <w:rFonts w:ascii="FangSong_GB2312" w:eastAsia="FangSong_GB2312" w:hAnsi="FangSong_GB2312" w:cs="FangSong_GB2312" w:hint="eastAsia"/>
          <w:sz w:val="24"/>
          <w:szCs w:val="24"/>
        </w:rPr>
        <w:t>2</w:t>
      </w:r>
      <w:r>
        <w:rPr>
          <w:rFonts w:ascii="FangSong_GB2312" w:eastAsia="FangSong_GB2312" w:hAnsi="FangSong_GB2312" w:cs="FangSong_GB2312" w:hint="eastAsia"/>
          <w:sz w:val="24"/>
          <w:szCs w:val="24"/>
        </w:rPr>
        <w:t>。其中，关于乳腺癌防治知识，乳腺癌组的知晓评分（</w:t>
      </w:r>
      <w:r>
        <w:rPr>
          <w:rFonts w:ascii="FangSong_GB2312" w:eastAsia="FangSong_GB2312" w:hAnsi="FangSong_GB2312" w:cs="FangSong_GB2312" w:hint="eastAsia"/>
          <w:sz w:val="24"/>
          <w:szCs w:val="24"/>
        </w:rPr>
        <w:t>54.</w:t>
      </w:r>
      <w:r>
        <w:rPr>
          <w:rFonts w:ascii="FangSong_GB2312" w:eastAsia="FangSong_GB2312" w:hAnsi="FangSong_GB2312" w:cs="FangSong_GB2312"/>
          <w:sz w:val="24"/>
          <w:szCs w:val="24"/>
        </w:rPr>
        <w:t>12</w:t>
      </w:r>
      <w:r>
        <w:rPr>
          <w:rFonts w:ascii="FangSong_GB2312" w:eastAsia="FangSong_GB2312" w:hAnsi="FangSong_GB2312" w:cs="FangSong_GB2312" w:hint="eastAsia"/>
          <w:sz w:val="24"/>
          <w:szCs w:val="24"/>
        </w:rPr>
        <w:t>）高于宫颈癌组（</w:t>
      </w:r>
      <w:r>
        <w:rPr>
          <w:rFonts w:ascii="FangSong_GB2312" w:eastAsia="FangSong_GB2312" w:hAnsi="FangSong_GB2312" w:cs="FangSong_GB2312" w:hint="eastAsia"/>
          <w:sz w:val="24"/>
          <w:szCs w:val="24"/>
        </w:rPr>
        <w:t>14.</w:t>
      </w:r>
      <w:r>
        <w:rPr>
          <w:rFonts w:ascii="FangSong_GB2312" w:eastAsia="FangSong_GB2312" w:hAnsi="FangSong_GB2312" w:cs="FangSong_GB2312"/>
          <w:sz w:val="24"/>
          <w:szCs w:val="24"/>
        </w:rPr>
        <w:t>45</w:t>
      </w:r>
      <w:r>
        <w:rPr>
          <w:rFonts w:ascii="FangSong_GB2312" w:eastAsia="FangSong_GB2312" w:hAnsi="FangSong_GB2312" w:cs="FangSong_GB2312" w:hint="eastAsia"/>
          <w:sz w:val="24"/>
          <w:szCs w:val="24"/>
        </w:rPr>
        <w:t>），差异有统计学显著意义（</w:t>
      </w:r>
      <w:r>
        <w:rPr>
          <w:rFonts w:ascii="FangSong_GB2312" w:eastAsia="FangSong_GB2312" w:hAnsi="FangSong_GB2312" w:cs="FangSong_GB2312" w:hint="eastAsia"/>
          <w:i/>
          <w:sz w:val="24"/>
          <w:szCs w:val="24"/>
        </w:rPr>
        <w:t>P</w:t>
      </w:r>
      <w:r>
        <w:rPr>
          <w:rFonts w:ascii="FangSong_GB2312" w:eastAsia="FangSong_GB2312" w:hAnsi="FangSong_GB2312" w:cs="FangSong_GB2312" w:hint="eastAsia"/>
          <w:sz w:val="24"/>
          <w:szCs w:val="24"/>
        </w:rPr>
        <w:t>&lt;0.0</w:t>
      </w:r>
      <w:r>
        <w:rPr>
          <w:rFonts w:ascii="FangSong_GB2312" w:eastAsia="FangSong_GB2312" w:hAnsi="FangSong_GB2312" w:cs="FangSong_GB2312"/>
          <w:sz w:val="24"/>
          <w:szCs w:val="24"/>
        </w:rPr>
        <w:t>1</w:t>
      </w:r>
      <w:r>
        <w:rPr>
          <w:rFonts w:ascii="FangSong_GB2312" w:eastAsia="FangSong_GB2312" w:hAnsi="FangSong_GB2312" w:cs="FangSong_GB2312" w:hint="eastAsia"/>
          <w:sz w:val="24"/>
          <w:szCs w:val="24"/>
        </w:rPr>
        <w:t>）。关于宫颈癌防治知识，宫颈</w:t>
      </w:r>
      <w:r>
        <w:rPr>
          <w:rFonts w:ascii="FangSong_GB2312" w:eastAsia="FangSong_GB2312" w:hAnsi="FangSong_GB2312" w:cs="FangSong_GB2312"/>
          <w:sz w:val="24"/>
          <w:szCs w:val="24"/>
        </w:rPr>
        <w:t>癌组</w:t>
      </w:r>
      <w:r>
        <w:rPr>
          <w:rFonts w:ascii="FangSong_GB2312" w:eastAsia="FangSong_GB2312" w:hAnsi="FangSong_GB2312" w:cs="FangSong_GB2312" w:hint="eastAsia"/>
          <w:sz w:val="24"/>
          <w:szCs w:val="24"/>
        </w:rPr>
        <w:t>的知晓评分（</w:t>
      </w:r>
      <w:r>
        <w:rPr>
          <w:rFonts w:ascii="FangSong_GB2312" w:eastAsia="FangSong_GB2312" w:hAnsi="FangSong_GB2312" w:cs="FangSong_GB2312" w:hint="eastAsia"/>
          <w:sz w:val="24"/>
          <w:szCs w:val="24"/>
        </w:rPr>
        <w:t>63.</w:t>
      </w:r>
      <w:r>
        <w:rPr>
          <w:rFonts w:ascii="FangSong_GB2312" w:eastAsia="FangSong_GB2312" w:hAnsi="FangSong_GB2312" w:cs="FangSong_GB2312"/>
          <w:sz w:val="24"/>
          <w:szCs w:val="24"/>
        </w:rPr>
        <w:t>18</w:t>
      </w:r>
      <w:r>
        <w:rPr>
          <w:rFonts w:ascii="FangSong_GB2312" w:eastAsia="FangSong_GB2312" w:hAnsi="FangSong_GB2312" w:cs="FangSong_GB2312" w:hint="eastAsia"/>
          <w:sz w:val="24"/>
          <w:szCs w:val="24"/>
        </w:rPr>
        <w:t>）高于乳腺癌组（</w:t>
      </w:r>
      <w:r>
        <w:rPr>
          <w:rFonts w:ascii="FangSong_GB2312" w:eastAsia="FangSong_GB2312" w:hAnsi="FangSong_GB2312" w:cs="FangSong_GB2312" w:hint="eastAsia"/>
          <w:sz w:val="24"/>
          <w:szCs w:val="24"/>
        </w:rPr>
        <w:t>1</w:t>
      </w:r>
      <w:r>
        <w:rPr>
          <w:rFonts w:ascii="FangSong_GB2312" w:eastAsia="FangSong_GB2312" w:hAnsi="FangSong_GB2312" w:cs="FangSong_GB2312"/>
          <w:sz w:val="24"/>
          <w:szCs w:val="24"/>
        </w:rPr>
        <w:t>3</w:t>
      </w:r>
      <w:r>
        <w:rPr>
          <w:rFonts w:ascii="FangSong_GB2312" w:eastAsia="FangSong_GB2312" w:hAnsi="FangSong_GB2312" w:cs="FangSong_GB2312" w:hint="eastAsia"/>
          <w:sz w:val="24"/>
          <w:szCs w:val="24"/>
        </w:rPr>
        <w:t>.5</w:t>
      </w:r>
      <w:r>
        <w:rPr>
          <w:rFonts w:ascii="FangSong_GB2312" w:eastAsia="FangSong_GB2312" w:hAnsi="FangSong_GB2312" w:cs="FangSong_GB2312"/>
          <w:sz w:val="24"/>
          <w:szCs w:val="24"/>
        </w:rPr>
        <w:t>2</w:t>
      </w:r>
      <w:r>
        <w:rPr>
          <w:rFonts w:ascii="FangSong_GB2312" w:eastAsia="FangSong_GB2312" w:hAnsi="FangSong_GB2312" w:cs="FangSong_GB2312" w:hint="eastAsia"/>
          <w:sz w:val="24"/>
          <w:szCs w:val="24"/>
        </w:rPr>
        <w:t>），差异有统计学显著意义（</w:t>
      </w:r>
      <w:r>
        <w:rPr>
          <w:rFonts w:ascii="FangSong_GB2312" w:eastAsia="FangSong_GB2312" w:hAnsi="FangSong_GB2312" w:cs="FangSong_GB2312" w:hint="eastAsia"/>
          <w:i/>
          <w:sz w:val="24"/>
          <w:szCs w:val="24"/>
        </w:rPr>
        <w:t>P</w:t>
      </w:r>
      <w:r>
        <w:rPr>
          <w:rFonts w:ascii="FangSong_GB2312" w:eastAsia="FangSong_GB2312" w:hAnsi="FangSong_GB2312" w:cs="FangSong_GB2312" w:hint="eastAsia"/>
          <w:sz w:val="24"/>
          <w:szCs w:val="24"/>
        </w:rPr>
        <w:t>&lt;0.0</w:t>
      </w:r>
      <w:r>
        <w:rPr>
          <w:rFonts w:ascii="FangSong_GB2312" w:eastAsia="FangSong_GB2312" w:hAnsi="FangSong_GB2312" w:cs="FangSong_GB2312"/>
          <w:sz w:val="24"/>
          <w:szCs w:val="24"/>
        </w:rPr>
        <w:t>1</w:t>
      </w:r>
      <w:r>
        <w:rPr>
          <w:rFonts w:ascii="FangSong_GB2312" w:eastAsia="FangSong_GB2312" w:hAnsi="FangSong_GB2312" w:cs="FangSong_GB2312" w:hint="eastAsia"/>
          <w:sz w:val="24"/>
          <w:szCs w:val="24"/>
        </w:rPr>
        <w:t>）。</w:t>
      </w:r>
    </w:p>
    <w:p w:rsidR="00E1766C" w:rsidRDefault="00E1766C">
      <w:pPr>
        <w:jc w:val="left"/>
      </w:pPr>
    </w:p>
    <w:p w:rsidR="00E1766C" w:rsidRDefault="003E6C52">
      <w:pPr>
        <w:spacing w:line="500" w:lineRule="exact"/>
        <w:jc w:val="center"/>
        <w:rPr>
          <w:rFonts w:ascii="FangSong_GB2312" w:eastAsia="FangSong_GB2312" w:hAnsi="FangSong_GB2312" w:cs="FangSong_GB2312"/>
          <w:szCs w:val="21"/>
        </w:rPr>
      </w:pPr>
      <w:r>
        <w:rPr>
          <w:rFonts w:ascii="FangSong_GB2312" w:eastAsia="FangSong_GB2312" w:hAnsi="FangSong_GB2312" w:cs="FangSong_GB2312" w:hint="eastAsia"/>
          <w:szCs w:val="21"/>
        </w:rPr>
        <w:t>表</w:t>
      </w:r>
      <w:r>
        <w:rPr>
          <w:rFonts w:ascii="FangSong_GB2312" w:eastAsia="FangSong_GB2312" w:hAnsi="FangSong_GB2312" w:cs="FangSong_GB2312" w:hint="eastAsia"/>
          <w:szCs w:val="21"/>
        </w:rPr>
        <w:t xml:space="preserve">2  </w:t>
      </w:r>
      <w:r>
        <w:rPr>
          <w:rFonts w:ascii="FangSong_GB2312" w:eastAsia="FangSong_GB2312" w:hAnsi="FangSong_GB2312" w:cs="FangSong_GB2312" w:hint="eastAsia"/>
          <w:szCs w:val="21"/>
        </w:rPr>
        <w:t>调查对象对乳腺癌和宫颈癌防治知识的知晓总分和知晓评分</w:t>
      </w:r>
    </w:p>
    <w:tbl>
      <w:tblPr>
        <w:tblW w:w="8522" w:type="dxa"/>
        <w:tblBorders>
          <w:top w:val="single" w:sz="4" w:space="0" w:color="auto"/>
          <w:bottom w:val="single" w:sz="4" w:space="0" w:color="auto"/>
        </w:tblBorders>
        <w:tblLayout w:type="fixed"/>
        <w:tblLook w:val="04A0" w:firstRow="1" w:lastRow="0" w:firstColumn="1" w:lastColumn="0" w:noHBand="0" w:noVBand="1"/>
      </w:tblPr>
      <w:tblGrid>
        <w:gridCol w:w="1809"/>
        <w:gridCol w:w="1985"/>
        <w:gridCol w:w="1417"/>
        <w:gridCol w:w="1418"/>
        <w:gridCol w:w="992"/>
        <w:gridCol w:w="901"/>
      </w:tblGrid>
      <w:tr w:rsidR="00E1766C">
        <w:tc>
          <w:tcPr>
            <w:tcW w:w="1809" w:type="dxa"/>
            <w:tcBorders>
              <w:top w:val="single" w:sz="4" w:space="0" w:color="auto"/>
              <w:bottom w:val="single" w:sz="4" w:space="0" w:color="auto"/>
            </w:tcBorders>
            <w:shd w:val="clear" w:color="auto" w:fill="auto"/>
          </w:tcPr>
          <w:p w:rsidR="00E1766C" w:rsidRDefault="00E1766C">
            <w:pPr>
              <w:widowControl/>
              <w:ind w:firstLineChars="100" w:firstLine="180"/>
              <w:rPr>
                <w:rFonts w:ascii="Times New Roman" w:hAnsi="Times New Roman"/>
                <w:bCs/>
                <w:color w:val="000000"/>
                <w:kern w:val="0"/>
                <w:sz w:val="18"/>
                <w:szCs w:val="18"/>
              </w:rPr>
            </w:pPr>
          </w:p>
        </w:tc>
        <w:tc>
          <w:tcPr>
            <w:tcW w:w="1985" w:type="dxa"/>
            <w:tcBorders>
              <w:top w:val="single" w:sz="4" w:space="0" w:color="auto"/>
              <w:bottom w:val="single" w:sz="4" w:space="0" w:color="auto"/>
            </w:tcBorders>
            <w:shd w:val="clear" w:color="auto" w:fill="auto"/>
          </w:tcPr>
          <w:p w:rsidR="00E1766C" w:rsidRDefault="003E6C52">
            <w:pPr>
              <w:widowControl/>
              <w:ind w:firstLineChars="100" w:firstLine="180"/>
              <w:rPr>
                <w:rFonts w:ascii="Times New Roman" w:hAnsi="Times New Roman"/>
                <w:bCs/>
                <w:color w:val="000000"/>
                <w:kern w:val="0"/>
                <w:sz w:val="18"/>
                <w:szCs w:val="18"/>
              </w:rPr>
            </w:pPr>
            <w:r>
              <w:rPr>
                <w:rFonts w:ascii="Times New Roman" w:hAnsi="Times New Roman" w:hint="eastAsia"/>
                <w:bCs/>
                <w:color w:val="000000"/>
                <w:kern w:val="0"/>
                <w:sz w:val="18"/>
                <w:szCs w:val="18"/>
              </w:rPr>
              <w:t>调查对象分组</w:t>
            </w:r>
          </w:p>
        </w:tc>
        <w:tc>
          <w:tcPr>
            <w:tcW w:w="1417" w:type="dxa"/>
            <w:tcBorders>
              <w:top w:val="single" w:sz="4" w:space="0" w:color="auto"/>
              <w:bottom w:val="single" w:sz="4" w:space="0" w:color="auto"/>
            </w:tcBorders>
            <w:shd w:val="clear" w:color="auto" w:fill="auto"/>
          </w:tcPr>
          <w:p w:rsidR="00E1766C" w:rsidRDefault="003E6C52">
            <w:pPr>
              <w:widowControl/>
              <w:ind w:firstLineChars="100" w:firstLine="180"/>
              <w:rPr>
                <w:rFonts w:ascii="Times New Roman" w:hAnsi="Times New Roman"/>
                <w:bCs/>
                <w:color w:val="000000"/>
                <w:kern w:val="0"/>
                <w:sz w:val="18"/>
                <w:szCs w:val="18"/>
              </w:rPr>
            </w:pPr>
            <w:r>
              <w:rPr>
                <w:rFonts w:ascii="Times New Roman" w:hAnsi="Times New Roman" w:hint="eastAsia"/>
                <w:bCs/>
                <w:color w:val="000000"/>
                <w:kern w:val="0"/>
                <w:sz w:val="18"/>
                <w:szCs w:val="18"/>
              </w:rPr>
              <w:t>知晓总分</w:t>
            </w:r>
          </w:p>
        </w:tc>
        <w:tc>
          <w:tcPr>
            <w:tcW w:w="1418" w:type="dxa"/>
            <w:tcBorders>
              <w:top w:val="single" w:sz="4" w:space="0" w:color="auto"/>
              <w:bottom w:val="single" w:sz="4" w:space="0" w:color="auto"/>
            </w:tcBorders>
            <w:shd w:val="clear" w:color="auto" w:fill="auto"/>
          </w:tcPr>
          <w:p w:rsidR="00E1766C" w:rsidRDefault="003E6C52">
            <w:pPr>
              <w:widowControl/>
              <w:ind w:firstLineChars="100" w:firstLine="180"/>
              <w:rPr>
                <w:rFonts w:ascii="Times New Roman" w:hAnsi="Times New Roman"/>
                <w:bCs/>
                <w:color w:val="000000"/>
                <w:kern w:val="0"/>
                <w:sz w:val="18"/>
                <w:szCs w:val="18"/>
              </w:rPr>
            </w:pPr>
            <w:r>
              <w:rPr>
                <w:rFonts w:ascii="Times New Roman" w:hAnsi="Times New Roman" w:hint="eastAsia"/>
                <w:bCs/>
                <w:color w:val="000000"/>
                <w:kern w:val="0"/>
                <w:sz w:val="18"/>
                <w:szCs w:val="18"/>
              </w:rPr>
              <w:t>知晓评分</w:t>
            </w:r>
          </w:p>
        </w:tc>
        <w:tc>
          <w:tcPr>
            <w:tcW w:w="992" w:type="dxa"/>
            <w:tcBorders>
              <w:top w:val="single" w:sz="4" w:space="0" w:color="auto"/>
              <w:bottom w:val="single" w:sz="4" w:space="0" w:color="auto"/>
            </w:tcBorders>
            <w:shd w:val="clear" w:color="auto" w:fill="auto"/>
            <w:vAlign w:val="center"/>
          </w:tcPr>
          <w:p w:rsidR="00E1766C" w:rsidRDefault="003E6C52">
            <w:pPr>
              <w:widowControl/>
              <w:ind w:firstLineChars="100" w:firstLine="180"/>
              <w:rPr>
                <w:rFonts w:ascii="Times New Roman" w:hAnsi="Times New Roman"/>
                <w:bCs/>
                <w:i/>
                <w:color w:val="000000"/>
                <w:kern w:val="0"/>
                <w:sz w:val="18"/>
                <w:szCs w:val="18"/>
              </w:rPr>
            </w:pPr>
            <w:r>
              <w:rPr>
                <w:rFonts w:ascii="Times New Roman" w:hAnsi="Times New Roman" w:hint="eastAsia"/>
                <w:bCs/>
                <w:i/>
                <w:color w:val="000000"/>
                <w:kern w:val="0"/>
                <w:sz w:val="18"/>
                <w:szCs w:val="18"/>
              </w:rPr>
              <w:t>t/F</w:t>
            </w:r>
          </w:p>
        </w:tc>
        <w:tc>
          <w:tcPr>
            <w:tcW w:w="901" w:type="dxa"/>
            <w:tcBorders>
              <w:top w:val="single" w:sz="4" w:space="0" w:color="auto"/>
              <w:bottom w:val="single" w:sz="4" w:space="0" w:color="auto"/>
            </w:tcBorders>
            <w:shd w:val="clear" w:color="auto" w:fill="auto"/>
            <w:vAlign w:val="center"/>
          </w:tcPr>
          <w:p w:rsidR="00E1766C" w:rsidRDefault="003E6C52">
            <w:pPr>
              <w:widowControl/>
              <w:ind w:firstLineChars="100" w:firstLine="180"/>
              <w:rPr>
                <w:rFonts w:ascii="Times New Roman" w:hAnsi="Times New Roman"/>
                <w:bCs/>
                <w:i/>
                <w:color w:val="000000"/>
                <w:kern w:val="0"/>
                <w:sz w:val="18"/>
                <w:szCs w:val="18"/>
              </w:rPr>
            </w:pPr>
            <w:r>
              <w:rPr>
                <w:rFonts w:ascii="Times New Roman" w:hAnsi="Times New Roman" w:hint="eastAsia"/>
                <w:bCs/>
                <w:i/>
                <w:color w:val="000000"/>
                <w:kern w:val="0"/>
                <w:sz w:val="18"/>
                <w:szCs w:val="18"/>
              </w:rPr>
              <w:t>P</w:t>
            </w:r>
          </w:p>
        </w:tc>
      </w:tr>
      <w:tr w:rsidR="00E1766C">
        <w:tc>
          <w:tcPr>
            <w:tcW w:w="1809" w:type="dxa"/>
            <w:tcBorders>
              <w:top w:val="single" w:sz="4" w:space="0" w:color="auto"/>
              <w:bottom w:val="nil"/>
            </w:tcBorders>
            <w:shd w:val="clear" w:color="auto" w:fill="auto"/>
            <w:vAlign w:val="center"/>
          </w:tcPr>
          <w:p w:rsidR="00E1766C" w:rsidRDefault="003E6C52">
            <w:pPr>
              <w:widowControl/>
              <w:ind w:firstLineChars="100" w:firstLine="180"/>
              <w:jc w:val="center"/>
              <w:rPr>
                <w:rFonts w:ascii="Times New Roman" w:hAnsi="Times New Roman"/>
                <w:bCs/>
                <w:color w:val="000000"/>
                <w:kern w:val="0"/>
                <w:sz w:val="18"/>
                <w:szCs w:val="18"/>
              </w:rPr>
            </w:pPr>
            <w:r>
              <w:rPr>
                <w:rFonts w:ascii="Times New Roman" w:hAnsi="Times New Roman" w:hint="eastAsia"/>
                <w:bCs/>
                <w:color w:val="000000"/>
                <w:kern w:val="0"/>
                <w:sz w:val="18"/>
                <w:szCs w:val="18"/>
              </w:rPr>
              <w:t>乳腺癌防治知识</w:t>
            </w:r>
          </w:p>
        </w:tc>
        <w:tc>
          <w:tcPr>
            <w:tcW w:w="1985" w:type="dxa"/>
            <w:tcBorders>
              <w:top w:val="single" w:sz="4" w:space="0" w:color="auto"/>
              <w:bottom w:val="nil"/>
            </w:tcBorders>
            <w:shd w:val="clear" w:color="auto" w:fill="auto"/>
          </w:tcPr>
          <w:p w:rsidR="00E1766C" w:rsidRDefault="00E1766C">
            <w:pPr>
              <w:widowControl/>
              <w:ind w:firstLineChars="100" w:firstLine="180"/>
              <w:rPr>
                <w:rFonts w:ascii="Times New Roman" w:hAnsi="Times New Roman"/>
                <w:bCs/>
                <w:color w:val="000000"/>
                <w:kern w:val="0"/>
                <w:sz w:val="18"/>
                <w:szCs w:val="18"/>
              </w:rPr>
            </w:pPr>
          </w:p>
        </w:tc>
        <w:tc>
          <w:tcPr>
            <w:tcW w:w="1417" w:type="dxa"/>
            <w:tcBorders>
              <w:top w:val="single" w:sz="4" w:space="0" w:color="auto"/>
              <w:bottom w:val="nil"/>
            </w:tcBorders>
            <w:shd w:val="clear" w:color="auto" w:fill="auto"/>
          </w:tcPr>
          <w:p w:rsidR="00E1766C" w:rsidRDefault="00E1766C">
            <w:pPr>
              <w:widowControl/>
              <w:ind w:firstLineChars="100" w:firstLine="180"/>
              <w:rPr>
                <w:sz w:val="18"/>
              </w:rPr>
            </w:pPr>
          </w:p>
        </w:tc>
        <w:tc>
          <w:tcPr>
            <w:tcW w:w="1418" w:type="dxa"/>
            <w:tcBorders>
              <w:top w:val="single" w:sz="4" w:space="0" w:color="auto"/>
              <w:bottom w:val="nil"/>
            </w:tcBorders>
            <w:shd w:val="clear" w:color="auto" w:fill="auto"/>
          </w:tcPr>
          <w:p w:rsidR="00E1766C" w:rsidRDefault="00E1766C">
            <w:pPr>
              <w:widowControl/>
              <w:ind w:firstLineChars="100" w:firstLine="180"/>
              <w:rPr>
                <w:sz w:val="18"/>
              </w:rPr>
            </w:pPr>
          </w:p>
        </w:tc>
        <w:tc>
          <w:tcPr>
            <w:tcW w:w="992" w:type="dxa"/>
            <w:tcBorders>
              <w:top w:val="single" w:sz="4" w:space="0" w:color="auto"/>
              <w:bottom w:val="nil"/>
            </w:tcBorders>
            <w:shd w:val="clear" w:color="auto" w:fill="auto"/>
            <w:vAlign w:val="center"/>
          </w:tcPr>
          <w:p w:rsidR="00E1766C" w:rsidRDefault="003E6C52">
            <w:pPr>
              <w:jc w:val="center"/>
              <w:rPr>
                <w:i/>
                <w:sz w:val="18"/>
              </w:rPr>
            </w:pPr>
            <w:r>
              <w:rPr>
                <w:rFonts w:hint="eastAsia"/>
                <w:i/>
                <w:sz w:val="18"/>
              </w:rPr>
              <w:t>68.21</w:t>
            </w:r>
          </w:p>
        </w:tc>
        <w:tc>
          <w:tcPr>
            <w:tcW w:w="901" w:type="dxa"/>
            <w:tcBorders>
              <w:top w:val="single" w:sz="4" w:space="0" w:color="auto"/>
              <w:bottom w:val="nil"/>
            </w:tcBorders>
            <w:shd w:val="clear" w:color="auto" w:fill="auto"/>
            <w:vAlign w:val="center"/>
          </w:tcPr>
          <w:p w:rsidR="00E1766C" w:rsidRDefault="003E6C52">
            <w:pPr>
              <w:jc w:val="center"/>
              <w:rPr>
                <w:i/>
                <w:sz w:val="18"/>
              </w:rPr>
            </w:pPr>
            <w:r>
              <w:rPr>
                <w:rFonts w:hint="eastAsia"/>
                <w:i/>
                <w:sz w:val="18"/>
              </w:rPr>
              <w:t>&lt;0.01</w:t>
            </w:r>
          </w:p>
        </w:tc>
      </w:tr>
      <w:tr w:rsidR="00E1766C">
        <w:tc>
          <w:tcPr>
            <w:tcW w:w="1809" w:type="dxa"/>
            <w:vMerge w:val="restart"/>
            <w:tcBorders>
              <w:top w:val="nil"/>
            </w:tcBorders>
            <w:shd w:val="clear" w:color="auto" w:fill="auto"/>
            <w:vAlign w:val="center"/>
          </w:tcPr>
          <w:p w:rsidR="00E1766C" w:rsidRDefault="00E1766C">
            <w:pPr>
              <w:widowControl/>
              <w:ind w:firstLineChars="100" w:firstLine="180"/>
              <w:jc w:val="center"/>
              <w:rPr>
                <w:rFonts w:ascii="Times New Roman" w:hAnsi="Times New Roman"/>
                <w:bCs/>
                <w:color w:val="000000"/>
                <w:kern w:val="0"/>
                <w:sz w:val="18"/>
                <w:szCs w:val="18"/>
              </w:rPr>
            </w:pPr>
          </w:p>
        </w:tc>
        <w:tc>
          <w:tcPr>
            <w:tcW w:w="1985" w:type="dxa"/>
            <w:tcBorders>
              <w:top w:val="nil"/>
            </w:tcBorders>
            <w:shd w:val="clear" w:color="auto" w:fill="auto"/>
          </w:tcPr>
          <w:p w:rsidR="00E1766C" w:rsidRDefault="003E6C52">
            <w:pPr>
              <w:widowControl/>
              <w:ind w:firstLineChars="100" w:firstLine="180"/>
              <w:rPr>
                <w:rFonts w:ascii="Times New Roman" w:hAnsi="Times New Roman"/>
                <w:bCs/>
                <w:color w:val="000000"/>
                <w:kern w:val="0"/>
                <w:sz w:val="18"/>
                <w:szCs w:val="18"/>
              </w:rPr>
            </w:pPr>
            <w:r>
              <w:rPr>
                <w:rFonts w:ascii="Times New Roman" w:hAnsi="Times New Roman" w:hint="eastAsia"/>
                <w:bCs/>
                <w:color w:val="000000"/>
                <w:kern w:val="0"/>
                <w:sz w:val="18"/>
                <w:szCs w:val="18"/>
              </w:rPr>
              <w:t>平均值</w:t>
            </w:r>
          </w:p>
        </w:tc>
        <w:tc>
          <w:tcPr>
            <w:tcW w:w="1417" w:type="dxa"/>
            <w:tcBorders>
              <w:top w:val="nil"/>
            </w:tcBorders>
            <w:shd w:val="clear" w:color="auto" w:fill="auto"/>
          </w:tcPr>
          <w:p w:rsidR="00E1766C" w:rsidRDefault="003E6C52">
            <w:pPr>
              <w:widowControl/>
              <w:ind w:firstLineChars="100" w:firstLine="180"/>
              <w:rPr>
                <w:rFonts w:ascii="Times New Roman" w:hAnsi="Times New Roman"/>
                <w:bCs/>
                <w:color w:val="000000"/>
                <w:kern w:val="0"/>
                <w:sz w:val="18"/>
                <w:szCs w:val="18"/>
              </w:rPr>
            </w:pPr>
            <w:r>
              <w:rPr>
                <w:sz w:val="18"/>
              </w:rPr>
              <w:t>6.7</w:t>
            </w:r>
            <w:r>
              <w:rPr>
                <w:rFonts w:hint="eastAsia"/>
                <w:sz w:val="18"/>
              </w:rPr>
              <w:t>2</w:t>
            </w:r>
          </w:p>
        </w:tc>
        <w:tc>
          <w:tcPr>
            <w:tcW w:w="1418" w:type="dxa"/>
            <w:tcBorders>
              <w:top w:val="nil"/>
            </w:tcBorders>
            <w:shd w:val="clear" w:color="auto" w:fill="auto"/>
          </w:tcPr>
          <w:p w:rsidR="00E1766C" w:rsidRDefault="003E6C52">
            <w:pPr>
              <w:widowControl/>
              <w:ind w:firstLineChars="100" w:firstLine="180"/>
              <w:rPr>
                <w:rFonts w:ascii="Times New Roman" w:hAnsi="Times New Roman"/>
                <w:bCs/>
                <w:color w:val="000000"/>
                <w:kern w:val="0"/>
                <w:sz w:val="18"/>
                <w:szCs w:val="18"/>
              </w:rPr>
            </w:pPr>
            <w:r>
              <w:rPr>
                <w:sz w:val="18"/>
              </w:rPr>
              <w:t>39.50</w:t>
            </w:r>
          </w:p>
        </w:tc>
        <w:tc>
          <w:tcPr>
            <w:tcW w:w="992" w:type="dxa"/>
            <w:tcBorders>
              <w:top w:val="nil"/>
            </w:tcBorders>
            <w:shd w:val="clear" w:color="auto" w:fill="auto"/>
            <w:vAlign w:val="center"/>
          </w:tcPr>
          <w:p w:rsidR="00E1766C" w:rsidRDefault="00E1766C">
            <w:pPr>
              <w:jc w:val="center"/>
              <w:rPr>
                <w:i/>
                <w:sz w:val="18"/>
              </w:rPr>
            </w:pPr>
          </w:p>
        </w:tc>
        <w:tc>
          <w:tcPr>
            <w:tcW w:w="901" w:type="dxa"/>
            <w:tcBorders>
              <w:top w:val="nil"/>
            </w:tcBorders>
            <w:shd w:val="clear" w:color="auto" w:fill="auto"/>
            <w:vAlign w:val="center"/>
          </w:tcPr>
          <w:p w:rsidR="00E1766C" w:rsidRDefault="00E1766C">
            <w:pPr>
              <w:jc w:val="center"/>
              <w:rPr>
                <w:i/>
                <w:sz w:val="18"/>
              </w:rPr>
            </w:pPr>
          </w:p>
        </w:tc>
      </w:tr>
      <w:tr w:rsidR="00E1766C">
        <w:tc>
          <w:tcPr>
            <w:tcW w:w="1809" w:type="dxa"/>
            <w:vMerge/>
            <w:shd w:val="clear" w:color="auto" w:fill="auto"/>
          </w:tcPr>
          <w:p w:rsidR="00E1766C" w:rsidRDefault="00E1766C">
            <w:pPr>
              <w:widowControl/>
              <w:ind w:firstLineChars="100" w:firstLine="180"/>
              <w:rPr>
                <w:rFonts w:ascii="Times New Roman" w:hAnsi="Times New Roman"/>
                <w:bCs/>
                <w:color w:val="000000"/>
                <w:kern w:val="0"/>
                <w:sz w:val="18"/>
                <w:szCs w:val="18"/>
              </w:rPr>
            </w:pPr>
          </w:p>
        </w:tc>
        <w:tc>
          <w:tcPr>
            <w:tcW w:w="1985" w:type="dxa"/>
            <w:shd w:val="clear" w:color="auto" w:fill="auto"/>
          </w:tcPr>
          <w:p w:rsidR="00E1766C" w:rsidRDefault="003E6C52">
            <w:pPr>
              <w:widowControl/>
              <w:ind w:firstLineChars="100" w:firstLine="180"/>
              <w:rPr>
                <w:rFonts w:ascii="Times New Roman" w:hAnsi="Times New Roman"/>
                <w:bCs/>
                <w:color w:val="000000"/>
                <w:kern w:val="0"/>
                <w:sz w:val="18"/>
                <w:szCs w:val="18"/>
              </w:rPr>
            </w:pPr>
            <w:r>
              <w:rPr>
                <w:rFonts w:ascii="Times New Roman" w:hAnsi="Times New Roman" w:hint="eastAsia"/>
                <w:bCs/>
                <w:color w:val="000000"/>
                <w:kern w:val="0"/>
                <w:sz w:val="18"/>
                <w:szCs w:val="18"/>
              </w:rPr>
              <w:t>乳腺癌</w:t>
            </w:r>
          </w:p>
        </w:tc>
        <w:tc>
          <w:tcPr>
            <w:tcW w:w="1417" w:type="dxa"/>
            <w:shd w:val="clear" w:color="auto" w:fill="auto"/>
            <w:vAlign w:val="center"/>
          </w:tcPr>
          <w:p w:rsidR="00E1766C" w:rsidRDefault="003E6C52">
            <w:pPr>
              <w:widowControl/>
              <w:ind w:firstLineChars="100" w:firstLine="180"/>
              <w:rPr>
                <w:rFonts w:ascii="Times New Roman" w:hAnsi="Times New Roman"/>
                <w:bCs/>
                <w:color w:val="000000"/>
                <w:kern w:val="0"/>
                <w:sz w:val="18"/>
                <w:szCs w:val="18"/>
              </w:rPr>
            </w:pPr>
            <w:r>
              <w:rPr>
                <w:sz w:val="18"/>
              </w:rPr>
              <w:t>9.20</w:t>
            </w:r>
          </w:p>
        </w:tc>
        <w:tc>
          <w:tcPr>
            <w:tcW w:w="1418" w:type="dxa"/>
            <w:shd w:val="clear" w:color="auto" w:fill="auto"/>
            <w:vAlign w:val="center"/>
          </w:tcPr>
          <w:p w:rsidR="00E1766C" w:rsidRDefault="003E6C52">
            <w:pPr>
              <w:widowControl/>
              <w:ind w:firstLineChars="100" w:firstLine="180"/>
              <w:rPr>
                <w:rFonts w:ascii="Times New Roman" w:hAnsi="Times New Roman"/>
                <w:bCs/>
                <w:color w:val="000000"/>
                <w:kern w:val="0"/>
                <w:sz w:val="18"/>
                <w:szCs w:val="18"/>
              </w:rPr>
            </w:pPr>
            <w:r>
              <w:rPr>
                <w:sz w:val="18"/>
              </w:rPr>
              <w:t>54.1</w:t>
            </w:r>
            <w:r>
              <w:rPr>
                <w:rFonts w:hint="eastAsia"/>
                <w:sz w:val="18"/>
              </w:rPr>
              <w:t>2</w:t>
            </w:r>
          </w:p>
        </w:tc>
        <w:tc>
          <w:tcPr>
            <w:tcW w:w="992" w:type="dxa"/>
            <w:vMerge w:val="restart"/>
            <w:shd w:val="clear" w:color="auto" w:fill="auto"/>
            <w:vAlign w:val="center"/>
          </w:tcPr>
          <w:p w:rsidR="00E1766C" w:rsidRDefault="00E1766C">
            <w:pPr>
              <w:jc w:val="center"/>
              <w:rPr>
                <w:i/>
                <w:sz w:val="18"/>
              </w:rPr>
            </w:pPr>
          </w:p>
        </w:tc>
        <w:tc>
          <w:tcPr>
            <w:tcW w:w="901" w:type="dxa"/>
            <w:vMerge w:val="restart"/>
            <w:shd w:val="clear" w:color="auto" w:fill="auto"/>
            <w:vAlign w:val="center"/>
          </w:tcPr>
          <w:p w:rsidR="00E1766C" w:rsidRDefault="00E1766C">
            <w:pPr>
              <w:jc w:val="center"/>
              <w:rPr>
                <w:i/>
                <w:sz w:val="18"/>
              </w:rPr>
            </w:pPr>
          </w:p>
        </w:tc>
      </w:tr>
      <w:tr w:rsidR="00E1766C">
        <w:tc>
          <w:tcPr>
            <w:tcW w:w="1809" w:type="dxa"/>
            <w:vMerge/>
            <w:tcBorders>
              <w:bottom w:val="nil"/>
            </w:tcBorders>
            <w:shd w:val="clear" w:color="auto" w:fill="auto"/>
          </w:tcPr>
          <w:p w:rsidR="00E1766C" w:rsidRDefault="00E1766C">
            <w:pPr>
              <w:widowControl/>
              <w:ind w:firstLineChars="100" w:firstLine="180"/>
              <w:rPr>
                <w:rFonts w:ascii="Times New Roman" w:hAnsi="Times New Roman"/>
                <w:bCs/>
                <w:color w:val="000000"/>
                <w:kern w:val="0"/>
                <w:sz w:val="18"/>
                <w:szCs w:val="18"/>
              </w:rPr>
            </w:pPr>
          </w:p>
        </w:tc>
        <w:tc>
          <w:tcPr>
            <w:tcW w:w="1985" w:type="dxa"/>
            <w:tcBorders>
              <w:bottom w:val="nil"/>
            </w:tcBorders>
            <w:shd w:val="clear" w:color="auto" w:fill="auto"/>
          </w:tcPr>
          <w:p w:rsidR="00E1766C" w:rsidRDefault="003E6C52">
            <w:pPr>
              <w:widowControl/>
              <w:ind w:firstLineChars="100" w:firstLine="180"/>
              <w:rPr>
                <w:rFonts w:ascii="Times New Roman" w:hAnsi="Times New Roman"/>
                <w:bCs/>
                <w:color w:val="000000"/>
                <w:kern w:val="0"/>
                <w:sz w:val="18"/>
                <w:szCs w:val="18"/>
              </w:rPr>
            </w:pPr>
            <w:r>
              <w:rPr>
                <w:rFonts w:ascii="Times New Roman" w:hAnsi="Times New Roman" w:hint="eastAsia"/>
                <w:bCs/>
                <w:color w:val="000000"/>
                <w:kern w:val="0"/>
                <w:sz w:val="18"/>
                <w:szCs w:val="18"/>
              </w:rPr>
              <w:t>宫颈癌</w:t>
            </w:r>
          </w:p>
        </w:tc>
        <w:tc>
          <w:tcPr>
            <w:tcW w:w="1417" w:type="dxa"/>
            <w:tcBorders>
              <w:bottom w:val="nil"/>
            </w:tcBorders>
            <w:shd w:val="clear" w:color="auto" w:fill="auto"/>
            <w:vAlign w:val="center"/>
          </w:tcPr>
          <w:p w:rsidR="00E1766C" w:rsidRDefault="003E6C52">
            <w:pPr>
              <w:widowControl/>
              <w:ind w:firstLineChars="100" w:firstLine="180"/>
              <w:rPr>
                <w:rFonts w:ascii="Times New Roman" w:hAnsi="Times New Roman"/>
                <w:bCs/>
                <w:color w:val="000000"/>
                <w:kern w:val="0"/>
                <w:sz w:val="18"/>
                <w:szCs w:val="18"/>
              </w:rPr>
            </w:pPr>
            <w:r>
              <w:rPr>
                <w:sz w:val="18"/>
              </w:rPr>
              <w:t>1.2</w:t>
            </w:r>
            <w:r>
              <w:rPr>
                <w:rFonts w:hint="eastAsia"/>
                <w:sz w:val="18"/>
              </w:rPr>
              <w:t>2</w:t>
            </w:r>
          </w:p>
        </w:tc>
        <w:tc>
          <w:tcPr>
            <w:tcW w:w="1418" w:type="dxa"/>
            <w:tcBorders>
              <w:bottom w:val="nil"/>
            </w:tcBorders>
            <w:shd w:val="clear" w:color="auto" w:fill="auto"/>
            <w:vAlign w:val="center"/>
          </w:tcPr>
          <w:p w:rsidR="00E1766C" w:rsidRDefault="003E6C52">
            <w:pPr>
              <w:widowControl/>
              <w:ind w:firstLineChars="100" w:firstLine="180"/>
              <w:rPr>
                <w:rFonts w:ascii="Times New Roman" w:hAnsi="Times New Roman"/>
                <w:bCs/>
                <w:color w:val="000000"/>
                <w:kern w:val="0"/>
                <w:sz w:val="18"/>
                <w:szCs w:val="18"/>
              </w:rPr>
            </w:pPr>
            <w:r>
              <w:rPr>
                <w:sz w:val="18"/>
              </w:rPr>
              <w:t>14.45</w:t>
            </w:r>
          </w:p>
        </w:tc>
        <w:tc>
          <w:tcPr>
            <w:tcW w:w="992" w:type="dxa"/>
            <w:vMerge/>
            <w:tcBorders>
              <w:bottom w:val="nil"/>
            </w:tcBorders>
            <w:shd w:val="clear" w:color="auto" w:fill="auto"/>
            <w:vAlign w:val="center"/>
          </w:tcPr>
          <w:p w:rsidR="00E1766C" w:rsidRDefault="00E1766C">
            <w:pPr>
              <w:jc w:val="center"/>
              <w:rPr>
                <w:i/>
                <w:sz w:val="18"/>
              </w:rPr>
            </w:pPr>
          </w:p>
        </w:tc>
        <w:tc>
          <w:tcPr>
            <w:tcW w:w="901" w:type="dxa"/>
            <w:vMerge/>
            <w:tcBorders>
              <w:bottom w:val="nil"/>
            </w:tcBorders>
            <w:shd w:val="clear" w:color="auto" w:fill="auto"/>
            <w:vAlign w:val="center"/>
          </w:tcPr>
          <w:p w:rsidR="00E1766C" w:rsidRDefault="00E1766C">
            <w:pPr>
              <w:jc w:val="center"/>
              <w:rPr>
                <w:i/>
                <w:sz w:val="18"/>
              </w:rPr>
            </w:pPr>
          </w:p>
        </w:tc>
      </w:tr>
      <w:tr w:rsidR="00E1766C">
        <w:tc>
          <w:tcPr>
            <w:tcW w:w="1809" w:type="dxa"/>
            <w:tcBorders>
              <w:top w:val="nil"/>
              <w:bottom w:val="nil"/>
            </w:tcBorders>
            <w:shd w:val="clear" w:color="auto" w:fill="auto"/>
          </w:tcPr>
          <w:p w:rsidR="00E1766C" w:rsidRDefault="003E6C52">
            <w:pPr>
              <w:widowControl/>
              <w:ind w:firstLineChars="100" w:firstLine="180"/>
              <w:rPr>
                <w:rFonts w:ascii="Times New Roman" w:hAnsi="Times New Roman"/>
                <w:bCs/>
                <w:color w:val="000000"/>
                <w:kern w:val="0"/>
                <w:sz w:val="18"/>
                <w:szCs w:val="18"/>
              </w:rPr>
            </w:pPr>
            <w:r>
              <w:rPr>
                <w:rFonts w:ascii="Times New Roman" w:hAnsi="Times New Roman" w:hint="eastAsia"/>
                <w:bCs/>
                <w:color w:val="000000"/>
                <w:kern w:val="0"/>
                <w:sz w:val="18"/>
                <w:szCs w:val="18"/>
              </w:rPr>
              <w:t>宫颈癌防治知识</w:t>
            </w:r>
          </w:p>
        </w:tc>
        <w:tc>
          <w:tcPr>
            <w:tcW w:w="1985" w:type="dxa"/>
            <w:tcBorders>
              <w:top w:val="nil"/>
              <w:bottom w:val="nil"/>
            </w:tcBorders>
            <w:shd w:val="clear" w:color="auto" w:fill="auto"/>
          </w:tcPr>
          <w:p w:rsidR="00E1766C" w:rsidRDefault="00E1766C">
            <w:pPr>
              <w:widowControl/>
              <w:ind w:firstLineChars="100" w:firstLine="180"/>
              <w:rPr>
                <w:rFonts w:ascii="Times New Roman" w:hAnsi="Times New Roman"/>
                <w:bCs/>
                <w:color w:val="000000"/>
                <w:kern w:val="0"/>
                <w:sz w:val="18"/>
                <w:szCs w:val="18"/>
              </w:rPr>
            </w:pPr>
          </w:p>
        </w:tc>
        <w:tc>
          <w:tcPr>
            <w:tcW w:w="1417" w:type="dxa"/>
            <w:tcBorders>
              <w:top w:val="nil"/>
              <w:bottom w:val="nil"/>
            </w:tcBorders>
            <w:shd w:val="clear" w:color="auto" w:fill="auto"/>
          </w:tcPr>
          <w:p w:rsidR="00E1766C" w:rsidRDefault="00E1766C">
            <w:pPr>
              <w:widowControl/>
              <w:rPr>
                <w:rFonts w:ascii="Times New Roman" w:hAnsi="Times New Roman"/>
                <w:bCs/>
                <w:color w:val="000000"/>
                <w:kern w:val="0"/>
                <w:sz w:val="18"/>
                <w:szCs w:val="18"/>
              </w:rPr>
            </w:pPr>
          </w:p>
        </w:tc>
        <w:tc>
          <w:tcPr>
            <w:tcW w:w="1418" w:type="dxa"/>
            <w:tcBorders>
              <w:top w:val="nil"/>
              <w:bottom w:val="nil"/>
            </w:tcBorders>
            <w:shd w:val="clear" w:color="auto" w:fill="auto"/>
          </w:tcPr>
          <w:p w:rsidR="00E1766C" w:rsidRDefault="00E1766C">
            <w:pPr>
              <w:widowControl/>
              <w:rPr>
                <w:rFonts w:ascii="Times New Roman" w:hAnsi="Times New Roman"/>
                <w:bCs/>
                <w:color w:val="000000"/>
                <w:kern w:val="0"/>
                <w:sz w:val="18"/>
                <w:szCs w:val="18"/>
              </w:rPr>
            </w:pPr>
          </w:p>
        </w:tc>
        <w:tc>
          <w:tcPr>
            <w:tcW w:w="992" w:type="dxa"/>
            <w:tcBorders>
              <w:top w:val="nil"/>
              <w:bottom w:val="nil"/>
            </w:tcBorders>
            <w:shd w:val="clear" w:color="auto" w:fill="auto"/>
            <w:vAlign w:val="center"/>
          </w:tcPr>
          <w:p w:rsidR="00E1766C" w:rsidRDefault="003E6C52">
            <w:pPr>
              <w:jc w:val="center"/>
              <w:rPr>
                <w:i/>
                <w:sz w:val="18"/>
              </w:rPr>
            </w:pPr>
            <w:r>
              <w:rPr>
                <w:rFonts w:hint="eastAsia"/>
                <w:i/>
                <w:sz w:val="18"/>
              </w:rPr>
              <w:t>90.60</w:t>
            </w:r>
          </w:p>
        </w:tc>
        <w:tc>
          <w:tcPr>
            <w:tcW w:w="901" w:type="dxa"/>
            <w:tcBorders>
              <w:top w:val="nil"/>
              <w:bottom w:val="nil"/>
            </w:tcBorders>
            <w:shd w:val="clear" w:color="auto" w:fill="auto"/>
            <w:vAlign w:val="center"/>
          </w:tcPr>
          <w:p w:rsidR="00E1766C" w:rsidRDefault="003E6C52">
            <w:pPr>
              <w:jc w:val="center"/>
              <w:rPr>
                <w:i/>
                <w:sz w:val="18"/>
              </w:rPr>
            </w:pPr>
            <w:r>
              <w:rPr>
                <w:rFonts w:hint="eastAsia"/>
                <w:i/>
                <w:sz w:val="18"/>
              </w:rPr>
              <w:t>&lt;0.01</w:t>
            </w:r>
          </w:p>
        </w:tc>
      </w:tr>
      <w:tr w:rsidR="00E1766C">
        <w:tc>
          <w:tcPr>
            <w:tcW w:w="1809" w:type="dxa"/>
            <w:vMerge w:val="restart"/>
            <w:tcBorders>
              <w:top w:val="nil"/>
            </w:tcBorders>
            <w:shd w:val="clear" w:color="auto" w:fill="auto"/>
            <w:vAlign w:val="center"/>
          </w:tcPr>
          <w:p w:rsidR="00E1766C" w:rsidRDefault="00E1766C">
            <w:pPr>
              <w:widowControl/>
              <w:ind w:firstLineChars="100" w:firstLine="180"/>
              <w:jc w:val="center"/>
              <w:rPr>
                <w:rFonts w:ascii="Times New Roman" w:hAnsi="Times New Roman"/>
                <w:bCs/>
                <w:color w:val="000000"/>
                <w:kern w:val="0"/>
                <w:sz w:val="18"/>
                <w:szCs w:val="18"/>
              </w:rPr>
            </w:pPr>
          </w:p>
        </w:tc>
        <w:tc>
          <w:tcPr>
            <w:tcW w:w="1985" w:type="dxa"/>
            <w:tcBorders>
              <w:top w:val="nil"/>
            </w:tcBorders>
            <w:shd w:val="clear" w:color="auto" w:fill="auto"/>
          </w:tcPr>
          <w:p w:rsidR="00E1766C" w:rsidRDefault="003E6C52">
            <w:pPr>
              <w:widowControl/>
              <w:ind w:firstLineChars="100" w:firstLine="180"/>
              <w:rPr>
                <w:rFonts w:ascii="Times New Roman" w:hAnsi="Times New Roman"/>
                <w:bCs/>
                <w:color w:val="000000"/>
                <w:kern w:val="0"/>
                <w:sz w:val="18"/>
                <w:szCs w:val="18"/>
              </w:rPr>
            </w:pPr>
            <w:r>
              <w:rPr>
                <w:rFonts w:ascii="Times New Roman" w:hAnsi="Times New Roman" w:hint="eastAsia"/>
                <w:bCs/>
                <w:color w:val="000000"/>
                <w:kern w:val="0"/>
                <w:sz w:val="18"/>
                <w:szCs w:val="18"/>
              </w:rPr>
              <w:t>平均值</w:t>
            </w:r>
          </w:p>
        </w:tc>
        <w:tc>
          <w:tcPr>
            <w:tcW w:w="1417" w:type="dxa"/>
            <w:tcBorders>
              <w:top w:val="nil"/>
            </w:tcBorders>
            <w:shd w:val="clear" w:color="auto" w:fill="auto"/>
          </w:tcPr>
          <w:p w:rsidR="00E1766C" w:rsidRDefault="003E6C52">
            <w:pPr>
              <w:widowControl/>
              <w:ind w:firstLineChars="100" w:firstLine="180"/>
              <w:rPr>
                <w:rFonts w:ascii="Times New Roman" w:hAnsi="Times New Roman"/>
                <w:bCs/>
                <w:color w:val="000000"/>
                <w:kern w:val="0"/>
                <w:sz w:val="18"/>
                <w:szCs w:val="18"/>
              </w:rPr>
            </w:pPr>
            <w:r>
              <w:rPr>
                <w:sz w:val="18"/>
              </w:rPr>
              <w:t>2.88</w:t>
            </w:r>
          </w:p>
        </w:tc>
        <w:tc>
          <w:tcPr>
            <w:tcW w:w="1418" w:type="dxa"/>
            <w:tcBorders>
              <w:top w:val="nil"/>
            </w:tcBorders>
            <w:shd w:val="clear" w:color="auto" w:fill="auto"/>
          </w:tcPr>
          <w:p w:rsidR="00E1766C" w:rsidRDefault="003E6C52">
            <w:pPr>
              <w:widowControl/>
              <w:ind w:firstLineChars="100" w:firstLine="180"/>
              <w:rPr>
                <w:rFonts w:ascii="Times New Roman" w:hAnsi="Times New Roman"/>
                <w:bCs/>
                <w:color w:val="000000"/>
                <w:kern w:val="0"/>
                <w:sz w:val="18"/>
                <w:szCs w:val="18"/>
              </w:rPr>
            </w:pPr>
            <w:r>
              <w:rPr>
                <w:sz w:val="18"/>
              </w:rPr>
              <w:t>32.0</w:t>
            </w:r>
            <w:r>
              <w:rPr>
                <w:rFonts w:hint="eastAsia"/>
                <w:sz w:val="18"/>
              </w:rPr>
              <w:t>5</w:t>
            </w:r>
          </w:p>
        </w:tc>
        <w:tc>
          <w:tcPr>
            <w:tcW w:w="992" w:type="dxa"/>
            <w:tcBorders>
              <w:top w:val="nil"/>
            </w:tcBorders>
            <w:shd w:val="clear" w:color="auto" w:fill="auto"/>
            <w:vAlign w:val="center"/>
          </w:tcPr>
          <w:p w:rsidR="00E1766C" w:rsidRDefault="00E1766C">
            <w:pPr>
              <w:widowControl/>
              <w:ind w:firstLineChars="100" w:firstLine="180"/>
              <w:rPr>
                <w:sz w:val="18"/>
              </w:rPr>
            </w:pPr>
          </w:p>
        </w:tc>
        <w:tc>
          <w:tcPr>
            <w:tcW w:w="901" w:type="dxa"/>
            <w:tcBorders>
              <w:top w:val="nil"/>
            </w:tcBorders>
            <w:shd w:val="clear" w:color="auto" w:fill="auto"/>
            <w:vAlign w:val="center"/>
          </w:tcPr>
          <w:p w:rsidR="00E1766C" w:rsidRDefault="00E1766C">
            <w:pPr>
              <w:widowControl/>
              <w:ind w:firstLineChars="100" w:firstLine="180"/>
              <w:rPr>
                <w:sz w:val="18"/>
              </w:rPr>
            </w:pPr>
          </w:p>
        </w:tc>
      </w:tr>
      <w:tr w:rsidR="00E1766C">
        <w:tc>
          <w:tcPr>
            <w:tcW w:w="1809" w:type="dxa"/>
            <w:vMerge/>
            <w:shd w:val="clear" w:color="auto" w:fill="auto"/>
          </w:tcPr>
          <w:p w:rsidR="00E1766C" w:rsidRDefault="00E1766C">
            <w:pPr>
              <w:widowControl/>
              <w:ind w:firstLineChars="100" w:firstLine="180"/>
              <w:rPr>
                <w:rFonts w:ascii="Times New Roman" w:hAnsi="Times New Roman"/>
                <w:bCs/>
                <w:color w:val="000000"/>
                <w:kern w:val="0"/>
                <w:sz w:val="18"/>
                <w:szCs w:val="18"/>
              </w:rPr>
            </w:pPr>
          </w:p>
        </w:tc>
        <w:tc>
          <w:tcPr>
            <w:tcW w:w="1985" w:type="dxa"/>
            <w:shd w:val="clear" w:color="auto" w:fill="auto"/>
          </w:tcPr>
          <w:p w:rsidR="00E1766C" w:rsidRDefault="003E6C52">
            <w:pPr>
              <w:widowControl/>
              <w:ind w:firstLineChars="100" w:firstLine="180"/>
              <w:rPr>
                <w:rFonts w:ascii="Times New Roman" w:hAnsi="Times New Roman"/>
                <w:bCs/>
                <w:color w:val="000000"/>
                <w:kern w:val="0"/>
                <w:sz w:val="18"/>
                <w:szCs w:val="18"/>
              </w:rPr>
            </w:pPr>
            <w:r>
              <w:rPr>
                <w:rFonts w:ascii="Times New Roman" w:hAnsi="Times New Roman" w:hint="eastAsia"/>
                <w:bCs/>
                <w:color w:val="000000"/>
                <w:kern w:val="0"/>
                <w:sz w:val="18"/>
                <w:szCs w:val="18"/>
              </w:rPr>
              <w:t>乳腺癌</w:t>
            </w:r>
          </w:p>
        </w:tc>
        <w:tc>
          <w:tcPr>
            <w:tcW w:w="1417" w:type="dxa"/>
            <w:shd w:val="clear" w:color="auto" w:fill="auto"/>
            <w:vAlign w:val="center"/>
          </w:tcPr>
          <w:p w:rsidR="00E1766C" w:rsidRDefault="003E6C52">
            <w:pPr>
              <w:widowControl/>
              <w:ind w:firstLineChars="100" w:firstLine="180"/>
              <w:rPr>
                <w:rFonts w:ascii="Times New Roman" w:hAnsi="Times New Roman"/>
                <w:bCs/>
                <w:color w:val="000000"/>
                <w:kern w:val="0"/>
                <w:sz w:val="18"/>
                <w:szCs w:val="18"/>
              </w:rPr>
            </w:pPr>
            <w:r>
              <w:rPr>
                <w:sz w:val="18"/>
              </w:rPr>
              <w:t>1.2</w:t>
            </w:r>
            <w:r>
              <w:rPr>
                <w:rFonts w:hint="eastAsia"/>
                <w:sz w:val="18"/>
              </w:rPr>
              <w:t>2</w:t>
            </w:r>
          </w:p>
        </w:tc>
        <w:tc>
          <w:tcPr>
            <w:tcW w:w="1418" w:type="dxa"/>
            <w:shd w:val="clear" w:color="auto" w:fill="auto"/>
            <w:vAlign w:val="center"/>
          </w:tcPr>
          <w:p w:rsidR="00E1766C" w:rsidRDefault="003E6C52">
            <w:pPr>
              <w:widowControl/>
              <w:ind w:firstLineChars="100" w:firstLine="180"/>
              <w:rPr>
                <w:rFonts w:ascii="Times New Roman" w:hAnsi="Times New Roman"/>
                <w:bCs/>
                <w:color w:val="000000"/>
                <w:kern w:val="0"/>
                <w:sz w:val="18"/>
                <w:szCs w:val="18"/>
              </w:rPr>
            </w:pPr>
            <w:r>
              <w:rPr>
                <w:sz w:val="18"/>
              </w:rPr>
              <w:t>13.5</w:t>
            </w:r>
            <w:r>
              <w:rPr>
                <w:rFonts w:hint="eastAsia"/>
                <w:sz w:val="18"/>
              </w:rPr>
              <w:t>2</w:t>
            </w:r>
          </w:p>
        </w:tc>
        <w:tc>
          <w:tcPr>
            <w:tcW w:w="992" w:type="dxa"/>
            <w:vMerge w:val="restart"/>
            <w:shd w:val="clear" w:color="auto" w:fill="auto"/>
            <w:vAlign w:val="center"/>
          </w:tcPr>
          <w:p w:rsidR="00E1766C" w:rsidRDefault="00E1766C">
            <w:pPr>
              <w:widowControl/>
              <w:ind w:firstLineChars="100" w:firstLine="180"/>
              <w:rPr>
                <w:rFonts w:ascii="Times New Roman" w:hAnsi="Times New Roman"/>
                <w:bCs/>
                <w:color w:val="000000"/>
                <w:kern w:val="0"/>
                <w:sz w:val="18"/>
                <w:szCs w:val="18"/>
              </w:rPr>
            </w:pPr>
          </w:p>
        </w:tc>
        <w:tc>
          <w:tcPr>
            <w:tcW w:w="901" w:type="dxa"/>
            <w:vMerge w:val="restart"/>
            <w:shd w:val="clear" w:color="auto" w:fill="auto"/>
            <w:vAlign w:val="center"/>
          </w:tcPr>
          <w:p w:rsidR="00E1766C" w:rsidRDefault="00E1766C">
            <w:pPr>
              <w:widowControl/>
              <w:ind w:firstLineChars="100" w:firstLine="180"/>
              <w:rPr>
                <w:rFonts w:ascii="Times New Roman" w:hAnsi="Times New Roman"/>
                <w:bCs/>
                <w:color w:val="000000"/>
                <w:kern w:val="0"/>
                <w:sz w:val="18"/>
                <w:szCs w:val="18"/>
              </w:rPr>
            </w:pPr>
          </w:p>
        </w:tc>
      </w:tr>
      <w:tr w:rsidR="00E1766C">
        <w:tc>
          <w:tcPr>
            <w:tcW w:w="1809" w:type="dxa"/>
            <w:vMerge/>
            <w:shd w:val="clear" w:color="auto" w:fill="auto"/>
          </w:tcPr>
          <w:p w:rsidR="00E1766C" w:rsidRDefault="00E1766C">
            <w:pPr>
              <w:widowControl/>
              <w:ind w:firstLineChars="100" w:firstLine="180"/>
              <w:rPr>
                <w:rFonts w:ascii="Times New Roman" w:hAnsi="Times New Roman"/>
                <w:bCs/>
                <w:color w:val="000000"/>
                <w:kern w:val="0"/>
                <w:sz w:val="18"/>
                <w:szCs w:val="18"/>
              </w:rPr>
            </w:pPr>
          </w:p>
        </w:tc>
        <w:tc>
          <w:tcPr>
            <w:tcW w:w="1985" w:type="dxa"/>
            <w:shd w:val="clear" w:color="auto" w:fill="auto"/>
          </w:tcPr>
          <w:p w:rsidR="00E1766C" w:rsidRDefault="003E6C52">
            <w:pPr>
              <w:widowControl/>
              <w:ind w:firstLineChars="100" w:firstLine="180"/>
              <w:rPr>
                <w:rFonts w:ascii="Times New Roman" w:hAnsi="Times New Roman"/>
                <w:bCs/>
                <w:color w:val="000000"/>
                <w:kern w:val="0"/>
                <w:sz w:val="18"/>
                <w:szCs w:val="18"/>
              </w:rPr>
            </w:pPr>
            <w:r>
              <w:rPr>
                <w:rFonts w:ascii="Times New Roman" w:hAnsi="Times New Roman" w:hint="eastAsia"/>
                <w:bCs/>
                <w:color w:val="000000"/>
                <w:kern w:val="0"/>
                <w:sz w:val="18"/>
                <w:szCs w:val="18"/>
              </w:rPr>
              <w:t>宫颈癌</w:t>
            </w:r>
          </w:p>
        </w:tc>
        <w:tc>
          <w:tcPr>
            <w:tcW w:w="1417" w:type="dxa"/>
            <w:shd w:val="clear" w:color="auto" w:fill="auto"/>
            <w:vAlign w:val="center"/>
          </w:tcPr>
          <w:p w:rsidR="00E1766C" w:rsidRDefault="003E6C52">
            <w:pPr>
              <w:widowControl/>
              <w:ind w:firstLineChars="100" w:firstLine="180"/>
              <w:rPr>
                <w:rFonts w:ascii="Times New Roman" w:hAnsi="Times New Roman"/>
                <w:bCs/>
                <w:color w:val="000000"/>
                <w:kern w:val="0"/>
                <w:sz w:val="18"/>
                <w:szCs w:val="18"/>
              </w:rPr>
            </w:pPr>
            <w:r>
              <w:rPr>
                <w:sz w:val="18"/>
              </w:rPr>
              <w:t>5.74</w:t>
            </w:r>
          </w:p>
        </w:tc>
        <w:tc>
          <w:tcPr>
            <w:tcW w:w="1418" w:type="dxa"/>
            <w:shd w:val="clear" w:color="auto" w:fill="auto"/>
            <w:vAlign w:val="center"/>
          </w:tcPr>
          <w:p w:rsidR="00E1766C" w:rsidRDefault="003E6C52">
            <w:pPr>
              <w:widowControl/>
              <w:ind w:firstLineChars="100" w:firstLine="180"/>
              <w:rPr>
                <w:rFonts w:ascii="Times New Roman" w:hAnsi="Times New Roman"/>
                <w:bCs/>
                <w:color w:val="000000"/>
                <w:kern w:val="0"/>
                <w:sz w:val="18"/>
                <w:szCs w:val="18"/>
              </w:rPr>
            </w:pPr>
            <w:r>
              <w:rPr>
                <w:sz w:val="18"/>
              </w:rPr>
              <w:t>63.8</w:t>
            </w:r>
            <w:r>
              <w:rPr>
                <w:rFonts w:hint="eastAsia"/>
                <w:sz w:val="18"/>
              </w:rPr>
              <w:t>1</w:t>
            </w:r>
          </w:p>
        </w:tc>
        <w:tc>
          <w:tcPr>
            <w:tcW w:w="992" w:type="dxa"/>
            <w:vMerge/>
            <w:shd w:val="clear" w:color="auto" w:fill="auto"/>
            <w:vAlign w:val="center"/>
          </w:tcPr>
          <w:p w:rsidR="00E1766C" w:rsidRDefault="00E1766C">
            <w:pPr>
              <w:widowControl/>
              <w:ind w:firstLineChars="100" w:firstLine="180"/>
              <w:rPr>
                <w:rFonts w:ascii="Times New Roman" w:hAnsi="Times New Roman"/>
                <w:bCs/>
                <w:color w:val="000000"/>
                <w:kern w:val="0"/>
                <w:sz w:val="18"/>
                <w:szCs w:val="18"/>
              </w:rPr>
            </w:pPr>
          </w:p>
        </w:tc>
        <w:tc>
          <w:tcPr>
            <w:tcW w:w="901" w:type="dxa"/>
            <w:vMerge/>
            <w:shd w:val="clear" w:color="auto" w:fill="auto"/>
            <w:vAlign w:val="center"/>
          </w:tcPr>
          <w:p w:rsidR="00E1766C" w:rsidRDefault="00E1766C">
            <w:pPr>
              <w:widowControl/>
              <w:ind w:firstLineChars="100" w:firstLine="180"/>
              <w:rPr>
                <w:rFonts w:ascii="Times New Roman" w:hAnsi="Times New Roman"/>
                <w:bCs/>
                <w:color w:val="000000"/>
                <w:kern w:val="0"/>
                <w:sz w:val="18"/>
                <w:szCs w:val="18"/>
              </w:rPr>
            </w:pPr>
          </w:p>
        </w:tc>
      </w:tr>
    </w:tbl>
    <w:p w:rsidR="00E1766C" w:rsidRDefault="003E6C52">
      <w:pPr>
        <w:spacing w:line="500" w:lineRule="exact"/>
        <w:rPr>
          <w:rFonts w:ascii="FangSong_GB2312" w:eastAsia="FangSong_GB2312" w:hAnsi="FangSong_GB2312" w:cs="FangSong_GB2312"/>
          <w:sz w:val="24"/>
          <w:szCs w:val="24"/>
        </w:rPr>
      </w:pPr>
      <w:r>
        <w:rPr>
          <w:rFonts w:ascii="FangSong_GB2312" w:eastAsia="FangSong_GB2312" w:hAnsi="FangSong_GB2312" w:cs="FangSong_GB2312" w:hint="eastAsia"/>
          <w:b/>
          <w:sz w:val="24"/>
          <w:szCs w:val="24"/>
        </w:rPr>
        <w:t xml:space="preserve">2.4 </w:t>
      </w:r>
      <w:r>
        <w:rPr>
          <w:rFonts w:ascii="FangSong_GB2312" w:eastAsia="FangSong_GB2312" w:hAnsi="FangSong_GB2312" w:cs="FangSong_GB2312" w:hint="eastAsia"/>
          <w:b/>
          <w:sz w:val="24"/>
          <w:szCs w:val="24"/>
        </w:rPr>
        <w:t>调查对象对各项乳腺癌和宫颈癌防治知识的知晓情况</w:t>
      </w:r>
    </w:p>
    <w:p w:rsidR="00E1766C" w:rsidRDefault="003E6C52">
      <w:pPr>
        <w:spacing w:line="500" w:lineRule="exact"/>
        <w:ind w:firstLineChars="200" w:firstLine="480"/>
        <w:rPr>
          <w:rFonts w:ascii="FangSong_GB2312" w:eastAsia="FangSong_GB2312" w:hAnsi="FangSong_GB2312" w:cs="FangSong_GB2312"/>
          <w:sz w:val="24"/>
          <w:szCs w:val="24"/>
        </w:rPr>
      </w:pPr>
      <w:r>
        <w:rPr>
          <w:rFonts w:ascii="FangSong_GB2312" w:eastAsia="FangSong_GB2312" w:hAnsi="FangSong_GB2312" w:cs="FangSong_GB2312" w:hint="eastAsia"/>
          <w:sz w:val="24"/>
          <w:szCs w:val="24"/>
        </w:rPr>
        <w:t>调查对象对各项乳腺癌和宫颈癌防治知识知晓率为</w:t>
      </w:r>
      <w:r>
        <w:rPr>
          <w:rFonts w:ascii="FangSong_GB2312" w:eastAsia="FangSong_GB2312" w:hAnsi="FangSong_GB2312" w:cs="FangSong_GB2312" w:hint="eastAsia"/>
          <w:sz w:val="24"/>
          <w:szCs w:val="24"/>
        </w:rPr>
        <w:t>6.32</w:t>
      </w:r>
      <w:r>
        <w:rPr>
          <w:rFonts w:ascii="FangSong_GB2312" w:eastAsia="FangSong_GB2312" w:hAnsi="FangSong_GB2312" w:cs="FangSong_GB2312" w:hint="eastAsia"/>
          <w:sz w:val="24"/>
          <w:szCs w:val="24"/>
        </w:rPr>
        <w:t>～</w:t>
      </w:r>
      <w:r>
        <w:rPr>
          <w:rFonts w:ascii="FangSong_GB2312" w:eastAsia="FangSong_GB2312" w:hAnsi="FangSong_GB2312" w:cs="FangSong_GB2312" w:hint="eastAsia"/>
          <w:sz w:val="24"/>
          <w:szCs w:val="24"/>
        </w:rPr>
        <w:t>7</w:t>
      </w:r>
      <w:r>
        <w:rPr>
          <w:rFonts w:ascii="FangSong_GB2312" w:eastAsia="FangSong_GB2312" w:hAnsi="FangSong_GB2312" w:cs="FangSong_GB2312"/>
          <w:sz w:val="24"/>
          <w:szCs w:val="24"/>
        </w:rPr>
        <w:t>4</w:t>
      </w:r>
      <w:r>
        <w:rPr>
          <w:rFonts w:ascii="FangSong_GB2312" w:eastAsia="FangSong_GB2312" w:hAnsi="FangSong_GB2312" w:cs="FangSong_GB2312" w:hint="eastAsia"/>
          <w:sz w:val="24"/>
          <w:szCs w:val="24"/>
        </w:rPr>
        <w:t>.7</w:t>
      </w:r>
      <w:r>
        <w:rPr>
          <w:rFonts w:ascii="FangSong_GB2312" w:eastAsia="FangSong_GB2312" w:hAnsi="FangSong_GB2312" w:cs="FangSong_GB2312"/>
          <w:sz w:val="24"/>
          <w:szCs w:val="24"/>
        </w:rPr>
        <w:t>3</w:t>
      </w:r>
      <w:r>
        <w:rPr>
          <w:rFonts w:ascii="FangSong_GB2312" w:eastAsia="FangSong_GB2312" w:hAnsi="FangSong_GB2312" w:cs="FangSong_GB2312" w:hint="eastAsia"/>
          <w:sz w:val="24"/>
          <w:szCs w:val="24"/>
        </w:rPr>
        <w:t>%</w:t>
      </w:r>
      <w:r>
        <w:rPr>
          <w:rFonts w:ascii="FangSong_GB2312" w:eastAsia="FangSong_GB2312" w:hAnsi="FangSong_GB2312" w:cs="FangSong_GB2312" w:hint="eastAsia"/>
          <w:sz w:val="24"/>
          <w:szCs w:val="24"/>
        </w:rPr>
        <w:t>，见表</w:t>
      </w:r>
      <w:r>
        <w:rPr>
          <w:rFonts w:ascii="FangSong_GB2312" w:eastAsia="FangSong_GB2312" w:hAnsi="FangSong_GB2312" w:cs="FangSong_GB2312" w:hint="eastAsia"/>
          <w:sz w:val="24"/>
          <w:szCs w:val="24"/>
        </w:rPr>
        <w:t>3</w:t>
      </w:r>
      <w:r>
        <w:rPr>
          <w:rFonts w:ascii="FangSong_GB2312" w:eastAsia="FangSong_GB2312" w:hAnsi="FangSong_GB2312" w:cs="FangSong_GB2312" w:hint="eastAsia"/>
          <w:sz w:val="24"/>
          <w:szCs w:val="24"/>
        </w:rPr>
        <w:t>。</w:t>
      </w:r>
    </w:p>
    <w:p w:rsidR="00E1766C" w:rsidRDefault="003E6C52">
      <w:pPr>
        <w:spacing w:line="500" w:lineRule="exact"/>
        <w:ind w:firstLineChars="200" w:firstLine="480"/>
        <w:rPr>
          <w:rFonts w:ascii="FangSong_GB2312" w:eastAsia="FangSong_GB2312" w:hAnsi="FangSong_GB2312" w:cs="FangSong_GB2312"/>
          <w:sz w:val="24"/>
          <w:szCs w:val="24"/>
        </w:rPr>
      </w:pPr>
      <w:r>
        <w:rPr>
          <w:rFonts w:ascii="FangSong_GB2312" w:eastAsia="FangSong_GB2312" w:hAnsi="FangSong_GB2312" w:cs="FangSong_GB2312" w:hint="eastAsia"/>
          <w:sz w:val="24"/>
          <w:szCs w:val="24"/>
        </w:rPr>
        <w:t>知晓率在</w:t>
      </w:r>
      <w:r>
        <w:rPr>
          <w:rFonts w:ascii="FangSong_GB2312" w:eastAsia="FangSong_GB2312" w:hAnsi="FangSong_GB2312" w:cs="FangSong_GB2312" w:hint="eastAsia"/>
          <w:sz w:val="24"/>
          <w:szCs w:val="24"/>
        </w:rPr>
        <w:t>50%</w:t>
      </w:r>
      <w:r>
        <w:rPr>
          <w:rFonts w:ascii="FangSong_GB2312" w:eastAsia="FangSong_GB2312" w:hAnsi="FangSong_GB2312" w:cs="FangSong_GB2312" w:hint="eastAsia"/>
          <w:sz w:val="24"/>
          <w:szCs w:val="24"/>
        </w:rPr>
        <w:t>以上的知识问题</w:t>
      </w:r>
      <w:r>
        <w:rPr>
          <w:rFonts w:ascii="FangSong_GB2312" w:eastAsia="FangSong_GB2312" w:hAnsi="FangSong_GB2312" w:cs="FangSong_GB2312"/>
          <w:sz w:val="24"/>
          <w:szCs w:val="24"/>
        </w:rPr>
        <w:t>6</w:t>
      </w:r>
      <w:r>
        <w:rPr>
          <w:rFonts w:ascii="FangSong_GB2312" w:eastAsia="FangSong_GB2312" w:hAnsi="FangSong_GB2312" w:cs="FangSong_GB2312" w:hint="eastAsia"/>
          <w:sz w:val="24"/>
          <w:szCs w:val="24"/>
        </w:rPr>
        <w:t>个，知晓评分最高的是“</w:t>
      </w:r>
      <w:r>
        <w:rPr>
          <w:rFonts w:ascii="FangSong_GB2312" w:eastAsia="FangSong_GB2312" w:hAnsi="FangSong_GB2312" w:cs="FangSong_GB2312" w:hint="eastAsia"/>
          <w:sz w:val="24"/>
          <w:szCs w:val="24"/>
        </w:rPr>
        <w:t>1</w:t>
      </w:r>
      <w:r>
        <w:rPr>
          <w:rFonts w:ascii="FangSong_GB2312" w:eastAsia="FangSong_GB2312" w:hAnsi="FangSong_GB2312" w:cs="FangSong_GB2312" w:hint="eastAsia"/>
          <w:sz w:val="24"/>
          <w:szCs w:val="24"/>
        </w:rPr>
        <w:t>项</w:t>
      </w:r>
      <w:r>
        <w:rPr>
          <w:rFonts w:ascii="FangSong_GB2312" w:eastAsia="FangSong_GB2312" w:hAnsi="FangSong_GB2312" w:cs="FangSong_GB2312"/>
          <w:sz w:val="24"/>
          <w:szCs w:val="24"/>
        </w:rPr>
        <w:t>检查乳腺癌的项目</w:t>
      </w:r>
      <w:r>
        <w:rPr>
          <w:rFonts w:ascii="FangSong_GB2312" w:eastAsia="FangSong_GB2312" w:hAnsi="FangSong_GB2312" w:cs="FangSong_GB2312" w:hint="eastAsia"/>
          <w:sz w:val="24"/>
          <w:szCs w:val="24"/>
        </w:rPr>
        <w:t>”（</w:t>
      </w:r>
      <w:r>
        <w:rPr>
          <w:rFonts w:ascii="FangSong_GB2312" w:eastAsia="FangSong_GB2312" w:hAnsi="FangSong_GB2312" w:cs="FangSong_GB2312" w:hint="eastAsia"/>
          <w:sz w:val="24"/>
          <w:szCs w:val="24"/>
        </w:rPr>
        <w:t>7</w:t>
      </w:r>
      <w:r>
        <w:rPr>
          <w:rFonts w:ascii="FangSong_GB2312" w:eastAsia="FangSong_GB2312" w:hAnsi="FangSong_GB2312" w:cs="FangSong_GB2312"/>
          <w:sz w:val="24"/>
          <w:szCs w:val="24"/>
        </w:rPr>
        <w:t>4</w:t>
      </w:r>
      <w:r>
        <w:rPr>
          <w:rFonts w:ascii="FangSong_GB2312" w:eastAsia="FangSong_GB2312" w:hAnsi="FangSong_GB2312" w:cs="FangSong_GB2312" w:hint="eastAsia"/>
          <w:sz w:val="24"/>
          <w:szCs w:val="24"/>
        </w:rPr>
        <w:t>.7</w:t>
      </w:r>
      <w:r>
        <w:rPr>
          <w:rFonts w:ascii="FangSong_GB2312" w:eastAsia="FangSong_GB2312" w:hAnsi="FangSong_GB2312" w:cs="FangSong_GB2312"/>
          <w:sz w:val="24"/>
          <w:szCs w:val="24"/>
        </w:rPr>
        <w:t>3</w:t>
      </w:r>
      <w:r>
        <w:rPr>
          <w:rFonts w:ascii="FangSong_GB2312" w:eastAsia="FangSong_GB2312" w:hAnsi="FangSong_GB2312" w:cs="FangSong_GB2312" w:hint="eastAsia"/>
          <w:sz w:val="24"/>
          <w:szCs w:val="24"/>
        </w:rPr>
        <w:t>%</w:t>
      </w:r>
      <w:r>
        <w:rPr>
          <w:rFonts w:ascii="FangSong_GB2312" w:eastAsia="FangSong_GB2312" w:hAnsi="FangSong_GB2312" w:cs="FangSong_GB2312" w:hint="eastAsia"/>
          <w:sz w:val="24"/>
          <w:szCs w:val="24"/>
        </w:rPr>
        <w:t>），其次是“乳腺</w:t>
      </w:r>
      <w:r>
        <w:rPr>
          <w:rFonts w:ascii="FangSong_GB2312" w:eastAsia="FangSong_GB2312" w:hAnsi="FangSong_GB2312" w:cs="FangSong_GB2312"/>
          <w:sz w:val="24"/>
          <w:szCs w:val="24"/>
        </w:rPr>
        <w:t>癌与乳腺纤维瘤是不同的概念</w:t>
      </w:r>
      <w:r>
        <w:rPr>
          <w:rFonts w:ascii="FangSong_GB2312" w:eastAsia="FangSong_GB2312" w:hAnsi="FangSong_GB2312" w:cs="FangSong_GB2312" w:hint="eastAsia"/>
          <w:sz w:val="24"/>
          <w:szCs w:val="24"/>
        </w:rPr>
        <w:t>”（</w:t>
      </w:r>
      <w:r>
        <w:rPr>
          <w:rFonts w:ascii="FangSong_GB2312" w:eastAsia="FangSong_GB2312" w:hAnsi="FangSong_GB2312" w:cs="FangSong_GB2312" w:hint="eastAsia"/>
          <w:sz w:val="24"/>
          <w:szCs w:val="24"/>
        </w:rPr>
        <w:t>64.</w:t>
      </w:r>
      <w:r>
        <w:rPr>
          <w:rFonts w:ascii="FangSong_GB2312" w:eastAsia="FangSong_GB2312" w:hAnsi="FangSong_GB2312" w:cs="FangSong_GB2312"/>
          <w:sz w:val="24"/>
          <w:szCs w:val="24"/>
        </w:rPr>
        <w:t>2</w:t>
      </w:r>
      <w:r>
        <w:rPr>
          <w:rFonts w:ascii="FangSong_GB2312" w:eastAsia="FangSong_GB2312" w:hAnsi="FangSong_GB2312" w:cs="FangSong_GB2312" w:hint="eastAsia"/>
          <w:sz w:val="24"/>
          <w:szCs w:val="24"/>
        </w:rPr>
        <w:t>1%</w:t>
      </w:r>
      <w:r>
        <w:rPr>
          <w:rFonts w:ascii="FangSong_GB2312" w:eastAsia="FangSong_GB2312" w:hAnsi="FangSong_GB2312" w:cs="FangSong_GB2312" w:hint="eastAsia"/>
          <w:sz w:val="24"/>
          <w:szCs w:val="24"/>
        </w:rPr>
        <w:t>）、</w:t>
      </w:r>
      <w:r>
        <w:rPr>
          <w:rFonts w:ascii="FangSong_GB2312" w:eastAsia="FangSong_GB2312" w:hAnsi="FangSong_GB2312" w:cs="FangSong_GB2312" w:hint="eastAsia"/>
          <w:sz w:val="24"/>
          <w:szCs w:val="24"/>
        </w:rPr>
        <w:lastRenderedPageBreak/>
        <w:t>“手术</w:t>
      </w:r>
      <w:r>
        <w:rPr>
          <w:rFonts w:ascii="FangSong_GB2312" w:eastAsia="FangSong_GB2312" w:hAnsi="FangSong_GB2312" w:cs="FangSong_GB2312"/>
          <w:sz w:val="24"/>
          <w:szCs w:val="24"/>
        </w:rPr>
        <w:t>是治疗未转移乳腺癌的最佳治疗方法</w:t>
      </w:r>
      <w:r>
        <w:rPr>
          <w:rFonts w:ascii="FangSong_GB2312" w:eastAsia="FangSong_GB2312" w:hAnsi="FangSong_GB2312" w:cs="FangSong_GB2312" w:hint="eastAsia"/>
          <w:sz w:val="24"/>
          <w:szCs w:val="24"/>
        </w:rPr>
        <w:t>”（</w:t>
      </w:r>
      <w:r>
        <w:rPr>
          <w:rFonts w:ascii="FangSong_GB2312" w:eastAsia="FangSong_GB2312" w:hAnsi="FangSong_GB2312" w:cs="FangSong_GB2312" w:hint="eastAsia"/>
          <w:sz w:val="24"/>
          <w:szCs w:val="24"/>
        </w:rPr>
        <w:t>64.</w:t>
      </w:r>
      <w:r>
        <w:rPr>
          <w:rFonts w:ascii="FangSong_GB2312" w:eastAsia="FangSong_GB2312" w:hAnsi="FangSong_GB2312" w:cs="FangSong_GB2312"/>
          <w:sz w:val="24"/>
          <w:szCs w:val="24"/>
        </w:rPr>
        <w:t>21</w:t>
      </w:r>
      <w:r>
        <w:rPr>
          <w:rFonts w:ascii="FangSong_GB2312" w:eastAsia="FangSong_GB2312" w:hAnsi="FangSong_GB2312" w:cs="FangSong_GB2312" w:hint="eastAsia"/>
          <w:sz w:val="24"/>
          <w:szCs w:val="24"/>
        </w:rPr>
        <w:t>%</w:t>
      </w:r>
      <w:r>
        <w:rPr>
          <w:rFonts w:ascii="FangSong_GB2312" w:eastAsia="FangSong_GB2312" w:hAnsi="FangSong_GB2312" w:cs="FangSong_GB2312" w:hint="eastAsia"/>
          <w:sz w:val="24"/>
          <w:szCs w:val="24"/>
        </w:rPr>
        <w:t>）、“</w:t>
      </w:r>
      <w:r>
        <w:rPr>
          <w:rFonts w:ascii="FangSong_GB2312" w:eastAsia="FangSong_GB2312" w:hAnsi="FangSong_GB2312" w:cs="FangSong_GB2312" w:hint="eastAsia"/>
          <w:sz w:val="24"/>
          <w:szCs w:val="24"/>
        </w:rPr>
        <w:t>1</w:t>
      </w:r>
      <w:r>
        <w:rPr>
          <w:rFonts w:ascii="FangSong_GB2312" w:eastAsia="FangSong_GB2312" w:hAnsi="FangSong_GB2312" w:cs="FangSong_GB2312" w:hint="eastAsia"/>
          <w:sz w:val="24"/>
          <w:szCs w:val="24"/>
        </w:rPr>
        <w:t>项</w:t>
      </w:r>
      <w:r>
        <w:rPr>
          <w:rFonts w:ascii="FangSong_GB2312" w:eastAsia="FangSong_GB2312" w:hAnsi="FangSong_GB2312" w:cs="FangSong_GB2312"/>
          <w:sz w:val="24"/>
          <w:szCs w:val="24"/>
        </w:rPr>
        <w:t>乳腺癌临床症状和体征</w:t>
      </w:r>
      <w:r>
        <w:rPr>
          <w:rFonts w:ascii="FangSong_GB2312" w:eastAsia="FangSong_GB2312" w:hAnsi="FangSong_GB2312" w:cs="FangSong_GB2312" w:hint="eastAsia"/>
          <w:sz w:val="24"/>
          <w:szCs w:val="24"/>
        </w:rPr>
        <w:t>”（</w:t>
      </w:r>
      <w:r>
        <w:rPr>
          <w:rFonts w:ascii="FangSong_GB2312" w:eastAsia="FangSong_GB2312" w:hAnsi="FangSong_GB2312" w:cs="FangSong_GB2312" w:hint="eastAsia"/>
          <w:sz w:val="24"/>
          <w:szCs w:val="24"/>
        </w:rPr>
        <w:t>5</w:t>
      </w:r>
      <w:r>
        <w:rPr>
          <w:rFonts w:ascii="FangSong_GB2312" w:eastAsia="FangSong_GB2312" w:hAnsi="FangSong_GB2312" w:cs="FangSong_GB2312"/>
          <w:sz w:val="24"/>
          <w:szCs w:val="24"/>
        </w:rPr>
        <w:t>6</w:t>
      </w:r>
      <w:r>
        <w:rPr>
          <w:rFonts w:ascii="FangSong_GB2312" w:eastAsia="FangSong_GB2312" w:hAnsi="FangSong_GB2312" w:cs="FangSong_GB2312" w:hint="eastAsia"/>
          <w:sz w:val="24"/>
          <w:szCs w:val="24"/>
        </w:rPr>
        <w:t>.8</w:t>
      </w:r>
      <w:r>
        <w:rPr>
          <w:rFonts w:ascii="FangSong_GB2312" w:eastAsia="FangSong_GB2312" w:hAnsi="FangSong_GB2312" w:cs="FangSong_GB2312"/>
          <w:sz w:val="24"/>
          <w:szCs w:val="24"/>
        </w:rPr>
        <w:t>5</w:t>
      </w:r>
      <w:r>
        <w:rPr>
          <w:rFonts w:ascii="FangSong_GB2312" w:eastAsia="FangSong_GB2312" w:hAnsi="FangSong_GB2312" w:cs="FangSong_GB2312" w:hint="eastAsia"/>
          <w:sz w:val="24"/>
          <w:szCs w:val="24"/>
        </w:rPr>
        <w:t>%</w:t>
      </w:r>
      <w:r>
        <w:rPr>
          <w:rFonts w:ascii="FangSong_GB2312" w:eastAsia="FangSong_GB2312" w:hAnsi="FangSong_GB2312" w:cs="FangSong_GB2312" w:hint="eastAsia"/>
          <w:sz w:val="24"/>
          <w:szCs w:val="24"/>
        </w:rPr>
        <w:t>）、“</w:t>
      </w:r>
      <w:r>
        <w:rPr>
          <w:rFonts w:ascii="FangSong_GB2312" w:eastAsia="FangSong_GB2312" w:hAnsi="FangSong_GB2312" w:cs="FangSong_GB2312" w:hint="eastAsia"/>
          <w:sz w:val="24"/>
          <w:szCs w:val="24"/>
        </w:rPr>
        <w:t>1</w:t>
      </w:r>
      <w:r>
        <w:rPr>
          <w:rFonts w:ascii="FangSong_GB2312" w:eastAsia="FangSong_GB2312" w:hAnsi="FangSong_GB2312" w:cs="FangSong_GB2312" w:hint="eastAsia"/>
          <w:sz w:val="24"/>
          <w:szCs w:val="24"/>
        </w:rPr>
        <w:t>项</w:t>
      </w:r>
      <w:r>
        <w:rPr>
          <w:rFonts w:ascii="FangSong_GB2312" w:eastAsia="FangSong_GB2312" w:hAnsi="FangSong_GB2312" w:cs="FangSong_GB2312"/>
          <w:sz w:val="24"/>
          <w:szCs w:val="24"/>
        </w:rPr>
        <w:t>乳腺癌预防措施</w:t>
      </w:r>
      <w:r>
        <w:rPr>
          <w:rFonts w:ascii="FangSong_GB2312" w:eastAsia="FangSong_GB2312" w:hAnsi="FangSong_GB2312" w:cs="FangSong_GB2312" w:hint="eastAsia"/>
          <w:sz w:val="24"/>
          <w:szCs w:val="24"/>
        </w:rPr>
        <w:t>”（</w:t>
      </w:r>
      <w:r>
        <w:rPr>
          <w:rFonts w:ascii="FangSong_GB2312" w:eastAsia="FangSong_GB2312" w:hAnsi="FangSong_GB2312" w:cs="FangSong_GB2312" w:hint="eastAsia"/>
          <w:sz w:val="24"/>
          <w:szCs w:val="24"/>
        </w:rPr>
        <w:t>5</w:t>
      </w:r>
      <w:r>
        <w:rPr>
          <w:rFonts w:ascii="FangSong_GB2312" w:eastAsia="FangSong_GB2312" w:hAnsi="FangSong_GB2312" w:cs="FangSong_GB2312"/>
          <w:sz w:val="24"/>
          <w:szCs w:val="24"/>
        </w:rPr>
        <w:t>6</w:t>
      </w:r>
      <w:r>
        <w:rPr>
          <w:rFonts w:ascii="FangSong_GB2312" w:eastAsia="FangSong_GB2312" w:hAnsi="FangSong_GB2312" w:cs="FangSong_GB2312" w:hint="eastAsia"/>
          <w:sz w:val="24"/>
          <w:szCs w:val="24"/>
        </w:rPr>
        <w:t>.</w:t>
      </w:r>
      <w:r>
        <w:rPr>
          <w:rFonts w:ascii="FangSong_GB2312" w:eastAsia="FangSong_GB2312" w:hAnsi="FangSong_GB2312" w:cs="FangSong_GB2312"/>
          <w:sz w:val="24"/>
          <w:szCs w:val="24"/>
        </w:rPr>
        <w:t>84</w:t>
      </w:r>
      <w:r>
        <w:rPr>
          <w:rFonts w:ascii="FangSong_GB2312" w:eastAsia="FangSong_GB2312" w:hAnsi="FangSong_GB2312" w:cs="FangSong_GB2312" w:hint="eastAsia"/>
          <w:sz w:val="24"/>
          <w:szCs w:val="24"/>
        </w:rPr>
        <w:t>%</w:t>
      </w:r>
      <w:r>
        <w:rPr>
          <w:rFonts w:ascii="FangSong_GB2312" w:eastAsia="FangSong_GB2312" w:hAnsi="FangSong_GB2312" w:cs="FangSong_GB2312" w:hint="eastAsia"/>
          <w:sz w:val="24"/>
          <w:szCs w:val="24"/>
        </w:rPr>
        <w:t>）、</w:t>
      </w:r>
      <w:r>
        <w:rPr>
          <w:rFonts w:ascii="FangSong_GB2312" w:eastAsia="FangSong_GB2312" w:hAnsi="FangSong_GB2312" w:cs="FangSong_GB2312"/>
          <w:sz w:val="24"/>
          <w:szCs w:val="24"/>
        </w:rPr>
        <w:t>“</w:t>
      </w:r>
      <w:r>
        <w:rPr>
          <w:rFonts w:ascii="FangSong_GB2312" w:eastAsia="FangSong_GB2312" w:hAnsi="FangSong_GB2312" w:cs="FangSong_GB2312" w:hint="eastAsia"/>
          <w:sz w:val="24"/>
          <w:szCs w:val="24"/>
        </w:rPr>
        <w:t>乳腺</w:t>
      </w:r>
      <w:r>
        <w:rPr>
          <w:rFonts w:ascii="FangSong_GB2312" w:eastAsia="FangSong_GB2312" w:hAnsi="FangSong_GB2312" w:cs="FangSong_GB2312"/>
          <w:sz w:val="24"/>
          <w:szCs w:val="24"/>
        </w:rPr>
        <w:t>癌可以预防</w:t>
      </w:r>
      <w:r>
        <w:rPr>
          <w:rFonts w:ascii="FangSong_GB2312" w:eastAsia="FangSong_GB2312" w:hAnsi="FangSong_GB2312" w:cs="FangSong_GB2312"/>
          <w:sz w:val="24"/>
          <w:szCs w:val="24"/>
        </w:rPr>
        <w:t>”</w:t>
      </w:r>
      <w:r>
        <w:rPr>
          <w:rFonts w:ascii="FangSong_GB2312" w:eastAsia="FangSong_GB2312" w:hAnsi="FangSong_GB2312" w:cs="FangSong_GB2312" w:hint="eastAsia"/>
          <w:sz w:val="24"/>
          <w:szCs w:val="24"/>
        </w:rPr>
        <w:t>（</w:t>
      </w:r>
      <w:r>
        <w:rPr>
          <w:rFonts w:ascii="FangSong_GB2312" w:eastAsia="FangSong_GB2312" w:hAnsi="FangSong_GB2312" w:cs="FangSong_GB2312" w:hint="eastAsia"/>
          <w:sz w:val="24"/>
          <w:szCs w:val="24"/>
        </w:rPr>
        <w:t>56.84</w:t>
      </w:r>
      <w:r>
        <w:rPr>
          <w:rFonts w:ascii="FangSong_GB2312" w:eastAsia="FangSong_GB2312" w:hAnsi="FangSong_GB2312" w:cs="FangSong_GB2312" w:hint="eastAsia"/>
          <w:sz w:val="24"/>
          <w:szCs w:val="24"/>
        </w:rPr>
        <w:t>）。知晓率在</w:t>
      </w:r>
      <w:r>
        <w:rPr>
          <w:rFonts w:ascii="FangSong_GB2312" w:eastAsia="FangSong_GB2312" w:hAnsi="FangSong_GB2312" w:cs="FangSong_GB2312" w:hint="eastAsia"/>
          <w:sz w:val="24"/>
          <w:szCs w:val="24"/>
        </w:rPr>
        <w:t>30%</w:t>
      </w:r>
      <w:r>
        <w:rPr>
          <w:rFonts w:ascii="FangSong_GB2312" w:eastAsia="FangSong_GB2312" w:hAnsi="FangSong_GB2312" w:cs="FangSong_GB2312" w:hint="eastAsia"/>
          <w:sz w:val="24"/>
          <w:szCs w:val="24"/>
        </w:rPr>
        <w:t>～</w:t>
      </w:r>
      <w:r>
        <w:rPr>
          <w:rFonts w:ascii="FangSong_GB2312" w:eastAsia="FangSong_GB2312" w:hAnsi="FangSong_GB2312" w:cs="FangSong_GB2312" w:hint="eastAsia"/>
          <w:sz w:val="24"/>
          <w:szCs w:val="24"/>
        </w:rPr>
        <w:t>50%</w:t>
      </w:r>
      <w:r>
        <w:rPr>
          <w:rFonts w:ascii="FangSong_GB2312" w:eastAsia="FangSong_GB2312" w:hAnsi="FangSong_GB2312" w:cs="FangSong_GB2312" w:hint="eastAsia"/>
          <w:sz w:val="24"/>
          <w:szCs w:val="24"/>
        </w:rPr>
        <w:t>的知识有</w:t>
      </w:r>
      <w:r>
        <w:rPr>
          <w:rFonts w:ascii="FangSong_GB2312" w:eastAsia="FangSong_GB2312" w:hAnsi="FangSong_GB2312" w:cs="FangSong_GB2312"/>
          <w:sz w:val="24"/>
          <w:szCs w:val="24"/>
        </w:rPr>
        <w:t>11</w:t>
      </w:r>
      <w:r>
        <w:rPr>
          <w:rFonts w:ascii="FangSong_GB2312" w:eastAsia="FangSong_GB2312" w:hAnsi="FangSong_GB2312" w:cs="FangSong_GB2312" w:hint="eastAsia"/>
          <w:sz w:val="24"/>
          <w:szCs w:val="24"/>
        </w:rPr>
        <w:t>个，包括“</w:t>
      </w:r>
      <w:r>
        <w:rPr>
          <w:rFonts w:ascii="FangSong_GB2312" w:eastAsia="FangSong_GB2312" w:hAnsi="FangSong_GB2312" w:cs="FangSong_GB2312" w:hint="eastAsia"/>
          <w:sz w:val="24"/>
          <w:szCs w:val="24"/>
        </w:rPr>
        <w:t>2</w:t>
      </w:r>
      <w:r>
        <w:rPr>
          <w:rFonts w:ascii="FangSong_GB2312" w:eastAsia="FangSong_GB2312" w:hAnsi="FangSong_GB2312" w:cs="FangSong_GB2312" w:hint="eastAsia"/>
          <w:sz w:val="24"/>
          <w:szCs w:val="24"/>
        </w:rPr>
        <w:t>项</w:t>
      </w:r>
      <w:r>
        <w:rPr>
          <w:rFonts w:ascii="FangSong_GB2312" w:eastAsia="FangSong_GB2312" w:hAnsi="FangSong_GB2312" w:cs="FangSong_GB2312"/>
          <w:sz w:val="24"/>
          <w:szCs w:val="24"/>
        </w:rPr>
        <w:t>乳腺癌临床症状和体征</w:t>
      </w:r>
      <w:r>
        <w:rPr>
          <w:rFonts w:ascii="FangSong_GB2312" w:eastAsia="FangSong_GB2312" w:hAnsi="FangSong_GB2312" w:cs="FangSong_GB2312" w:hint="eastAsia"/>
          <w:sz w:val="24"/>
          <w:szCs w:val="24"/>
        </w:rPr>
        <w:t>”（</w:t>
      </w:r>
      <w:r>
        <w:rPr>
          <w:rFonts w:ascii="FangSong_GB2312" w:eastAsia="FangSong_GB2312" w:hAnsi="FangSong_GB2312" w:cs="FangSong_GB2312" w:hint="eastAsia"/>
          <w:sz w:val="24"/>
          <w:szCs w:val="24"/>
        </w:rPr>
        <w:t>3</w:t>
      </w:r>
      <w:r>
        <w:rPr>
          <w:rFonts w:ascii="FangSong_GB2312" w:eastAsia="FangSong_GB2312" w:hAnsi="FangSong_GB2312" w:cs="FangSong_GB2312"/>
          <w:sz w:val="24"/>
          <w:szCs w:val="24"/>
        </w:rPr>
        <w:t>0</w:t>
      </w:r>
      <w:r>
        <w:rPr>
          <w:rFonts w:ascii="FangSong_GB2312" w:eastAsia="FangSong_GB2312" w:hAnsi="FangSong_GB2312" w:cs="FangSong_GB2312" w:hint="eastAsia"/>
          <w:sz w:val="24"/>
          <w:szCs w:val="24"/>
        </w:rPr>
        <w:t>.</w:t>
      </w:r>
      <w:r>
        <w:rPr>
          <w:rFonts w:ascii="FangSong_GB2312" w:eastAsia="FangSong_GB2312" w:hAnsi="FangSong_GB2312" w:cs="FangSong_GB2312"/>
          <w:sz w:val="24"/>
          <w:szCs w:val="24"/>
        </w:rPr>
        <w:t>53</w:t>
      </w:r>
      <w:r>
        <w:rPr>
          <w:rFonts w:ascii="FangSong_GB2312" w:eastAsia="FangSong_GB2312" w:hAnsi="FangSong_GB2312" w:cs="FangSong_GB2312" w:hint="eastAsia"/>
          <w:sz w:val="24"/>
          <w:szCs w:val="24"/>
        </w:rPr>
        <w:t>%</w:t>
      </w:r>
      <w:r>
        <w:rPr>
          <w:rFonts w:ascii="FangSong_GB2312" w:eastAsia="FangSong_GB2312" w:hAnsi="FangSong_GB2312" w:cs="FangSong_GB2312" w:hint="eastAsia"/>
          <w:sz w:val="24"/>
          <w:szCs w:val="24"/>
        </w:rPr>
        <w:t>）、“</w:t>
      </w:r>
      <w:r>
        <w:rPr>
          <w:rFonts w:ascii="FangSong_GB2312" w:eastAsia="FangSong_GB2312" w:hAnsi="FangSong_GB2312" w:cs="FangSong_GB2312" w:hint="eastAsia"/>
          <w:sz w:val="24"/>
          <w:szCs w:val="24"/>
        </w:rPr>
        <w:t>2</w:t>
      </w:r>
      <w:r>
        <w:rPr>
          <w:rFonts w:ascii="FangSong_GB2312" w:eastAsia="FangSong_GB2312" w:hAnsi="FangSong_GB2312" w:cs="FangSong_GB2312" w:hint="eastAsia"/>
          <w:sz w:val="24"/>
          <w:szCs w:val="24"/>
        </w:rPr>
        <w:t>项</w:t>
      </w:r>
      <w:r>
        <w:rPr>
          <w:rFonts w:ascii="FangSong_GB2312" w:eastAsia="FangSong_GB2312" w:hAnsi="FangSong_GB2312" w:cs="FangSong_GB2312"/>
          <w:sz w:val="24"/>
          <w:szCs w:val="24"/>
        </w:rPr>
        <w:t>乳腺癌</w:t>
      </w:r>
      <w:r>
        <w:rPr>
          <w:rFonts w:ascii="FangSong_GB2312" w:eastAsia="FangSong_GB2312" w:hAnsi="FangSong_GB2312" w:cs="FangSong_GB2312" w:hint="eastAsia"/>
          <w:sz w:val="24"/>
          <w:szCs w:val="24"/>
        </w:rPr>
        <w:t>预防</w:t>
      </w:r>
      <w:r>
        <w:rPr>
          <w:rFonts w:ascii="FangSong_GB2312" w:eastAsia="FangSong_GB2312" w:hAnsi="FangSong_GB2312" w:cs="FangSong_GB2312"/>
          <w:sz w:val="24"/>
          <w:szCs w:val="24"/>
        </w:rPr>
        <w:t>措施</w:t>
      </w:r>
      <w:r>
        <w:rPr>
          <w:rFonts w:ascii="FangSong_GB2312" w:eastAsia="FangSong_GB2312" w:hAnsi="FangSong_GB2312" w:cs="FangSong_GB2312" w:hint="eastAsia"/>
          <w:sz w:val="24"/>
          <w:szCs w:val="24"/>
        </w:rPr>
        <w:t>”（</w:t>
      </w:r>
      <w:r>
        <w:rPr>
          <w:rFonts w:ascii="FangSong_GB2312" w:eastAsia="FangSong_GB2312" w:hAnsi="FangSong_GB2312" w:cs="FangSong_GB2312" w:hint="eastAsia"/>
          <w:sz w:val="24"/>
          <w:szCs w:val="24"/>
        </w:rPr>
        <w:t>4</w:t>
      </w:r>
      <w:r>
        <w:rPr>
          <w:rFonts w:ascii="FangSong_GB2312" w:eastAsia="FangSong_GB2312" w:hAnsi="FangSong_GB2312" w:cs="FangSong_GB2312"/>
          <w:sz w:val="24"/>
          <w:szCs w:val="24"/>
        </w:rPr>
        <w:t>7</w:t>
      </w:r>
      <w:r>
        <w:rPr>
          <w:rFonts w:ascii="FangSong_GB2312" w:eastAsia="FangSong_GB2312" w:hAnsi="FangSong_GB2312" w:cs="FangSong_GB2312" w:hint="eastAsia"/>
          <w:sz w:val="24"/>
          <w:szCs w:val="24"/>
        </w:rPr>
        <w:t>.</w:t>
      </w:r>
      <w:r>
        <w:rPr>
          <w:rFonts w:ascii="FangSong_GB2312" w:eastAsia="FangSong_GB2312" w:hAnsi="FangSong_GB2312" w:cs="FangSong_GB2312"/>
          <w:sz w:val="24"/>
          <w:szCs w:val="24"/>
        </w:rPr>
        <w:t>37</w:t>
      </w:r>
      <w:r>
        <w:rPr>
          <w:rFonts w:ascii="FangSong_GB2312" w:eastAsia="FangSong_GB2312" w:hAnsi="FangSong_GB2312" w:cs="FangSong_GB2312" w:hint="eastAsia"/>
          <w:sz w:val="24"/>
          <w:szCs w:val="24"/>
        </w:rPr>
        <w:t>%</w:t>
      </w:r>
      <w:r>
        <w:rPr>
          <w:rFonts w:ascii="FangSong_GB2312" w:eastAsia="FangSong_GB2312" w:hAnsi="FangSong_GB2312" w:cs="FangSong_GB2312" w:hint="eastAsia"/>
          <w:sz w:val="24"/>
          <w:szCs w:val="24"/>
        </w:rPr>
        <w:t>）、“乳房</w:t>
      </w:r>
      <w:r>
        <w:rPr>
          <w:rFonts w:ascii="FangSong_GB2312" w:eastAsia="FangSong_GB2312" w:hAnsi="FangSong_GB2312" w:cs="FangSong_GB2312"/>
          <w:sz w:val="24"/>
          <w:szCs w:val="24"/>
        </w:rPr>
        <w:t>自查</w:t>
      </w:r>
      <w:r>
        <w:rPr>
          <w:rFonts w:ascii="FangSong_GB2312" w:eastAsia="FangSong_GB2312" w:hAnsi="FangSong_GB2312" w:cs="FangSong_GB2312" w:hint="eastAsia"/>
          <w:sz w:val="24"/>
          <w:szCs w:val="24"/>
        </w:rPr>
        <w:t>最</w:t>
      </w:r>
      <w:r>
        <w:rPr>
          <w:rFonts w:ascii="FangSong_GB2312" w:eastAsia="FangSong_GB2312" w:hAnsi="FangSong_GB2312" w:cs="FangSong_GB2312"/>
          <w:sz w:val="24"/>
          <w:szCs w:val="24"/>
        </w:rPr>
        <w:t>佳时间</w:t>
      </w:r>
      <w:r>
        <w:rPr>
          <w:rFonts w:ascii="FangSong_GB2312" w:eastAsia="FangSong_GB2312" w:hAnsi="FangSong_GB2312" w:cs="FangSong_GB2312" w:hint="eastAsia"/>
          <w:sz w:val="24"/>
          <w:szCs w:val="24"/>
        </w:rPr>
        <w:t>是</w:t>
      </w:r>
      <w:r>
        <w:rPr>
          <w:rFonts w:ascii="FangSong_GB2312" w:eastAsia="FangSong_GB2312" w:hAnsi="FangSong_GB2312" w:cs="FangSong_GB2312"/>
          <w:sz w:val="24"/>
          <w:szCs w:val="24"/>
        </w:rPr>
        <w:t>月经后</w:t>
      </w:r>
      <w:r>
        <w:rPr>
          <w:rFonts w:ascii="FangSong_GB2312" w:eastAsia="FangSong_GB2312" w:hAnsi="FangSong_GB2312" w:cs="FangSong_GB2312" w:hint="eastAsia"/>
          <w:sz w:val="24"/>
          <w:szCs w:val="24"/>
        </w:rPr>
        <w:t>4</w:t>
      </w:r>
      <w:r>
        <w:rPr>
          <w:rFonts w:ascii="FangSong_GB2312" w:eastAsia="FangSong_GB2312" w:hAnsi="FangSong_GB2312" w:cs="FangSong_GB2312"/>
          <w:sz w:val="24"/>
          <w:szCs w:val="24"/>
        </w:rPr>
        <w:t>-7</w:t>
      </w:r>
      <w:r>
        <w:rPr>
          <w:rFonts w:ascii="FangSong_GB2312" w:eastAsia="FangSong_GB2312" w:hAnsi="FangSong_GB2312" w:cs="FangSong_GB2312" w:hint="eastAsia"/>
          <w:sz w:val="24"/>
          <w:szCs w:val="24"/>
        </w:rPr>
        <w:t>天”（</w:t>
      </w:r>
      <w:r>
        <w:rPr>
          <w:rFonts w:ascii="FangSong_GB2312" w:eastAsia="FangSong_GB2312" w:hAnsi="FangSong_GB2312" w:cs="FangSong_GB2312" w:hint="eastAsia"/>
          <w:sz w:val="24"/>
          <w:szCs w:val="24"/>
        </w:rPr>
        <w:t>4</w:t>
      </w:r>
      <w:r>
        <w:rPr>
          <w:rFonts w:ascii="FangSong_GB2312" w:eastAsia="FangSong_GB2312" w:hAnsi="FangSong_GB2312" w:cs="FangSong_GB2312"/>
          <w:sz w:val="24"/>
          <w:szCs w:val="24"/>
        </w:rPr>
        <w:t>4</w:t>
      </w:r>
      <w:r>
        <w:rPr>
          <w:rFonts w:ascii="FangSong_GB2312" w:eastAsia="FangSong_GB2312" w:hAnsi="FangSong_GB2312" w:cs="FangSong_GB2312" w:hint="eastAsia"/>
          <w:sz w:val="24"/>
          <w:szCs w:val="24"/>
        </w:rPr>
        <w:t>.2</w:t>
      </w:r>
      <w:r>
        <w:rPr>
          <w:rFonts w:ascii="FangSong_GB2312" w:eastAsia="FangSong_GB2312" w:hAnsi="FangSong_GB2312" w:cs="FangSong_GB2312"/>
          <w:sz w:val="24"/>
          <w:szCs w:val="24"/>
        </w:rPr>
        <w:t>1</w:t>
      </w:r>
      <w:r>
        <w:rPr>
          <w:rFonts w:ascii="FangSong_GB2312" w:eastAsia="FangSong_GB2312" w:hAnsi="FangSong_GB2312" w:cs="FangSong_GB2312" w:hint="eastAsia"/>
          <w:sz w:val="24"/>
          <w:szCs w:val="24"/>
        </w:rPr>
        <w:t>%</w:t>
      </w:r>
      <w:r>
        <w:rPr>
          <w:rFonts w:ascii="FangSong_GB2312" w:eastAsia="FangSong_GB2312" w:hAnsi="FangSong_GB2312" w:cs="FangSong_GB2312" w:hint="eastAsia"/>
          <w:sz w:val="24"/>
          <w:szCs w:val="24"/>
        </w:rPr>
        <w:t>）、</w:t>
      </w:r>
      <w:r>
        <w:rPr>
          <w:rFonts w:ascii="FangSong_GB2312" w:eastAsia="FangSong_GB2312" w:hAnsi="FangSong_GB2312" w:cs="FangSong_GB2312"/>
          <w:color w:val="0070C0"/>
          <w:sz w:val="24"/>
          <w:szCs w:val="24"/>
        </w:rPr>
        <w:t>“</w:t>
      </w:r>
      <w:r>
        <w:rPr>
          <w:rFonts w:ascii="FangSong_GB2312" w:eastAsia="FangSong_GB2312" w:hAnsi="FangSong_GB2312" w:cs="FangSong_GB2312" w:hint="eastAsia"/>
          <w:color w:val="0070C0"/>
          <w:sz w:val="24"/>
          <w:szCs w:val="24"/>
        </w:rPr>
        <w:t>2</w:t>
      </w:r>
      <w:r>
        <w:rPr>
          <w:rFonts w:ascii="FangSong_GB2312" w:eastAsia="FangSong_GB2312" w:hAnsi="FangSong_GB2312" w:cs="FangSong_GB2312" w:hint="eastAsia"/>
          <w:color w:val="0070C0"/>
          <w:sz w:val="24"/>
          <w:szCs w:val="24"/>
        </w:rPr>
        <w:t>项</w:t>
      </w:r>
      <w:r>
        <w:rPr>
          <w:rFonts w:ascii="FangSong_GB2312" w:eastAsia="FangSong_GB2312" w:hAnsi="FangSong_GB2312" w:cs="FangSong_GB2312"/>
          <w:color w:val="0070C0"/>
          <w:sz w:val="24"/>
          <w:szCs w:val="24"/>
        </w:rPr>
        <w:t>检出乳腺癌的项目</w:t>
      </w:r>
      <w:r>
        <w:rPr>
          <w:rFonts w:ascii="FangSong_GB2312" w:eastAsia="FangSong_GB2312" w:hAnsi="FangSong_GB2312" w:cs="FangSong_GB2312"/>
          <w:color w:val="0070C0"/>
          <w:sz w:val="24"/>
          <w:szCs w:val="24"/>
        </w:rPr>
        <w:t>”</w:t>
      </w:r>
      <w:r>
        <w:rPr>
          <w:rFonts w:ascii="FangSong_GB2312" w:eastAsia="FangSong_GB2312" w:hAnsi="FangSong_GB2312" w:cs="FangSong_GB2312" w:hint="eastAsia"/>
          <w:color w:val="0070C0"/>
          <w:sz w:val="24"/>
          <w:szCs w:val="24"/>
        </w:rPr>
        <w:t>（</w:t>
      </w:r>
      <w:r>
        <w:rPr>
          <w:rFonts w:ascii="FangSong_GB2312" w:eastAsia="FangSong_GB2312" w:hAnsi="FangSong_GB2312" w:cs="FangSong_GB2312" w:hint="eastAsia"/>
          <w:color w:val="0070C0"/>
          <w:sz w:val="24"/>
          <w:szCs w:val="24"/>
        </w:rPr>
        <w:t>46.31</w:t>
      </w:r>
      <w:r>
        <w:rPr>
          <w:rFonts w:ascii="FangSong_GB2312" w:eastAsia="FangSong_GB2312" w:hAnsi="FangSong_GB2312" w:cs="FangSong_GB2312" w:hint="eastAsia"/>
          <w:color w:val="0070C0"/>
          <w:sz w:val="24"/>
          <w:szCs w:val="24"/>
        </w:rPr>
        <w:t>%</w:t>
      </w:r>
      <w:r>
        <w:rPr>
          <w:rFonts w:ascii="FangSong_GB2312" w:eastAsia="FangSong_GB2312" w:hAnsi="FangSong_GB2312" w:cs="FangSong_GB2312" w:hint="eastAsia"/>
          <w:color w:val="0070C0"/>
          <w:sz w:val="24"/>
          <w:szCs w:val="24"/>
        </w:rPr>
        <w:t>）</w:t>
      </w:r>
      <w:r>
        <w:rPr>
          <w:rFonts w:ascii="FangSong_GB2312" w:eastAsia="FangSong_GB2312" w:hAnsi="FangSong_GB2312" w:cs="FangSong_GB2312"/>
          <w:sz w:val="24"/>
          <w:szCs w:val="24"/>
        </w:rPr>
        <w:t>“3</w:t>
      </w:r>
      <w:r>
        <w:rPr>
          <w:rFonts w:ascii="FangSong_GB2312" w:eastAsia="FangSong_GB2312" w:hAnsi="FangSong_GB2312" w:cs="FangSong_GB2312" w:hint="eastAsia"/>
          <w:sz w:val="24"/>
          <w:szCs w:val="24"/>
        </w:rPr>
        <w:t>项</w:t>
      </w:r>
      <w:r>
        <w:rPr>
          <w:rFonts w:ascii="FangSong_GB2312" w:eastAsia="FangSong_GB2312" w:hAnsi="FangSong_GB2312" w:cs="FangSong_GB2312"/>
          <w:sz w:val="24"/>
          <w:szCs w:val="24"/>
        </w:rPr>
        <w:t>检出乳腺癌的项目</w:t>
      </w:r>
      <w:r>
        <w:rPr>
          <w:rFonts w:ascii="FangSong_GB2312" w:eastAsia="FangSong_GB2312" w:hAnsi="FangSong_GB2312" w:cs="FangSong_GB2312"/>
          <w:sz w:val="24"/>
          <w:szCs w:val="24"/>
        </w:rPr>
        <w:t>”</w:t>
      </w:r>
      <w:r>
        <w:rPr>
          <w:rFonts w:ascii="FangSong_GB2312" w:eastAsia="FangSong_GB2312" w:hAnsi="FangSong_GB2312" w:cs="FangSong_GB2312" w:hint="eastAsia"/>
          <w:sz w:val="24"/>
          <w:szCs w:val="24"/>
        </w:rPr>
        <w:t>（</w:t>
      </w:r>
      <w:r>
        <w:rPr>
          <w:rFonts w:ascii="FangSong_GB2312" w:eastAsia="FangSong_GB2312" w:hAnsi="FangSong_GB2312" w:cs="FangSong_GB2312" w:hint="eastAsia"/>
          <w:sz w:val="24"/>
          <w:szCs w:val="24"/>
        </w:rPr>
        <w:t>36.84</w:t>
      </w:r>
      <w:r>
        <w:rPr>
          <w:rFonts w:ascii="FangSong_GB2312" w:eastAsia="FangSong_GB2312" w:hAnsi="FangSong_GB2312" w:cs="FangSong_GB2312"/>
          <w:sz w:val="24"/>
          <w:szCs w:val="24"/>
        </w:rPr>
        <w:t>%</w:t>
      </w:r>
      <w:r>
        <w:rPr>
          <w:rFonts w:ascii="FangSong_GB2312" w:eastAsia="FangSong_GB2312" w:hAnsi="FangSong_GB2312" w:cs="FangSong_GB2312" w:hint="eastAsia"/>
          <w:sz w:val="24"/>
          <w:szCs w:val="24"/>
        </w:rPr>
        <w:t>）、</w:t>
      </w:r>
      <w:r>
        <w:rPr>
          <w:rFonts w:ascii="FangSong_GB2312" w:eastAsia="FangSong_GB2312" w:hAnsi="FangSong_GB2312" w:cs="FangSong_GB2312"/>
          <w:sz w:val="24"/>
          <w:szCs w:val="24"/>
        </w:rPr>
        <w:t>“</w:t>
      </w:r>
      <w:r>
        <w:rPr>
          <w:rFonts w:ascii="FangSong_GB2312" w:eastAsia="FangSong_GB2312" w:hAnsi="FangSong_GB2312" w:cs="FangSong_GB2312" w:hint="eastAsia"/>
          <w:sz w:val="24"/>
          <w:szCs w:val="24"/>
        </w:rPr>
        <w:t>绝</w:t>
      </w:r>
      <w:r>
        <w:rPr>
          <w:rFonts w:ascii="FangSong_GB2312" w:eastAsia="FangSong_GB2312" w:hAnsi="FangSong_GB2312" w:cs="FangSong_GB2312"/>
          <w:sz w:val="24"/>
          <w:szCs w:val="24"/>
        </w:rPr>
        <w:t>经后仍会患宫颈癌</w:t>
      </w:r>
      <w:r>
        <w:rPr>
          <w:rFonts w:ascii="FangSong_GB2312" w:eastAsia="FangSong_GB2312" w:hAnsi="FangSong_GB2312" w:cs="FangSong_GB2312"/>
          <w:sz w:val="24"/>
          <w:szCs w:val="24"/>
        </w:rPr>
        <w:t>”</w:t>
      </w:r>
      <w:r>
        <w:rPr>
          <w:rFonts w:ascii="FangSong_GB2312" w:eastAsia="FangSong_GB2312" w:hAnsi="FangSong_GB2312" w:cs="FangSong_GB2312" w:hint="eastAsia"/>
          <w:sz w:val="24"/>
          <w:szCs w:val="24"/>
        </w:rPr>
        <w:t>（</w:t>
      </w:r>
      <w:r>
        <w:rPr>
          <w:rFonts w:ascii="FangSong_GB2312" w:eastAsia="FangSong_GB2312" w:hAnsi="FangSong_GB2312" w:cs="FangSong_GB2312" w:hint="eastAsia"/>
          <w:sz w:val="24"/>
          <w:szCs w:val="24"/>
        </w:rPr>
        <w:t>36.84</w:t>
      </w:r>
      <w:r>
        <w:rPr>
          <w:rFonts w:ascii="FangSong_GB2312" w:eastAsia="FangSong_GB2312" w:hAnsi="FangSong_GB2312" w:cs="FangSong_GB2312"/>
          <w:sz w:val="24"/>
          <w:szCs w:val="24"/>
        </w:rPr>
        <w:t>%</w:t>
      </w:r>
      <w:r>
        <w:rPr>
          <w:rFonts w:ascii="FangSong_GB2312" w:eastAsia="FangSong_GB2312" w:hAnsi="FangSong_GB2312" w:cs="FangSong_GB2312" w:hint="eastAsia"/>
          <w:sz w:val="24"/>
          <w:szCs w:val="24"/>
        </w:rPr>
        <w:t>）、</w:t>
      </w:r>
      <w:r>
        <w:rPr>
          <w:rFonts w:ascii="FangSong_GB2312" w:eastAsia="FangSong_GB2312" w:hAnsi="FangSong_GB2312" w:cs="FangSong_GB2312"/>
          <w:sz w:val="24"/>
          <w:szCs w:val="24"/>
        </w:rPr>
        <w:t>“</w:t>
      </w:r>
      <w:r>
        <w:rPr>
          <w:rFonts w:ascii="FangSong_GB2312" w:eastAsia="FangSong_GB2312" w:hAnsi="FangSong_GB2312" w:cs="FangSong_GB2312" w:hint="eastAsia"/>
          <w:sz w:val="24"/>
          <w:szCs w:val="24"/>
        </w:rPr>
        <w:t>健康</w:t>
      </w:r>
      <w:r>
        <w:rPr>
          <w:rFonts w:ascii="FangSong_GB2312" w:eastAsia="FangSong_GB2312" w:hAnsi="FangSong_GB2312" w:cs="FangSong_GB2312"/>
          <w:sz w:val="24"/>
          <w:szCs w:val="24"/>
        </w:rPr>
        <w:t>妇女每年接受宫颈癌筛查</w:t>
      </w:r>
      <w:r>
        <w:rPr>
          <w:rFonts w:ascii="FangSong_GB2312" w:eastAsia="FangSong_GB2312" w:hAnsi="FangSong_GB2312" w:cs="FangSong_GB2312" w:hint="eastAsia"/>
          <w:sz w:val="24"/>
          <w:szCs w:val="24"/>
        </w:rPr>
        <w:t>1</w:t>
      </w:r>
      <w:r>
        <w:rPr>
          <w:rFonts w:ascii="FangSong_GB2312" w:eastAsia="FangSong_GB2312" w:hAnsi="FangSong_GB2312" w:cs="FangSong_GB2312" w:hint="eastAsia"/>
          <w:sz w:val="24"/>
          <w:szCs w:val="24"/>
        </w:rPr>
        <w:t>次</w:t>
      </w:r>
      <w:r>
        <w:rPr>
          <w:rFonts w:ascii="FangSong_GB2312" w:eastAsia="FangSong_GB2312" w:hAnsi="FangSong_GB2312" w:cs="FangSong_GB2312"/>
          <w:sz w:val="24"/>
          <w:szCs w:val="24"/>
        </w:rPr>
        <w:t>”</w:t>
      </w:r>
      <w:r>
        <w:rPr>
          <w:rFonts w:ascii="FangSong_GB2312" w:eastAsia="FangSong_GB2312" w:hAnsi="FangSong_GB2312" w:cs="FangSong_GB2312" w:hint="eastAsia"/>
          <w:sz w:val="24"/>
          <w:szCs w:val="24"/>
        </w:rPr>
        <w:t>（</w:t>
      </w:r>
      <w:r>
        <w:rPr>
          <w:rFonts w:ascii="FangSong_GB2312" w:eastAsia="FangSong_GB2312" w:hAnsi="FangSong_GB2312" w:cs="FangSong_GB2312" w:hint="eastAsia"/>
          <w:sz w:val="24"/>
          <w:szCs w:val="24"/>
        </w:rPr>
        <w:t>43.16</w:t>
      </w:r>
      <w:r>
        <w:rPr>
          <w:rFonts w:ascii="FangSong_GB2312" w:eastAsia="FangSong_GB2312" w:hAnsi="FangSong_GB2312" w:cs="FangSong_GB2312"/>
          <w:sz w:val="24"/>
          <w:szCs w:val="24"/>
        </w:rPr>
        <w:t>%</w:t>
      </w:r>
      <w:r>
        <w:rPr>
          <w:rFonts w:ascii="FangSong_GB2312" w:eastAsia="FangSong_GB2312" w:hAnsi="FangSong_GB2312" w:cs="FangSong_GB2312" w:hint="eastAsia"/>
          <w:sz w:val="24"/>
          <w:szCs w:val="24"/>
        </w:rPr>
        <w:t>）、</w:t>
      </w:r>
      <w:r>
        <w:rPr>
          <w:rFonts w:ascii="FangSong_GB2312" w:eastAsia="FangSong_GB2312" w:hAnsi="FangSong_GB2312" w:cs="FangSong_GB2312"/>
          <w:sz w:val="24"/>
          <w:szCs w:val="24"/>
        </w:rPr>
        <w:t>“</w:t>
      </w:r>
      <w:r>
        <w:rPr>
          <w:rFonts w:ascii="FangSong_GB2312" w:eastAsia="FangSong_GB2312" w:hAnsi="FangSong_GB2312" w:cs="FangSong_GB2312" w:hint="eastAsia"/>
          <w:sz w:val="24"/>
          <w:szCs w:val="24"/>
        </w:rPr>
        <w:t>定期</w:t>
      </w:r>
      <w:r>
        <w:rPr>
          <w:rFonts w:ascii="FangSong_GB2312" w:eastAsia="FangSong_GB2312" w:hAnsi="FangSong_GB2312" w:cs="FangSong_GB2312"/>
          <w:sz w:val="24"/>
          <w:szCs w:val="24"/>
        </w:rPr>
        <w:t>宫颈癌脱落细胞和</w:t>
      </w:r>
      <w:r>
        <w:rPr>
          <w:rFonts w:ascii="FangSong_GB2312" w:eastAsia="FangSong_GB2312" w:hAnsi="FangSong_GB2312" w:cs="FangSong_GB2312" w:hint="eastAsia"/>
          <w:sz w:val="24"/>
          <w:szCs w:val="24"/>
        </w:rPr>
        <w:t>HPV</w:t>
      </w:r>
      <w:r>
        <w:rPr>
          <w:rFonts w:ascii="FangSong_GB2312" w:eastAsia="FangSong_GB2312" w:hAnsi="FangSong_GB2312" w:cs="FangSong_GB2312" w:hint="eastAsia"/>
          <w:sz w:val="24"/>
          <w:szCs w:val="24"/>
        </w:rPr>
        <w:t>检查</w:t>
      </w:r>
      <w:r>
        <w:rPr>
          <w:rFonts w:ascii="FangSong_GB2312" w:eastAsia="FangSong_GB2312" w:hAnsi="FangSong_GB2312" w:cs="FangSong_GB2312"/>
          <w:sz w:val="24"/>
          <w:szCs w:val="24"/>
        </w:rPr>
        <w:t>是筛查宫颈癌最主要的方法</w:t>
      </w:r>
      <w:r>
        <w:rPr>
          <w:rFonts w:ascii="FangSong_GB2312" w:eastAsia="FangSong_GB2312" w:hAnsi="FangSong_GB2312" w:cs="FangSong_GB2312"/>
          <w:sz w:val="24"/>
          <w:szCs w:val="24"/>
        </w:rPr>
        <w:t>”</w:t>
      </w:r>
      <w:r>
        <w:rPr>
          <w:rFonts w:ascii="FangSong_GB2312" w:eastAsia="FangSong_GB2312" w:hAnsi="FangSong_GB2312" w:cs="FangSong_GB2312" w:hint="eastAsia"/>
          <w:sz w:val="24"/>
          <w:szCs w:val="24"/>
        </w:rPr>
        <w:t>（</w:t>
      </w:r>
      <w:r>
        <w:rPr>
          <w:rFonts w:ascii="FangSong_GB2312" w:eastAsia="FangSong_GB2312" w:hAnsi="FangSong_GB2312" w:cs="FangSong_GB2312" w:hint="eastAsia"/>
          <w:sz w:val="24"/>
          <w:szCs w:val="24"/>
        </w:rPr>
        <w:t>36.84</w:t>
      </w:r>
      <w:r>
        <w:rPr>
          <w:rFonts w:ascii="FangSong_GB2312" w:eastAsia="FangSong_GB2312" w:hAnsi="FangSong_GB2312" w:cs="FangSong_GB2312"/>
          <w:sz w:val="24"/>
          <w:szCs w:val="24"/>
        </w:rPr>
        <w:t>%</w:t>
      </w:r>
      <w:r>
        <w:rPr>
          <w:rFonts w:ascii="FangSong_GB2312" w:eastAsia="FangSong_GB2312" w:hAnsi="FangSong_GB2312" w:cs="FangSong_GB2312" w:hint="eastAsia"/>
          <w:sz w:val="24"/>
          <w:szCs w:val="24"/>
        </w:rPr>
        <w:t>）、</w:t>
      </w:r>
      <w:r>
        <w:rPr>
          <w:rFonts w:ascii="FangSong_GB2312" w:eastAsia="FangSong_GB2312" w:hAnsi="FangSong_GB2312" w:cs="FangSong_GB2312"/>
          <w:sz w:val="24"/>
          <w:szCs w:val="24"/>
        </w:rPr>
        <w:t>“</w:t>
      </w:r>
      <w:r>
        <w:rPr>
          <w:rFonts w:ascii="FangSong_GB2312" w:eastAsia="FangSong_GB2312" w:hAnsi="FangSong_GB2312" w:cs="FangSong_GB2312" w:hint="eastAsia"/>
          <w:sz w:val="24"/>
          <w:szCs w:val="24"/>
        </w:rPr>
        <w:t>早</w:t>
      </w:r>
      <w:r>
        <w:rPr>
          <w:rFonts w:ascii="FangSong_GB2312" w:eastAsia="FangSong_GB2312" w:hAnsi="FangSong_GB2312" w:cs="FangSong_GB2312"/>
          <w:sz w:val="24"/>
          <w:szCs w:val="24"/>
        </w:rPr>
        <w:t>期宫颈癌可以治愈</w:t>
      </w:r>
      <w:r>
        <w:rPr>
          <w:rFonts w:ascii="FangSong_GB2312" w:eastAsia="FangSong_GB2312" w:hAnsi="FangSong_GB2312" w:cs="FangSong_GB2312"/>
          <w:sz w:val="24"/>
          <w:szCs w:val="24"/>
        </w:rPr>
        <w:t>”</w:t>
      </w:r>
      <w:r>
        <w:rPr>
          <w:rFonts w:ascii="FangSong_GB2312" w:eastAsia="FangSong_GB2312" w:hAnsi="FangSong_GB2312" w:cs="FangSong_GB2312" w:hint="eastAsia"/>
          <w:sz w:val="24"/>
          <w:szCs w:val="24"/>
        </w:rPr>
        <w:t>（</w:t>
      </w:r>
      <w:r>
        <w:rPr>
          <w:rFonts w:ascii="FangSong_GB2312" w:eastAsia="FangSong_GB2312" w:hAnsi="FangSong_GB2312" w:cs="FangSong_GB2312" w:hint="eastAsia"/>
          <w:sz w:val="24"/>
          <w:szCs w:val="24"/>
        </w:rPr>
        <w:t>35.79</w:t>
      </w:r>
      <w:r>
        <w:rPr>
          <w:rFonts w:ascii="FangSong_GB2312" w:eastAsia="FangSong_GB2312" w:hAnsi="FangSong_GB2312" w:cs="FangSong_GB2312"/>
          <w:sz w:val="24"/>
          <w:szCs w:val="24"/>
        </w:rPr>
        <w:t>%</w:t>
      </w:r>
      <w:r>
        <w:rPr>
          <w:rFonts w:ascii="FangSong_GB2312" w:eastAsia="FangSong_GB2312" w:hAnsi="FangSong_GB2312" w:cs="FangSong_GB2312" w:hint="eastAsia"/>
          <w:sz w:val="24"/>
          <w:szCs w:val="24"/>
        </w:rPr>
        <w:t>）、</w:t>
      </w:r>
      <w:r>
        <w:rPr>
          <w:rFonts w:ascii="FangSong_GB2312" w:eastAsia="FangSong_GB2312" w:hAnsi="FangSong_GB2312" w:cs="FangSong_GB2312"/>
          <w:sz w:val="24"/>
          <w:szCs w:val="24"/>
        </w:rPr>
        <w:t>“</w:t>
      </w:r>
      <w:r>
        <w:rPr>
          <w:rFonts w:ascii="FangSong_GB2312" w:eastAsia="FangSong_GB2312" w:hAnsi="FangSong_GB2312" w:cs="FangSong_GB2312" w:hint="eastAsia"/>
          <w:sz w:val="24"/>
          <w:szCs w:val="24"/>
        </w:rPr>
        <w:t>定期</w:t>
      </w:r>
      <w:r>
        <w:rPr>
          <w:rFonts w:ascii="FangSong_GB2312" w:eastAsia="FangSong_GB2312" w:hAnsi="FangSong_GB2312" w:cs="FangSong_GB2312"/>
          <w:sz w:val="24"/>
          <w:szCs w:val="24"/>
        </w:rPr>
        <w:t>宫颈检查目的是发现早期的宫颈</w:t>
      </w:r>
      <w:r>
        <w:rPr>
          <w:rFonts w:ascii="FangSong_GB2312" w:eastAsia="FangSong_GB2312" w:hAnsi="FangSong_GB2312" w:cs="FangSong_GB2312" w:hint="eastAsia"/>
          <w:sz w:val="24"/>
          <w:szCs w:val="24"/>
        </w:rPr>
        <w:t>病变</w:t>
      </w:r>
      <w:r>
        <w:rPr>
          <w:rFonts w:ascii="FangSong_GB2312" w:eastAsia="FangSong_GB2312" w:hAnsi="FangSong_GB2312" w:cs="FangSong_GB2312"/>
          <w:sz w:val="24"/>
          <w:szCs w:val="24"/>
        </w:rPr>
        <w:t>”</w:t>
      </w:r>
      <w:r>
        <w:rPr>
          <w:rFonts w:ascii="FangSong_GB2312" w:eastAsia="FangSong_GB2312" w:hAnsi="FangSong_GB2312" w:cs="FangSong_GB2312" w:hint="eastAsia"/>
          <w:sz w:val="24"/>
          <w:szCs w:val="24"/>
        </w:rPr>
        <w:t>（</w:t>
      </w:r>
      <w:r>
        <w:rPr>
          <w:rFonts w:ascii="FangSong_GB2312" w:eastAsia="FangSong_GB2312" w:hAnsi="FangSong_GB2312" w:cs="FangSong_GB2312" w:hint="eastAsia"/>
          <w:sz w:val="24"/>
          <w:szCs w:val="24"/>
        </w:rPr>
        <w:t>32.63</w:t>
      </w:r>
      <w:r>
        <w:rPr>
          <w:rFonts w:ascii="FangSong_GB2312" w:eastAsia="FangSong_GB2312" w:hAnsi="FangSong_GB2312" w:cs="FangSong_GB2312"/>
          <w:sz w:val="24"/>
          <w:szCs w:val="24"/>
        </w:rPr>
        <w:t>%</w:t>
      </w:r>
      <w:r>
        <w:rPr>
          <w:rFonts w:ascii="FangSong_GB2312" w:eastAsia="FangSong_GB2312" w:hAnsi="FangSong_GB2312" w:cs="FangSong_GB2312" w:hint="eastAsia"/>
          <w:sz w:val="24"/>
          <w:szCs w:val="24"/>
        </w:rPr>
        <w:t>）、</w:t>
      </w:r>
      <w:r>
        <w:rPr>
          <w:rFonts w:ascii="FangSong_GB2312" w:eastAsia="FangSong_GB2312" w:hAnsi="FangSong_GB2312" w:cs="FangSong_GB2312"/>
          <w:sz w:val="24"/>
          <w:szCs w:val="24"/>
        </w:rPr>
        <w:t>“</w:t>
      </w:r>
      <w:r>
        <w:rPr>
          <w:rFonts w:ascii="FangSong_GB2312" w:eastAsia="FangSong_GB2312" w:hAnsi="FangSong_GB2312" w:cs="FangSong_GB2312" w:hint="eastAsia"/>
          <w:sz w:val="24"/>
          <w:szCs w:val="24"/>
        </w:rPr>
        <w:t>定期癌症</w:t>
      </w:r>
      <w:r>
        <w:rPr>
          <w:rFonts w:ascii="FangSong_GB2312" w:eastAsia="FangSong_GB2312" w:hAnsi="FangSong_GB2312" w:cs="FangSong_GB2312"/>
          <w:sz w:val="24"/>
          <w:szCs w:val="24"/>
        </w:rPr>
        <w:t>筛查</w:t>
      </w:r>
      <w:r>
        <w:rPr>
          <w:rFonts w:ascii="FangSong_GB2312" w:eastAsia="FangSong_GB2312" w:hAnsi="FangSong_GB2312" w:cs="FangSong_GB2312" w:hint="eastAsia"/>
          <w:sz w:val="24"/>
          <w:szCs w:val="24"/>
        </w:rPr>
        <w:t>可</w:t>
      </w:r>
      <w:r>
        <w:rPr>
          <w:rFonts w:ascii="FangSong_GB2312" w:eastAsia="FangSong_GB2312" w:hAnsi="FangSong_GB2312" w:cs="FangSong_GB2312"/>
          <w:sz w:val="24"/>
          <w:szCs w:val="24"/>
        </w:rPr>
        <w:t>发现女性</w:t>
      </w:r>
      <w:r>
        <w:rPr>
          <w:rFonts w:ascii="FangSong_GB2312" w:eastAsia="FangSong_GB2312" w:hAnsi="FangSong_GB2312" w:cs="FangSong_GB2312" w:hint="eastAsia"/>
          <w:sz w:val="24"/>
          <w:szCs w:val="24"/>
        </w:rPr>
        <w:t>乳腺</w:t>
      </w:r>
      <w:r>
        <w:rPr>
          <w:rFonts w:ascii="FangSong_GB2312" w:eastAsia="FangSong_GB2312" w:hAnsi="FangSong_GB2312" w:cs="FangSong_GB2312"/>
          <w:sz w:val="24"/>
          <w:szCs w:val="24"/>
        </w:rPr>
        <w:t>癌、宫颈癌前病变、宫颈癌、</w:t>
      </w:r>
      <w:r>
        <w:rPr>
          <w:rFonts w:ascii="FangSong_GB2312" w:eastAsia="FangSong_GB2312" w:hAnsi="FangSong_GB2312" w:cs="FangSong_GB2312" w:hint="eastAsia"/>
          <w:sz w:val="24"/>
          <w:szCs w:val="24"/>
        </w:rPr>
        <w:t>肺</w:t>
      </w:r>
      <w:r>
        <w:rPr>
          <w:rFonts w:ascii="FangSong_GB2312" w:eastAsia="FangSong_GB2312" w:hAnsi="FangSong_GB2312" w:cs="FangSong_GB2312"/>
          <w:sz w:val="24"/>
          <w:szCs w:val="24"/>
        </w:rPr>
        <w:t>癌等恶性肿瘤</w:t>
      </w:r>
      <w:r>
        <w:rPr>
          <w:rFonts w:ascii="FangSong_GB2312" w:eastAsia="FangSong_GB2312" w:hAnsi="FangSong_GB2312" w:cs="FangSong_GB2312"/>
          <w:sz w:val="24"/>
          <w:szCs w:val="24"/>
        </w:rPr>
        <w:t>”</w:t>
      </w:r>
      <w:r>
        <w:rPr>
          <w:rFonts w:ascii="FangSong_GB2312" w:eastAsia="FangSong_GB2312" w:hAnsi="FangSong_GB2312" w:cs="FangSong_GB2312" w:hint="eastAsia"/>
          <w:sz w:val="24"/>
          <w:szCs w:val="24"/>
        </w:rPr>
        <w:t>（</w:t>
      </w:r>
      <w:r>
        <w:rPr>
          <w:rFonts w:ascii="FangSong_GB2312" w:eastAsia="FangSong_GB2312" w:hAnsi="FangSong_GB2312" w:cs="FangSong_GB2312" w:hint="eastAsia"/>
          <w:sz w:val="24"/>
          <w:szCs w:val="24"/>
        </w:rPr>
        <w:t>31.58</w:t>
      </w:r>
      <w:r>
        <w:rPr>
          <w:rFonts w:ascii="FangSong_GB2312" w:eastAsia="FangSong_GB2312" w:hAnsi="FangSong_GB2312" w:cs="FangSong_GB2312"/>
          <w:sz w:val="24"/>
          <w:szCs w:val="24"/>
        </w:rPr>
        <w:t>%</w:t>
      </w:r>
      <w:r>
        <w:rPr>
          <w:rFonts w:ascii="FangSong_GB2312" w:eastAsia="FangSong_GB2312" w:hAnsi="FangSong_GB2312" w:cs="FangSong_GB2312" w:hint="eastAsia"/>
          <w:sz w:val="24"/>
          <w:szCs w:val="24"/>
        </w:rPr>
        <w:t>），知晓率低于</w:t>
      </w:r>
      <w:r>
        <w:rPr>
          <w:rFonts w:ascii="FangSong_GB2312" w:eastAsia="FangSong_GB2312" w:hAnsi="FangSong_GB2312" w:cs="FangSong_GB2312" w:hint="eastAsia"/>
          <w:sz w:val="24"/>
          <w:szCs w:val="24"/>
        </w:rPr>
        <w:t>30%</w:t>
      </w:r>
      <w:r>
        <w:rPr>
          <w:rFonts w:ascii="FangSong_GB2312" w:eastAsia="FangSong_GB2312" w:hAnsi="FangSong_GB2312" w:cs="FangSong_GB2312" w:hint="eastAsia"/>
          <w:sz w:val="24"/>
          <w:szCs w:val="24"/>
        </w:rPr>
        <w:t>的问题有</w:t>
      </w:r>
      <w:r>
        <w:rPr>
          <w:rFonts w:ascii="FangSong_GB2312" w:eastAsia="FangSong_GB2312" w:hAnsi="FangSong_GB2312" w:cs="FangSong_GB2312"/>
          <w:sz w:val="24"/>
          <w:szCs w:val="24"/>
        </w:rPr>
        <w:t>8</w:t>
      </w:r>
      <w:r>
        <w:rPr>
          <w:rFonts w:ascii="FangSong_GB2312" w:eastAsia="FangSong_GB2312" w:hAnsi="FangSong_GB2312" w:cs="FangSong_GB2312" w:hint="eastAsia"/>
          <w:sz w:val="24"/>
          <w:szCs w:val="24"/>
        </w:rPr>
        <w:t>个，分别为：</w:t>
      </w:r>
      <w:r>
        <w:rPr>
          <w:rFonts w:ascii="FangSong_GB2312" w:eastAsia="FangSong_GB2312" w:hAnsi="FangSong_GB2312" w:cs="FangSong_GB2312" w:hint="eastAsia"/>
          <w:color w:val="0070C0"/>
          <w:sz w:val="24"/>
          <w:szCs w:val="24"/>
        </w:rPr>
        <w:t>“</w:t>
      </w:r>
      <w:r>
        <w:rPr>
          <w:rFonts w:ascii="FangSong_GB2312" w:eastAsia="FangSong_GB2312" w:hAnsi="FangSong_GB2312" w:cs="FangSong_GB2312" w:hint="eastAsia"/>
          <w:color w:val="0070C0"/>
          <w:sz w:val="24"/>
          <w:szCs w:val="24"/>
        </w:rPr>
        <w:t>3</w:t>
      </w:r>
      <w:r>
        <w:rPr>
          <w:rFonts w:ascii="FangSong_GB2312" w:eastAsia="FangSong_GB2312" w:hAnsi="FangSong_GB2312" w:cs="FangSong_GB2312" w:hint="eastAsia"/>
          <w:color w:val="0070C0"/>
          <w:sz w:val="24"/>
          <w:szCs w:val="24"/>
        </w:rPr>
        <w:t>项</w:t>
      </w:r>
      <w:r>
        <w:rPr>
          <w:rFonts w:ascii="FangSong_GB2312" w:eastAsia="FangSong_GB2312" w:hAnsi="FangSong_GB2312" w:cs="FangSong_GB2312"/>
          <w:color w:val="0070C0"/>
          <w:sz w:val="24"/>
          <w:szCs w:val="24"/>
        </w:rPr>
        <w:t>乳腺癌临床诊治和体征</w:t>
      </w:r>
      <w:r>
        <w:rPr>
          <w:rFonts w:ascii="FangSong_GB2312" w:eastAsia="FangSong_GB2312" w:hAnsi="FangSong_GB2312" w:cs="FangSong_GB2312" w:hint="eastAsia"/>
          <w:color w:val="0070C0"/>
          <w:sz w:val="24"/>
          <w:szCs w:val="24"/>
        </w:rPr>
        <w:t>”（</w:t>
      </w:r>
      <w:r>
        <w:rPr>
          <w:rFonts w:ascii="FangSong_GB2312" w:eastAsia="FangSong_GB2312" w:hAnsi="FangSong_GB2312" w:cs="FangSong_GB2312" w:hint="eastAsia"/>
          <w:color w:val="0070C0"/>
          <w:sz w:val="24"/>
          <w:szCs w:val="24"/>
        </w:rPr>
        <w:t>18.95%</w:t>
      </w:r>
      <w:r>
        <w:rPr>
          <w:rFonts w:ascii="FangSong_GB2312" w:eastAsia="FangSong_GB2312" w:hAnsi="FangSong_GB2312" w:cs="FangSong_GB2312" w:hint="eastAsia"/>
          <w:color w:val="0070C0"/>
          <w:sz w:val="24"/>
          <w:szCs w:val="24"/>
        </w:rPr>
        <w:t>）</w:t>
      </w:r>
      <w:r>
        <w:rPr>
          <w:rFonts w:ascii="FangSong_GB2312" w:eastAsia="FangSong_GB2312" w:hAnsi="FangSong_GB2312" w:cs="FangSong_GB2312" w:hint="eastAsia"/>
          <w:sz w:val="24"/>
          <w:szCs w:val="24"/>
        </w:rPr>
        <w:t>“</w:t>
      </w:r>
      <w:r>
        <w:rPr>
          <w:rFonts w:ascii="FangSong_GB2312" w:eastAsia="FangSong_GB2312" w:hAnsi="FangSong_GB2312" w:cs="FangSong_GB2312" w:hint="eastAsia"/>
          <w:color w:val="0070C0"/>
          <w:sz w:val="24"/>
          <w:szCs w:val="24"/>
        </w:rPr>
        <w:t>4</w:t>
      </w:r>
      <w:r>
        <w:rPr>
          <w:rFonts w:ascii="FangSong_GB2312" w:eastAsia="FangSong_GB2312" w:hAnsi="FangSong_GB2312" w:cs="FangSong_GB2312" w:hint="eastAsia"/>
          <w:sz w:val="24"/>
          <w:szCs w:val="24"/>
        </w:rPr>
        <w:t>项</w:t>
      </w:r>
      <w:r>
        <w:rPr>
          <w:rFonts w:ascii="FangSong_GB2312" w:eastAsia="FangSong_GB2312" w:hAnsi="FangSong_GB2312" w:cs="FangSong_GB2312"/>
          <w:sz w:val="24"/>
          <w:szCs w:val="24"/>
        </w:rPr>
        <w:t>乳腺癌临床诊治和体征</w:t>
      </w:r>
      <w:r>
        <w:rPr>
          <w:rFonts w:ascii="FangSong_GB2312" w:eastAsia="FangSong_GB2312" w:hAnsi="FangSong_GB2312" w:cs="FangSong_GB2312" w:hint="eastAsia"/>
          <w:sz w:val="24"/>
          <w:szCs w:val="24"/>
        </w:rPr>
        <w:t>”（</w:t>
      </w:r>
      <w:r>
        <w:rPr>
          <w:rFonts w:ascii="FangSong_GB2312" w:eastAsia="FangSong_GB2312" w:hAnsi="FangSong_GB2312" w:cs="FangSong_GB2312" w:hint="eastAsia"/>
          <w:sz w:val="24"/>
          <w:szCs w:val="24"/>
        </w:rPr>
        <w:t>6.</w:t>
      </w:r>
      <w:r>
        <w:rPr>
          <w:rFonts w:ascii="FangSong_GB2312" w:eastAsia="FangSong_GB2312" w:hAnsi="FangSong_GB2312" w:cs="FangSong_GB2312"/>
          <w:sz w:val="24"/>
          <w:szCs w:val="24"/>
        </w:rPr>
        <w:t>32%</w:t>
      </w:r>
      <w:r>
        <w:rPr>
          <w:rFonts w:ascii="FangSong_GB2312" w:eastAsia="FangSong_GB2312" w:hAnsi="FangSong_GB2312" w:cs="FangSong_GB2312" w:hint="eastAsia"/>
          <w:sz w:val="24"/>
          <w:szCs w:val="24"/>
        </w:rPr>
        <w:t>）、“</w:t>
      </w:r>
      <w:r>
        <w:rPr>
          <w:rFonts w:ascii="FangSong_GB2312" w:eastAsia="FangSong_GB2312" w:hAnsi="FangSong_GB2312" w:cs="FangSong_GB2312" w:hint="eastAsia"/>
          <w:sz w:val="24"/>
          <w:szCs w:val="24"/>
        </w:rPr>
        <w:t>3</w:t>
      </w:r>
      <w:r>
        <w:rPr>
          <w:rFonts w:ascii="FangSong_GB2312" w:eastAsia="FangSong_GB2312" w:hAnsi="FangSong_GB2312" w:cs="FangSong_GB2312" w:hint="eastAsia"/>
          <w:sz w:val="24"/>
          <w:szCs w:val="24"/>
        </w:rPr>
        <w:t>项</w:t>
      </w:r>
      <w:r>
        <w:rPr>
          <w:rFonts w:ascii="FangSong_GB2312" w:eastAsia="FangSong_GB2312" w:hAnsi="FangSong_GB2312" w:cs="FangSong_GB2312"/>
          <w:sz w:val="24"/>
          <w:szCs w:val="24"/>
        </w:rPr>
        <w:t>乳腺癌预防措施</w:t>
      </w:r>
      <w:r>
        <w:rPr>
          <w:rFonts w:ascii="FangSong_GB2312" w:eastAsia="FangSong_GB2312" w:hAnsi="FangSong_GB2312" w:cs="FangSong_GB2312" w:hint="eastAsia"/>
          <w:sz w:val="24"/>
          <w:szCs w:val="24"/>
        </w:rPr>
        <w:t>”（</w:t>
      </w:r>
      <w:r>
        <w:rPr>
          <w:rFonts w:ascii="FangSong_GB2312" w:eastAsia="FangSong_GB2312" w:hAnsi="FangSong_GB2312" w:cs="FangSong_GB2312" w:hint="eastAsia"/>
          <w:sz w:val="24"/>
          <w:szCs w:val="24"/>
        </w:rPr>
        <w:t>28.</w:t>
      </w:r>
      <w:r>
        <w:rPr>
          <w:rFonts w:ascii="FangSong_GB2312" w:eastAsia="FangSong_GB2312" w:hAnsi="FangSong_GB2312" w:cs="FangSong_GB2312"/>
          <w:sz w:val="24"/>
          <w:szCs w:val="24"/>
        </w:rPr>
        <w:t>42</w:t>
      </w:r>
      <w:r>
        <w:rPr>
          <w:rFonts w:ascii="FangSong_GB2312" w:eastAsia="FangSong_GB2312" w:hAnsi="FangSong_GB2312" w:cs="FangSong_GB2312" w:hint="eastAsia"/>
          <w:sz w:val="24"/>
          <w:szCs w:val="24"/>
        </w:rPr>
        <w:t>%</w:t>
      </w:r>
      <w:r>
        <w:rPr>
          <w:rFonts w:ascii="FangSong_GB2312" w:eastAsia="FangSong_GB2312" w:hAnsi="FangSong_GB2312" w:cs="FangSong_GB2312" w:hint="eastAsia"/>
          <w:sz w:val="24"/>
          <w:szCs w:val="24"/>
        </w:rPr>
        <w:t>）、“</w:t>
      </w:r>
      <w:r>
        <w:rPr>
          <w:rFonts w:ascii="FangSong_GB2312" w:eastAsia="FangSong_GB2312" w:hAnsi="FangSong_GB2312" w:cs="FangSong_GB2312" w:hint="eastAsia"/>
          <w:sz w:val="24"/>
          <w:szCs w:val="24"/>
        </w:rPr>
        <w:t>4</w:t>
      </w:r>
      <w:r>
        <w:rPr>
          <w:rFonts w:ascii="FangSong_GB2312" w:eastAsia="FangSong_GB2312" w:hAnsi="FangSong_GB2312" w:cs="FangSong_GB2312" w:hint="eastAsia"/>
          <w:sz w:val="24"/>
          <w:szCs w:val="24"/>
        </w:rPr>
        <w:t>项</w:t>
      </w:r>
      <w:r>
        <w:rPr>
          <w:rFonts w:ascii="FangSong_GB2312" w:eastAsia="FangSong_GB2312" w:hAnsi="FangSong_GB2312" w:cs="FangSong_GB2312"/>
          <w:sz w:val="24"/>
          <w:szCs w:val="24"/>
        </w:rPr>
        <w:t>检出乳腺癌的项目</w:t>
      </w:r>
      <w:r>
        <w:rPr>
          <w:rFonts w:ascii="FangSong_GB2312" w:eastAsia="FangSong_GB2312" w:hAnsi="FangSong_GB2312" w:cs="FangSong_GB2312" w:hint="eastAsia"/>
          <w:sz w:val="24"/>
          <w:szCs w:val="24"/>
        </w:rPr>
        <w:t>”（</w:t>
      </w:r>
      <w:r>
        <w:rPr>
          <w:rFonts w:ascii="FangSong_GB2312" w:eastAsia="FangSong_GB2312" w:hAnsi="FangSong_GB2312" w:cs="FangSong_GB2312" w:hint="eastAsia"/>
          <w:sz w:val="24"/>
          <w:szCs w:val="24"/>
        </w:rPr>
        <w:t>13.</w:t>
      </w:r>
      <w:r>
        <w:rPr>
          <w:rFonts w:ascii="FangSong_GB2312" w:eastAsia="FangSong_GB2312" w:hAnsi="FangSong_GB2312" w:cs="FangSong_GB2312"/>
          <w:sz w:val="24"/>
          <w:szCs w:val="24"/>
        </w:rPr>
        <w:t>68</w:t>
      </w:r>
      <w:r>
        <w:rPr>
          <w:rFonts w:ascii="FangSong_GB2312" w:eastAsia="FangSong_GB2312" w:hAnsi="FangSong_GB2312" w:cs="FangSong_GB2312" w:hint="eastAsia"/>
          <w:sz w:val="24"/>
          <w:szCs w:val="24"/>
        </w:rPr>
        <w:t>%</w:t>
      </w:r>
      <w:r>
        <w:rPr>
          <w:rFonts w:ascii="FangSong_GB2312" w:eastAsia="FangSong_GB2312" w:hAnsi="FangSong_GB2312" w:cs="FangSong_GB2312" w:hint="eastAsia"/>
          <w:sz w:val="24"/>
          <w:szCs w:val="24"/>
        </w:rPr>
        <w:t>）、“</w:t>
      </w:r>
      <w:r>
        <w:rPr>
          <w:rFonts w:ascii="FangSong_GB2312" w:eastAsia="FangSong_GB2312" w:hAnsi="FangSong_GB2312" w:cs="FangSong_GB2312" w:hint="eastAsia"/>
          <w:color w:val="0070C0"/>
          <w:sz w:val="24"/>
          <w:szCs w:val="24"/>
        </w:rPr>
        <w:t>5</w:t>
      </w:r>
      <w:r>
        <w:rPr>
          <w:rFonts w:ascii="FangSong_GB2312" w:eastAsia="FangSong_GB2312" w:hAnsi="FangSong_GB2312" w:cs="FangSong_GB2312" w:hint="eastAsia"/>
          <w:sz w:val="24"/>
          <w:szCs w:val="24"/>
        </w:rPr>
        <w:t>项</w:t>
      </w:r>
      <w:r>
        <w:rPr>
          <w:rFonts w:ascii="FangSong_GB2312" w:eastAsia="FangSong_GB2312" w:hAnsi="FangSong_GB2312" w:cs="FangSong_GB2312"/>
          <w:sz w:val="24"/>
          <w:szCs w:val="24"/>
        </w:rPr>
        <w:t>检出乳腺癌的项目</w:t>
      </w:r>
      <w:r>
        <w:rPr>
          <w:rFonts w:ascii="FangSong_GB2312" w:eastAsia="FangSong_GB2312" w:hAnsi="FangSong_GB2312" w:cs="FangSong_GB2312" w:hint="eastAsia"/>
          <w:sz w:val="24"/>
          <w:szCs w:val="24"/>
        </w:rPr>
        <w:t>”（</w:t>
      </w:r>
      <w:r>
        <w:rPr>
          <w:rFonts w:ascii="FangSong_GB2312" w:eastAsia="FangSong_GB2312" w:hAnsi="FangSong_GB2312" w:cs="FangSong_GB2312"/>
          <w:sz w:val="24"/>
          <w:szCs w:val="24"/>
        </w:rPr>
        <w:t>13</w:t>
      </w:r>
      <w:r>
        <w:rPr>
          <w:rFonts w:ascii="FangSong_GB2312" w:eastAsia="FangSong_GB2312" w:hAnsi="FangSong_GB2312" w:cs="FangSong_GB2312" w:hint="eastAsia"/>
          <w:sz w:val="24"/>
          <w:szCs w:val="24"/>
        </w:rPr>
        <w:t>.</w:t>
      </w:r>
      <w:r>
        <w:rPr>
          <w:rFonts w:ascii="FangSong_GB2312" w:eastAsia="FangSong_GB2312" w:hAnsi="FangSong_GB2312" w:cs="FangSong_GB2312"/>
          <w:sz w:val="24"/>
          <w:szCs w:val="24"/>
        </w:rPr>
        <w:t>68</w:t>
      </w:r>
      <w:r>
        <w:rPr>
          <w:rFonts w:ascii="FangSong_GB2312" w:eastAsia="FangSong_GB2312" w:hAnsi="FangSong_GB2312" w:cs="FangSong_GB2312" w:hint="eastAsia"/>
          <w:sz w:val="24"/>
          <w:szCs w:val="24"/>
        </w:rPr>
        <w:t>%</w:t>
      </w:r>
      <w:r>
        <w:rPr>
          <w:rFonts w:ascii="FangSong_GB2312" w:eastAsia="FangSong_GB2312" w:hAnsi="FangSong_GB2312" w:cs="FangSong_GB2312" w:hint="eastAsia"/>
          <w:sz w:val="24"/>
          <w:szCs w:val="24"/>
        </w:rPr>
        <w:t>）、</w:t>
      </w:r>
      <w:r>
        <w:rPr>
          <w:rFonts w:ascii="FangSong_GB2312" w:eastAsia="FangSong_GB2312" w:hAnsi="FangSong_GB2312" w:cs="FangSong_GB2312" w:hint="eastAsia"/>
          <w:color w:val="0070C0"/>
          <w:sz w:val="24"/>
          <w:szCs w:val="24"/>
        </w:rPr>
        <w:t>“</w:t>
      </w:r>
      <w:r>
        <w:rPr>
          <w:rFonts w:ascii="FangSong_GB2312" w:eastAsia="FangSong_GB2312" w:hAnsi="FangSong_GB2312" w:cs="FangSong_GB2312" w:hint="eastAsia"/>
          <w:color w:val="0070C0"/>
          <w:sz w:val="24"/>
          <w:szCs w:val="24"/>
        </w:rPr>
        <w:t>6</w:t>
      </w:r>
      <w:r>
        <w:rPr>
          <w:rFonts w:ascii="FangSong_GB2312" w:eastAsia="FangSong_GB2312" w:hAnsi="FangSong_GB2312" w:cs="FangSong_GB2312" w:hint="eastAsia"/>
          <w:color w:val="0070C0"/>
          <w:sz w:val="24"/>
          <w:szCs w:val="24"/>
        </w:rPr>
        <w:t>项</w:t>
      </w:r>
      <w:r>
        <w:rPr>
          <w:rFonts w:ascii="FangSong_GB2312" w:eastAsia="FangSong_GB2312" w:hAnsi="FangSong_GB2312" w:cs="FangSong_GB2312"/>
          <w:color w:val="0070C0"/>
          <w:sz w:val="24"/>
          <w:szCs w:val="24"/>
        </w:rPr>
        <w:t>检出乳腺癌的项目</w:t>
      </w:r>
      <w:r>
        <w:rPr>
          <w:rFonts w:ascii="FangSong_GB2312" w:eastAsia="FangSong_GB2312" w:hAnsi="FangSong_GB2312" w:cs="FangSong_GB2312" w:hint="eastAsia"/>
          <w:color w:val="0070C0"/>
          <w:sz w:val="24"/>
          <w:szCs w:val="24"/>
        </w:rPr>
        <w:t>”（</w:t>
      </w:r>
      <w:r>
        <w:rPr>
          <w:rFonts w:ascii="FangSong_GB2312" w:eastAsia="FangSong_GB2312" w:hAnsi="FangSong_GB2312" w:cs="FangSong_GB2312" w:hint="eastAsia"/>
          <w:color w:val="0070C0"/>
          <w:sz w:val="24"/>
          <w:szCs w:val="24"/>
        </w:rPr>
        <w:t>12.63%</w:t>
      </w:r>
      <w:r>
        <w:rPr>
          <w:rFonts w:ascii="FangSong_GB2312" w:eastAsia="FangSong_GB2312" w:hAnsi="FangSong_GB2312" w:cs="FangSong_GB2312" w:hint="eastAsia"/>
          <w:color w:val="0070C0"/>
          <w:sz w:val="24"/>
          <w:szCs w:val="24"/>
        </w:rPr>
        <w:t>）、</w:t>
      </w:r>
      <w:r>
        <w:rPr>
          <w:rFonts w:ascii="FangSong_GB2312" w:eastAsia="FangSong_GB2312" w:hAnsi="FangSong_GB2312" w:cs="FangSong_GB2312" w:hint="eastAsia"/>
          <w:sz w:val="24"/>
          <w:szCs w:val="24"/>
        </w:rPr>
        <w:t>“过早</w:t>
      </w:r>
      <w:r>
        <w:rPr>
          <w:rFonts w:ascii="FangSong_GB2312" w:eastAsia="FangSong_GB2312" w:hAnsi="FangSong_GB2312" w:cs="FangSong_GB2312"/>
          <w:sz w:val="24"/>
          <w:szCs w:val="24"/>
        </w:rPr>
        <w:t>性行为与患宫颈癌有关</w:t>
      </w:r>
      <w:r>
        <w:rPr>
          <w:rFonts w:ascii="FangSong_GB2312" w:eastAsia="FangSong_GB2312" w:hAnsi="FangSong_GB2312" w:cs="FangSong_GB2312" w:hint="eastAsia"/>
          <w:sz w:val="24"/>
          <w:szCs w:val="24"/>
        </w:rPr>
        <w:t>”（</w:t>
      </w:r>
      <w:r>
        <w:rPr>
          <w:rFonts w:ascii="FangSong_GB2312" w:eastAsia="FangSong_GB2312" w:hAnsi="FangSong_GB2312" w:cs="FangSong_GB2312"/>
          <w:sz w:val="24"/>
          <w:szCs w:val="24"/>
        </w:rPr>
        <w:t>25</w:t>
      </w:r>
      <w:r>
        <w:rPr>
          <w:rFonts w:ascii="FangSong_GB2312" w:eastAsia="FangSong_GB2312" w:hAnsi="FangSong_GB2312" w:cs="FangSong_GB2312" w:hint="eastAsia"/>
          <w:sz w:val="24"/>
          <w:szCs w:val="24"/>
        </w:rPr>
        <w:t>.</w:t>
      </w:r>
      <w:r>
        <w:rPr>
          <w:rFonts w:ascii="FangSong_GB2312" w:eastAsia="FangSong_GB2312" w:hAnsi="FangSong_GB2312" w:cs="FangSong_GB2312"/>
          <w:sz w:val="24"/>
          <w:szCs w:val="24"/>
        </w:rPr>
        <w:t>26</w:t>
      </w:r>
      <w:r>
        <w:rPr>
          <w:rFonts w:ascii="FangSong_GB2312" w:eastAsia="FangSong_GB2312" w:hAnsi="FangSong_GB2312" w:cs="FangSong_GB2312" w:hint="eastAsia"/>
          <w:color w:val="0070C0"/>
          <w:sz w:val="24"/>
          <w:szCs w:val="24"/>
        </w:rPr>
        <w:t>%</w:t>
      </w:r>
      <w:r>
        <w:rPr>
          <w:rFonts w:ascii="FangSong_GB2312" w:eastAsia="FangSong_GB2312" w:hAnsi="FangSong_GB2312" w:cs="FangSong_GB2312" w:hint="eastAsia"/>
          <w:sz w:val="24"/>
          <w:szCs w:val="24"/>
        </w:rPr>
        <w:t>）和“经常吸烟</w:t>
      </w:r>
      <w:r>
        <w:rPr>
          <w:rFonts w:ascii="FangSong_GB2312" w:eastAsia="FangSong_GB2312" w:hAnsi="FangSong_GB2312" w:cs="FangSong_GB2312"/>
          <w:sz w:val="24"/>
          <w:szCs w:val="24"/>
        </w:rPr>
        <w:t>不能预防宫颈癌</w:t>
      </w:r>
      <w:r>
        <w:rPr>
          <w:rFonts w:ascii="FangSong_GB2312" w:eastAsia="FangSong_GB2312" w:hAnsi="FangSong_GB2312" w:cs="FangSong_GB2312" w:hint="eastAsia"/>
          <w:sz w:val="24"/>
          <w:szCs w:val="24"/>
        </w:rPr>
        <w:t>”（</w:t>
      </w:r>
      <w:r>
        <w:rPr>
          <w:rFonts w:ascii="FangSong_GB2312" w:eastAsia="FangSong_GB2312" w:hAnsi="FangSong_GB2312" w:cs="FangSong_GB2312" w:hint="eastAsia"/>
          <w:sz w:val="24"/>
          <w:szCs w:val="24"/>
        </w:rPr>
        <w:t>18.95%</w:t>
      </w:r>
      <w:r>
        <w:rPr>
          <w:rFonts w:ascii="FangSong_GB2312" w:eastAsia="FangSong_GB2312" w:hAnsi="FangSong_GB2312" w:cs="FangSong_GB2312" w:hint="eastAsia"/>
          <w:sz w:val="24"/>
          <w:szCs w:val="24"/>
        </w:rPr>
        <w:t>）。</w:t>
      </w:r>
    </w:p>
    <w:p w:rsidR="00E1766C" w:rsidRDefault="003E6C52">
      <w:pPr>
        <w:jc w:val="center"/>
        <w:rPr>
          <w:rFonts w:ascii="仿宋" w:eastAsia="仿宋" w:hAnsi="仿宋"/>
        </w:rPr>
      </w:pPr>
      <w:r>
        <w:rPr>
          <w:rFonts w:ascii="仿宋" w:eastAsia="仿宋" w:hAnsi="仿宋" w:hint="eastAsia"/>
        </w:rPr>
        <w:t>表</w:t>
      </w:r>
      <w:r>
        <w:rPr>
          <w:rFonts w:ascii="仿宋" w:eastAsia="仿宋" w:hAnsi="仿宋" w:hint="eastAsia"/>
        </w:rPr>
        <w:t xml:space="preserve"> </w:t>
      </w:r>
      <w:r>
        <w:rPr>
          <w:rFonts w:ascii="仿宋" w:eastAsia="仿宋" w:hAnsi="仿宋"/>
        </w:rPr>
        <w:t xml:space="preserve">3   </w:t>
      </w:r>
      <w:r>
        <w:rPr>
          <w:rFonts w:ascii="仿宋" w:eastAsia="仿宋" w:hAnsi="仿宋" w:hint="eastAsia"/>
        </w:rPr>
        <w:t>调查</w:t>
      </w:r>
      <w:r>
        <w:rPr>
          <w:rFonts w:ascii="仿宋" w:eastAsia="仿宋" w:hAnsi="仿宋"/>
        </w:rPr>
        <w:t>对象</w:t>
      </w:r>
      <w:r>
        <w:rPr>
          <w:rFonts w:ascii="仿宋" w:eastAsia="仿宋" w:hAnsi="仿宋" w:hint="eastAsia"/>
        </w:rPr>
        <w:t>各项肿瘤</w:t>
      </w:r>
      <w:r>
        <w:rPr>
          <w:rFonts w:ascii="仿宋" w:eastAsia="仿宋" w:hAnsi="仿宋"/>
        </w:rPr>
        <w:t>防治知识</w:t>
      </w:r>
      <w:r>
        <w:rPr>
          <w:rFonts w:ascii="仿宋" w:eastAsia="仿宋" w:hAnsi="仿宋" w:hint="eastAsia"/>
        </w:rPr>
        <w:t>的知晓率（</w:t>
      </w:r>
      <w:r>
        <w:rPr>
          <w:rFonts w:ascii="仿宋" w:eastAsia="仿宋" w:hAnsi="仿宋" w:hint="eastAsia"/>
        </w:rPr>
        <w:t>%</w:t>
      </w:r>
      <w:r>
        <w:rPr>
          <w:rFonts w:ascii="仿宋" w:eastAsia="仿宋" w:hAnsi="仿宋" w:hint="eastAsia"/>
        </w:rPr>
        <w:t>）</w:t>
      </w:r>
    </w:p>
    <w:tbl>
      <w:tblPr>
        <w:tblStyle w:val="TableGrid"/>
        <w:tblW w:w="8866"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1122"/>
        <w:gridCol w:w="1020"/>
        <w:gridCol w:w="976"/>
        <w:gridCol w:w="663"/>
        <w:gridCol w:w="832"/>
      </w:tblGrid>
      <w:tr w:rsidR="00E1766C">
        <w:trPr>
          <w:trHeight w:val="223"/>
          <w:jc w:val="center"/>
        </w:trPr>
        <w:tc>
          <w:tcPr>
            <w:tcW w:w="4253" w:type="dxa"/>
            <w:tcBorders>
              <w:top w:val="single" w:sz="4" w:space="0" w:color="auto"/>
              <w:bottom w:val="single" w:sz="4" w:space="0" w:color="auto"/>
            </w:tcBorders>
          </w:tcPr>
          <w:p w:rsidR="00E1766C" w:rsidRDefault="003E6C52">
            <w:pPr>
              <w:widowControl/>
              <w:jc w:val="left"/>
              <w:rPr>
                <w:rFonts w:ascii="Times New Roman" w:hAnsi="Times New Roman"/>
                <w:bCs/>
                <w:color w:val="000000"/>
                <w:kern w:val="0"/>
                <w:sz w:val="18"/>
                <w:szCs w:val="18"/>
              </w:rPr>
            </w:pPr>
            <w:r>
              <w:rPr>
                <w:rFonts w:ascii="Times New Roman" w:hAnsi="Times New Roman" w:hint="eastAsia"/>
                <w:bCs/>
                <w:color w:val="000000"/>
                <w:kern w:val="0"/>
                <w:sz w:val="18"/>
                <w:szCs w:val="18"/>
              </w:rPr>
              <w:t>分类</w:t>
            </w:r>
          </w:p>
        </w:tc>
        <w:tc>
          <w:tcPr>
            <w:tcW w:w="1122" w:type="dxa"/>
            <w:tcBorders>
              <w:top w:val="single" w:sz="4" w:space="0" w:color="auto"/>
              <w:bottom w:val="single" w:sz="4" w:space="0" w:color="auto"/>
            </w:tcBorders>
          </w:tcPr>
          <w:p w:rsidR="00E1766C" w:rsidRDefault="003E6C52">
            <w:pPr>
              <w:adjustRightInd w:val="0"/>
              <w:snapToGrid w:val="0"/>
              <w:jc w:val="center"/>
              <w:rPr>
                <w:rFonts w:ascii="SimSun" w:hAnsi="SimSun"/>
                <w:sz w:val="18"/>
                <w:szCs w:val="18"/>
              </w:rPr>
            </w:pPr>
            <w:r>
              <w:rPr>
                <w:rFonts w:ascii="SimSun" w:hAnsi="SimSun" w:hint="eastAsia"/>
                <w:sz w:val="18"/>
                <w:szCs w:val="18"/>
              </w:rPr>
              <w:t>总计</w:t>
            </w:r>
          </w:p>
        </w:tc>
        <w:tc>
          <w:tcPr>
            <w:tcW w:w="1020" w:type="dxa"/>
            <w:tcBorders>
              <w:top w:val="single" w:sz="4" w:space="0" w:color="auto"/>
              <w:bottom w:val="single" w:sz="4" w:space="0" w:color="auto"/>
            </w:tcBorders>
          </w:tcPr>
          <w:p w:rsidR="00E1766C" w:rsidRDefault="003E6C52">
            <w:pPr>
              <w:adjustRightInd w:val="0"/>
              <w:snapToGrid w:val="0"/>
              <w:jc w:val="center"/>
              <w:rPr>
                <w:rFonts w:ascii="SimSun" w:hAnsi="SimSun"/>
                <w:sz w:val="18"/>
                <w:szCs w:val="18"/>
              </w:rPr>
            </w:pPr>
            <w:r>
              <w:rPr>
                <w:rFonts w:ascii="SimSun" w:hAnsi="SimSun" w:hint="eastAsia"/>
                <w:sz w:val="18"/>
                <w:szCs w:val="18"/>
              </w:rPr>
              <w:t>乳腺癌</w:t>
            </w:r>
            <w:r>
              <w:rPr>
                <w:rFonts w:ascii="SimSun" w:hAnsi="SimSun" w:hint="eastAsia"/>
                <w:color w:val="0070C0"/>
                <w:sz w:val="18"/>
                <w:szCs w:val="18"/>
              </w:rPr>
              <w:t>史</w:t>
            </w:r>
          </w:p>
        </w:tc>
        <w:tc>
          <w:tcPr>
            <w:tcW w:w="976" w:type="dxa"/>
            <w:tcBorders>
              <w:top w:val="single" w:sz="4" w:space="0" w:color="auto"/>
              <w:bottom w:val="single" w:sz="4" w:space="0" w:color="auto"/>
            </w:tcBorders>
          </w:tcPr>
          <w:p w:rsidR="00E1766C" w:rsidRDefault="003E6C52">
            <w:pPr>
              <w:adjustRightInd w:val="0"/>
              <w:snapToGrid w:val="0"/>
              <w:jc w:val="center"/>
              <w:rPr>
                <w:rFonts w:ascii="SimSun" w:hAnsi="SimSun"/>
                <w:sz w:val="18"/>
                <w:szCs w:val="18"/>
              </w:rPr>
            </w:pPr>
            <w:r>
              <w:rPr>
                <w:rFonts w:ascii="SimSun" w:hAnsi="SimSun" w:hint="eastAsia"/>
                <w:sz w:val="18"/>
                <w:szCs w:val="18"/>
              </w:rPr>
              <w:t>宫颈</w:t>
            </w:r>
            <w:r>
              <w:rPr>
                <w:rFonts w:ascii="SimSun" w:hAnsi="SimSun"/>
                <w:sz w:val="18"/>
                <w:szCs w:val="18"/>
              </w:rPr>
              <w:t>癌</w:t>
            </w:r>
            <w:r>
              <w:rPr>
                <w:rFonts w:ascii="SimSun" w:hAnsi="SimSun" w:hint="eastAsia"/>
                <w:color w:val="0070C0"/>
                <w:sz w:val="18"/>
                <w:szCs w:val="18"/>
              </w:rPr>
              <w:t>史</w:t>
            </w:r>
          </w:p>
        </w:tc>
        <w:tc>
          <w:tcPr>
            <w:tcW w:w="663" w:type="dxa"/>
            <w:tcBorders>
              <w:top w:val="single" w:sz="4" w:space="0" w:color="auto"/>
              <w:bottom w:val="single" w:sz="4" w:space="0" w:color="auto"/>
            </w:tcBorders>
          </w:tcPr>
          <w:p w:rsidR="00E1766C" w:rsidRDefault="003E6C52">
            <w:pPr>
              <w:adjustRightInd w:val="0"/>
              <w:snapToGrid w:val="0"/>
              <w:jc w:val="center"/>
              <w:rPr>
                <w:rFonts w:ascii="SimSun" w:hAnsi="SimSun"/>
                <w:i/>
                <w:sz w:val="18"/>
                <w:szCs w:val="18"/>
              </w:rPr>
            </w:pPr>
            <w:r>
              <w:rPr>
                <w:rFonts w:ascii="SimSun" w:hAnsi="SimSun" w:hint="eastAsia"/>
                <w:i/>
                <w:sz w:val="18"/>
                <w:szCs w:val="18"/>
              </w:rPr>
              <w:t>X</w:t>
            </w:r>
            <w:r>
              <w:rPr>
                <w:rFonts w:ascii="SimSun" w:hAnsi="SimSun" w:hint="eastAsia"/>
                <w:i/>
                <w:sz w:val="18"/>
                <w:szCs w:val="18"/>
                <w:vertAlign w:val="superscript"/>
              </w:rPr>
              <w:t>2</w:t>
            </w:r>
          </w:p>
        </w:tc>
        <w:tc>
          <w:tcPr>
            <w:tcW w:w="832" w:type="dxa"/>
            <w:tcBorders>
              <w:top w:val="single" w:sz="4" w:space="0" w:color="auto"/>
              <w:bottom w:val="single" w:sz="4" w:space="0" w:color="auto"/>
            </w:tcBorders>
          </w:tcPr>
          <w:p w:rsidR="00E1766C" w:rsidRDefault="003E6C52">
            <w:pPr>
              <w:adjustRightInd w:val="0"/>
              <w:snapToGrid w:val="0"/>
              <w:jc w:val="center"/>
              <w:rPr>
                <w:rFonts w:ascii="SimSun" w:hAnsi="SimSun"/>
                <w:i/>
                <w:sz w:val="18"/>
                <w:szCs w:val="18"/>
              </w:rPr>
            </w:pPr>
            <w:r>
              <w:rPr>
                <w:rFonts w:ascii="SimSun" w:hAnsi="SimSun" w:hint="eastAsia"/>
                <w:i/>
                <w:sz w:val="18"/>
                <w:szCs w:val="18"/>
              </w:rPr>
              <w:t>P</w:t>
            </w:r>
          </w:p>
        </w:tc>
      </w:tr>
      <w:tr w:rsidR="00E1766C">
        <w:trPr>
          <w:trHeight w:val="223"/>
          <w:jc w:val="center"/>
        </w:trPr>
        <w:tc>
          <w:tcPr>
            <w:tcW w:w="4253" w:type="dxa"/>
            <w:tcBorders>
              <w:top w:val="single" w:sz="4" w:space="0" w:color="auto"/>
            </w:tcBorders>
          </w:tcPr>
          <w:p w:rsidR="00E1766C" w:rsidRDefault="003E6C52">
            <w:pPr>
              <w:widowControl/>
              <w:jc w:val="left"/>
              <w:rPr>
                <w:rFonts w:ascii="Times New Roman" w:hAnsi="Times New Roman"/>
                <w:bCs/>
                <w:color w:val="000000"/>
                <w:kern w:val="0"/>
                <w:sz w:val="18"/>
                <w:szCs w:val="18"/>
              </w:rPr>
            </w:pPr>
            <w:r>
              <w:rPr>
                <w:rFonts w:ascii="Times New Roman" w:hAnsi="Times New Roman" w:hint="eastAsia"/>
                <w:b/>
                <w:color w:val="000000"/>
                <w:kern w:val="0"/>
                <w:sz w:val="18"/>
                <w:szCs w:val="18"/>
              </w:rPr>
              <w:t>乳腺</w:t>
            </w:r>
            <w:r>
              <w:rPr>
                <w:rFonts w:ascii="Times New Roman" w:hAnsi="Times New Roman"/>
                <w:b/>
                <w:color w:val="000000"/>
                <w:kern w:val="0"/>
                <w:sz w:val="18"/>
                <w:szCs w:val="18"/>
              </w:rPr>
              <w:t>癌</w:t>
            </w:r>
            <w:r>
              <w:rPr>
                <w:rFonts w:ascii="Times New Roman" w:hAnsi="Times New Roman" w:hint="eastAsia"/>
                <w:b/>
                <w:color w:val="000000"/>
                <w:kern w:val="0"/>
                <w:sz w:val="18"/>
                <w:szCs w:val="18"/>
              </w:rPr>
              <w:t>防治</w:t>
            </w:r>
            <w:r>
              <w:rPr>
                <w:rFonts w:ascii="Times New Roman" w:hAnsi="Times New Roman"/>
                <w:b/>
                <w:color w:val="000000"/>
                <w:kern w:val="0"/>
                <w:sz w:val="18"/>
                <w:szCs w:val="18"/>
              </w:rPr>
              <w:t>知识</w:t>
            </w:r>
          </w:p>
        </w:tc>
        <w:tc>
          <w:tcPr>
            <w:tcW w:w="1122" w:type="dxa"/>
            <w:tcBorders>
              <w:top w:val="single" w:sz="4" w:space="0" w:color="auto"/>
            </w:tcBorders>
          </w:tcPr>
          <w:p w:rsidR="00E1766C" w:rsidRDefault="00E1766C">
            <w:pPr>
              <w:jc w:val="center"/>
              <w:rPr>
                <w:sz w:val="18"/>
              </w:rPr>
            </w:pPr>
          </w:p>
        </w:tc>
        <w:tc>
          <w:tcPr>
            <w:tcW w:w="1020" w:type="dxa"/>
            <w:tcBorders>
              <w:top w:val="single" w:sz="4" w:space="0" w:color="auto"/>
            </w:tcBorders>
          </w:tcPr>
          <w:p w:rsidR="00E1766C" w:rsidRDefault="00E1766C">
            <w:pPr>
              <w:jc w:val="center"/>
              <w:rPr>
                <w:color w:val="C00000"/>
                <w:sz w:val="18"/>
                <w:highlight w:val="yellow"/>
              </w:rPr>
            </w:pPr>
          </w:p>
        </w:tc>
        <w:tc>
          <w:tcPr>
            <w:tcW w:w="976" w:type="dxa"/>
            <w:tcBorders>
              <w:top w:val="single" w:sz="4" w:space="0" w:color="auto"/>
            </w:tcBorders>
          </w:tcPr>
          <w:p w:rsidR="00E1766C" w:rsidRDefault="00E1766C">
            <w:pPr>
              <w:jc w:val="center"/>
              <w:rPr>
                <w:color w:val="C00000"/>
                <w:sz w:val="18"/>
                <w:highlight w:val="yellow"/>
              </w:rPr>
            </w:pPr>
          </w:p>
        </w:tc>
        <w:tc>
          <w:tcPr>
            <w:tcW w:w="663" w:type="dxa"/>
            <w:tcBorders>
              <w:top w:val="single" w:sz="4" w:space="0" w:color="auto"/>
            </w:tcBorders>
          </w:tcPr>
          <w:p w:rsidR="00E1766C" w:rsidRDefault="00E1766C">
            <w:pPr>
              <w:jc w:val="center"/>
              <w:rPr>
                <w:sz w:val="18"/>
              </w:rPr>
            </w:pPr>
          </w:p>
        </w:tc>
        <w:tc>
          <w:tcPr>
            <w:tcW w:w="832" w:type="dxa"/>
            <w:tcBorders>
              <w:top w:val="single" w:sz="4" w:space="0" w:color="auto"/>
            </w:tcBorders>
          </w:tcPr>
          <w:p w:rsidR="00E1766C" w:rsidRDefault="00E1766C">
            <w:pPr>
              <w:jc w:val="center"/>
              <w:rPr>
                <w:sz w:val="18"/>
              </w:rPr>
            </w:pPr>
          </w:p>
        </w:tc>
      </w:tr>
      <w:tr w:rsidR="00E1766C">
        <w:trPr>
          <w:trHeight w:val="236"/>
          <w:jc w:val="center"/>
        </w:trPr>
        <w:tc>
          <w:tcPr>
            <w:tcW w:w="4253" w:type="dxa"/>
          </w:tcPr>
          <w:p w:rsidR="00E1766C" w:rsidRDefault="003E6C52">
            <w:pPr>
              <w:widowControl/>
              <w:ind w:leftChars="200" w:left="510" w:hangingChars="50" w:hanging="90"/>
              <w:jc w:val="left"/>
              <w:rPr>
                <w:rFonts w:ascii="Times New Roman" w:hAnsi="Times New Roman"/>
                <w:bCs/>
                <w:color w:val="000000"/>
                <w:kern w:val="0"/>
                <w:sz w:val="18"/>
                <w:szCs w:val="18"/>
              </w:rPr>
            </w:pPr>
            <w:r>
              <w:rPr>
                <w:rFonts w:ascii="Times New Roman" w:hAnsi="Times New Roman" w:hint="eastAsia"/>
                <w:bCs/>
                <w:color w:val="000000"/>
                <w:kern w:val="0"/>
                <w:sz w:val="18"/>
                <w:szCs w:val="18"/>
              </w:rPr>
              <w:t>4</w:t>
            </w:r>
            <w:r>
              <w:rPr>
                <w:rFonts w:ascii="Times New Roman" w:hAnsi="Times New Roman" w:hint="eastAsia"/>
                <w:bCs/>
                <w:color w:val="000000"/>
                <w:kern w:val="0"/>
                <w:sz w:val="18"/>
                <w:szCs w:val="18"/>
              </w:rPr>
              <w:t>项乳腺</w:t>
            </w:r>
            <w:r>
              <w:rPr>
                <w:rFonts w:ascii="Times New Roman" w:hAnsi="Times New Roman"/>
                <w:bCs/>
                <w:color w:val="000000"/>
                <w:kern w:val="0"/>
                <w:sz w:val="18"/>
                <w:szCs w:val="18"/>
              </w:rPr>
              <w:t>癌</w:t>
            </w:r>
            <w:r>
              <w:rPr>
                <w:rFonts w:ascii="Times New Roman" w:hAnsi="Times New Roman" w:hint="eastAsia"/>
                <w:bCs/>
                <w:color w:val="000000"/>
                <w:kern w:val="0"/>
                <w:sz w:val="18"/>
                <w:szCs w:val="18"/>
              </w:rPr>
              <w:t>临床</w:t>
            </w:r>
            <w:r>
              <w:rPr>
                <w:rFonts w:ascii="Times New Roman" w:hAnsi="Times New Roman"/>
                <w:bCs/>
                <w:color w:val="000000"/>
                <w:kern w:val="0"/>
                <w:sz w:val="18"/>
                <w:szCs w:val="18"/>
              </w:rPr>
              <w:t>症状</w:t>
            </w:r>
            <w:r>
              <w:rPr>
                <w:rFonts w:ascii="Times New Roman" w:hAnsi="Times New Roman" w:hint="eastAsia"/>
                <w:bCs/>
                <w:color w:val="000000"/>
                <w:kern w:val="0"/>
                <w:sz w:val="18"/>
                <w:szCs w:val="18"/>
              </w:rPr>
              <w:t>和</w:t>
            </w:r>
            <w:r>
              <w:rPr>
                <w:rFonts w:ascii="Times New Roman" w:hAnsi="Times New Roman"/>
                <w:bCs/>
                <w:color w:val="000000"/>
                <w:kern w:val="0"/>
                <w:sz w:val="18"/>
                <w:szCs w:val="18"/>
              </w:rPr>
              <w:t>体征</w:t>
            </w:r>
            <w:r>
              <w:rPr>
                <w:rFonts w:ascii="Times New Roman" w:hAnsi="Times New Roman" w:hint="eastAsia"/>
                <w:bCs/>
                <w:color w:val="000000"/>
                <w:kern w:val="0"/>
                <w:sz w:val="18"/>
                <w:szCs w:val="18"/>
              </w:rPr>
              <w:t>（疼痛</w:t>
            </w:r>
            <w:r>
              <w:rPr>
                <w:rFonts w:ascii="Times New Roman" w:hAnsi="Times New Roman"/>
                <w:bCs/>
                <w:color w:val="000000"/>
                <w:kern w:val="0"/>
                <w:sz w:val="18"/>
                <w:szCs w:val="18"/>
              </w:rPr>
              <w:t>、皮</w:t>
            </w:r>
            <w:r>
              <w:rPr>
                <w:rFonts w:ascii="Times New Roman" w:hAnsi="Times New Roman" w:hint="eastAsia"/>
                <w:bCs/>
                <w:color w:val="000000"/>
                <w:kern w:val="0"/>
                <w:sz w:val="18"/>
                <w:szCs w:val="18"/>
              </w:rPr>
              <w:t>肤</w:t>
            </w:r>
            <w:r>
              <w:rPr>
                <w:rFonts w:ascii="Times New Roman" w:hAnsi="Times New Roman"/>
                <w:bCs/>
                <w:color w:val="000000"/>
                <w:kern w:val="0"/>
                <w:sz w:val="18"/>
                <w:szCs w:val="18"/>
              </w:rPr>
              <w:t>隆起、乳头回缩、乳头溢乳</w:t>
            </w:r>
            <w:r>
              <w:rPr>
                <w:rFonts w:ascii="Times New Roman" w:hAnsi="Times New Roman" w:hint="eastAsia"/>
                <w:bCs/>
                <w:color w:val="000000"/>
                <w:kern w:val="0"/>
                <w:sz w:val="18"/>
                <w:szCs w:val="18"/>
              </w:rPr>
              <w:t>）</w:t>
            </w:r>
          </w:p>
        </w:tc>
        <w:tc>
          <w:tcPr>
            <w:tcW w:w="1122" w:type="dxa"/>
          </w:tcPr>
          <w:p w:rsidR="00E1766C" w:rsidRDefault="00E1766C">
            <w:pPr>
              <w:jc w:val="center"/>
              <w:rPr>
                <w:sz w:val="18"/>
              </w:rPr>
            </w:pPr>
          </w:p>
        </w:tc>
        <w:tc>
          <w:tcPr>
            <w:tcW w:w="1020" w:type="dxa"/>
          </w:tcPr>
          <w:p w:rsidR="00E1766C" w:rsidRDefault="00E1766C">
            <w:pPr>
              <w:jc w:val="center"/>
              <w:rPr>
                <w:color w:val="C00000"/>
                <w:sz w:val="18"/>
                <w:highlight w:val="yellow"/>
              </w:rPr>
            </w:pPr>
          </w:p>
        </w:tc>
        <w:tc>
          <w:tcPr>
            <w:tcW w:w="976" w:type="dxa"/>
          </w:tcPr>
          <w:p w:rsidR="00E1766C" w:rsidRDefault="00E1766C">
            <w:pPr>
              <w:jc w:val="center"/>
              <w:rPr>
                <w:color w:val="C00000"/>
                <w:sz w:val="18"/>
                <w:highlight w:val="yellow"/>
              </w:rPr>
            </w:pPr>
          </w:p>
        </w:tc>
        <w:tc>
          <w:tcPr>
            <w:tcW w:w="663" w:type="dxa"/>
            <w:vMerge w:val="restart"/>
          </w:tcPr>
          <w:p w:rsidR="00E1766C" w:rsidRDefault="003E6C52">
            <w:pPr>
              <w:jc w:val="center"/>
              <w:rPr>
                <w:i/>
                <w:sz w:val="18"/>
              </w:rPr>
            </w:pPr>
            <w:r>
              <w:rPr>
                <w:rFonts w:hint="eastAsia"/>
                <w:i/>
                <w:sz w:val="18"/>
              </w:rPr>
              <w:t>20.17</w:t>
            </w:r>
          </w:p>
        </w:tc>
        <w:tc>
          <w:tcPr>
            <w:tcW w:w="832" w:type="dxa"/>
            <w:vMerge w:val="restart"/>
          </w:tcPr>
          <w:p w:rsidR="00E1766C" w:rsidRDefault="003E6C52">
            <w:pPr>
              <w:jc w:val="center"/>
              <w:rPr>
                <w:i/>
                <w:sz w:val="18"/>
              </w:rPr>
            </w:pPr>
            <w:r>
              <w:rPr>
                <w:rFonts w:hint="eastAsia"/>
                <w:i/>
                <w:sz w:val="18"/>
              </w:rPr>
              <w:t>&lt;0.01</w:t>
            </w:r>
          </w:p>
        </w:tc>
      </w:tr>
      <w:tr w:rsidR="00E1766C">
        <w:trPr>
          <w:trHeight w:val="236"/>
          <w:jc w:val="center"/>
        </w:trPr>
        <w:tc>
          <w:tcPr>
            <w:tcW w:w="4253" w:type="dxa"/>
          </w:tcPr>
          <w:p w:rsidR="00E1766C" w:rsidRDefault="003E6C52">
            <w:pPr>
              <w:widowControl/>
              <w:ind w:firstLineChars="100" w:firstLine="180"/>
              <w:jc w:val="left"/>
              <w:rPr>
                <w:rFonts w:ascii="Times New Roman" w:hAnsi="Times New Roman"/>
                <w:bCs/>
                <w:color w:val="000000"/>
                <w:kern w:val="0"/>
                <w:sz w:val="18"/>
                <w:szCs w:val="18"/>
              </w:rPr>
            </w:pPr>
            <w:r>
              <w:rPr>
                <w:rFonts w:ascii="Times New Roman" w:hAnsi="Times New Roman" w:hint="eastAsia"/>
                <w:bCs/>
                <w:color w:val="000000"/>
                <w:kern w:val="0"/>
                <w:sz w:val="18"/>
                <w:szCs w:val="18"/>
              </w:rPr>
              <w:t xml:space="preserve">    1</w:t>
            </w:r>
            <w:r>
              <w:rPr>
                <w:rFonts w:ascii="Times New Roman" w:hAnsi="Times New Roman" w:hint="eastAsia"/>
                <w:bCs/>
                <w:color w:val="000000"/>
                <w:kern w:val="0"/>
                <w:sz w:val="18"/>
                <w:szCs w:val="18"/>
              </w:rPr>
              <w:t>项及</w:t>
            </w:r>
            <w:r>
              <w:rPr>
                <w:rFonts w:ascii="Times New Roman" w:hAnsi="Times New Roman"/>
                <w:bCs/>
                <w:color w:val="000000"/>
                <w:kern w:val="0"/>
                <w:sz w:val="18"/>
                <w:szCs w:val="18"/>
              </w:rPr>
              <w:t>以上应答</w:t>
            </w:r>
          </w:p>
        </w:tc>
        <w:tc>
          <w:tcPr>
            <w:tcW w:w="1122" w:type="dxa"/>
          </w:tcPr>
          <w:p w:rsidR="00E1766C" w:rsidRDefault="003E6C52">
            <w:pPr>
              <w:jc w:val="center"/>
              <w:rPr>
                <w:sz w:val="18"/>
              </w:rPr>
            </w:pPr>
            <w:r>
              <w:rPr>
                <w:sz w:val="18"/>
              </w:rPr>
              <w:t>56.85</w:t>
            </w:r>
          </w:p>
        </w:tc>
        <w:tc>
          <w:tcPr>
            <w:tcW w:w="1020" w:type="dxa"/>
          </w:tcPr>
          <w:p w:rsidR="00E1766C" w:rsidRDefault="003E6C52">
            <w:pPr>
              <w:jc w:val="center"/>
              <w:rPr>
                <w:sz w:val="18"/>
              </w:rPr>
            </w:pPr>
            <w:r>
              <w:rPr>
                <w:sz w:val="18"/>
              </w:rPr>
              <w:t>73</w:t>
            </w:r>
            <w:r>
              <w:rPr>
                <w:rFonts w:hint="eastAsia"/>
                <w:sz w:val="18"/>
              </w:rPr>
              <w:t>.</w:t>
            </w:r>
            <w:r>
              <w:rPr>
                <w:sz w:val="18"/>
              </w:rPr>
              <w:t>33</w:t>
            </w:r>
          </w:p>
        </w:tc>
        <w:tc>
          <w:tcPr>
            <w:tcW w:w="976" w:type="dxa"/>
          </w:tcPr>
          <w:p w:rsidR="00E1766C" w:rsidRDefault="003E6C52">
            <w:pPr>
              <w:jc w:val="center"/>
              <w:rPr>
                <w:sz w:val="18"/>
              </w:rPr>
            </w:pPr>
            <w:r>
              <w:rPr>
                <w:sz w:val="18"/>
              </w:rPr>
              <w:t>28</w:t>
            </w:r>
            <w:r>
              <w:rPr>
                <w:rFonts w:hint="eastAsia"/>
                <w:sz w:val="18"/>
              </w:rPr>
              <w:t>.</w:t>
            </w:r>
            <w:r>
              <w:rPr>
                <w:sz w:val="18"/>
              </w:rPr>
              <w:t>58</w:t>
            </w:r>
          </w:p>
        </w:tc>
        <w:tc>
          <w:tcPr>
            <w:tcW w:w="663" w:type="dxa"/>
            <w:vMerge/>
          </w:tcPr>
          <w:p w:rsidR="00E1766C" w:rsidRDefault="00E1766C">
            <w:pPr>
              <w:jc w:val="center"/>
              <w:rPr>
                <w:sz w:val="18"/>
              </w:rPr>
            </w:pPr>
          </w:p>
        </w:tc>
        <w:tc>
          <w:tcPr>
            <w:tcW w:w="832" w:type="dxa"/>
            <w:vMerge/>
          </w:tcPr>
          <w:p w:rsidR="00E1766C" w:rsidRDefault="00E1766C">
            <w:pPr>
              <w:jc w:val="center"/>
              <w:rPr>
                <w:sz w:val="18"/>
              </w:rPr>
            </w:pPr>
          </w:p>
        </w:tc>
      </w:tr>
      <w:tr w:rsidR="00E1766C">
        <w:trPr>
          <w:trHeight w:val="236"/>
          <w:jc w:val="center"/>
        </w:trPr>
        <w:tc>
          <w:tcPr>
            <w:tcW w:w="4253" w:type="dxa"/>
          </w:tcPr>
          <w:p w:rsidR="00E1766C" w:rsidRDefault="003E6C52">
            <w:pPr>
              <w:widowControl/>
              <w:ind w:firstLineChars="100" w:firstLine="180"/>
              <w:jc w:val="left"/>
              <w:rPr>
                <w:rFonts w:ascii="Times New Roman" w:hAnsi="Times New Roman"/>
                <w:bCs/>
                <w:color w:val="000000"/>
                <w:kern w:val="0"/>
                <w:sz w:val="18"/>
                <w:szCs w:val="18"/>
              </w:rPr>
            </w:pPr>
            <w:r>
              <w:rPr>
                <w:rFonts w:ascii="Times New Roman" w:hAnsi="Times New Roman" w:hint="eastAsia"/>
                <w:bCs/>
                <w:color w:val="000000"/>
                <w:kern w:val="0"/>
                <w:sz w:val="18"/>
                <w:szCs w:val="18"/>
              </w:rPr>
              <w:t xml:space="preserve">    2</w:t>
            </w:r>
            <w:r>
              <w:rPr>
                <w:rFonts w:ascii="Times New Roman" w:hAnsi="Times New Roman" w:hint="eastAsia"/>
                <w:bCs/>
                <w:color w:val="000000"/>
                <w:kern w:val="0"/>
                <w:sz w:val="18"/>
                <w:szCs w:val="18"/>
              </w:rPr>
              <w:t>项及</w:t>
            </w:r>
            <w:r>
              <w:rPr>
                <w:rFonts w:ascii="Times New Roman" w:hAnsi="Times New Roman"/>
                <w:bCs/>
                <w:color w:val="000000"/>
                <w:kern w:val="0"/>
                <w:sz w:val="18"/>
                <w:szCs w:val="18"/>
              </w:rPr>
              <w:t>以上应答</w:t>
            </w:r>
          </w:p>
        </w:tc>
        <w:tc>
          <w:tcPr>
            <w:tcW w:w="1122" w:type="dxa"/>
          </w:tcPr>
          <w:p w:rsidR="00E1766C" w:rsidRDefault="003E6C52">
            <w:pPr>
              <w:jc w:val="center"/>
              <w:rPr>
                <w:sz w:val="18"/>
              </w:rPr>
            </w:pPr>
            <w:r>
              <w:rPr>
                <w:sz w:val="18"/>
              </w:rPr>
              <w:t>30.53</w:t>
            </w:r>
          </w:p>
        </w:tc>
        <w:tc>
          <w:tcPr>
            <w:tcW w:w="1020" w:type="dxa"/>
          </w:tcPr>
          <w:p w:rsidR="00E1766C" w:rsidRDefault="003E6C52">
            <w:pPr>
              <w:jc w:val="center"/>
              <w:rPr>
                <w:sz w:val="18"/>
              </w:rPr>
            </w:pPr>
            <w:r>
              <w:rPr>
                <w:sz w:val="18"/>
              </w:rPr>
              <w:t>38</w:t>
            </w:r>
            <w:r>
              <w:rPr>
                <w:rFonts w:hint="eastAsia"/>
                <w:sz w:val="18"/>
              </w:rPr>
              <w:t>.</w:t>
            </w:r>
            <w:r>
              <w:rPr>
                <w:sz w:val="18"/>
              </w:rPr>
              <w:t>33</w:t>
            </w:r>
          </w:p>
        </w:tc>
        <w:tc>
          <w:tcPr>
            <w:tcW w:w="976" w:type="dxa"/>
          </w:tcPr>
          <w:p w:rsidR="00E1766C" w:rsidRDefault="003E6C52">
            <w:pPr>
              <w:jc w:val="center"/>
              <w:rPr>
                <w:sz w:val="18"/>
              </w:rPr>
            </w:pPr>
            <w:r>
              <w:rPr>
                <w:rFonts w:hint="eastAsia"/>
                <w:sz w:val="18"/>
              </w:rPr>
              <w:t>1</w:t>
            </w:r>
            <w:r>
              <w:rPr>
                <w:sz w:val="18"/>
              </w:rPr>
              <w:t>7</w:t>
            </w:r>
            <w:r>
              <w:rPr>
                <w:rFonts w:hint="eastAsia"/>
                <w:sz w:val="18"/>
              </w:rPr>
              <w:t>.</w:t>
            </w:r>
            <w:r>
              <w:rPr>
                <w:sz w:val="18"/>
              </w:rPr>
              <w:t>15</w:t>
            </w:r>
          </w:p>
        </w:tc>
        <w:tc>
          <w:tcPr>
            <w:tcW w:w="663" w:type="dxa"/>
            <w:vMerge/>
          </w:tcPr>
          <w:p w:rsidR="00E1766C" w:rsidRDefault="00E1766C">
            <w:pPr>
              <w:jc w:val="center"/>
              <w:rPr>
                <w:sz w:val="18"/>
              </w:rPr>
            </w:pPr>
          </w:p>
        </w:tc>
        <w:tc>
          <w:tcPr>
            <w:tcW w:w="832" w:type="dxa"/>
            <w:vMerge/>
          </w:tcPr>
          <w:p w:rsidR="00E1766C" w:rsidRDefault="00E1766C">
            <w:pPr>
              <w:jc w:val="center"/>
              <w:rPr>
                <w:sz w:val="18"/>
              </w:rPr>
            </w:pPr>
          </w:p>
        </w:tc>
      </w:tr>
      <w:tr w:rsidR="00E1766C">
        <w:trPr>
          <w:trHeight w:val="236"/>
          <w:jc w:val="center"/>
        </w:trPr>
        <w:tc>
          <w:tcPr>
            <w:tcW w:w="4253" w:type="dxa"/>
          </w:tcPr>
          <w:p w:rsidR="00E1766C" w:rsidRDefault="003E6C52">
            <w:pPr>
              <w:widowControl/>
              <w:ind w:firstLineChars="100" w:firstLine="180"/>
              <w:jc w:val="left"/>
              <w:rPr>
                <w:rFonts w:ascii="Times New Roman" w:hAnsi="Times New Roman"/>
                <w:bCs/>
                <w:color w:val="000000"/>
                <w:kern w:val="0"/>
                <w:sz w:val="18"/>
                <w:szCs w:val="18"/>
              </w:rPr>
            </w:pPr>
            <w:r>
              <w:rPr>
                <w:rFonts w:ascii="Times New Roman" w:hAnsi="Times New Roman" w:hint="eastAsia"/>
                <w:bCs/>
                <w:color w:val="000000"/>
                <w:kern w:val="0"/>
                <w:sz w:val="18"/>
                <w:szCs w:val="18"/>
              </w:rPr>
              <w:t xml:space="preserve">    3</w:t>
            </w:r>
            <w:r>
              <w:rPr>
                <w:rFonts w:ascii="Times New Roman" w:hAnsi="Times New Roman" w:hint="eastAsia"/>
                <w:bCs/>
                <w:color w:val="000000"/>
                <w:kern w:val="0"/>
                <w:sz w:val="18"/>
                <w:szCs w:val="18"/>
              </w:rPr>
              <w:t>项及</w:t>
            </w:r>
            <w:r>
              <w:rPr>
                <w:rFonts w:ascii="Times New Roman" w:hAnsi="Times New Roman"/>
                <w:bCs/>
                <w:color w:val="000000"/>
                <w:kern w:val="0"/>
                <w:sz w:val="18"/>
                <w:szCs w:val="18"/>
              </w:rPr>
              <w:t>以上应答</w:t>
            </w:r>
          </w:p>
        </w:tc>
        <w:tc>
          <w:tcPr>
            <w:tcW w:w="1122" w:type="dxa"/>
          </w:tcPr>
          <w:p w:rsidR="00E1766C" w:rsidRDefault="003E6C52">
            <w:pPr>
              <w:jc w:val="center"/>
              <w:rPr>
                <w:sz w:val="18"/>
              </w:rPr>
            </w:pPr>
            <w:r>
              <w:rPr>
                <w:sz w:val="18"/>
              </w:rPr>
              <w:t>18.95</w:t>
            </w:r>
          </w:p>
        </w:tc>
        <w:tc>
          <w:tcPr>
            <w:tcW w:w="1020" w:type="dxa"/>
          </w:tcPr>
          <w:p w:rsidR="00E1766C" w:rsidRDefault="003E6C52">
            <w:pPr>
              <w:jc w:val="center"/>
              <w:rPr>
                <w:sz w:val="18"/>
              </w:rPr>
            </w:pPr>
            <w:r>
              <w:rPr>
                <w:sz w:val="18"/>
              </w:rPr>
              <w:t>26</w:t>
            </w:r>
            <w:r>
              <w:rPr>
                <w:rFonts w:hint="eastAsia"/>
                <w:sz w:val="18"/>
              </w:rPr>
              <w:t>.</w:t>
            </w:r>
            <w:r>
              <w:rPr>
                <w:sz w:val="18"/>
              </w:rPr>
              <w:t>66</w:t>
            </w:r>
          </w:p>
        </w:tc>
        <w:tc>
          <w:tcPr>
            <w:tcW w:w="976" w:type="dxa"/>
          </w:tcPr>
          <w:p w:rsidR="00E1766C" w:rsidRDefault="003E6C52">
            <w:pPr>
              <w:jc w:val="center"/>
              <w:rPr>
                <w:sz w:val="18"/>
              </w:rPr>
            </w:pPr>
            <w:r>
              <w:rPr>
                <w:sz w:val="18"/>
              </w:rPr>
              <w:t>5</w:t>
            </w:r>
            <w:r>
              <w:rPr>
                <w:rFonts w:hint="eastAsia"/>
                <w:sz w:val="18"/>
              </w:rPr>
              <w:t>.</w:t>
            </w:r>
            <w:r>
              <w:rPr>
                <w:sz w:val="18"/>
              </w:rPr>
              <w:t>72</w:t>
            </w:r>
          </w:p>
        </w:tc>
        <w:tc>
          <w:tcPr>
            <w:tcW w:w="663" w:type="dxa"/>
            <w:vMerge/>
          </w:tcPr>
          <w:p w:rsidR="00E1766C" w:rsidRDefault="00E1766C">
            <w:pPr>
              <w:jc w:val="center"/>
              <w:rPr>
                <w:sz w:val="18"/>
              </w:rPr>
            </w:pPr>
          </w:p>
        </w:tc>
        <w:tc>
          <w:tcPr>
            <w:tcW w:w="832" w:type="dxa"/>
            <w:vMerge/>
          </w:tcPr>
          <w:p w:rsidR="00E1766C" w:rsidRDefault="00E1766C">
            <w:pPr>
              <w:jc w:val="center"/>
              <w:rPr>
                <w:sz w:val="18"/>
              </w:rPr>
            </w:pPr>
          </w:p>
        </w:tc>
      </w:tr>
      <w:tr w:rsidR="00E1766C">
        <w:trPr>
          <w:trHeight w:val="236"/>
          <w:jc w:val="center"/>
        </w:trPr>
        <w:tc>
          <w:tcPr>
            <w:tcW w:w="4253" w:type="dxa"/>
          </w:tcPr>
          <w:p w:rsidR="00E1766C" w:rsidRDefault="003E6C52">
            <w:pPr>
              <w:widowControl/>
              <w:ind w:firstLineChars="100" w:firstLine="180"/>
              <w:jc w:val="left"/>
              <w:rPr>
                <w:rFonts w:ascii="Times New Roman" w:hAnsi="Times New Roman"/>
                <w:bCs/>
                <w:color w:val="000000"/>
                <w:kern w:val="0"/>
                <w:sz w:val="18"/>
                <w:szCs w:val="18"/>
              </w:rPr>
            </w:pPr>
            <w:r>
              <w:rPr>
                <w:rFonts w:ascii="Times New Roman" w:hAnsi="Times New Roman" w:hint="eastAsia"/>
                <w:bCs/>
                <w:color w:val="000000"/>
                <w:kern w:val="0"/>
                <w:sz w:val="18"/>
                <w:szCs w:val="18"/>
              </w:rPr>
              <w:t xml:space="preserve">    4</w:t>
            </w:r>
            <w:r>
              <w:rPr>
                <w:rFonts w:ascii="Times New Roman" w:hAnsi="Times New Roman" w:hint="eastAsia"/>
                <w:bCs/>
                <w:color w:val="000000"/>
                <w:kern w:val="0"/>
                <w:sz w:val="18"/>
                <w:szCs w:val="18"/>
              </w:rPr>
              <w:t>项</w:t>
            </w:r>
            <w:r>
              <w:rPr>
                <w:rFonts w:ascii="Times New Roman" w:hAnsi="Times New Roman"/>
                <w:bCs/>
                <w:color w:val="000000"/>
                <w:kern w:val="0"/>
                <w:sz w:val="18"/>
                <w:szCs w:val="18"/>
              </w:rPr>
              <w:t>应答</w:t>
            </w:r>
          </w:p>
        </w:tc>
        <w:tc>
          <w:tcPr>
            <w:tcW w:w="1122" w:type="dxa"/>
          </w:tcPr>
          <w:p w:rsidR="00E1766C" w:rsidRDefault="003E6C52">
            <w:pPr>
              <w:jc w:val="center"/>
              <w:rPr>
                <w:sz w:val="18"/>
              </w:rPr>
            </w:pPr>
            <w:r>
              <w:rPr>
                <w:rFonts w:hint="eastAsia"/>
                <w:sz w:val="18"/>
              </w:rPr>
              <w:t>6.32</w:t>
            </w:r>
          </w:p>
        </w:tc>
        <w:tc>
          <w:tcPr>
            <w:tcW w:w="1020" w:type="dxa"/>
          </w:tcPr>
          <w:p w:rsidR="00E1766C" w:rsidRDefault="003E6C52">
            <w:pPr>
              <w:jc w:val="center"/>
              <w:rPr>
                <w:sz w:val="18"/>
              </w:rPr>
            </w:pPr>
            <w:r>
              <w:rPr>
                <w:rFonts w:hint="eastAsia"/>
                <w:sz w:val="18"/>
              </w:rPr>
              <w:t>8.33</w:t>
            </w:r>
          </w:p>
        </w:tc>
        <w:tc>
          <w:tcPr>
            <w:tcW w:w="976" w:type="dxa"/>
          </w:tcPr>
          <w:p w:rsidR="00E1766C" w:rsidRDefault="003E6C52">
            <w:pPr>
              <w:jc w:val="center"/>
              <w:rPr>
                <w:sz w:val="18"/>
              </w:rPr>
            </w:pPr>
            <w:r>
              <w:rPr>
                <w:rFonts w:hint="eastAsia"/>
                <w:sz w:val="18"/>
              </w:rPr>
              <w:t>2.86</w:t>
            </w:r>
          </w:p>
        </w:tc>
        <w:tc>
          <w:tcPr>
            <w:tcW w:w="663" w:type="dxa"/>
            <w:vMerge/>
          </w:tcPr>
          <w:p w:rsidR="00E1766C" w:rsidRDefault="00E1766C">
            <w:pPr>
              <w:jc w:val="center"/>
              <w:rPr>
                <w:sz w:val="18"/>
              </w:rPr>
            </w:pPr>
          </w:p>
        </w:tc>
        <w:tc>
          <w:tcPr>
            <w:tcW w:w="832" w:type="dxa"/>
            <w:vMerge/>
          </w:tcPr>
          <w:p w:rsidR="00E1766C" w:rsidRDefault="00E1766C">
            <w:pPr>
              <w:jc w:val="center"/>
              <w:rPr>
                <w:sz w:val="18"/>
              </w:rPr>
            </w:pPr>
          </w:p>
        </w:tc>
      </w:tr>
      <w:tr w:rsidR="00E1766C">
        <w:trPr>
          <w:trHeight w:val="236"/>
          <w:jc w:val="center"/>
        </w:trPr>
        <w:tc>
          <w:tcPr>
            <w:tcW w:w="4253" w:type="dxa"/>
          </w:tcPr>
          <w:p w:rsidR="00E1766C" w:rsidRDefault="003E6C52">
            <w:pPr>
              <w:widowControl/>
              <w:ind w:firstLineChars="100" w:firstLine="180"/>
              <w:jc w:val="left"/>
              <w:rPr>
                <w:rFonts w:ascii="Times New Roman" w:hAnsi="Times New Roman"/>
                <w:bCs/>
                <w:color w:val="000000"/>
                <w:kern w:val="0"/>
                <w:sz w:val="18"/>
                <w:szCs w:val="18"/>
              </w:rPr>
            </w:pPr>
            <w:r>
              <w:rPr>
                <w:rFonts w:ascii="Times New Roman" w:hAnsi="Times New Roman" w:hint="eastAsia"/>
                <w:bCs/>
                <w:color w:val="000000"/>
                <w:kern w:val="0"/>
                <w:sz w:val="18"/>
                <w:szCs w:val="18"/>
              </w:rPr>
              <w:t>乳腺</w:t>
            </w:r>
            <w:r>
              <w:rPr>
                <w:rFonts w:ascii="Times New Roman" w:hAnsi="Times New Roman"/>
                <w:bCs/>
                <w:color w:val="000000"/>
                <w:kern w:val="0"/>
                <w:sz w:val="18"/>
                <w:szCs w:val="18"/>
              </w:rPr>
              <w:t>癌与乳腺纤维瘤是</w:t>
            </w:r>
            <w:r>
              <w:rPr>
                <w:rFonts w:ascii="Times New Roman" w:hAnsi="Times New Roman" w:hint="eastAsia"/>
                <w:bCs/>
                <w:color w:val="000000"/>
                <w:kern w:val="0"/>
                <w:sz w:val="18"/>
                <w:szCs w:val="18"/>
              </w:rPr>
              <w:t>不</w:t>
            </w:r>
            <w:r>
              <w:rPr>
                <w:rFonts w:ascii="Times New Roman" w:hAnsi="Times New Roman"/>
                <w:bCs/>
                <w:color w:val="000000"/>
                <w:kern w:val="0"/>
                <w:sz w:val="18"/>
                <w:szCs w:val="18"/>
              </w:rPr>
              <w:t>相同</w:t>
            </w:r>
            <w:r>
              <w:rPr>
                <w:rFonts w:ascii="Times New Roman" w:hAnsi="Times New Roman" w:hint="eastAsia"/>
                <w:bCs/>
                <w:color w:val="000000"/>
                <w:kern w:val="0"/>
                <w:sz w:val="18"/>
                <w:szCs w:val="18"/>
              </w:rPr>
              <w:t>的</w:t>
            </w:r>
            <w:r>
              <w:rPr>
                <w:rFonts w:ascii="Times New Roman" w:hAnsi="Times New Roman"/>
                <w:bCs/>
                <w:color w:val="000000"/>
                <w:kern w:val="0"/>
                <w:sz w:val="18"/>
                <w:szCs w:val="18"/>
              </w:rPr>
              <w:t>概念</w:t>
            </w:r>
          </w:p>
        </w:tc>
        <w:tc>
          <w:tcPr>
            <w:tcW w:w="1122" w:type="dxa"/>
          </w:tcPr>
          <w:p w:rsidR="00E1766C" w:rsidRDefault="003E6C52">
            <w:pPr>
              <w:jc w:val="center"/>
              <w:rPr>
                <w:sz w:val="18"/>
              </w:rPr>
            </w:pPr>
            <w:r>
              <w:rPr>
                <w:rFonts w:hint="eastAsia"/>
                <w:sz w:val="18"/>
              </w:rPr>
              <w:t>64.21</w:t>
            </w:r>
          </w:p>
        </w:tc>
        <w:tc>
          <w:tcPr>
            <w:tcW w:w="1020" w:type="dxa"/>
          </w:tcPr>
          <w:p w:rsidR="00E1766C" w:rsidRDefault="003E6C52">
            <w:pPr>
              <w:jc w:val="center"/>
              <w:rPr>
                <w:sz w:val="18"/>
              </w:rPr>
            </w:pPr>
            <w:r>
              <w:rPr>
                <w:rFonts w:hint="eastAsia"/>
                <w:sz w:val="18"/>
              </w:rPr>
              <w:t>88.33</w:t>
            </w:r>
          </w:p>
        </w:tc>
        <w:tc>
          <w:tcPr>
            <w:tcW w:w="976" w:type="dxa"/>
          </w:tcPr>
          <w:p w:rsidR="00E1766C" w:rsidRDefault="003E6C52">
            <w:pPr>
              <w:jc w:val="center"/>
              <w:rPr>
                <w:sz w:val="18"/>
              </w:rPr>
            </w:pPr>
            <w:r>
              <w:rPr>
                <w:rFonts w:hint="eastAsia"/>
                <w:sz w:val="18"/>
              </w:rPr>
              <w:t>22.86</w:t>
            </w:r>
          </w:p>
        </w:tc>
        <w:tc>
          <w:tcPr>
            <w:tcW w:w="663" w:type="dxa"/>
          </w:tcPr>
          <w:p w:rsidR="00E1766C" w:rsidRDefault="003E6C52">
            <w:pPr>
              <w:jc w:val="center"/>
              <w:rPr>
                <w:i/>
                <w:sz w:val="18"/>
              </w:rPr>
            </w:pPr>
            <w:r>
              <w:rPr>
                <w:i/>
                <w:sz w:val="18"/>
              </w:rPr>
              <w:t>41.24</w:t>
            </w:r>
          </w:p>
        </w:tc>
        <w:tc>
          <w:tcPr>
            <w:tcW w:w="832" w:type="dxa"/>
          </w:tcPr>
          <w:p w:rsidR="00E1766C" w:rsidRDefault="003E6C52">
            <w:pPr>
              <w:jc w:val="center"/>
              <w:rPr>
                <w:i/>
                <w:sz w:val="18"/>
              </w:rPr>
            </w:pPr>
            <w:r>
              <w:rPr>
                <w:i/>
                <w:sz w:val="18"/>
              </w:rPr>
              <w:t>&lt;</w:t>
            </w:r>
            <w:r>
              <w:rPr>
                <w:rFonts w:hint="eastAsia"/>
                <w:i/>
                <w:sz w:val="18"/>
              </w:rPr>
              <w:t>0</w:t>
            </w:r>
            <w:r>
              <w:rPr>
                <w:i/>
                <w:sz w:val="18"/>
              </w:rPr>
              <w:t>.01</w:t>
            </w:r>
          </w:p>
        </w:tc>
      </w:tr>
      <w:tr w:rsidR="00E1766C">
        <w:trPr>
          <w:trHeight w:val="223"/>
          <w:jc w:val="center"/>
        </w:trPr>
        <w:tc>
          <w:tcPr>
            <w:tcW w:w="4253" w:type="dxa"/>
          </w:tcPr>
          <w:p w:rsidR="00E1766C" w:rsidRDefault="003E6C52">
            <w:pPr>
              <w:widowControl/>
              <w:ind w:leftChars="100" w:left="300" w:hangingChars="50" w:hanging="90"/>
              <w:jc w:val="left"/>
              <w:rPr>
                <w:rFonts w:ascii="Times New Roman" w:hAnsi="Times New Roman"/>
                <w:bCs/>
                <w:color w:val="000000"/>
                <w:kern w:val="0"/>
                <w:sz w:val="18"/>
                <w:szCs w:val="18"/>
              </w:rPr>
            </w:pPr>
            <w:r>
              <w:rPr>
                <w:rFonts w:ascii="Times New Roman" w:hAnsi="Times New Roman" w:hint="eastAsia"/>
                <w:bCs/>
                <w:color w:val="000000"/>
                <w:kern w:val="0"/>
                <w:sz w:val="18"/>
                <w:szCs w:val="18"/>
              </w:rPr>
              <w:t>手术</w:t>
            </w:r>
            <w:r>
              <w:rPr>
                <w:rFonts w:ascii="Times New Roman" w:hAnsi="Times New Roman"/>
                <w:bCs/>
                <w:color w:val="000000"/>
                <w:kern w:val="0"/>
                <w:sz w:val="18"/>
                <w:szCs w:val="18"/>
              </w:rPr>
              <w:t>是</w:t>
            </w:r>
            <w:r>
              <w:rPr>
                <w:rFonts w:ascii="Times New Roman" w:hAnsi="Times New Roman" w:hint="eastAsia"/>
                <w:bCs/>
                <w:color w:val="000000"/>
                <w:kern w:val="0"/>
                <w:sz w:val="18"/>
                <w:szCs w:val="18"/>
              </w:rPr>
              <w:t>早期发现</w:t>
            </w:r>
            <w:r>
              <w:rPr>
                <w:rFonts w:ascii="Times New Roman" w:hAnsi="Times New Roman"/>
                <w:bCs/>
                <w:color w:val="000000"/>
                <w:kern w:val="0"/>
                <w:sz w:val="18"/>
                <w:szCs w:val="18"/>
              </w:rPr>
              <w:t>未转移乳腺癌</w:t>
            </w:r>
            <w:r>
              <w:rPr>
                <w:rFonts w:ascii="Times New Roman" w:hAnsi="Times New Roman" w:hint="eastAsia"/>
                <w:bCs/>
                <w:color w:val="000000"/>
                <w:kern w:val="0"/>
                <w:sz w:val="18"/>
                <w:szCs w:val="18"/>
              </w:rPr>
              <w:t>的</w:t>
            </w:r>
            <w:r>
              <w:rPr>
                <w:rFonts w:ascii="Times New Roman" w:hAnsi="Times New Roman"/>
                <w:bCs/>
                <w:color w:val="000000"/>
                <w:kern w:val="0"/>
                <w:sz w:val="18"/>
                <w:szCs w:val="18"/>
              </w:rPr>
              <w:t>最佳治疗方法</w:t>
            </w:r>
          </w:p>
        </w:tc>
        <w:tc>
          <w:tcPr>
            <w:tcW w:w="1122" w:type="dxa"/>
          </w:tcPr>
          <w:p w:rsidR="00E1766C" w:rsidRDefault="003E6C52">
            <w:pPr>
              <w:jc w:val="center"/>
              <w:rPr>
                <w:sz w:val="18"/>
              </w:rPr>
            </w:pPr>
            <w:r>
              <w:rPr>
                <w:rFonts w:hint="eastAsia"/>
                <w:sz w:val="18"/>
              </w:rPr>
              <w:t>64.21</w:t>
            </w:r>
          </w:p>
        </w:tc>
        <w:tc>
          <w:tcPr>
            <w:tcW w:w="1020" w:type="dxa"/>
          </w:tcPr>
          <w:p w:rsidR="00E1766C" w:rsidRDefault="003E6C52">
            <w:pPr>
              <w:jc w:val="center"/>
              <w:rPr>
                <w:sz w:val="18"/>
              </w:rPr>
            </w:pPr>
            <w:r>
              <w:rPr>
                <w:rFonts w:hint="eastAsia"/>
                <w:sz w:val="18"/>
              </w:rPr>
              <w:t>85.00</w:t>
            </w:r>
          </w:p>
        </w:tc>
        <w:tc>
          <w:tcPr>
            <w:tcW w:w="976" w:type="dxa"/>
          </w:tcPr>
          <w:p w:rsidR="00E1766C" w:rsidRDefault="003E6C52">
            <w:pPr>
              <w:jc w:val="center"/>
              <w:rPr>
                <w:sz w:val="18"/>
              </w:rPr>
            </w:pPr>
            <w:r>
              <w:rPr>
                <w:rFonts w:hint="eastAsia"/>
                <w:sz w:val="18"/>
              </w:rPr>
              <w:t>28.57</w:t>
            </w:r>
          </w:p>
        </w:tc>
        <w:tc>
          <w:tcPr>
            <w:tcW w:w="663" w:type="dxa"/>
          </w:tcPr>
          <w:p w:rsidR="00E1766C" w:rsidRDefault="003E6C52">
            <w:pPr>
              <w:jc w:val="center"/>
              <w:rPr>
                <w:i/>
                <w:sz w:val="18"/>
              </w:rPr>
            </w:pPr>
            <w:r>
              <w:rPr>
                <w:i/>
                <w:sz w:val="18"/>
              </w:rPr>
              <w:t>30.63</w:t>
            </w:r>
          </w:p>
        </w:tc>
        <w:tc>
          <w:tcPr>
            <w:tcW w:w="832" w:type="dxa"/>
          </w:tcPr>
          <w:p w:rsidR="00E1766C" w:rsidRDefault="003E6C52">
            <w:pPr>
              <w:jc w:val="center"/>
              <w:rPr>
                <w:i/>
                <w:sz w:val="18"/>
              </w:rPr>
            </w:pPr>
            <w:r>
              <w:rPr>
                <w:i/>
                <w:sz w:val="18"/>
              </w:rPr>
              <w:t>&lt;</w:t>
            </w:r>
            <w:r>
              <w:rPr>
                <w:rFonts w:hint="eastAsia"/>
                <w:i/>
                <w:sz w:val="18"/>
              </w:rPr>
              <w:t>0</w:t>
            </w:r>
            <w:r>
              <w:rPr>
                <w:i/>
                <w:sz w:val="18"/>
              </w:rPr>
              <w:t>.01</w:t>
            </w:r>
          </w:p>
        </w:tc>
      </w:tr>
      <w:tr w:rsidR="00E1766C">
        <w:trPr>
          <w:trHeight w:val="236"/>
          <w:jc w:val="center"/>
        </w:trPr>
        <w:tc>
          <w:tcPr>
            <w:tcW w:w="4253" w:type="dxa"/>
          </w:tcPr>
          <w:p w:rsidR="00E1766C" w:rsidRDefault="003E6C52">
            <w:pPr>
              <w:widowControl/>
              <w:ind w:leftChars="100" w:left="300" w:hangingChars="50" w:hanging="90"/>
              <w:jc w:val="left"/>
              <w:rPr>
                <w:rFonts w:ascii="Times New Roman" w:hAnsi="Times New Roman"/>
                <w:bCs/>
                <w:color w:val="000000"/>
                <w:kern w:val="0"/>
                <w:sz w:val="18"/>
                <w:szCs w:val="18"/>
              </w:rPr>
            </w:pPr>
            <w:r>
              <w:rPr>
                <w:rFonts w:ascii="Times New Roman" w:hAnsi="Times New Roman" w:hint="eastAsia"/>
                <w:bCs/>
                <w:color w:val="000000"/>
                <w:kern w:val="0"/>
                <w:sz w:val="18"/>
                <w:szCs w:val="18"/>
              </w:rPr>
              <w:t>3</w:t>
            </w:r>
            <w:r>
              <w:rPr>
                <w:rFonts w:ascii="Times New Roman" w:hAnsi="Times New Roman" w:hint="eastAsia"/>
                <w:bCs/>
                <w:color w:val="000000"/>
                <w:kern w:val="0"/>
                <w:sz w:val="18"/>
                <w:szCs w:val="18"/>
              </w:rPr>
              <w:t>项</w:t>
            </w:r>
            <w:r>
              <w:rPr>
                <w:rFonts w:ascii="Times New Roman" w:hAnsi="Times New Roman"/>
                <w:bCs/>
                <w:color w:val="000000"/>
                <w:kern w:val="0"/>
                <w:sz w:val="18"/>
                <w:szCs w:val="18"/>
              </w:rPr>
              <w:t>乳腺癌</w:t>
            </w:r>
            <w:r>
              <w:rPr>
                <w:rFonts w:ascii="Times New Roman" w:hAnsi="Times New Roman" w:hint="eastAsia"/>
                <w:bCs/>
                <w:color w:val="000000"/>
                <w:kern w:val="0"/>
                <w:sz w:val="18"/>
                <w:szCs w:val="18"/>
              </w:rPr>
              <w:t>预防</w:t>
            </w:r>
            <w:r>
              <w:rPr>
                <w:rFonts w:ascii="Times New Roman" w:hAnsi="Times New Roman"/>
                <w:bCs/>
                <w:color w:val="000000"/>
                <w:kern w:val="0"/>
                <w:sz w:val="18"/>
                <w:szCs w:val="18"/>
              </w:rPr>
              <w:t>措施</w:t>
            </w:r>
            <w:r>
              <w:rPr>
                <w:rFonts w:ascii="Times New Roman" w:hAnsi="Times New Roman" w:hint="eastAsia"/>
                <w:bCs/>
                <w:color w:val="000000"/>
                <w:kern w:val="0"/>
                <w:sz w:val="18"/>
                <w:szCs w:val="18"/>
              </w:rPr>
              <w:t>（合理</w:t>
            </w:r>
            <w:r>
              <w:rPr>
                <w:rFonts w:ascii="Times New Roman" w:hAnsi="Times New Roman"/>
                <w:bCs/>
                <w:color w:val="000000"/>
                <w:kern w:val="0"/>
                <w:sz w:val="18"/>
                <w:szCs w:val="18"/>
              </w:rPr>
              <w:t>膳食</w:t>
            </w:r>
            <w:r>
              <w:rPr>
                <w:rFonts w:ascii="Times New Roman" w:hAnsi="Times New Roman" w:hint="eastAsia"/>
                <w:bCs/>
                <w:color w:val="000000"/>
                <w:kern w:val="0"/>
                <w:sz w:val="18"/>
                <w:szCs w:val="18"/>
              </w:rPr>
              <w:t>并</w:t>
            </w:r>
            <w:r>
              <w:rPr>
                <w:rFonts w:ascii="Times New Roman" w:hAnsi="Times New Roman"/>
                <w:bCs/>
                <w:color w:val="000000"/>
                <w:kern w:val="0"/>
                <w:sz w:val="18"/>
                <w:szCs w:val="18"/>
              </w:rPr>
              <w:t>戒烟酒、</w:t>
            </w:r>
            <w:r>
              <w:rPr>
                <w:rFonts w:ascii="Times New Roman" w:hAnsi="Times New Roman" w:hint="eastAsia"/>
                <w:bCs/>
                <w:color w:val="000000"/>
                <w:kern w:val="0"/>
                <w:sz w:val="18"/>
                <w:szCs w:val="18"/>
              </w:rPr>
              <w:t>坚持</w:t>
            </w:r>
            <w:r>
              <w:rPr>
                <w:rFonts w:ascii="Times New Roman" w:hAnsi="Times New Roman"/>
                <w:bCs/>
                <w:color w:val="000000"/>
                <w:kern w:val="0"/>
                <w:sz w:val="18"/>
                <w:szCs w:val="18"/>
              </w:rPr>
              <w:t>运动、</w:t>
            </w:r>
            <w:r>
              <w:rPr>
                <w:rFonts w:ascii="Times New Roman" w:hAnsi="Times New Roman" w:hint="eastAsia"/>
                <w:bCs/>
                <w:color w:val="000000"/>
                <w:kern w:val="0"/>
                <w:sz w:val="18"/>
                <w:szCs w:val="18"/>
              </w:rPr>
              <w:t>生活</w:t>
            </w:r>
            <w:r>
              <w:rPr>
                <w:rFonts w:ascii="Times New Roman" w:hAnsi="Times New Roman"/>
                <w:bCs/>
                <w:color w:val="000000"/>
                <w:kern w:val="0"/>
                <w:sz w:val="18"/>
                <w:szCs w:val="18"/>
              </w:rPr>
              <w:t>作息规律</w:t>
            </w:r>
            <w:r>
              <w:rPr>
                <w:rFonts w:ascii="Times New Roman" w:hAnsi="Times New Roman" w:hint="eastAsia"/>
                <w:bCs/>
                <w:color w:val="000000"/>
                <w:kern w:val="0"/>
                <w:sz w:val="18"/>
                <w:szCs w:val="18"/>
              </w:rPr>
              <w:t>）</w:t>
            </w:r>
          </w:p>
        </w:tc>
        <w:tc>
          <w:tcPr>
            <w:tcW w:w="1122" w:type="dxa"/>
          </w:tcPr>
          <w:p w:rsidR="00E1766C" w:rsidRDefault="00E1766C">
            <w:pPr>
              <w:jc w:val="center"/>
              <w:rPr>
                <w:sz w:val="18"/>
              </w:rPr>
            </w:pPr>
          </w:p>
        </w:tc>
        <w:tc>
          <w:tcPr>
            <w:tcW w:w="1020" w:type="dxa"/>
          </w:tcPr>
          <w:p w:rsidR="00E1766C" w:rsidRDefault="00E1766C">
            <w:pPr>
              <w:jc w:val="center"/>
              <w:rPr>
                <w:sz w:val="18"/>
              </w:rPr>
            </w:pPr>
          </w:p>
        </w:tc>
        <w:tc>
          <w:tcPr>
            <w:tcW w:w="976" w:type="dxa"/>
          </w:tcPr>
          <w:p w:rsidR="00E1766C" w:rsidRDefault="00E1766C">
            <w:pPr>
              <w:jc w:val="center"/>
              <w:rPr>
                <w:sz w:val="18"/>
              </w:rPr>
            </w:pPr>
          </w:p>
        </w:tc>
        <w:tc>
          <w:tcPr>
            <w:tcW w:w="663" w:type="dxa"/>
          </w:tcPr>
          <w:p w:rsidR="00E1766C" w:rsidRDefault="003E6C52">
            <w:pPr>
              <w:jc w:val="center"/>
              <w:rPr>
                <w:i/>
                <w:sz w:val="18"/>
              </w:rPr>
            </w:pPr>
            <w:r>
              <w:rPr>
                <w:i/>
                <w:sz w:val="18"/>
              </w:rPr>
              <w:t>31.46</w:t>
            </w:r>
          </w:p>
        </w:tc>
        <w:tc>
          <w:tcPr>
            <w:tcW w:w="832" w:type="dxa"/>
          </w:tcPr>
          <w:p w:rsidR="00E1766C" w:rsidRDefault="003E6C52">
            <w:pPr>
              <w:jc w:val="center"/>
              <w:rPr>
                <w:i/>
                <w:sz w:val="18"/>
              </w:rPr>
            </w:pPr>
            <w:r>
              <w:rPr>
                <w:i/>
                <w:sz w:val="18"/>
              </w:rPr>
              <w:t>&lt;</w:t>
            </w:r>
            <w:r>
              <w:rPr>
                <w:rFonts w:hint="eastAsia"/>
                <w:i/>
                <w:sz w:val="18"/>
              </w:rPr>
              <w:t>0</w:t>
            </w:r>
            <w:r>
              <w:rPr>
                <w:i/>
                <w:sz w:val="18"/>
              </w:rPr>
              <w:t>.01</w:t>
            </w:r>
          </w:p>
        </w:tc>
      </w:tr>
      <w:tr w:rsidR="00E1766C">
        <w:trPr>
          <w:trHeight w:val="236"/>
          <w:jc w:val="center"/>
        </w:trPr>
        <w:tc>
          <w:tcPr>
            <w:tcW w:w="4253" w:type="dxa"/>
          </w:tcPr>
          <w:p w:rsidR="00E1766C" w:rsidRDefault="003E6C52">
            <w:pPr>
              <w:widowControl/>
              <w:ind w:firstLineChars="100" w:firstLine="180"/>
              <w:jc w:val="left"/>
              <w:rPr>
                <w:rFonts w:ascii="Times New Roman" w:hAnsi="Times New Roman"/>
                <w:bCs/>
                <w:color w:val="000000"/>
                <w:kern w:val="0"/>
                <w:sz w:val="18"/>
                <w:szCs w:val="18"/>
              </w:rPr>
            </w:pPr>
            <w:r>
              <w:rPr>
                <w:rFonts w:ascii="Times New Roman" w:hAnsi="Times New Roman" w:hint="eastAsia"/>
                <w:bCs/>
                <w:color w:val="000000"/>
                <w:kern w:val="0"/>
                <w:sz w:val="18"/>
                <w:szCs w:val="18"/>
              </w:rPr>
              <w:t xml:space="preserve">    1</w:t>
            </w:r>
            <w:r>
              <w:rPr>
                <w:rFonts w:ascii="Times New Roman" w:hAnsi="Times New Roman" w:hint="eastAsia"/>
                <w:bCs/>
                <w:color w:val="000000"/>
                <w:kern w:val="0"/>
                <w:sz w:val="18"/>
                <w:szCs w:val="18"/>
              </w:rPr>
              <w:t>项及</w:t>
            </w:r>
            <w:r>
              <w:rPr>
                <w:rFonts w:ascii="Times New Roman" w:hAnsi="Times New Roman"/>
                <w:bCs/>
                <w:color w:val="000000"/>
                <w:kern w:val="0"/>
                <w:sz w:val="18"/>
                <w:szCs w:val="18"/>
              </w:rPr>
              <w:t>以上应答</w:t>
            </w:r>
          </w:p>
        </w:tc>
        <w:tc>
          <w:tcPr>
            <w:tcW w:w="1122" w:type="dxa"/>
          </w:tcPr>
          <w:p w:rsidR="00E1766C" w:rsidRDefault="003E6C52">
            <w:pPr>
              <w:jc w:val="center"/>
              <w:rPr>
                <w:sz w:val="18"/>
              </w:rPr>
            </w:pPr>
            <w:r>
              <w:rPr>
                <w:sz w:val="18"/>
              </w:rPr>
              <w:t>56.84</w:t>
            </w:r>
          </w:p>
        </w:tc>
        <w:tc>
          <w:tcPr>
            <w:tcW w:w="1020" w:type="dxa"/>
          </w:tcPr>
          <w:p w:rsidR="00E1766C" w:rsidRDefault="003E6C52">
            <w:pPr>
              <w:jc w:val="center"/>
              <w:rPr>
                <w:sz w:val="18"/>
              </w:rPr>
            </w:pPr>
            <w:r>
              <w:rPr>
                <w:sz w:val="18"/>
              </w:rPr>
              <w:t>78.34</w:t>
            </w:r>
          </w:p>
        </w:tc>
        <w:tc>
          <w:tcPr>
            <w:tcW w:w="976" w:type="dxa"/>
          </w:tcPr>
          <w:p w:rsidR="00E1766C" w:rsidRDefault="003E6C52">
            <w:pPr>
              <w:jc w:val="center"/>
              <w:rPr>
                <w:sz w:val="18"/>
              </w:rPr>
            </w:pPr>
            <w:r>
              <w:rPr>
                <w:sz w:val="18"/>
              </w:rPr>
              <w:t>19.99</w:t>
            </w:r>
          </w:p>
        </w:tc>
        <w:tc>
          <w:tcPr>
            <w:tcW w:w="663" w:type="dxa"/>
            <w:vMerge w:val="restart"/>
          </w:tcPr>
          <w:p w:rsidR="00E1766C" w:rsidRDefault="00E1766C">
            <w:pPr>
              <w:jc w:val="center"/>
              <w:rPr>
                <w:i/>
                <w:sz w:val="18"/>
              </w:rPr>
            </w:pPr>
          </w:p>
        </w:tc>
        <w:tc>
          <w:tcPr>
            <w:tcW w:w="832" w:type="dxa"/>
            <w:vMerge w:val="restart"/>
          </w:tcPr>
          <w:p w:rsidR="00E1766C" w:rsidRDefault="00E1766C">
            <w:pPr>
              <w:jc w:val="center"/>
              <w:rPr>
                <w:i/>
                <w:sz w:val="18"/>
              </w:rPr>
            </w:pPr>
          </w:p>
        </w:tc>
      </w:tr>
      <w:tr w:rsidR="00E1766C">
        <w:trPr>
          <w:trHeight w:val="236"/>
          <w:jc w:val="center"/>
        </w:trPr>
        <w:tc>
          <w:tcPr>
            <w:tcW w:w="4253" w:type="dxa"/>
          </w:tcPr>
          <w:p w:rsidR="00E1766C" w:rsidRDefault="003E6C52">
            <w:pPr>
              <w:widowControl/>
              <w:ind w:firstLineChars="100" w:firstLine="180"/>
              <w:jc w:val="left"/>
              <w:rPr>
                <w:rFonts w:ascii="Times New Roman" w:hAnsi="Times New Roman"/>
                <w:bCs/>
                <w:color w:val="000000"/>
                <w:kern w:val="0"/>
                <w:sz w:val="18"/>
                <w:szCs w:val="18"/>
              </w:rPr>
            </w:pPr>
            <w:r>
              <w:rPr>
                <w:rFonts w:ascii="Times New Roman" w:hAnsi="Times New Roman" w:hint="eastAsia"/>
                <w:bCs/>
                <w:color w:val="000000"/>
                <w:kern w:val="0"/>
                <w:sz w:val="18"/>
                <w:szCs w:val="18"/>
              </w:rPr>
              <w:t xml:space="preserve">    2</w:t>
            </w:r>
            <w:r>
              <w:rPr>
                <w:rFonts w:ascii="Times New Roman" w:hAnsi="Times New Roman" w:hint="eastAsia"/>
                <w:bCs/>
                <w:color w:val="000000"/>
                <w:kern w:val="0"/>
                <w:sz w:val="18"/>
                <w:szCs w:val="18"/>
              </w:rPr>
              <w:t>项及</w:t>
            </w:r>
            <w:r>
              <w:rPr>
                <w:rFonts w:ascii="Times New Roman" w:hAnsi="Times New Roman"/>
                <w:bCs/>
                <w:color w:val="000000"/>
                <w:kern w:val="0"/>
                <w:sz w:val="18"/>
                <w:szCs w:val="18"/>
              </w:rPr>
              <w:t>以上应答</w:t>
            </w:r>
          </w:p>
        </w:tc>
        <w:tc>
          <w:tcPr>
            <w:tcW w:w="1122" w:type="dxa"/>
          </w:tcPr>
          <w:p w:rsidR="00E1766C" w:rsidRDefault="003E6C52">
            <w:pPr>
              <w:jc w:val="center"/>
              <w:rPr>
                <w:sz w:val="18"/>
              </w:rPr>
            </w:pPr>
            <w:r>
              <w:rPr>
                <w:sz w:val="18"/>
              </w:rPr>
              <w:t>47</w:t>
            </w:r>
            <w:r>
              <w:rPr>
                <w:rFonts w:hint="eastAsia"/>
                <w:sz w:val="18"/>
              </w:rPr>
              <w:t>.</w:t>
            </w:r>
            <w:r>
              <w:rPr>
                <w:sz w:val="18"/>
              </w:rPr>
              <w:t>37</w:t>
            </w:r>
          </w:p>
        </w:tc>
        <w:tc>
          <w:tcPr>
            <w:tcW w:w="1020" w:type="dxa"/>
          </w:tcPr>
          <w:p w:rsidR="00E1766C" w:rsidRDefault="003E6C52">
            <w:pPr>
              <w:jc w:val="center"/>
              <w:rPr>
                <w:sz w:val="18"/>
              </w:rPr>
            </w:pPr>
            <w:r>
              <w:rPr>
                <w:sz w:val="18"/>
              </w:rPr>
              <w:t>66</w:t>
            </w:r>
            <w:r>
              <w:rPr>
                <w:rFonts w:hint="eastAsia"/>
                <w:sz w:val="18"/>
              </w:rPr>
              <w:t>.</w:t>
            </w:r>
            <w:r>
              <w:rPr>
                <w:sz w:val="18"/>
              </w:rPr>
              <w:t>67</w:t>
            </w:r>
          </w:p>
        </w:tc>
        <w:tc>
          <w:tcPr>
            <w:tcW w:w="976" w:type="dxa"/>
          </w:tcPr>
          <w:p w:rsidR="00E1766C" w:rsidRDefault="003E6C52">
            <w:pPr>
              <w:jc w:val="center"/>
              <w:rPr>
                <w:sz w:val="18"/>
              </w:rPr>
            </w:pPr>
            <w:r>
              <w:rPr>
                <w:sz w:val="18"/>
              </w:rPr>
              <w:t>14</w:t>
            </w:r>
            <w:r>
              <w:rPr>
                <w:rFonts w:hint="eastAsia"/>
                <w:sz w:val="18"/>
              </w:rPr>
              <w:t>.</w:t>
            </w:r>
            <w:r>
              <w:rPr>
                <w:sz w:val="18"/>
              </w:rPr>
              <w:t>28</w:t>
            </w:r>
          </w:p>
        </w:tc>
        <w:tc>
          <w:tcPr>
            <w:tcW w:w="663" w:type="dxa"/>
            <w:vMerge/>
          </w:tcPr>
          <w:p w:rsidR="00E1766C" w:rsidRDefault="00E1766C">
            <w:pPr>
              <w:jc w:val="center"/>
              <w:rPr>
                <w:i/>
                <w:sz w:val="18"/>
              </w:rPr>
            </w:pPr>
          </w:p>
        </w:tc>
        <w:tc>
          <w:tcPr>
            <w:tcW w:w="832" w:type="dxa"/>
            <w:vMerge/>
          </w:tcPr>
          <w:p w:rsidR="00E1766C" w:rsidRDefault="00E1766C">
            <w:pPr>
              <w:jc w:val="center"/>
              <w:rPr>
                <w:i/>
                <w:sz w:val="18"/>
              </w:rPr>
            </w:pPr>
          </w:p>
        </w:tc>
      </w:tr>
      <w:tr w:rsidR="00E1766C">
        <w:trPr>
          <w:trHeight w:val="236"/>
          <w:jc w:val="center"/>
        </w:trPr>
        <w:tc>
          <w:tcPr>
            <w:tcW w:w="4253" w:type="dxa"/>
          </w:tcPr>
          <w:p w:rsidR="00E1766C" w:rsidRDefault="003E6C52">
            <w:pPr>
              <w:widowControl/>
              <w:ind w:firstLineChars="100" w:firstLine="180"/>
              <w:jc w:val="left"/>
              <w:rPr>
                <w:rFonts w:ascii="Times New Roman" w:hAnsi="Times New Roman"/>
                <w:bCs/>
                <w:color w:val="000000"/>
                <w:kern w:val="0"/>
                <w:sz w:val="18"/>
                <w:szCs w:val="18"/>
              </w:rPr>
            </w:pPr>
            <w:r>
              <w:rPr>
                <w:rFonts w:ascii="Times New Roman" w:hAnsi="Times New Roman" w:hint="eastAsia"/>
                <w:bCs/>
                <w:color w:val="000000"/>
                <w:kern w:val="0"/>
                <w:sz w:val="18"/>
                <w:szCs w:val="18"/>
              </w:rPr>
              <w:t xml:space="preserve">    3</w:t>
            </w:r>
            <w:r>
              <w:rPr>
                <w:rFonts w:ascii="Times New Roman" w:hAnsi="Times New Roman" w:hint="eastAsia"/>
                <w:bCs/>
                <w:color w:val="000000"/>
                <w:kern w:val="0"/>
                <w:sz w:val="18"/>
                <w:szCs w:val="18"/>
              </w:rPr>
              <w:t>项</w:t>
            </w:r>
            <w:r>
              <w:rPr>
                <w:rFonts w:ascii="Times New Roman" w:hAnsi="Times New Roman"/>
                <w:bCs/>
                <w:color w:val="000000"/>
                <w:kern w:val="0"/>
                <w:sz w:val="18"/>
                <w:szCs w:val="18"/>
              </w:rPr>
              <w:t>应答</w:t>
            </w:r>
          </w:p>
        </w:tc>
        <w:tc>
          <w:tcPr>
            <w:tcW w:w="1122" w:type="dxa"/>
          </w:tcPr>
          <w:p w:rsidR="00E1766C" w:rsidRDefault="003E6C52">
            <w:pPr>
              <w:jc w:val="center"/>
              <w:rPr>
                <w:sz w:val="18"/>
              </w:rPr>
            </w:pPr>
            <w:r>
              <w:rPr>
                <w:rFonts w:hint="eastAsia"/>
                <w:sz w:val="18"/>
              </w:rPr>
              <w:t>28.42</w:t>
            </w:r>
          </w:p>
        </w:tc>
        <w:tc>
          <w:tcPr>
            <w:tcW w:w="1020" w:type="dxa"/>
          </w:tcPr>
          <w:p w:rsidR="00E1766C" w:rsidRDefault="003E6C52">
            <w:pPr>
              <w:jc w:val="center"/>
              <w:rPr>
                <w:sz w:val="18"/>
              </w:rPr>
            </w:pPr>
            <w:r>
              <w:rPr>
                <w:rFonts w:hint="eastAsia"/>
                <w:sz w:val="18"/>
              </w:rPr>
              <w:t>41.67</w:t>
            </w:r>
          </w:p>
        </w:tc>
        <w:tc>
          <w:tcPr>
            <w:tcW w:w="976" w:type="dxa"/>
          </w:tcPr>
          <w:p w:rsidR="00E1766C" w:rsidRDefault="003E6C52">
            <w:pPr>
              <w:jc w:val="center"/>
              <w:rPr>
                <w:sz w:val="18"/>
              </w:rPr>
            </w:pPr>
            <w:r>
              <w:rPr>
                <w:rFonts w:hint="eastAsia"/>
                <w:sz w:val="18"/>
              </w:rPr>
              <w:t>5.71</w:t>
            </w:r>
          </w:p>
        </w:tc>
        <w:tc>
          <w:tcPr>
            <w:tcW w:w="663" w:type="dxa"/>
            <w:vMerge/>
          </w:tcPr>
          <w:p w:rsidR="00E1766C" w:rsidRDefault="00E1766C">
            <w:pPr>
              <w:jc w:val="center"/>
              <w:rPr>
                <w:i/>
                <w:sz w:val="18"/>
              </w:rPr>
            </w:pPr>
          </w:p>
        </w:tc>
        <w:tc>
          <w:tcPr>
            <w:tcW w:w="832" w:type="dxa"/>
            <w:vMerge/>
          </w:tcPr>
          <w:p w:rsidR="00E1766C" w:rsidRDefault="00E1766C">
            <w:pPr>
              <w:jc w:val="center"/>
              <w:rPr>
                <w:i/>
                <w:sz w:val="18"/>
              </w:rPr>
            </w:pPr>
          </w:p>
        </w:tc>
      </w:tr>
      <w:tr w:rsidR="00E1766C">
        <w:trPr>
          <w:trHeight w:val="223"/>
          <w:jc w:val="center"/>
        </w:trPr>
        <w:tc>
          <w:tcPr>
            <w:tcW w:w="4253" w:type="dxa"/>
          </w:tcPr>
          <w:p w:rsidR="00E1766C" w:rsidRDefault="003E6C52">
            <w:pPr>
              <w:widowControl/>
              <w:ind w:leftChars="100" w:left="300" w:hangingChars="50" w:hanging="90"/>
              <w:jc w:val="left"/>
              <w:rPr>
                <w:rFonts w:ascii="Times New Roman" w:hAnsi="Times New Roman"/>
                <w:bCs/>
                <w:color w:val="000000"/>
                <w:kern w:val="0"/>
                <w:sz w:val="18"/>
                <w:szCs w:val="18"/>
              </w:rPr>
            </w:pPr>
            <w:r>
              <w:rPr>
                <w:rFonts w:ascii="Times New Roman" w:hAnsi="Times New Roman" w:hint="eastAsia"/>
                <w:bCs/>
                <w:color w:val="000000"/>
                <w:kern w:val="0"/>
                <w:sz w:val="18"/>
                <w:szCs w:val="18"/>
              </w:rPr>
              <w:t>乳腺</w:t>
            </w:r>
            <w:r>
              <w:rPr>
                <w:rFonts w:ascii="Times New Roman" w:hAnsi="Times New Roman"/>
                <w:bCs/>
                <w:color w:val="000000"/>
                <w:kern w:val="0"/>
                <w:sz w:val="18"/>
                <w:szCs w:val="18"/>
              </w:rPr>
              <w:t>癌可以预防</w:t>
            </w:r>
          </w:p>
        </w:tc>
        <w:tc>
          <w:tcPr>
            <w:tcW w:w="1122" w:type="dxa"/>
          </w:tcPr>
          <w:p w:rsidR="00E1766C" w:rsidRDefault="003E6C52">
            <w:pPr>
              <w:jc w:val="center"/>
              <w:rPr>
                <w:sz w:val="18"/>
              </w:rPr>
            </w:pPr>
            <w:r>
              <w:rPr>
                <w:rFonts w:hint="eastAsia"/>
                <w:sz w:val="18"/>
              </w:rPr>
              <w:t>56.84</w:t>
            </w:r>
          </w:p>
        </w:tc>
        <w:tc>
          <w:tcPr>
            <w:tcW w:w="1020" w:type="dxa"/>
          </w:tcPr>
          <w:p w:rsidR="00E1766C" w:rsidRDefault="003E6C52">
            <w:pPr>
              <w:jc w:val="center"/>
              <w:rPr>
                <w:sz w:val="18"/>
              </w:rPr>
            </w:pPr>
            <w:r>
              <w:rPr>
                <w:rFonts w:hint="eastAsia"/>
                <w:sz w:val="18"/>
              </w:rPr>
              <w:t>73.33</w:t>
            </w:r>
          </w:p>
        </w:tc>
        <w:tc>
          <w:tcPr>
            <w:tcW w:w="976" w:type="dxa"/>
          </w:tcPr>
          <w:p w:rsidR="00E1766C" w:rsidRDefault="003E6C52">
            <w:pPr>
              <w:jc w:val="center"/>
              <w:rPr>
                <w:sz w:val="18"/>
              </w:rPr>
            </w:pPr>
            <w:r>
              <w:rPr>
                <w:rFonts w:hint="eastAsia"/>
                <w:sz w:val="18"/>
              </w:rPr>
              <w:t>28.57</w:t>
            </w:r>
          </w:p>
        </w:tc>
        <w:tc>
          <w:tcPr>
            <w:tcW w:w="663" w:type="dxa"/>
          </w:tcPr>
          <w:p w:rsidR="00E1766C" w:rsidRDefault="003E6C52">
            <w:pPr>
              <w:jc w:val="center"/>
              <w:rPr>
                <w:i/>
                <w:sz w:val="18"/>
              </w:rPr>
            </w:pPr>
            <w:r>
              <w:rPr>
                <w:i/>
                <w:sz w:val="18"/>
              </w:rPr>
              <w:t>18.05</w:t>
            </w:r>
          </w:p>
        </w:tc>
        <w:tc>
          <w:tcPr>
            <w:tcW w:w="832" w:type="dxa"/>
          </w:tcPr>
          <w:p w:rsidR="00E1766C" w:rsidRDefault="003E6C52">
            <w:pPr>
              <w:jc w:val="center"/>
              <w:rPr>
                <w:i/>
                <w:sz w:val="18"/>
              </w:rPr>
            </w:pPr>
            <w:r>
              <w:rPr>
                <w:i/>
                <w:sz w:val="18"/>
              </w:rPr>
              <w:t>&lt;</w:t>
            </w:r>
            <w:r>
              <w:rPr>
                <w:rFonts w:hint="eastAsia"/>
                <w:i/>
                <w:sz w:val="18"/>
              </w:rPr>
              <w:t>0</w:t>
            </w:r>
            <w:r>
              <w:rPr>
                <w:i/>
                <w:sz w:val="18"/>
              </w:rPr>
              <w:t>.01</w:t>
            </w:r>
          </w:p>
        </w:tc>
      </w:tr>
      <w:tr w:rsidR="00E1766C">
        <w:trPr>
          <w:trHeight w:val="236"/>
          <w:jc w:val="center"/>
        </w:trPr>
        <w:tc>
          <w:tcPr>
            <w:tcW w:w="4253" w:type="dxa"/>
          </w:tcPr>
          <w:p w:rsidR="00E1766C" w:rsidRDefault="003E6C52">
            <w:pPr>
              <w:widowControl/>
              <w:ind w:leftChars="100" w:left="300" w:hangingChars="50" w:hanging="90"/>
              <w:jc w:val="left"/>
              <w:rPr>
                <w:rFonts w:ascii="Times New Roman" w:hAnsi="Times New Roman"/>
                <w:bCs/>
                <w:color w:val="000000"/>
                <w:kern w:val="0"/>
                <w:sz w:val="18"/>
                <w:szCs w:val="18"/>
              </w:rPr>
            </w:pPr>
            <w:r>
              <w:rPr>
                <w:rFonts w:ascii="Times New Roman" w:hAnsi="Times New Roman" w:hint="eastAsia"/>
                <w:bCs/>
                <w:color w:val="000000"/>
                <w:kern w:val="0"/>
                <w:sz w:val="18"/>
                <w:szCs w:val="18"/>
              </w:rPr>
              <w:t>乳房</w:t>
            </w:r>
            <w:r>
              <w:rPr>
                <w:rFonts w:ascii="Times New Roman" w:hAnsi="Times New Roman"/>
                <w:bCs/>
                <w:color w:val="000000"/>
                <w:kern w:val="0"/>
                <w:sz w:val="18"/>
                <w:szCs w:val="18"/>
              </w:rPr>
              <w:t>自查最佳时间是月经后的</w:t>
            </w:r>
            <w:r>
              <w:rPr>
                <w:rFonts w:ascii="Times New Roman" w:hAnsi="Times New Roman" w:hint="eastAsia"/>
                <w:bCs/>
                <w:color w:val="000000"/>
                <w:kern w:val="0"/>
                <w:sz w:val="18"/>
                <w:szCs w:val="18"/>
              </w:rPr>
              <w:t>4</w:t>
            </w:r>
            <w:r>
              <w:rPr>
                <w:rFonts w:ascii="Times New Roman" w:hAnsi="Times New Roman"/>
                <w:bCs/>
                <w:color w:val="000000"/>
                <w:kern w:val="0"/>
                <w:sz w:val="18"/>
                <w:szCs w:val="18"/>
              </w:rPr>
              <w:t>-7</w:t>
            </w:r>
            <w:r>
              <w:rPr>
                <w:rFonts w:ascii="Times New Roman" w:hAnsi="Times New Roman" w:hint="eastAsia"/>
                <w:bCs/>
                <w:color w:val="000000"/>
                <w:kern w:val="0"/>
                <w:sz w:val="18"/>
                <w:szCs w:val="18"/>
              </w:rPr>
              <w:t>天</w:t>
            </w:r>
          </w:p>
        </w:tc>
        <w:tc>
          <w:tcPr>
            <w:tcW w:w="1122" w:type="dxa"/>
          </w:tcPr>
          <w:p w:rsidR="00E1766C" w:rsidRDefault="003E6C52">
            <w:pPr>
              <w:jc w:val="center"/>
              <w:rPr>
                <w:sz w:val="18"/>
              </w:rPr>
            </w:pPr>
            <w:r>
              <w:rPr>
                <w:rFonts w:hint="eastAsia"/>
                <w:sz w:val="18"/>
              </w:rPr>
              <w:t>44.21</w:t>
            </w:r>
          </w:p>
        </w:tc>
        <w:tc>
          <w:tcPr>
            <w:tcW w:w="1020" w:type="dxa"/>
          </w:tcPr>
          <w:p w:rsidR="00E1766C" w:rsidRDefault="003E6C52">
            <w:pPr>
              <w:jc w:val="center"/>
              <w:rPr>
                <w:sz w:val="18"/>
              </w:rPr>
            </w:pPr>
            <w:r>
              <w:rPr>
                <w:rFonts w:hint="eastAsia"/>
                <w:sz w:val="18"/>
              </w:rPr>
              <w:t>60.00</w:t>
            </w:r>
          </w:p>
        </w:tc>
        <w:tc>
          <w:tcPr>
            <w:tcW w:w="976" w:type="dxa"/>
          </w:tcPr>
          <w:p w:rsidR="00E1766C" w:rsidRDefault="003E6C52">
            <w:pPr>
              <w:jc w:val="center"/>
              <w:rPr>
                <w:sz w:val="18"/>
              </w:rPr>
            </w:pPr>
            <w:r>
              <w:rPr>
                <w:rFonts w:hint="eastAsia"/>
                <w:sz w:val="18"/>
              </w:rPr>
              <w:t>17.14</w:t>
            </w:r>
          </w:p>
        </w:tc>
        <w:tc>
          <w:tcPr>
            <w:tcW w:w="663" w:type="dxa"/>
          </w:tcPr>
          <w:p w:rsidR="00E1766C" w:rsidRDefault="003E6C52">
            <w:pPr>
              <w:jc w:val="center"/>
              <w:rPr>
                <w:i/>
                <w:sz w:val="18"/>
              </w:rPr>
            </w:pPr>
            <w:r>
              <w:rPr>
                <w:i/>
                <w:sz w:val="18"/>
              </w:rPr>
              <w:t>16.46</w:t>
            </w:r>
          </w:p>
        </w:tc>
        <w:tc>
          <w:tcPr>
            <w:tcW w:w="832" w:type="dxa"/>
          </w:tcPr>
          <w:p w:rsidR="00E1766C" w:rsidRDefault="003E6C52">
            <w:pPr>
              <w:jc w:val="center"/>
              <w:rPr>
                <w:i/>
                <w:sz w:val="18"/>
              </w:rPr>
            </w:pPr>
            <w:r>
              <w:rPr>
                <w:i/>
                <w:sz w:val="18"/>
              </w:rPr>
              <w:t>&lt;</w:t>
            </w:r>
            <w:r>
              <w:rPr>
                <w:rFonts w:hint="eastAsia"/>
                <w:i/>
                <w:sz w:val="18"/>
              </w:rPr>
              <w:t>0</w:t>
            </w:r>
            <w:r>
              <w:rPr>
                <w:i/>
                <w:sz w:val="18"/>
              </w:rPr>
              <w:t>.01</w:t>
            </w:r>
          </w:p>
        </w:tc>
      </w:tr>
      <w:tr w:rsidR="00E1766C">
        <w:trPr>
          <w:trHeight w:val="236"/>
          <w:jc w:val="center"/>
        </w:trPr>
        <w:tc>
          <w:tcPr>
            <w:tcW w:w="4253" w:type="dxa"/>
          </w:tcPr>
          <w:p w:rsidR="00E1766C" w:rsidRDefault="003E6C52">
            <w:pPr>
              <w:widowControl/>
              <w:ind w:leftChars="100" w:left="300" w:hangingChars="50" w:hanging="90"/>
              <w:jc w:val="left"/>
              <w:rPr>
                <w:rFonts w:ascii="Times New Roman" w:hAnsi="Times New Roman"/>
                <w:bCs/>
                <w:color w:val="000000"/>
                <w:kern w:val="0"/>
                <w:sz w:val="18"/>
                <w:szCs w:val="18"/>
              </w:rPr>
            </w:pPr>
            <w:r>
              <w:rPr>
                <w:rFonts w:ascii="Times New Roman" w:hAnsi="Times New Roman" w:hint="eastAsia"/>
                <w:bCs/>
                <w:color w:val="000000"/>
                <w:kern w:val="0"/>
                <w:sz w:val="18"/>
                <w:szCs w:val="18"/>
              </w:rPr>
              <w:lastRenderedPageBreak/>
              <w:t>7</w:t>
            </w:r>
            <w:r>
              <w:rPr>
                <w:rFonts w:ascii="Times New Roman" w:hAnsi="Times New Roman" w:hint="eastAsia"/>
                <w:bCs/>
                <w:color w:val="000000"/>
                <w:kern w:val="0"/>
                <w:sz w:val="18"/>
                <w:szCs w:val="18"/>
              </w:rPr>
              <w:t>个检出乳腺</w:t>
            </w:r>
            <w:r>
              <w:rPr>
                <w:rFonts w:ascii="Times New Roman" w:hAnsi="Times New Roman"/>
                <w:bCs/>
                <w:color w:val="000000"/>
                <w:kern w:val="0"/>
                <w:sz w:val="18"/>
                <w:szCs w:val="18"/>
              </w:rPr>
              <w:t>癌</w:t>
            </w:r>
            <w:r>
              <w:rPr>
                <w:rFonts w:ascii="Times New Roman" w:hAnsi="Times New Roman" w:hint="eastAsia"/>
                <w:bCs/>
                <w:color w:val="000000"/>
                <w:kern w:val="0"/>
                <w:sz w:val="18"/>
                <w:szCs w:val="18"/>
              </w:rPr>
              <w:t>的</w:t>
            </w:r>
            <w:r>
              <w:rPr>
                <w:rFonts w:ascii="Times New Roman" w:hAnsi="Times New Roman"/>
                <w:bCs/>
                <w:color w:val="000000"/>
                <w:kern w:val="0"/>
                <w:sz w:val="18"/>
                <w:szCs w:val="18"/>
              </w:rPr>
              <w:t>项目</w:t>
            </w:r>
            <w:r>
              <w:rPr>
                <w:rFonts w:ascii="Times New Roman" w:hAnsi="Times New Roman" w:hint="eastAsia"/>
                <w:bCs/>
                <w:color w:val="000000"/>
                <w:kern w:val="0"/>
                <w:sz w:val="18"/>
                <w:szCs w:val="18"/>
              </w:rPr>
              <w:t>（</w:t>
            </w:r>
            <w:r>
              <w:rPr>
                <w:rFonts w:ascii="Times New Roman" w:hAnsi="Times New Roman" w:hint="eastAsia"/>
                <w:bCs/>
                <w:color w:val="000000"/>
                <w:kern w:val="0"/>
                <w:sz w:val="18"/>
                <w:szCs w:val="18"/>
              </w:rPr>
              <w:t>X</w:t>
            </w:r>
            <w:r>
              <w:rPr>
                <w:rFonts w:ascii="Times New Roman" w:hAnsi="Times New Roman" w:hint="eastAsia"/>
                <w:bCs/>
                <w:color w:val="000000"/>
                <w:kern w:val="0"/>
                <w:sz w:val="18"/>
                <w:szCs w:val="18"/>
              </w:rPr>
              <w:t>线</w:t>
            </w:r>
            <w:r>
              <w:rPr>
                <w:rFonts w:ascii="Times New Roman" w:hAnsi="Times New Roman"/>
                <w:bCs/>
                <w:color w:val="000000"/>
                <w:kern w:val="0"/>
                <w:sz w:val="18"/>
                <w:szCs w:val="18"/>
              </w:rPr>
              <w:t>钼靶、</w:t>
            </w:r>
            <w:r>
              <w:rPr>
                <w:rFonts w:ascii="Times New Roman" w:hAnsi="Times New Roman" w:hint="eastAsia"/>
                <w:bCs/>
                <w:color w:val="000000"/>
                <w:kern w:val="0"/>
                <w:sz w:val="18"/>
                <w:szCs w:val="18"/>
              </w:rPr>
              <w:t>B</w:t>
            </w:r>
            <w:r>
              <w:rPr>
                <w:rFonts w:ascii="Times New Roman" w:hAnsi="Times New Roman" w:hint="eastAsia"/>
                <w:bCs/>
                <w:color w:val="000000"/>
                <w:kern w:val="0"/>
                <w:sz w:val="18"/>
                <w:szCs w:val="18"/>
              </w:rPr>
              <w:t>超</w:t>
            </w:r>
            <w:r>
              <w:rPr>
                <w:rFonts w:ascii="Times New Roman" w:hAnsi="Times New Roman"/>
                <w:bCs/>
                <w:color w:val="000000"/>
                <w:kern w:val="0"/>
                <w:sz w:val="18"/>
                <w:szCs w:val="18"/>
              </w:rPr>
              <w:t>、活组织病检、</w:t>
            </w:r>
            <w:r>
              <w:rPr>
                <w:rFonts w:ascii="Times New Roman" w:hAnsi="Times New Roman" w:hint="eastAsia"/>
                <w:bCs/>
                <w:color w:val="000000"/>
                <w:kern w:val="0"/>
                <w:sz w:val="18"/>
                <w:szCs w:val="18"/>
              </w:rPr>
              <w:t>CT</w:t>
            </w:r>
            <w:r>
              <w:rPr>
                <w:rFonts w:ascii="Times New Roman" w:hAnsi="Times New Roman" w:hint="eastAsia"/>
                <w:bCs/>
                <w:color w:val="000000"/>
                <w:kern w:val="0"/>
                <w:sz w:val="18"/>
                <w:szCs w:val="18"/>
              </w:rPr>
              <w:t>、</w:t>
            </w:r>
            <w:r>
              <w:rPr>
                <w:rFonts w:ascii="Times New Roman" w:hAnsi="Times New Roman"/>
                <w:bCs/>
                <w:color w:val="000000"/>
                <w:kern w:val="0"/>
                <w:sz w:val="18"/>
                <w:szCs w:val="18"/>
              </w:rPr>
              <w:t>核磁共振、细胞穿刺</w:t>
            </w:r>
            <w:r>
              <w:rPr>
                <w:rFonts w:ascii="Times New Roman" w:hAnsi="Times New Roman" w:hint="eastAsia"/>
                <w:bCs/>
                <w:color w:val="000000"/>
                <w:kern w:val="0"/>
                <w:sz w:val="18"/>
                <w:szCs w:val="18"/>
              </w:rPr>
              <w:t>）</w:t>
            </w:r>
          </w:p>
        </w:tc>
        <w:tc>
          <w:tcPr>
            <w:tcW w:w="1122" w:type="dxa"/>
          </w:tcPr>
          <w:p w:rsidR="00E1766C" w:rsidRDefault="00E1766C">
            <w:pPr>
              <w:jc w:val="center"/>
              <w:rPr>
                <w:sz w:val="18"/>
              </w:rPr>
            </w:pPr>
          </w:p>
        </w:tc>
        <w:tc>
          <w:tcPr>
            <w:tcW w:w="1020" w:type="dxa"/>
          </w:tcPr>
          <w:p w:rsidR="00E1766C" w:rsidRDefault="00E1766C">
            <w:pPr>
              <w:jc w:val="center"/>
              <w:rPr>
                <w:sz w:val="18"/>
              </w:rPr>
            </w:pPr>
          </w:p>
        </w:tc>
        <w:tc>
          <w:tcPr>
            <w:tcW w:w="976" w:type="dxa"/>
          </w:tcPr>
          <w:p w:rsidR="00E1766C" w:rsidRDefault="00E1766C">
            <w:pPr>
              <w:jc w:val="center"/>
              <w:rPr>
                <w:sz w:val="18"/>
              </w:rPr>
            </w:pPr>
          </w:p>
        </w:tc>
        <w:tc>
          <w:tcPr>
            <w:tcW w:w="663" w:type="dxa"/>
          </w:tcPr>
          <w:p w:rsidR="00E1766C" w:rsidRDefault="003E6C52">
            <w:pPr>
              <w:jc w:val="center"/>
              <w:rPr>
                <w:i/>
                <w:sz w:val="18"/>
              </w:rPr>
            </w:pPr>
            <w:r>
              <w:rPr>
                <w:i/>
                <w:sz w:val="18"/>
              </w:rPr>
              <w:t>61.08</w:t>
            </w:r>
          </w:p>
        </w:tc>
        <w:tc>
          <w:tcPr>
            <w:tcW w:w="832" w:type="dxa"/>
          </w:tcPr>
          <w:p w:rsidR="00E1766C" w:rsidRDefault="003E6C52">
            <w:pPr>
              <w:jc w:val="center"/>
              <w:rPr>
                <w:i/>
                <w:sz w:val="18"/>
              </w:rPr>
            </w:pPr>
            <w:r>
              <w:rPr>
                <w:i/>
                <w:sz w:val="18"/>
              </w:rPr>
              <w:t>&lt;</w:t>
            </w:r>
            <w:r>
              <w:rPr>
                <w:rFonts w:hint="eastAsia"/>
                <w:i/>
                <w:sz w:val="18"/>
              </w:rPr>
              <w:t>0</w:t>
            </w:r>
            <w:r>
              <w:rPr>
                <w:i/>
                <w:sz w:val="18"/>
              </w:rPr>
              <w:t>.01</w:t>
            </w:r>
          </w:p>
        </w:tc>
      </w:tr>
      <w:tr w:rsidR="00E1766C">
        <w:trPr>
          <w:trHeight w:val="236"/>
          <w:jc w:val="center"/>
        </w:trPr>
        <w:tc>
          <w:tcPr>
            <w:tcW w:w="4253" w:type="dxa"/>
          </w:tcPr>
          <w:p w:rsidR="00E1766C" w:rsidRDefault="003E6C52">
            <w:pPr>
              <w:widowControl/>
              <w:ind w:leftChars="100" w:left="300" w:hangingChars="50" w:hanging="90"/>
              <w:jc w:val="left"/>
              <w:rPr>
                <w:rFonts w:ascii="Times New Roman" w:hAnsi="Times New Roman"/>
                <w:bCs/>
                <w:color w:val="000000"/>
                <w:kern w:val="0"/>
                <w:sz w:val="18"/>
                <w:szCs w:val="18"/>
              </w:rPr>
            </w:pPr>
            <w:r>
              <w:rPr>
                <w:rFonts w:ascii="Times New Roman" w:hAnsi="Times New Roman" w:hint="eastAsia"/>
                <w:bCs/>
                <w:color w:val="000000"/>
                <w:kern w:val="0"/>
                <w:sz w:val="18"/>
                <w:szCs w:val="18"/>
              </w:rPr>
              <w:t xml:space="preserve">    1</w:t>
            </w:r>
            <w:r>
              <w:rPr>
                <w:rFonts w:ascii="Times New Roman" w:hAnsi="Times New Roman" w:hint="eastAsia"/>
                <w:bCs/>
                <w:color w:val="000000"/>
                <w:kern w:val="0"/>
                <w:sz w:val="18"/>
                <w:szCs w:val="18"/>
              </w:rPr>
              <w:t>项及</w:t>
            </w:r>
            <w:r>
              <w:rPr>
                <w:rFonts w:ascii="Times New Roman" w:hAnsi="Times New Roman"/>
                <w:bCs/>
                <w:color w:val="000000"/>
                <w:kern w:val="0"/>
                <w:sz w:val="18"/>
                <w:szCs w:val="18"/>
              </w:rPr>
              <w:t>以上应答</w:t>
            </w:r>
          </w:p>
        </w:tc>
        <w:tc>
          <w:tcPr>
            <w:tcW w:w="1122" w:type="dxa"/>
          </w:tcPr>
          <w:p w:rsidR="00E1766C" w:rsidRDefault="003E6C52">
            <w:pPr>
              <w:jc w:val="center"/>
              <w:rPr>
                <w:sz w:val="18"/>
              </w:rPr>
            </w:pPr>
            <w:r>
              <w:rPr>
                <w:sz w:val="18"/>
              </w:rPr>
              <w:t>74.73</w:t>
            </w:r>
          </w:p>
        </w:tc>
        <w:tc>
          <w:tcPr>
            <w:tcW w:w="1020" w:type="dxa"/>
          </w:tcPr>
          <w:p w:rsidR="00E1766C" w:rsidRDefault="003E6C52">
            <w:pPr>
              <w:jc w:val="center"/>
              <w:rPr>
                <w:sz w:val="18"/>
              </w:rPr>
            </w:pPr>
            <w:r>
              <w:rPr>
                <w:sz w:val="18"/>
              </w:rPr>
              <w:t>100.00</w:t>
            </w:r>
          </w:p>
        </w:tc>
        <w:tc>
          <w:tcPr>
            <w:tcW w:w="976" w:type="dxa"/>
          </w:tcPr>
          <w:p w:rsidR="00E1766C" w:rsidRDefault="003E6C52">
            <w:pPr>
              <w:jc w:val="center"/>
              <w:rPr>
                <w:sz w:val="18"/>
              </w:rPr>
            </w:pPr>
            <w:r>
              <w:rPr>
                <w:rFonts w:hint="eastAsia"/>
                <w:sz w:val="18"/>
              </w:rPr>
              <w:t>31.43</w:t>
            </w:r>
          </w:p>
        </w:tc>
        <w:tc>
          <w:tcPr>
            <w:tcW w:w="663" w:type="dxa"/>
            <w:vMerge w:val="restart"/>
          </w:tcPr>
          <w:p w:rsidR="00E1766C" w:rsidRDefault="00E1766C">
            <w:pPr>
              <w:jc w:val="center"/>
              <w:rPr>
                <w:sz w:val="18"/>
              </w:rPr>
            </w:pPr>
          </w:p>
        </w:tc>
        <w:tc>
          <w:tcPr>
            <w:tcW w:w="832" w:type="dxa"/>
            <w:vMerge w:val="restart"/>
          </w:tcPr>
          <w:p w:rsidR="00E1766C" w:rsidRDefault="00E1766C">
            <w:pPr>
              <w:jc w:val="center"/>
              <w:rPr>
                <w:sz w:val="18"/>
              </w:rPr>
            </w:pPr>
          </w:p>
        </w:tc>
      </w:tr>
      <w:tr w:rsidR="00E1766C">
        <w:trPr>
          <w:trHeight w:val="236"/>
          <w:jc w:val="center"/>
        </w:trPr>
        <w:tc>
          <w:tcPr>
            <w:tcW w:w="4253" w:type="dxa"/>
          </w:tcPr>
          <w:p w:rsidR="00E1766C" w:rsidRDefault="003E6C52">
            <w:pPr>
              <w:widowControl/>
              <w:ind w:leftChars="100" w:left="300" w:hangingChars="50" w:hanging="90"/>
              <w:jc w:val="left"/>
              <w:rPr>
                <w:rFonts w:ascii="Times New Roman" w:hAnsi="Times New Roman"/>
                <w:bCs/>
                <w:color w:val="000000"/>
                <w:kern w:val="0"/>
                <w:sz w:val="18"/>
                <w:szCs w:val="18"/>
              </w:rPr>
            </w:pPr>
            <w:r>
              <w:rPr>
                <w:rFonts w:ascii="Times New Roman" w:hAnsi="Times New Roman" w:hint="eastAsia"/>
                <w:bCs/>
                <w:color w:val="000000"/>
                <w:kern w:val="0"/>
                <w:sz w:val="18"/>
                <w:szCs w:val="18"/>
              </w:rPr>
              <w:t xml:space="preserve">    2</w:t>
            </w:r>
            <w:r>
              <w:rPr>
                <w:rFonts w:ascii="Times New Roman" w:hAnsi="Times New Roman" w:hint="eastAsia"/>
                <w:bCs/>
                <w:color w:val="000000"/>
                <w:kern w:val="0"/>
                <w:sz w:val="18"/>
                <w:szCs w:val="18"/>
              </w:rPr>
              <w:t>项及</w:t>
            </w:r>
            <w:r>
              <w:rPr>
                <w:rFonts w:ascii="Times New Roman" w:hAnsi="Times New Roman"/>
                <w:bCs/>
                <w:color w:val="000000"/>
                <w:kern w:val="0"/>
                <w:sz w:val="18"/>
                <w:szCs w:val="18"/>
              </w:rPr>
              <w:t>以上应答</w:t>
            </w:r>
          </w:p>
        </w:tc>
        <w:tc>
          <w:tcPr>
            <w:tcW w:w="1122" w:type="dxa"/>
          </w:tcPr>
          <w:p w:rsidR="00E1766C" w:rsidRDefault="003E6C52">
            <w:pPr>
              <w:jc w:val="center"/>
              <w:rPr>
                <w:sz w:val="18"/>
              </w:rPr>
            </w:pPr>
            <w:r>
              <w:rPr>
                <w:sz w:val="18"/>
              </w:rPr>
              <w:t>46.31</w:t>
            </w:r>
          </w:p>
        </w:tc>
        <w:tc>
          <w:tcPr>
            <w:tcW w:w="1020" w:type="dxa"/>
          </w:tcPr>
          <w:p w:rsidR="00E1766C" w:rsidRDefault="003E6C52">
            <w:pPr>
              <w:jc w:val="center"/>
              <w:rPr>
                <w:sz w:val="18"/>
              </w:rPr>
            </w:pPr>
            <w:r>
              <w:rPr>
                <w:sz w:val="18"/>
              </w:rPr>
              <w:t>66</w:t>
            </w:r>
            <w:r>
              <w:rPr>
                <w:rFonts w:hint="eastAsia"/>
                <w:sz w:val="18"/>
              </w:rPr>
              <w:t>.</w:t>
            </w:r>
            <w:r>
              <w:rPr>
                <w:sz w:val="18"/>
              </w:rPr>
              <w:t>67</w:t>
            </w:r>
          </w:p>
        </w:tc>
        <w:tc>
          <w:tcPr>
            <w:tcW w:w="976" w:type="dxa"/>
          </w:tcPr>
          <w:p w:rsidR="00E1766C" w:rsidRDefault="003E6C52">
            <w:pPr>
              <w:jc w:val="center"/>
              <w:rPr>
                <w:sz w:val="18"/>
              </w:rPr>
            </w:pPr>
            <w:r>
              <w:rPr>
                <w:sz w:val="18"/>
              </w:rPr>
              <w:t>11</w:t>
            </w:r>
            <w:r>
              <w:rPr>
                <w:rFonts w:hint="eastAsia"/>
                <w:sz w:val="18"/>
              </w:rPr>
              <w:t>.</w:t>
            </w:r>
            <w:r>
              <w:rPr>
                <w:sz w:val="18"/>
              </w:rPr>
              <w:t>43</w:t>
            </w:r>
          </w:p>
        </w:tc>
        <w:tc>
          <w:tcPr>
            <w:tcW w:w="663" w:type="dxa"/>
            <w:vMerge/>
          </w:tcPr>
          <w:p w:rsidR="00E1766C" w:rsidRDefault="00E1766C">
            <w:pPr>
              <w:jc w:val="center"/>
              <w:rPr>
                <w:sz w:val="18"/>
              </w:rPr>
            </w:pPr>
          </w:p>
        </w:tc>
        <w:tc>
          <w:tcPr>
            <w:tcW w:w="832" w:type="dxa"/>
            <w:vMerge/>
          </w:tcPr>
          <w:p w:rsidR="00E1766C" w:rsidRDefault="00E1766C">
            <w:pPr>
              <w:jc w:val="center"/>
              <w:rPr>
                <w:sz w:val="18"/>
              </w:rPr>
            </w:pPr>
          </w:p>
        </w:tc>
      </w:tr>
      <w:tr w:rsidR="00E1766C">
        <w:trPr>
          <w:trHeight w:val="236"/>
          <w:jc w:val="center"/>
        </w:trPr>
        <w:tc>
          <w:tcPr>
            <w:tcW w:w="4253" w:type="dxa"/>
          </w:tcPr>
          <w:p w:rsidR="00E1766C" w:rsidRDefault="003E6C52">
            <w:pPr>
              <w:widowControl/>
              <w:ind w:leftChars="100" w:left="300" w:hangingChars="50" w:hanging="90"/>
              <w:jc w:val="left"/>
              <w:rPr>
                <w:rFonts w:ascii="Times New Roman" w:hAnsi="Times New Roman"/>
                <w:bCs/>
                <w:color w:val="000000"/>
                <w:kern w:val="0"/>
                <w:sz w:val="18"/>
                <w:szCs w:val="18"/>
              </w:rPr>
            </w:pPr>
            <w:r>
              <w:rPr>
                <w:rFonts w:ascii="Times New Roman" w:hAnsi="Times New Roman" w:hint="eastAsia"/>
                <w:bCs/>
                <w:color w:val="000000"/>
                <w:kern w:val="0"/>
                <w:sz w:val="18"/>
                <w:szCs w:val="18"/>
              </w:rPr>
              <w:t xml:space="preserve">    3</w:t>
            </w:r>
            <w:r>
              <w:rPr>
                <w:rFonts w:ascii="Times New Roman" w:hAnsi="Times New Roman" w:hint="eastAsia"/>
                <w:bCs/>
                <w:color w:val="000000"/>
                <w:kern w:val="0"/>
                <w:sz w:val="18"/>
                <w:szCs w:val="18"/>
              </w:rPr>
              <w:t>项及</w:t>
            </w:r>
            <w:r>
              <w:rPr>
                <w:rFonts w:ascii="Times New Roman" w:hAnsi="Times New Roman"/>
                <w:bCs/>
                <w:color w:val="000000"/>
                <w:kern w:val="0"/>
                <w:sz w:val="18"/>
                <w:szCs w:val="18"/>
              </w:rPr>
              <w:t>以上应答</w:t>
            </w:r>
          </w:p>
        </w:tc>
        <w:tc>
          <w:tcPr>
            <w:tcW w:w="1122" w:type="dxa"/>
          </w:tcPr>
          <w:p w:rsidR="00E1766C" w:rsidRDefault="003E6C52">
            <w:pPr>
              <w:jc w:val="center"/>
              <w:rPr>
                <w:sz w:val="18"/>
              </w:rPr>
            </w:pPr>
            <w:r>
              <w:rPr>
                <w:sz w:val="18"/>
              </w:rPr>
              <w:t>36.84</w:t>
            </w:r>
          </w:p>
        </w:tc>
        <w:tc>
          <w:tcPr>
            <w:tcW w:w="1020" w:type="dxa"/>
          </w:tcPr>
          <w:p w:rsidR="00E1766C" w:rsidRDefault="003E6C52">
            <w:pPr>
              <w:jc w:val="center"/>
              <w:rPr>
                <w:sz w:val="18"/>
              </w:rPr>
            </w:pPr>
            <w:r>
              <w:rPr>
                <w:rFonts w:hint="eastAsia"/>
                <w:sz w:val="18"/>
              </w:rPr>
              <w:t>53.33</w:t>
            </w:r>
          </w:p>
        </w:tc>
        <w:tc>
          <w:tcPr>
            <w:tcW w:w="976" w:type="dxa"/>
          </w:tcPr>
          <w:p w:rsidR="00E1766C" w:rsidRDefault="003E6C52">
            <w:pPr>
              <w:jc w:val="center"/>
              <w:rPr>
                <w:sz w:val="18"/>
              </w:rPr>
            </w:pPr>
            <w:r>
              <w:rPr>
                <w:sz w:val="18"/>
              </w:rPr>
              <w:t>8</w:t>
            </w:r>
            <w:r>
              <w:rPr>
                <w:rFonts w:hint="eastAsia"/>
                <w:sz w:val="18"/>
              </w:rPr>
              <w:t>.</w:t>
            </w:r>
            <w:r>
              <w:rPr>
                <w:sz w:val="18"/>
              </w:rPr>
              <w:t>5</w:t>
            </w:r>
            <w:r>
              <w:rPr>
                <w:rFonts w:hint="eastAsia"/>
                <w:sz w:val="18"/>
              </w:rPr>
              <w:t>7</w:t>
            </w:r>
          </w:p>
        </w:tc>
        <w:tc>
          <w:tcPr>
            <w:tcW w:w="663" w:type="dxa"/>
            <w:vMerge/>
          </w:tcPr>
          <w:p w:rsidR="00E1766C" w:rsidRDefault="00E1766C">
            <w:pPr>
              <w:adjustRightInd w:val="0"/>
              <w:snapToGrid w:val="0"/>
              <w:jc w:val="center"/>
              <w:rPr>
                <w:rFonts w:ascii="SimSun" w:hAnsi="SimSun"/>
                <w:i/>
                <w:sz w:val="18"/>
                <w:szCs w:val="18"/>
              </w:rPr>
            </w:pPr>
          </w:p>
        </w:tc>
        <w:tc>
          <w:tcPr>
            <w:tcW w:w="832" w:type="dxa"/>
            <w:vMerge/>
          </w:tcPr>
          <w:p w:rsidR="00E1766C" w:rsidRDefault="00E1766C">
            <w:pPr>
              <w:adjustRightInd w:val="0"/>
              <w:snapToGrid w:val="0"/>
              <w:jc w:val="center"/>
              <w:rPr>
                <w:rFonts w:ascii="SimSun" w:hAnsi="SimSun"/>
                <w:i/>
                <w:sz w:val="18"/>
                <w:szCs w:val="18"/>
              </w:rPr>
            </w:pPr>
          </w:p>
        </w:tc>
      </w:tr>
      <w:tr w:rsidR="00E1766C">
        <w:trPr>
          <w:trHeight w:val="236"/>
          <w:jc w:val="center"/>
        </w:trPr>
        <w:tc>
          <w:tcPr>
            <w:tcW w:w="4253" w:type="dxa"/>
          </w:tcPr>
          <w:p w:rsidR="00E1766C" w:rsidRDefault="003E6C52">
            <w:pPr>
              <w:widowControl/>
              <w:ind w:leftChars="100" w:left="300" w:hangingChars="50" w:hanging="90"/>
              <w:jc w:val="left"/>
              <w:rPr>
                <w:rFonts w:ascii="Times New Roman" w:hAnsi="Times New Roman"/>
                <w:bCs/>
                <w:color w:val="000000"/>
                <w:kern w:val="0"/>
                <w:sz w:val="18"/>
                <w:szCs w:val="18"/>
              </w:rPr>
            </w:pPr>
            <w:r>
              <w:rPr>
                <w:rFonts w:ascii="Times New Roman" w:hAnsi="Times New Roman" w:hint="eastAsia"/>
                <w:bCs/>
                <w:color w:val="000000"/>
                <w:kern w:val="0"/>
                <w:sz w:val="18"/>
                <w:szCs w:val="18"/>
              </w:rPr>
              <w:t xml:space="preserve">    4</w:t>
            </w:r>
            <w:r>
              <w:rPr>
                <w:rFonts w:ascii="Times New Roman" w:hAnsi="Times New Roman" w:hint="eastAsia"/>
                <w:bCs/>
                <w:color w:val="000000"/>
                <w:kern w:val="0"/>
                <w:sz w:val="18"/>
                <w:szCs w:val="18"/>
              </w:rPr>
              <w:t>项及</w:t>
            </w:r>
            <w:r>
              <w:rPr>
                <w:rFonts w:ascii="Times New Roman" w:hAnsi="Times New Roman"/>
                <w:bCs/>
                <w:color w:val="000000"/>
                <w:kern w:val="0"/>
                <w:sz w:val="18"/>
                <w:szCs w:val="18"/>
              </w:rPr>
              <w:t>以上应答</w:t>
            </w:r>
          </w:p>
        </w:tc>
        <w:tc>
          <w:tcPr>
            <w:tcW w:w="1122" w:type="dxa"/>
          </w:tcPr>
          <w:p w:rsidR="00E1766C" w:rsidRDefault="003E6C52">
            <w:pPr>
              <w:jc w:val="center"/>
              <w:rPr>
                <w:sz w:val="18"/>
              </w:rPr>
            </w:pPr>
            <w:r>
              <w:rPr>
                <w:sz w:val="18"/>
              </w:rPr>
              <w:t>13.68</w:t>
            </w:r>
          </w:p>
        </w:tc>
        <w:tc>
          <w:tcPr>
            <w:tcW w:w="1020" w:type="dxa"/>
          </w:tcPr>
          <w:p w:rsidR="00E1766C" w:rsidRDefault="003E6C52">
            <w:pPr>
              <w:jc w:val="center"/>
              <w:rPr>
                <w:sz w:val="18"/>
              </w:rPr>
            </w:pPr>
            <w:r>
              <w:rPr>
                <w:rFonts w:hint="eastAsia"/>
                <w:sz w:val="18"/>
              </w:rPr>
              <w:t>53.33</w:t>
            </w:r>
          </w:p>
        </w:tc>
        <w:tc>
          <w:tcPr>
            <w:tcW w:w="976" w:type="dxa"/>
          </w:tcPr>
          <w:p w:rsidR="00E1766C" w:rsidRDefault="003E6C52">
            <w:pPr>
              <w:jc w:val="center"/>
              <w:rPr>
                <w:sz w:val="18"/>
              </w:rPr>
            </w:pPr>
            <w:r>
              <w:rPr>
                <w:rFonts w:hint="eastAsia"/>
                <w:sz w:val="18"/>
              </w:rPr>
              <w:t>2.86</w:t>
            </w:r>
          </w:p>
        </w:tc>
        <w:tc>
          <w:tcPr>
            <w:tcW w:w="663" w:type="dxa"/>
            <w:vMerge/>
          </w:tcPr>
          <w:p w:rsidR="00E1766C" w:rsidRDefault="00E1766C">
            <w:pPr>
              <w:adjustRightInd w:val="0"/>
              <w:snapToGrid w:val="0"/>
              <w:jc w:val="center"/>
              <w:rPr>
                <w:rFonts w:ascii="SimSun" w:hAnsi="SimSun"/>
                <w:i/>
                <w:sz w:val="18"/>
                <w:szCs w:val="18"/>
              </w:rPr>
            </w:pPr>
          </w:p>
        </w:tc>
        <w:tc>
          <w:tcPr>
            <w:tcW w:w="832" w:type="dxa"/>
            <w:vMerge/>
          </w:tcPr>
          <w:p w:rsidR="00E1766C" w:rsidRDefault="00E1766C">
            <w:pPr>
              <w:adjustRightInd w:val="0"/>
              <w:snapToGrid w:val="0"/>
              <w:jc w:val="center"/>
              <w:rPr>
                <w:rFonts w:ascii="SimSun" w:hAnsi="SimSun"/>
                <w:i/>
                <w:sz w:val="18"/>
                <w:szCs w:val="18"/>
              </w:rPr>
            </w:pPr>
          </w:p>
        </w:tc>
      </w:tr>
      <w:tr w:rsidR="00E1766C">
        <w:trPr>
          <w:trHeight w:val="236"/>
          <w:jc w:val="center"/>
        </w:trPr>
        <w:tc>
          <w:tcPr>
            <w:tcW w:w="4253" w:type="dxa"/>
          </w:tcPr>
          <w:p w:rsidR="00E1766C" w:rsidRDefault="003E6C52">
            <w:pPr>
              <w:widowControl/>
              <w:ind w:leftChars="100" w:left="300" w:hangingChars="50" w:hanging="90"/>
              <w:jc w:val="left"/>
              <w:rPr>
                <w:rFonts w:ascii="Times New Roman" w:hAnsi="Times New Roman"/>
                <w:bCs/>
                <w:color w:val="000000"/>
                <w:kern w:val="0"/>
                <w:sz w:val="18"/>
                <w:szCs w:val="18"/>
              </w:rPr>
            </w:pPr>
            <w:r>
              <w:rPr>
                <w:rFonts w:ascii="Times New Roman" w:hAnsi="Times New Roman" w:hint="eastAsia"/>
                <w:bCs/>
                <w:color w:val="000000"/>
                <w:kern w:val="0"/>
                <w:sz w:val="18"/>
                <w:szCs w:val="18"/>
              </w:rPr>
              <w:t xml:space="preserve">   </w:t>
            </w:r>
            <w:r>
              <w:rPr>
                <w:rFonts w:ascii="Times New Roman" w:hAnsi="Times New Roman"/>
                <w:bCs/>
                <w:color w:val="000000"/>
                <w:kern w:val="0"/>
                <w:sz w:val="18"/>
                <w:szCs w:val="18"/>
              </w:rPr>
              <w:t xml:space="preserve"> </w:t>
            </w:r>
            <w:r>
              <w:rPr>
                <w:rFonts w:ascii="Times New Roman" w:hAnsi="Times New Roman" w:hint="eastAsia"/>
                <w:bCs/>
                <w:color w:val="000000"/>
                <w:kern w:val="0"/>
                <w:sz w:val="18"/>
                <w:szCs w:val="18"/>
              </w:rPr>
              <w:t>5</w:t>
            </w:r>
            <w:r>
              <w:rPr>
                <w:rFonts w:ascii="Times New Roman" w:hAnsi="Times New Roman" w:hint="eastAsia"/>
                <w:bCs/>
                <w:color w:val="000000"/>
                <w:kern w:val="0"/>
                <w:sz w:val="18"/>
                <w:szCs w:val="18"/>
              </w:rPr>
              <w:t>项及</w:t>
            </w:r>
            <w:r>
              <w:rPr>
                <w:rFonts w:ascii="Times New Roman" w:hAnsi="Times New Roman"/>
                <w:bCs/>
                <w:color w:val="000000"/>
                <w:kern w:val="0"/>
                <w:sz w:val="18"/>
                <w:szCs w:val="18"/>
              </w:rPr>
              <w:t>以上应答</w:t>
            </w:r>
          </w:p>
        </w:tc>
        <w:tc>
          <w:tcPr>
            <w:tcW w:w="1122" w:type="dxa"/>
          </w:tcPr>
          <w:p w:rsidR="00E1766C" w:rsidRDefault="003E6C52">
            <w:pPr>
              <w:jc w:val="center"/>
              <w:rPr>
                <w:sz w:val="18"/>
              </w:rPr>
            </w:pPr>
            <w:r>
              <w:rPr>
                <w:sz w:val="18"/>
              </w:rPr>
              <w:t>13.68</w:t>
            </w:r>
          </w:p>
        </w:tc>
        <w:tc>
          <w:tcPr>
            <w:tcW w:w="1020" w:type="dxa"/>
          </w:tcPr>
          <w:p w:rsidR="00E1766C" w:rsidRDefault="003E6C52">
            <w:pPr>
              <w:jc w:val="center"/>
              <w:rPr>
                <w:sz w:val="18"/>
              </w:rPr>
            </w:pPr>
            <w:r>
              <w:rPr>
                <w:rFonts w:hint="eastAsia"/>
                <w:sz w:val="18"/>
              </w:rPr>
              <w:t>53.33</w:t>
            </w:r>
          </w:p>
        </w:tc>
        <w:tc>
          <w:tcPr>
            <w:tcW w:w="976" w:type="dxa"/>
          </w:tcPr>
          <w:p w:rsidR="00E1766C" w:rsidRDefault="003E6C52">
            <w:pPr>
              <w:jc w:val="center"/>
              <w:rPr>
                <w:sz w:val="18"/>
              </w:rPr>
            </w:pPr>
            <w:r>
              <w:rPr>
                <w:rFonts w:hint="eastAsia"/>
                <w:sz w:val="18"/>
              </w:rPr>
              <w:t>2.86</w:t>
            </w:r>
          </w:p>
        </w:tc>
        <w:tc>
          <w:tcPr>
            <w:tcW w:w="663" w:type="dxa"/>
            <w:vMerge/>
          </w:tcPr>
          <w:p w:rsidR="00E1766C" w:rsidRDefault="00E1766C">
            <w:pPr>
              <w:adjustRightInd w:val="0"/>
              <w:snapToGrid w:val="0"/>
              <w:jc w:val="center"/>
              <w:rPr>
                <w:rFonts w:ascii="SimSun" w:hAnsi="SimSun"/>
                <w:i/>
                <w:sz w:val="18"/>
                <w:szCs w:val="18"/>
              </w:rPr>
            </w:pPr>
          </w:p>
        </w:tc>
        <w:tc>
          <w:tcPr>
            <w:tcW w:w="832" w:type="dxa"/>
            <w:vMerge/>
          </w:tcPr>
          <w:p w:rsidR="00E1766C" w:rsidRDefault="00E1766C">
            <w:pPr>
              <w:adjustRightInd w:val="0"/>
              <w:snapToGrid w:val="0"/>
              <w:jc w:val="center"/>
              <w:rPr>
                <w:rFonts w:ascii="SimSun" w:hAnsi="SimSun"/>
                <w:i/>
                <w:sz w:val="18"/>
                <w:szCs w:val="18"/>
              </w:rPr>
            </w:pPr>
          </w:p>
        </w:tc>
      </w:tr>
      <w:tr w:rsidR="00E1766C">
        <w:trPr>
          <w:trHeight w:val="236"/>
          <w:jc w:val="center"/>
        </w:trPr>
        <w:tc>
          <w:tcPr>
            <w:tcW w:w="4253" w:type="dxa"/>
          </w:tcPr>
          <w:p w:rsidR="00E1766C" w:rsidRDefault="003E6C52">
            <w:pPr>
              <w:widowControl/>
              <w:ind w:leftChars="100" w:left="300" w:hangingChars="50" w:hanging="90"/>
              <w:jc w:val="left"/>
              <w:rPr>
                <w:rFonts w:ascii="Times New Roman" w:hAnsi="Times New Roman"/>
                <w:bCs/>
                <w:color w:val="000000"/>
                <w:kern w:val="0"/>
                <w:sz w:val="18"/>
                <w:szCs w:val="18"/>
              </w:rPr>
            </w:pPr>
            <w:r>
              <w:rPr>
                <w:rFonts w:ascii="Times New Roman" w:hAnsi="Times New Roman" w:hint="eastAsia"/>
                <w:bCs/>
                <w:color w:val="000000"/>
                <w:kern w:val="0"/>
                <w:sz w:val="18"/>
                <w:szCs w:val="18"/>
              </w:rPr>
              <w:t xml:space="preserve">    6</w:t>
            </w:r>
            <w:r>
              <w:rPr>
                <w:rFonts w:ascii="Times New Roman" w:hAnsi="Times New Roman" w:hint="eastAsia"/>
                <w:bCs/>
                <w:color w:val="000000"/>
                <w:kern w:val="0"/>
                <w:sz w:val="18"/>
                <w:szCs w:val="18"/>
              </w:rPr>
              <w:t>项</w:t>
            </w:r>
            <w:r>
              <w:rPr>
                <w:rFonts w:ascii="Times New Roman" w:hAnsi="Times New Roman"/>
                <w:bCs/>
                <w:color w:val="000000"/>
                <w:kern w:val="0"/>
                <w:sz w:val="18"/>
                <w:szCs w:val="18"/>
              </w:rPr>
              <w:t>应答</w:t>
            </w:r>
          </w:p>
        </w:tc>
        <w:tc>
          <w:tcPr>
            <w:tcW w:w="1122" w:type="dxa"/>
          </w:tcPr>
          <w:p w:rsidR="00E1766C" w:rsidRDefault="003E6C52">
            <w:pPr>
              <w:jc w:val="center"/>
              <w:rPr>
                <w:sz w:val="18"/>
              </w:rPr>
            </w:pPr>
            <w:r>
              <w:rPr>
                <w:sz w:val="18"/>
              </w:rPr>
              <w:t>1</w:t>
            </w:r>
            <w:r>
              <w:rPr>
                <w:rFonts w:hint="eastAsia"/>
                <w:sz w:val="18"/>
              </w:rPr>
              <w:t>2.63</w:t>
            </w:r>
          </w:p>
        </w:tc>
        <w:tc>
          <w:tcPr>
            <w:tcW w:w="1020" w:type="dxa"/>
          </w:tcPr>
          <w:p w:rsidR="00E1766C" w:rsidRDefault="003E6C52">
            <w:pPr>
              <w:jc w:val="center"/>
              <w:rPr>
                <w:sz w:val="18"/>
              </w:rPr>
            </w:pPr>
            <w:r>
              <w:rPr>
                <w:rFonts w:hint="eastAsia"/>
                <w:sz w:val="18"/>
              </w:rPr>
              <w:t>20</w:t>
            </w:r>
            <w:r>
              <w:rPr>
                <w:sz w:val="18"/>
              </w:rPr>
              <w:t>.00</w:t>
            </w:r>
          </w:p>
        </w:tc>
        <w:tc>
          <w:tcPr>
            <w:tcW w:w="976" w:type="dxa"/>
          </w:tcPr>
          <w:p w:rsidR="00E1766C" w:rsidRDefault="003E6C52">
            <w:pPr>
              <w:jc w:val="center"/>
              <w:rPr>
                <w:sz w:val="18"/>
              </w:rPr>
            </w:pPr>
            <w:r>
              <w:rPr>
                <w:rFonts w:hint="eastAsia"/>
                <w:sz w:val="18"/>
              </w:rPr>
              <w:t>2.86</w:t>
            </w:r>
          </w:p>
        </w:tc>
        <w:tc>
          <w:tcPr>
            <w:tcW w:w="663" w:type="dxa"/>
            <w:vMerge/>
          </w:tcPr>
          <w:p w:rsidR="00E1766C" w:rsidRDefault="00E1766C">
            <w:pPr>
              <w:adjustRightInd w:val="0"/>
              <w:snapToGrid w:val="0"/>
              <w:jc w:val="center"/>
              <w:rPr>
                <w:rFonts w:ascii="SimSun" w:hAnsi="SimSun"/>
                <w:i/>
                <w:sz w:val="18"/>
                <w:szCs w:val="18"/>
              </w:rPr>
            </w:pPr>
          </w:p>
        </w:tc>
        <w:tc>
          <w:tcPr>
            <w:tcW w:w="832" w:type="dxa"/>
            <w:vMerge/>
          </w:tcPr>
          <w:p w:rsidR="00E1766C" w:rsidRDefault="00E1766C">
            <w:pPr>
              <w:adjustRightInd w:val="0"/>
              <w:snapToGrid w:val="0"/>
              <w:jc w:val="center"/>
              <w:rPr>
                <w:rFonts w:ascii="SimSun" w:hAnsi="SimSun"/>
                <w:i/>
                <w:sz w:val="18"/>
                <w:szCs w:val="18"/>
              </w:rPr>
            </w:pPr>
          </w:p>
        </w:tc>
      </w:tr>
      <w:tr w:rsidR="00E1766C">
        <w:trPr>
          <w:trHeight w:val="236"/>
          <w:jc w:val="center"/>
        </w:trPr>
        <w:tc>
          <w:tcPr>
            <w:tcW w:w="4253" w:type="dxa"/>
          </w:tcPr>
          <w:p w:rsidR="00E1766C" w:rsidRDefault="003E6C52">
            <w:pPr>
              <w:widowControl/>
              <w:jc w:val="left"/>
              <w:rPr>
                <w:rFonts w:ascii="Times New Roman" w:hAnsi="Times New Roman"/>
                <w:bCs/>
                <w:color w:val="000000"/>
                <w:kern w:val="0"/>
                <w:sz w:val="18"/>
                <w:szCs w:val="18"/>
              </w:rPr>
            </w:pPr>
            <w:r>
              <w:rPr>
                <w:rFonts w:ascii="Times New Roman" w:hAnsi="Times New Roman" w:hint="eastAsia"/>
                <w:b/>
                <w:color w:val="000000"/>
                <w:kern w:val="0"/>
                <w:sz w:val="18"/>
                <w:szCs w:val="18"/>
              </w:rPr>
              <w:t>宫颈</w:t>
            </w:r>
            <w:r>
              <w:rPr>
                <w:rFonts w:ascii="Times New Roman" w:hAnsi="Times New Roman"/>
                <w:b/>
                <w:color w:val="000000"/>
                <w:kern w:val="0"/>
                <w:sz w:val="18"/>
                <w:szCs w:val="18"/>
              </w:rPr>
              <w:t>癌防治知识</w:t>
            </w:r>
          </w:p>
        </w:tc>
        <w:tc>
          <w:tcPr>
            <w:tcW w:w="1122" w:type="dxa"/>
          </w:tcPr>
          <w:p w:rsidR="00E1766C" w:rsidRDefault="00E1766C">
            <w:pPr>
              <w:jc w:val="center"/>
              <w:rPr>
                <w:color w:val="FF0000"/>
                <w:sz w:val="18"/>
              </w:rPr>
            </w:pPr>
          </w:p>
        </w:tc>
        <w:tc>
          <w:tcPr>
            <w:tcW w:w="1020" w:type="dxa"/>
          </w:tcPr>
          <w:p w:rsidR="00E1766C" w:rsidRDefault="00E1766C">
            <w:pPr>
              <w:jc w:val="center"/>
              <w:rPr>
                <w:color w:val="FF0000"/>
                <w:sz w:val="18"/>
              </w:rPr>
            </w:pPr>
          </w:p>
        </w:tc>
        <w:tc>
          <w:tcPr>
            <w:tcW w:w="976" w:type="dxa"/>
          </w:tcPr>
          <w:p w:rsidR="00E1766C" w:rsidRDefault="00E1766C">
            <w:pPr>
              <w:jc w:val="center"/>
              <w:rPr>
                <w:color w:val="FF0000"/>
                <w:sz w:val="18"/>
              </w:rPr>
            </w:pPr>
          </w:p>
        </w:tc>
        <w:tc>
          <w:tcPr>
            <w:tcW w:w="663" w:type="dxa"/>
          </w:tcPr>
          <w:p w:rsidR="00E1766C" w:rsidRDefault="00E1766C">
            <w:pPr>
              <w:adjustRightInd w:val="0"/>
              <w:snapToGrid w:val="0"/>
              <w:jc w:val="center"/>
              <w:rPr>
                <w:rFonts w:ascii="SimSun" w:hAnsi="SimSun"/>
                <w:i/>
                <w:sz w:val="18"/>
                <w:szCs w:val="18"/>
              </w:rPr>
            </w:pPr>
          </w:p>
        </w:tc>
        <w:tc>
          <w:tcPr>
            <w:tcW w:w="832" w:type="dxa"/>
          </w:tcPr>
          <w:p w:rsidR="00E1766C" w:rsidRDefault="00E1766C">
            <w:pPr>
              <w:adjustRightInd w:val="0"/>
              <w:snapToGrid w:val="0"/>
              <w:jc w:val="center"/>
              <w:rPr>
                <w:rFonts w:ascii="SimSun" w:hAnsi="SimSun"/>
                <w:i/>
                <w:sz w:val="18"/>
                <w:szCs w:val="18"/>
              </w:rPr>
            </w:pPr>
          </w:p>
        </w:tc>
      </w:tr>
      <w:tr w:rsidR="00E1766C">
        <w:trPr>
          <w:trHeight w:val="236"/>
          <w:jc w:val="center"/>
        </w:trPr>
        <w:tc>
          <w:tcPr>
            <w:tcW w:w="4253" w:type="dxa"/>
          </w:tcPr>
          <w:p w:rsidR="00E1766C" w:rsidRDefault="003E6C52">
            <w:pPr>
              <w:widowControl/>
              <w:ind w:leftChars="150" w:left="315" w:firstLineChars="50" w:firstLine="90"/>
              <w:jc w:val="left"/>
              <w:rPr>
                <w:rFonts w:ascii="Times New Roman" w:hAnsi="Times New Roman"/>
                <w:bCs/>
                <w:color w:val="000000"/>
                <w:kern w:val="0"/>
                <w:sz w:val="18"/>
                <w:szCs w:val="18"/>
              </w:rPr>
            </w:pPr>
            <w:r>
              <w:rPr>
                <w:rFonts w:ascii="Times New Roman" w:hAnsi="Times New Roman" w:hint="eastAsia"/>
                <w:bCs/>
                <w:color w:val="000000"/>
                <w:kern w:val="0"/>
                <w:sz w:val="18"/>
                <w:szCs w:val="18"/>
              </w:rPr>
              <w:t>同</w:t>
            </w:r>
            <w:r>
              <w:rPr>
                <w:rFonts w:ascii="Times New Roman" w:hAnsi="Times New Roman"/>
                <w:bCs/>
                <w:color w:val="000000"/>
                <w:kern w:val="0"/>
                <w:sz w:val="18"/>
                <w:szCs w:val="18"/>
              </w:rPr>
              <w:t>房后阴道出血是宫颈癌症状</w:t>
            </w:r>
          </w:p>
        </w:tc>
        <w:tc>
          <w:tcPr>
            <w:tcW w:w="1122" w:type="dxa"/>
          </w:tcPr>
          <w:p w:rsidR="00E1766C" w:rsidRDefault="003E6C52">
            <w:pPr>
              <w:jc w:val="center"/>
              <w:rPr>
                <w:sz w:val="18"/>
              </w:rPr>
            </w:pPr>
            <w:r>
              <w:rPr>
                <w:rFonts w:hint="eastAsia"/>
                <w:sz w:val="18"/>
              </w:rPr>
              <w:t>28.42</w:t>
            </w:r>
          </w:p>
        </w:tc>
        <w:tc>
          <w:tcPr>
            <w:tcW w:w="1020" w:type="dxa"/>
          </w:tcPr>
          <w:p w:rsidR="00E1766C" w:rsidRDefault="003E6C52">
            <w:pPr>
              <w:jc w:val="center"/>
              <w:rPr>
                <w:sz w:val="18"/>
              </w:rPr>
            </w:pPr>
            <w:r>
              <w:rPr>
                <w:rFonts w:hint="eastAsia"/>
                <w:sz w:val="18"/>
              </w:rPr>
              <w:t>11.67</w:t>
            </w:r>
          </w:p>
        </w:tc>
        <w:tc>
          <w:tcPr>
            <w:tcW w:w="976" w:type="dxa"/>
          </w:tcPr>
          <w:p w:rsidR="00E1766C" w:rsidRDefault="003E6C52">
            <w:pPr>
              <w:jc w:val="center"/>
              <w:rPr>
                <w:sz w:val="18"/>
              </w:rPr>
            </w:pPr>
            <w:r>
              <w:rPr>
                <w:rFonts w:hint="eastAsia"/>
                <w:sz w:val="18"/>
              </w:rPr>
              <w:t>57.14</w:t>
            </w:r>
          </w:p>
        </w:tc>
        <w:tc>
          <w:tcPr>
            <w:tcW w:w="663" w:type="dxa"/>
          </w:tcPr>
          <w:p w:rsidR="00E1766C" w:rsidRDefault="003E6C52">
            <w:pPr>
              <w:jc w:val="center"/>
              <w:rPr>
                <w:i/>
                <w:sz w:val="18"/>
              </w:rPr>
            </w:pPr>
            <w:r>
              <w:rPr>
                <w:i/>
                <w:sz w:val="18"/>
              </w:rPr>
              <w:t>22.47</w:t>
            </w:r>
          </w:p>
        </w:tc>
        <w:tc>
          <w:tcPr>
            <w:tcW w:w="832" w:type="dxa"/>
          </w:tcPr>
          <w:p w:rsidR="00E1766C" w:rsidRDefault="003E6C52">
            <w:pPr>
              <w:jc w:val="center"/>
              <w:rPr>
                <w:i/>
                <w:sz w:val="18"/>
              </w:rPr>
            </w:pPr>
            <w:r>
              <w:rPr>
                <w:i/>
                <w:sz w:val="18"/>
              </w:rPr>
              <w:t>&lt;</w:t>
            </w:r>
            <w:r>
              <w:rPr>
                <w:rFonts w:hint="eastAsia"/>
                <w:i/>
                <w:sz w:val="18"/>
              </w:rPr>
              <w:t>0</w:t>
            </w:r>
            <w:r>
              <w:rPr>
                <w:i/>
                <w:sz w:val="18"/>
              </w:rPr>
              <w:t>.01</w:t>
            </w:r>
          </w:p>
        </w:tc>
      </w:tr>
      <w:tr w:rsidR="00E1766C">
        <w:trPr>
          <w:trHeight w:val="236"/>
          <w:jc w:val="center"/>
        </w:trPr>
        <w:tc>
          <w:tcPr>
            <w:tcW w:w="4253" w:type="dxa"/>
          </w:tcPr>
          <w:p w:rsidR="00E1766C" w:rsidRDefault="003E6C52">
            <w:pPr>
              <w:widowControl/>
              <w:ind w:leftChars="100" w:left="210" w:firstLineChars="100" w:firstLine="180"/>
              <w:jc w:val="left"/>
              <w:rPr>
                <w:rFonts w:ascii="Times New Roman" w:hAnsi="Times New Roman"/>
                <w:bCs/>
                <w:color w:val="000000"/>
                <w:kern w:val="0"/>
                <w:sz w:val="18"/>
                <w:szCs w:val="18"/>
              </w:rPr>
            </w:pPr>
            <w:r>
              <w:rPr>
                <w:rFonts w:ascii="Times New Roman" w:hAnsi="Times New Roman" w:hint="eastAsia"/>
                <w:bCs/>
                <w:color w:val="000000"/>
                <w:kern w:val="0"/>
                <w:sz w:val="18"/>
                <w:szCs w:val="18"/>
              </w:rPr>
              <w:t>过</w:t>
            </w:r>
            <w:r>
              <w:rPr>
                <w:rFonts w:ascii="Times New Roman" w:hAnsi="Times New Roman"/>
                <w:bCs/>
                <w:color w:val="000000"/>
                <w:kern w:val="0"/>
                <w:sz w:val="18"/>
                <w:szCs w:val="18"/>
              </w:rPr>
              <w:t>早性行为与患</w:t>
            </w:r>
            <w:r>
              <w:rPr>
                <w:rFonts w:ascii="Times New Roman" w:hAnsi="Times New Roman" w:hint="eastAsia"/>
                <w:bCs/>
                <w:color w:val="000000"/>
                <w:kern w:val="0"/>
                <w:sz w:val="18"/>
                <w:szCs w:val="18"/>
              </w:rPr>
              <w:t>宫颈</w:t>
            </w:r>
            <w:r>
              <w:rPr>
                <w:rFonts w:ascii="Times New Roman" w:hAnsi="Times New Roman"/>
                <w:bCs/>
                <w:color w:val="000000"/>
                <w:kern w:val="0"/>
                <w:sz w:val="18"/>
                <w:szCs w:val="18"/>
              </w:rPr>
              <w:t>癌</w:t>
            </w:r>
            <w:r>
              <w:rPr>
                <w:rFonts w:ascii="Times New Roman" w:hAnsi="Times New Roman" w:hint="eastAsia"/>
                <w:bCs/>
                <w:color w:val="000000"/>
                <w:kern w:val="0"/>
                <w:sz w:val="18"/>
                <w:szCs w:val="18"/>
              </w:rPr>
              <w:t>有</w:t>
            </w:r>
            <w:r>
              <w:rPr>
                <w:rFonts w:ascii="Times New Roman" w:hAnsi="Times New Roman"/>
                <w:bCs/>
                <w:color w:val="000000"/>
                <w:kern w:val="0"/>
                <w:sz w:val="18"/>
                <w:szCs w:val="18"/>
              </w:rPr>
              <w:t>关</w:t>
            </w:r>
          </w:p>
        </w:tc>
        <w:tc>
          <w:tcPr>
            <w:tcW w:w="1122" w:type="dxa"/>
          </w:tcPr>
          <w:p w:rsidR="00E1766C" w:rsidRDefault="003E6C52">
            <w:pPr>
              <w:jc w:val="center"/>
              <w:rPr>
                <w:sz w:val="18"/>
              </w:rPr>
            </w:pPr>
            <w:r>
              <w:rPr>
                <w:rFonts w:hint="eastAsia"/>
                <w:sz w:val="18"/>
              </w:rPr>
              <w:t>25.26</w:t>
            </w:r>
          </w:p>
        </w:tc>
        <w:tc>
          <w:tcPr>
            <w:tcW w:w="1020" w:type="dxa"/>
          </w:tcPr>
          <w:p w:rsidR="00E1766C" w:rsidRDefault="003E6C52">
            <w:pPr>
              <w:jc w:val="center"/>
              <w:rPr>
                <w:sz w:val="18"/>
              </w:rPr>
            </w:pPr>
            <w:r>
              <w:rPr>
                <w:rFonts w:hint="eastAsia"/>
                <w:sz w:val="18"/>
              </w:rPr>
              <w:t>16.67</w:t>
            </w:r>
          </w:p>
        </w:tc>
        <w:tc>
          <w:tcPr>
            <w:tcW w:w="976" w:type="dxa"/>
          </w:tcPr>
          <w:p w:rsidR="00E1766C" w:rsidRDefault="003E6C52">
            <w:pPr>
              <w:jc w:val="center"/>
              <w:rPr>
                <w:sz w:val="18"/>
              </w:rPr>
            </w:pPr>
            <w:r>
              <w:rPr>
                <w:rFonts w:hint="eastAsia"/>
                <w:sz w:val="18"/>
              </w:rPr>
              <w:t>40.00</w:t>
            </w:r>
          </w:p>
        </w:tc>
        <w:tc>
          <w:tcPr>
            <w:tcW w:w="663" w:type="dxa"/>
          </w:tcPr>
          <w:p w:rsidR="00E1766C" w:rsidRDefault="003E6C52">
            <w:pPr>
              <w:jc w:val="center"/>
              <w:rPr>
                <w:i/>
                <w:sz w:val="18"/>
              </w:rPr>
            </w:pPr>
            <w:r>
              <w:rPr>
                <w:i/>
                <w:sz w:val="18"/>
              </w:rPr>
              <w:t>6.37</w:t>
            </w:r>
          </w:p>
        </w:tc>
        <w:tc>
          <w:tcPr>
            <w:tcW w:w="832" w:type="dxa"/>
          </w:tcPr>
          <w:p w:rsidR="00E1766C" w:rsidRDefault="003E6C52">
            <w:pPr>
              <w:jc w:val="center"/>
              <w:rPr>
                <w:i/>
                <w:sz w:val="18"/>
              </w:rPr>
            </w:pPr>
            <w:r>
              <w:rPr>
                <w:rFonts w:hint="eastAsia"/>
                <w:i/>
                <w:sz w:val="18"/>
              </w:rPr>
              <w:t>0</w:t>
            </w:r>
            <w:r>
              <w:rPr>
                <w:i/>
                <w:sz w:val="18"/>
              </w:rPr>
              <w:t>.012</w:t>
            </w:r>
          </w:p>
        </w:tc>
      </w:tr>
      <w:tr w:rsidR="00E1766C">
        <w:trPr>
          <w:trHeight w:val="236"/>
          <w:jc w:val="center"/>
        </w:trPr>
        <w:tc>
          <w:tcPr>
            <w:tcW w:w="4253" w:type="dxa"/>
          </w:tcPr>
          <w:p w:rsidR="00E1766C" w:rsidRDefault="003E6C52">
            <w:pPr>
              <w:widowControl/>
              <w:ind w:leftChars="150" w:left="315" w:firstLineChars="50" w:firstLine="90"/>
              <w:jc w:val="left"/>
              <w:rPr>
                <w:rFonts w:ascii="Times New Roman" w:hAnsi="Times New Roman"/>
                <w:bCs/>
                <w:color w:val="000000"/>
                <w:kern w:val="0"/>
                <w:sz w:val="18"/>
                <w:szCs w:val="18"/>
              </w:rPr>
            </w:pPr>
            <w:r>
              <w:rPr>
                <w:rFonts w:ascii="Times New Roman" w:hAnsi="Times New Roman" w:hint="eastAsia"/>
                <w:bCs/>
                <w:kern w:val="0"/>
                <w:sz w:val="18"/>
                <w:szCs w:val="18"/>
              </w:rPr>
              <w:t>绝经后仍会患宫颈癌</w:t>
            </w:r>
          </w:p>
        </w:tc>
        <w:tc>
          <w:tcPr>
            <w:tcW w:w="1122" w:type="dxa"/>
          </w:tcPr>
          <w:p w:rsidR="00E1766C" w:rsidRDefault="003E6C52">
            <w:pPr>
              <w:jc w:val="center"/>
              <w:rPr>
                <w:sz w:val="18"/>
              </w:rPr>
            </w:pPr>
            <w:r>
              <w:rPr>
                <w:rFonts w:hint="eastAsia"/>
                <w:sz w:val="18"/>
              </w:rPr>
              <w:t>36.84</w:t>
            </w:r>
          </w:p>
        </w:tc>
        <w:tc>
          <w:tcPr>
            <w:tcW w:w="1020" w:type="dxa"/>
          </w:tcPr>
          <w:p w:rsidR="00E1766C" w:rsidRDefault="003E6C52">
            <w:pPr>
              <w:jc w:val="center"/>
              <w:rPr>
                <w:sz w:val="18"/>
              </w:rPr>
            </w:pPr>
            <w:r>
              <w:rPr>
                <w:rFonts w:hint="eastAsia"/>
                <w:sz w:val="18"/>
              </w:rPr>
              <w:t>20.00</w:t>
            </w:r>
          </w:p>
        </w:tc>
        <w:tc>
          <w:tcPr>
            <w:tcW w:w="976" w:type="dxa"/>
          </w:tcPr>
          <w:p w:rsidR="00E1766C" w:rsidRDefault="003E6C52">
            <w:pPr>
              <w:jc w:val="center"/>
              <w:rPr>
                <w:sz w:val="18"/>
              </w:rPr>
            </w:pPr>
            <w:r>
              <w:rPr>
                <w:rFonts w:hint="eastAsia"/>
                <w:sz w:val="18"/>
              </w:rPr>
              <w:t>65.71</w:t>
            </w:r>
          </w:p>
        </w:tc>
        <w:tc>
          <w:tcPr>
            <w:tcW w:w="663" w:type="dxa"/>
          </w:tcPr>
          <w:p w:rsidR="00E1766C" w:rsidRDefault="003E6C52">
            <w:pPr>
              <w:jc w:val="center"/>
              <w:rPr>
                <w:i/>
                <w:sz w:val="18"/>
              </w:rPr>
            </w:pPr>
            <w:r>
              <w:rPr>
                <w:i/>
                <w:sz w:val="18"/>
              </w:rPr>
              <w:t>19.85</w:t>
            </w:r>
          </w:p>
        </w:tc>
        <w:tc>
          <w:tcPr>
            <w:tcW w:w="832" w:type="dxa"/>
          </w:tcPr>
          <w:p w:rsidR="00E1766C" w:rsidRDefault="003E6C52">
            <w:pPr>
              <w:jc w:val="center"/>
              <w:rPr>
                <w:i/>
                <w:sz w:val="18"/>
              </w:rPr>
            </w:pPr>
            <w:r>
              <w:rPr>
                <w:i/>
                <w:sz w:val="18"/>
              </w:rPr>
              <w:t>&lt;</w:t>
            </w:r>
            <w:r>
              <w:rPr>
                <w:rFonts w:hint="eastAsia"/>
                <w:i/>
                <w:sz w:val="18"/>
              </w:rPr>
              <w:t>0</w:t>
            </w:r>
            <w:r>
              <w:rPr>
                <w:i/>
                <w:sz w:val="18"/>
              </w:rPr>
              <w:t>.01</w:t>
            </w:r>
          </w:p>
        </w:tc>
      </w:tr>
      <w:tr w:rsidR="00E1766C">
        <w:trPr>
          <w:trHeight w:val="236"/>
          <w:jc w:val="center"/>
        </w:trPr>
        <w:tc>
          <w:tcPr>
            <w:tcW w:w="4253" w:type="dxa"/>
          </w:tcPr>
          <w:p w:rsidR="00E1766C" w:rsidRDefault="003E6C52">
            <w:pPr>
              <w:widowControl/>
              <w:ind w:leftChars="150" w:left="315" w:firstLineChars="50" w:firstLine="90"/>
              <w:jc w:val="left"/>
              <w:rPr>
                <w:rFonts w:ascii="Times New Roman" w:hAnsi="Times New Roman"/>
                <w:bCs/>
                <w:color w:val="000000"/>
                <w:kern w:val="0"/>
                <w:sz w:val="18"/>
                <w:szCs w:val="18"/>
              </w:rPr>
            </w:pPr>
            <w:r>
              <w:rPr>
                <w:rFonts w:ascii="Times New Roman" w:hAnsi="Times New Roman" w:hint="eastAsia"/>
                <w:bCs/>
                <w:color w:val="000000"/>
                <w:kern w:val="0"/>
                <w:sz w:val="18"/>
                <w:szCs w:val="18"/>
              </w:rPr>
              <w:t>健康</w:t>
            </w:r>
            <w:r>
              <w:rPr>
                <w:rFonts w:ascii="Times New Roman" w:hAnsi="Times New Roman"/>
                <w:bCs/>
                <w:color w:val="000000"/>
                <w:kern w:val="0"/>
                <w:sz w:val="18"/>
                <w:szCs w:val="18"/>
              </w:rPr>
              <w:t>妇女</w:t>
            </w:r>
            <w:r>
              <w:rPr>
                <w:rFonts w:ascii="Times New Roman" w:hAnsi="Times New Roman" w:hint="eastAsia"/>
                <w:bCs/>
                <w:color w:val="000000"/>
                <w:kern w:val="0"/>
                <w:sz w:val="18"/>
                <w:szCs w:val="18"/>
              </w:rPr>
              <w:t>应每</w:t>
            </w:r>
            <w:r>
              <w:rPr>
                <w:rFonts w:ascii="Times New Roman" w:hAnsi="Times New Roman"/>
                <w:bCs/>
                <w:color w:val="000000"/>
                <w:kern w:val="0"/>
                <w:sz w:val="18"/>
                <w:szCs w:val="18"/>
              </w:rPr>
              <w:t>年接受</w:t>
            </w:r>
            <w:r>
              <w:rPr>
                <w:rFonts w:ascii="Times New Roman" w:hAnsi="Times New Roman" w:hint="eastAsia"/>
                <w:bCs/>
                <w:color w:val="000000"/>
                <w:kern w:val="0"/>
                <w:sz w:val="18"/>
                <w:szCs w:val="18"/>
              </w:rPr>
              <w:t>宫颈</w:t>
            </w:r>
            <w:r>
              <w:rPr>
                <w:rFonts w:ascii="Times New Roman" w:hAnsi="Times New Roman"/>
                <w:bCs/>
                <w:color w:val="000000"/>
                <w:kern w:val="0"/>
                <w:sz w:val="18"/>
                <w:szCs w:val="18"/>
              </w:rPr>
              <w:t>癌</w:t>
            </w:r>
            <w:r>
              <w:rPr>
                <w:rFonts w:ascii="Times New Roman" w:hAnsi="Times New Roman" w:hint="eastAsia"/>
                <w:bCs/>
                <w:color w:val="000000"/>
                <w:kern w:val="0"/>
                <w:sz w:val="18"/>
                <w:szCs w:val="18"/>
              </w:rPr>
              <w:t>筛查</w:t>
            </w:r>
            <w:r>
              <w:rPr>
                <w:rFonts w:ascii="Times New Roman" w:hAnsi="Times New Roman" w:hint="eastAsia"/>
                <w:bCs/>
                <w:color w:val="000000"/>
                <w:kern w:val="0"/>
                <w:sz w:val="18"/>
                <w:szCs w:val="18"/>
              </w:rPr>
              <w:t>1</w:t>
            </w:r>
            <w:r>
              <w:rPr>
                <w:rFonts w:ascii="Times New Roman" w:hAnsi="Times New Roman" w:hint="eastAsia"/>
                <w:bCs/>
                <w:color w:val="000000"/>
                <w:kern w:val="0"/>
                <w:sz w:val="18"/>
                <w:szCs w:val="18"/>
              </w:rPr>
              <w:t>次</w:t>
            </w:r>
          </w:p>
        </w:tc>
        <w:tc>
          <w:tcPr>
            <w:tcW w:w="1122" w:type="dxa"/>
          </w:tcPr>
          <w:p w:rsidR="00E1766C" w:rsidRDefault="003E6C52">
            <w:pPr>
              <w:jc w:val="center"/>
              <w:rPr>
                <w:sz w:val="18"/>
              </w:rPr>
            </w:pPr>
            <w:r>
              <w:rPr>
                <w:rFonts w:hint="eastAsia"/>
                <w:sz w:val="18"/>
              </w:rPr>
              <w:t>43.16</w:t>
            </w:r>
          </w:p>
        </w:tc>
        <w:tc>
          <w:tcPr>
            <w:tcW w:w="1020" w:type="dxa"/>
          </w:tcPr>
          <w:p w:rsidR="00E1766C" w:rsidRDefault="003E6C52">
            <w:pPr>
              <w:jc w:val="center"/>
              <w:rPr>
                <w:sz w:val="18"/>
              </w:rPr>
            </w:pPr>
            <w:r>
              <w:rPr>
                <w:rFonts w:hint="eastAsia"/>
                <w:sz w:val="18"/>
              </w:rPr>
              <w:t>16.67</w:t>
            </w:r>
          </w:p>
        </w:tc>
        <w:tc>
          <w:tcPr>
            <w:tcW w:w="976" w:type="dxa"/>
          </w:tcPr>
          <w:p w:rsidR="00E1766C" w:rsidRDefault="003E6C52">
            <w:pPr>
              <w:jc w:val="center"/>
              <w:rPr>
                <w:sz w:val="18"/>
              </w:rPr>
            </w:pPr>
            <w:r>
              <w:rPr>
                <w:rFonts w:hint="eastAsia"/>
                <w:sz w:val="18"/>
              </w:rPr>
              <w:t>88.57</w:t>
            </w:r>
          </w:p>
        </w:tc>
        <w:tc>
          <w:tcPr>
            <w:tcW w:w="663" w:type="dxa"/>
          </w:tcPr>
          <w:p w:rsidR="00E1766C" w:rsidRDefault="003E6C52">
            <w:pPr>
              <w:jc w:val="center"/>
              <w:rPr>
                <w:i/>
                <w:sz w:val="18"/>
              </w:rPr>
            </w:pPr>
            <w:r>
              <w:rPr>
                <w:i/>
                <w:sz w:val="18"/>
              </w:rPr>
              <w:t>46.59</w:t>
            </w:r>
          </w:p>
        </w:tc>
        <w:tc>
          <w:tcPr>
            <w:tcW w:w="832" w:type="dxa"/>
          </w:tcPr>
          <w:p w:rsidR="00E1766C" w:rsidRDefault="003E6C52">
            <w:pPr>
              <w:jc w:val="center"/>
              <w:rPr>
                <w:i/>
                <w:sz w:val="18"/>
              </w:rPr>
            </w:pPr>
            <w:r>
              <w:rPr>
                <w:i/>
                <w:sz w:val="18"/>
              </w:rPr>
              <w:t>&lt;</w:t>
            </w:r>
            <w:r>
              <w:rPr>
                <w:rFonts w:hint="eastAsia"/>
                <w:i/>
                <w:sz w:val="18"/>
              </w:rPr>
              <w:t>0</w:t>
            </w:r>
            <w:r>
              <w:rPr>
                <w:i/>
                <w:sz w:val="18"/>
              </w:rPr>
              <w:t>.01</w:t>
            </w:r>
          </w:p>
        </w:tc>
      </w:tr>
      <w:tr w:rsidR="00E1766C">
        <w:trPr>
          <w:trHeight w:val="236"/>
          <w:jc w:val="center"/>
        </w:trPr>
        <w:tc>
          <w:tcPr>
            <w:tcW w:w="4253" w:type="dxa"/>
          </w:tcPr>
          <w:p w:rsidR="00E1766C" w:rsidRDefault="003E6C52">
            <w:pPr>
              <w:widowControl/>
              <w:ind w:leftChars="200" w:left="600" w:hangingChars="100" w:hanging="180"/>
              <w:jc w:val="left"/>
              <w:rPr>
                <w:rFonts w:ascii="Times New Roman" w:hAnsi="Times New Roman"/>
                <w:bCs/>
                <w:color w:val="000000"/>
                <w:kern w:val="0"/>
                <w:sz w:val="18"/>
                <w:szCs w:val="18"/>
              </w:rPr>
            </w:pPr>
            <w:r>
              <w:rPr>
                <w:rFonts w:ascii="Times New Roman" w:hAnsi="Times New Roman" w:hint="eastAsia"/>
                <w:bCs/>
                <w:color w:val="000000"/>
                <w:kern w:val="0"/>
                <w:sz w:val="18"/>
                <w:szCs w:val="18"/>
              </w:rPr>
              <w:t>定期</w:t>
            </w:r>
            <w:r>
              <w:rPr>
                <w:rFonts w:ascii="Times New Roman" w:hAnsi="Times New Roman"/>
                <w:bCs/>
                <w:color w:val="000000"/>
                <w:kern w:val="0"/>
                <w:sz w:val="18"/>
                <w:szCs w:val="18"/>
              </w:rPr>
              <w:t>宫颈癌</w:t>
            </w:r>
            <w:r>
              <w:rPr>
                <w:rFonts w:ascii="Times New Roman" w:hAnsi="Times New Roman" w:hint="eastAsia"/>
                <w:bCs/>
                <w:color w:val="000000"/>
                <w:kern w:val="0"/>
                <w:sz w:val="18"/>
                <w:szCs w:val="18"/>
              </w:rPr>
              <w:t>脱落</w:t>
            </w:r>
            <w:r>
              <w:rPr>
                <w:rFonts w:ascii="Times New Roman" w:hAnsi="Times New Roman"/>
                <w:bCs/>
                <w:color w:val="000000"/>
                <w:kern w:val="0"/>
                <w:sz w:val="18"/>
                <w:szCs w:val="18"/>
              </w:rPr>
              <w:t>细胞和</w:t>
            </w:r>
            <w:r>
              <w:rPr>
                <w:rFonts w:ascii="Times New Roman" w:hAnsi="Times New Roman" w:hint="eastAsia"/>
                <w:bCs/>
                <w:color w:val="000000"/>
                <w:kern w:val="0"/>
                <w:sz w:val="18"/>
                <w:szCs w:val="18"/>
              </w:rPr>
              <w:t>HPV</w:t>
            </w:r>
            <w:r>
              <w:rPr>
                <w:rFonts w:ascii="Times New Roman" w:hAnsi="Times New Roman" w:hint="eastAsia"/>
                <w:bCs/>
                <w:color w:val="000000"/>
                <w:kern w:val="0"/>
                <w:sz w:val="18"/>
                <w:szCs w:val="18"/>
              </w:rPr>
              <w:t>检查</w:t>
            </w:r>
            <w:r>
              <w:rPr>
                <w:rFonts w:ascii="Times New Roman" w:hAnsi="Times New Roman"/>
                <w:bCs/>
                <w:color w:val="000000"/>
                <w:kern w:val="0"/>
                <w:sz w:val="18"/>
                <w:szCs w:val="18"/>
              </w:rPr>
              <w:t>是</w:t>
            </w:r>
            <w:r>
              <w:rPr>
                <w:rFonts w:ascii="Times New Roman" w:hAnsi="Times New Roman" w:hint="eastAsia"/>
                <w:bCs/>
                <w:color w:val="000000"/>
                <w:kern w:val="0"/>
                <w:sz w:val="18"/>
                <w:szCs w:val="18"/>
              </w:rPr>
              <w:t>筛查</w:t>
            </w:r>
            <w:r>
              <w:rPr>
                <w:rFonts w:ascii="Times New Roman" w:hAnsi="Times New Roman"/>
                <w:bCs/>
                <w:color w:val="000000"/>
                <w:kern w:val="0"/>
                <w:sz w:val="18"/>
                <w:szCs w:val="18"/>
              </w:rPr>
              <w:t>宫颈癌最主要</w:t>
            </w:r>
            <w:r>
              <w:rPr>
                <w:rFonts w:ascii="Times New Roman" w:hAnsi="Times New Roman" w:hint="eastAsia"/>
                <w:bCs/>
                <w:color w:val="000000"/>
                <w:kern w:val="0"/>
                <w:sz w:val="18"/>
                <w:szCs w:val="18"/>
              </w:rPr>
              <w:t>的方法</w:t>
            </w:r>
          </w:p>
        </w:tc>
        <w:tc>
          <w:tcPr>
            <w:tcW w:w="1122" w:type="dxa"/>
          </w:tcPr>
          <w:p w:rsidR="00E1766C" w:rsidRDefault="003E6C52">
            <w:pPr>
              <w:jc w:val="center"/>
              <w:rPr>
                <w:sz w:val="18"/>
              </w:rPr>
            </w:pPr>
            <w:r>
              <w:rPr>
                <w:rFonts w:hint="eastAsia"/>
                <w:sz w:val="18"/>
              </w:rPr>
              <w:t>36.84</w:t>
            </w:r>
          </w:p>
        </w:tc>
        <w:tc>
          <w:tcPr>
            <w:tcW w:w="1020" w:type="dxa"/>
          </w:tcPr>
          <w:p w:rsidR="00E1766C" w:rsidRDefault="003E6C52">
            <w:pPr>
              <w:jc w:val="center"/>
              <w:rPr>
                <w:sz w:val="18"/>
              </w:rPr>
            </w:pPr>
            <w:r>
              <w:rPr>
                <w:rFonts w:hint="eastAsia"/>
                <w:sz w:val="18"/>
              </w:rPr>
              <w:t>15.00</w:t>
            </w:r>
          </w:p>
        </w:tc>
        <w:tc>
          <w:tcPr>
            <w:tcW w:w="976" w:type="dxa"/>
          </w:tcPr>
          <w:p w:rsidR="00E1766C" w:rsidRDefault="003E6C52">
            <w:pPr>
              <w:jc w:val="center"/>
              <w:rPr>
                <w:sz w:val="18"/>
              </w:rPr>
            </w:pPr>
            <w:r>
              <w:rPr>
                <w:rFonts w:hint="eastAsia"/>
                <w:sz w:val="18"/>
              </w:rPr>
              <w:t>74.29</w:t>
            </w:r>
          </w:p>
        </w:tc>
        <w:tc>
          <w:tcPr>
            <w:tcW w:w="663" w:type="dxa"/>
          </w:tcPr>
          <w:p w:rsidR="00E1766C" w:rsidRDefault="003E6C52">
            <w:pPr>
              <w:jc w:val="center"/>
              <w:rPr>
                <w:i/>
                <w:sz w:val="18"/>
              </w:rPr>
            </w:pPr>
            <w:r>
              <w:rPr>
                <w:i/>
                <w:sz w:val="18"/>
              </w:rPr>
              <w:t>33.39</w:t>
            </w:r>
          </w:p>
        </w:tc>
        <w:tc>
          <w:tcPr>
            <w:tcW w:w="832" w:type="dxa"/>
          </w:tcPr>
          <w:p w:rsidR="00E1766C" w:rsidRDefault="003E6C52">
            <w:pPr>
              <w:jc w:val="center"/>
              <w:rPr>
                <w:i/>
                <w:sz w:val="18"/>
              </w:rPr>
            </w:pPr>
            <w:r>
              <w:rPr>
                <w:i/>
                <w:sz w:val="18"/>
              </w:rPr>
              <w:t>&lt;</w:t>
            </w:r>
            <w:r>
              <w:rPr>
                <w:rFonts w:hint="eastAsia"/>
                <w:i/>
                <w:sz w:val="18"/>
              </w:rPr>
              <w:t>0</w:t>
            </w:r>
            <w:r>
              <w:rPr>
                <w:i/>
                <w:sz w:val="18"/>
              </w:rPr>
              <w:t>.01</w:t>
            </w:r>
          </w:p>
        </w:tc>
      </w:tr>
      <w:tr w:rsidR="00E1766C">
        <w:trPr>
          <w:trHeight w:val="236"/>
          <w:jc w:val="center"/>
        </w:trPr>
        <w:tc>
          <w:tcPr>
            <w:tcW w:w="4253" w:type="dxa"/>
          </w:tcPr>
          <w:p w:rsidR="00E1766C" w:rsidRDefault="003E6C52">
            <w:pPr>
              <w:widowControl/>
              <w:ind w:leftChars="100" w:left="210" w:firstLineChars="100" w:firstLine="180"/>
              <w:jc w:val="left"/>
              <w:rPr>
                <w:rFonts w:ascii="Times New Roman" w:hAnsi="Times New Roman"/>
                <w:bCs/>
                <w:color w:val="000000"/>
                <w:kern w:val="0"/>
                <w:sz w:val="18"/>
                <w:szCs w:val="18"/>
              </w:rPr>
            </w:pPr>
            <w:r>
              <w:rPr>
                <w:rFonts w:ascii="Times New Roman" w:hAnsi="Times New Roman" w:hint="eastAsia"/>
                <w:bCs/>
                <w:color w:val="000000"/>
                <w:kern w:val="0"/>
                <w:sz w:val="18"/>
                <w:szCs w:val="18"/>
              </w:rPr>
              <w:t>早期宫颈</w:t>
            </w:r>
            <w:r>
              <w:rPr>
                <w:rFonts w:ascii="Times New Roman" w:hAnsi="Times New Roman"/>
                <w:bCs/>
                <w:color w:val="000000"/>
                <w:kern w:val="0"/>
                <w:sz w:val="18"/>
                <w:szCs w:val="18"/>
              </w:rPr>
              <w:t>癌可以治愈</w:t>
            </w:r>
          </w:p>
        </w:tc>
        <w:tc>
          <w:tcPr>
            <w:tcW w:w="1122" w:type="dxa"/>
          </w:tcPr>
          <w:p w:rsidR="00E1766C" w:rsidRDefault="003E6C52">
            <w:pPr>
              <w:jc w:val="center"/>
              <w:rPr>
                <w:sz w:val="18"/>
              </w:rPr>
            </w:pPr>
            <w:r>
              <w:rPr>
                <w:rFonts w:hint="eastAsia"/>
                <w:sz w:val="18"/>
              </w:rPr>
              <w:t>35.79</w:t>
            </w:r>
          </w:p>
        </w:tc>
        <w:tc>
          <w:tcPr>
            <w:tcW w:w="1020" w:type="dxa"/>
          </w:tcPr>
          <w:p w:rsidR="00E1766C" w:rsidRDefault="003E6C52">
            <w:pPr>
              <w:jc w:val="center"/>
              <w:rPr>
                <w:sz w:val="18"/>
              </w:rPr>
            </w:pPr>
            <w:r>
              <w:rPr>
                <w:rFonts w:hint="eastAsia"/>
                <w:sz w:val="18"/>
              </w:rPr>
              <w:t>13.33</w:t>
            </w:r>
          </w:p>
        </w:tc>
        <w:tc>
          <w:tcPr>
            <w:tcW w:w="976" w:type="dxa"/>
          </w:tcPr>
          <w:p w:rsidR="00E1766C" w:rsidRDefault="003E6C52">
            <w:pPr>
              <w:jc w:val="center"/>
              <w:rPr>
                <w:sz w:val="18"/>
              </w:rPr>
            </w:pPr>
            <w:r>
              <w:rPr>
                <w:rFonts w:hint="eastAsia"/>
                <w:sz w:val="18"/>
              </w:rPr>
              <w:t>74.29</w:t>
            </w:r>
          </w:p>
        </w:tc>
        <w:tc>
          <w:tcPr>
            <w:tcW w:w="663" w:type="dxa"/>
          </w:tcPr>
          <w:p w:rsidR="00E1766C" w:rsidRDefault="003E6C52">
            <w:pPr>
              <w:jc w:val="center"/>
              <w:rPr>
                <w:i/>
                <w:sz w:val="18"/>
              </w:rPr>
            </w:pPr>
            <w:r>
              <w:rPr>
                <w:i/>
                <w:sz w:val="18"/>
              </w:rPr>
              <w:t>35.74</w:t>
            </w:r>
          </w:p>
        </w:tc>
        <w:tc>
          <w:tcPr>
            <w:tcW w:w="832" w:type="dxa"/>
          </w:tcPr>
          <w:p w:rsidR="00E1766C" w:rsidRDefault="003E6C52">
            <w:pPr>
              <w:jc w:val="center"/>
              <w:rPr>
                <w:i/>
                <w:sz w:val="18"/>
              </w:rPr>
            </w:pPr>
            <w:r>
              <w:rPr>
                <w:i/>
                <w:sz w:val="18"/>
              </w:rPr>
              <w:t>&lt;</w:t>
            </w:r>
            <w:r>
              <w:rPr>
                <w:rFonts w:hint="eastAsia"/>
                <w:i/>
                <w:sz w:val="18"/>
              </w:rPr>
              <w:t>0</w:t>
            </w:r>
            <w:r>
              <w:rPr>
                <w:i/>
                <w:sz w:val="18"/>
              </w:rPr>
              <w:t>.01</w:t>
            </w:r>
          </w:p>
        </w:tc>
      </w:tr>
      <w:tr w:rsidR="00E1766C">
        <w:trPr>
          <w:trHeight w:val="236"/>
          <w:jc w:val="center"/>
        </w:trPr>
        <w:tc>
          <w:tcPr>
            <w:tcW w:w="4253" w:type="dxa"/>
          </w:tcPr>
          <w:p w:rsidR="00E1766C" w:rsidRDefault="003E6C52">
            <w:pPr>
              <w:widowControl/>
              <w:ind w:leftChars="100" w:left="210" w:firstLineChars="100" w:firstLine="180"/>
              <w:jc w:val="left"/>
              <w:rPr>
                <w:rFonts w:ascii="Times New Roman" w:hAnsi="Times New Roman"/>
                <w:bCs/>
                <w:color w:val="000000"/>
                <w:kern w:val="0"/>
                <w:sz w:val="18"/>
                <w:szCs w:val="18"/>
              </w:rPr>
            </w:pPr>
            <w:r>
              <w:rPr>
                <w:rFonts w:ascii="Times New Roman" w:hAnsi="Times New Roman" w:hint="eastAsia"/>
                <w:bCs/>
                <w:color w:val="000000"/>
                <w:kern w:val="0"/>
                <w:sz w:val="18"/>
                <w:szCs w:val="18"/>
              </w:rPr>
              <w:t>经常</w:t>
            </w:r>
            <w:r>
              <w:rPr>
                <w:rFonts w:ascii="Times New Roman" w:hAnsi="Times New Roman"/>
                <w:bCs/>
                <w:color w:val="000000"/>
                <w:kern w:val="0"/>
                <w:sz w:val="18"/>
                <w:szCs w:val="18"/>
              </w:rPr>
              <w:t>吸烟不能预防宫颈癌</w:t>
            </w:r>
          </w:p>
        </w:tc>
        <w:tc>
          <w:tcPr>
            <w:tcW w:w="1122" w:type="dxa"/>
          </w:tcPr>
          <w:p w:rsidR="00E1766C" w:rsidRDefault="003E6C52">
            <w:pPr>
              <w:jc w:val="center"/>
              <w:rPr>
                <w:sz w:val="18"/>
              </w:rPr>
            </w:pPr>
            <w:r>
              <w:rPr>
                <w:rFonts w:hint="eastAsia"/>
                <w:sz w:val="18"/>
              </w:rPr>
              <w:t>18.95</w:t>
            </w:r>
          </w:p>
        </w:tc>
        <w:tc>
          <w:tcPr>
            <w:tcW w:w="1020" w:type="dxa"/>
          </w:tcPr>
          <w:p w:rsidR="00E1766C" w:rsidRDefault="003E6C52">
            <w:pPr>
              <w:jc w:val="center"/>
              <w:rPr>
                <w:sz w:val="18"/>
              </w:rPr>
            </w:pPr>
            <w:r>
              <w:rPr>
                <w:rFonts w:hint="eastAsia"/>
                <w:sz w:val="18"/>
              </w:rPr>
              <w:t>6.67</w:t>
            </w:r>
          </w:p>
        </w:tc>
        <w:tc>
          <w:tcPr>
            <w:tcW w:w="976" w:type="dxa"/>
          </w:tcPr>
          <w:p w:rsidR="00E1766C" w:rsidRDefault="003E6C52">
            <w:pPr>
              <w:jc w:val="center"/>
              <w:rPr>
                <w:sz w:val="18"/>
              </w:rPr>
            </w:pPr>
            <w:r>
              <w:rPr>
                <w:rFonts w:hint="eastAsia"/>
                <w:sz w:val="18"/>
              </w:rPr>
              <w:t>40.00</w:t>
            </w:r>
          </w:p>
        </w:tc>
        <w:tc>
          <w:tcPr>
            <w:tcW w:w="663" w:type="dxa"/>
          </w:tcPr>
          <w:p w:rsidR="00E1766C" w:rsidRDefault="003E6C52">
            <w:pPr>
              <w:jc w:val="center"/>
              <w:rPr>
                <w:i/>
                <w:sz w:val="18"/>
              </w:rPr>
            </w:pPr>
            <w:r>
              <w:rPr>
                <w:i/>
                <w:sz w:val="18"/>
              </w:rPr>
              <w:t>15.99</w:t>
            </w:r>
          </w:p>
        </w:tc>
        <w:tc>
          <w:tcPr>
            <w:tcW w:w="832" w:type="dxa"/>
          </w:tcPr>
          <w:p w:rsidR="00E1766C" w:rsidRDefault="003E6C52">
            <w:pPr>
              <w:jc w:val="center"/>
              <w:rPr>
                <w:i/>
                <w:sz w:val="18"/>
              </w:rPr>
            </w:pPr>
            <w:r>
              <w:rPr>
                <w:i/>
                <w:sz w:val="18"/>
              </w:rPr>
              <w:t>&lt;</w:t>
            </w:r>
            <w:r>
              <w:rPr>
                <w:rFonts w:hint="eastAsia"/>
                <w:i/>
                <w:sz w:val="18"/>
              </w:rPr>
              <w:t>0</w:t>
            </w:r>
            <w:r>
              <w:rPr>
                <w:i/>
                <w:sz w:val="18"/>
              </w:rPr>
              <w:t>.01</w:t>
            </w:r>
          </w:p>
        </w:tc>
      </w:tr>
      <w:tr w:rsidR="00E1766C">
        <w:trPr>
          <w:trHeight w:val="236"/>
          <w:jc w:val="center"/>
        </w:trPr>
        <w:tc>
          <w:tcPr>
            <w:tcW w:w="4253" w:type="dxa"/>
          </w:tcPr>
          <w:p w:rsidR="00E1766C" w:rsidRDefault="003E6C52">
            <w:pPr>
              <w:widowControl/>
              <w:ind w:leftChars="100" w:left="210" w:firstLineChars="100" w:firstLine="180"/>
              <w:jc w:val="left"/>
              <w:rPr>
                <w:rFonts w:ascii="Times New Roman" w:hAnsi="Times New Roman"/>
                <w:bCs/>
                <w:color w:val="000000"/>
                <w:kern w:val="0"/>
                <w:sz w:val="18"/>
                <w:szCs w:val="18"/>
              </w:rPr>
            </w:pPr>
            <w:r>
              <w:rPr>
                <w:rFonts w:ascii="Times New Roman" w:hAnsi="Times New Roman" w:hint="eastAsia"/>
                <w:bCs/>
                <w:color w:val="000000"/>
                <w:kern w:val="0"/>
                <w:sz w:val="18"/>
                <w:szCs w:val="18"/>
              </w:rPr>
              <w:t>定期</w:t>
            </w:r>
            <w:r>
              <w:rPr>
                <w:rFonts w:ascii="Times New Roman" w:hAnsi="Times New Roman"/>
                <w:bCs/>
                <w:color w:val="000000"/>
                <w:kern w:val="0"/>
                <w:sz w:val="18"/>
                <w:szCs w:val="18"/>
              </w:rPr>
              <w:t>宫颈检查目的是发现早期</w:t>
            </w:r>
            <w:r>
              <w:rPr>
                <w:rFonts w:ascii="Times New Roman" w:hAnsi="Times New Roman" w:hint="eastAsia"/>
                <w:bCs/>
                <w:color w:val="000000"/>
                <w:kern w:val="0"/>
                <w:sz w:val="18"/>
                <w:szCs w:val="18"/>
              </w:rPr>
              <w:t>的</w:t>
            </w:r>
            <w:r>
              <w:rPr>
                <w:rFonts w:ascii="Times New Roman" w:hAnsi="Times New Roman"/>
                <w:bCs/>
                <w:color w:val="000000"/>
                <w:kern w:val="0"/>
                <w:sz w:val="18"/>
                <w:szCs w:val="18"/>
              </w:rPr>
              <w:t>宫颈癌病变</w:t>
            </w:r>
          </w:p>
        </w:tc>
        <w:tc>
          <w:tcPr>
            <w:tcW w:w="1122" w:type="dxa"/>
          </w:tcPr>
          <w:p w:rsidR="00E1766C" w:rsidRDefault="003E6C52">
            <w:pPr>
              <w:jc w:val="center"/>
              <w:rPr>
                <w:sz w:val="18"/>
              </w:rPr>
            </w:pPr>
            <w:r>
              <w:rPr>
                <w:rFonts w:hint="eastAsia"/>
                <w:sz w:val="18"/>
              </w:rPr>
              <w:t>32.63</w:t>
            </w:r>
          </w:p>
        </w:tc>
        <w:tc>
          <w:tcPr>
            <w:tcW w:w="1020" w:type="dxa"/>
          </w:tcPr>
          <w:p w:rsidR="00E1766C" w:rsidRDefault="003E6C52">
            <w:pPr>
              <w:jc w:val="center"/>
              <w:rPr>
                <w:sz w:val="18"/>
              </w:rPr>
            </w:pPr>
            <w:r>
              <w:rPr>
                <w:rFonts w:hint="eastAsia"/>
                <w:sz w:val="18"/>
              </w:rPr>
              <w:t>11.67</w:t>
            </w:r>
          </w:p>
        </w:tc>
        <w:tc>
          <w:tcPr>
            <w:tcW w:w="976" w:type="dxa"/>
          </w:tcPr>
          <w:p w:rsidR="00E1766C" w:rsidRDefault="003E6C52">
            <w:pPr>
              <w:jc w:val="center"/>
              <w:rPr>
                <w:sz w:val="18"/>
              </w:rPr>
            </w:pPr>
            <w:r>
              <w:rPr>
                <w:rFonts w:hint="eastAsia"/>
                <w:sz w:val="18"/>
              </w:rPr>
              <w:t>68.57</w:t>
            </w:r>
          </w:p>
        </w:tc>
        <w:tc>
          <w:tcPr>
            <w:tcW w:w="663" w:type="dxa"/>
          </w:tcPr>
          <w:p w:rsidR="00E1766C" w:rsidRDefault="003E6C52">
            <w:pPr>
              <w:jc w:val="center"/>
              <w:rPr>
                <w:i/>
                <w:sz w:val="18"/>
              </w:rPr>
            </w:pPr>
            <w:r>
              <w:rPr>
                <w:i/>
                <w:sz w:val="18"/>
              </w:rPr>
              <w:t>32.56</w:t>
            </w:r>
          </w:p>
        </w:tc>
        <w:tc>
          <w:tcPr>
            <w:tcW w:w="832" w:type="dxa"/>
          </w:tcPr>
          <w:p w:rsidR="00E1766C" w:rsidRDefault="003E6C52">
            <w:pPr>
              <w:jc w:val="center"/>
              <w:rPr>
                <w:i/>
                <w:sz w:val="18"/>
              </w:rPr>
            </w:pPr>
            <w:r>
              <w:rPr>
                <w:i/>
                <w:sz w:val="18"/>
              </w:rPr>
              <w:t>&lt;</w:t>
            </w:r>
            <w:r>
              <w:rPr>
                <w:rFonts w:hint="eastAsia"/>
                <w:i/>
                <w:sz w:val="18"/>
              </w:rPr>
              <w:t>0</w:t>
            </w:r>
            <w:r>
              <w:rPr>
                <w:i/>
                <w:sz w:val="18"/>
              </w:rPr>
              <w:t>.01</w:t>
            </w:r>
          </w:p>
        </w:tc>
      </w:tr>
      <w:tr w:rsidR="00E1766C">
        <w:trPr>
          <w:trHeight w:val="236"/>
          <w:jc w:val="center"/>
        </w:trPr>
        <w:tc>
          <w:tcPr>
            <w:tcW w:w="4253" w:type="dxa"/>
          </w:tcPr>
          <w:p w:rsidR="00E1766C" w:rsidRDefault="003E6C52">
            <w:pPr>
              <w:widowControl/>
              <w:ind w:left="540" w:hangingChars="300" w:hanging="540"/>
              <w:jc w:val="left"/>
              <w:rPr>
                <w:rFonts w:ascii="Times New Roman" w:hAnsi="Times New Roman"/>
                <w:b/>
                <w:bCs/>
                <w:color w:val="000000"/>
                <w:kern w:val="0"/>
                <w:sz w:val="18"/>
                <w:szCs w:val="18"/>
              </w:rPr>
            </w:pPr>
            <w:r>
              <w:rPr>
                <w:rFonts w:ascii="Times New Roman" w:hAnsi="Times New Roman" w:hint="eastAsia"/>
                <w:b/>
                <w:bCs/>
                <w:color w:val="000000"/>
                <w:kern w:val="0"/>
                <w:sz w:val="18"/>
                <w:szCs w:val="18"/>
              </w:rPr>
              <w:t xml:space="preserve">  </w:t>
            </w:r>
            <w:r>
              <w:rPr>
                <w:rFonts w:ascii="Times New Roman" w:hAnsi="Times New Roman"/>
                <w:b/>
                <w:bCs/>
                <w:color w:val="000000"/>
                <w:kern w:val="0"/>
                <w:sz w:val="18"/>
                <w:szCs w:val="18"/>
              </w:rPr>
              <w:t xml:space="preserve">  </w:t>
            </w:r>
            <w:r>
              <w:rPr>
                <w:rFonts w:ascii="Times New Roman" w:hAnsi="Times New Roman" w:hint="eastAsia"/>
                <w:bCs/>
                <w:color w:val="000000"/>
                <w:kern w:val="0"/>
                <w:sz w:val="18"/>
                <w:szCs w:val="18"/>
              </w:rPr>
              <w:t>定期</w:t>
            </w:r>
            <w:r>
              <w:rPr>
                <w:rFonts w:ascii="Times New Roman" w:hAnsi="Times New Roman"/>
                <w:bCs/>
                <w:color w:val="000000"/>
                <w:kern w:val="0"/>
                <w:sz w:val="18"/>
                <w:szCs w:val="18"/>
              </w:rPr>
              <w:t>癌症筛查可发现</w:t>
            </w:r>
            <w:r>
              <w:rPr>
                <w:rFonts w:ascii="Times New Roman" w:hAnsi="Times New Roman" w:hint="eastAsia"/>
                <w:bCs/>
                <w:color w:val="000000"/>
                <w:kern w:val="0"/>
                <w:sz w:val="18"/>
                <w:szCs w:val="18"/>
              </w:rPr>
              <w:t>女性乳腺</w:t>
            </w:r>
            <w:r>
              <w:rPr>
                <w:rFonts w:ascii="Times New Roman" w:hAnsi="Times New Roman"/>
                <w:bCs/>
                <w:color w:val="000000"/>
                <w:kern w:val="0"/>
                <w:sz w:val="18"/>
                <w:szCs w:val="18"/>
              </w:rPr>
              <w:t>癌、宫颈癌前病变、宫颈癌、</w:t>
            </w:r>
            <w:r>
              <w:rPr>
                <w:rFonts w:ascii="Times New Roman" w:hAnsi="Times New Roman" w:hint="eastAsia"/>
                <w:bCs/>
                <w:color w:val="000000"/>
                <w:kern w:val="0"/>
                <w:sz w:val="18"/>
                <w:szCs w:val="18"/>
              </w:rPr>
              <w:t>肺</w:t>
            </w:r>
            <w:r>
              <w:rPr>
                <w:rFonts w:ascii="Times New Roman" w:hAnsi="Times New Roman"/>
                <w:bCs/>
                <w:color w:val="000000"/>
                <w:kern w:val="0"/>
                <w:sz w:val="18"/>
                <w:szCs w:val="18"/>
              </w:rPr>
              <w:t>癌等</w:t>
            </w:r>
            <w:r>
              <w:rPr>
                <w:rFonts w:ascii="Times New Roman" w:hAnsi="Times New Roman" w:hint="eastAsia"/>
                <w:bCs/>
                <w:color w:val="000000"/>
                <w:kern w:val="0"/>
                <w:sz w:val="18"/>
                <w:szCs w:val="18"/>
              </w:rPr>
              <w:t>恶性</w:t>
            </w:r>
            <w:r>
              <w:rPr>
                <w:rFonts w:ascii="Times New Roman" w:hAnsi="Times New Roman"/>
                <w:bCs/>
                <w:color w:val="000000"/>
                <w:kern w:val="0"/>
                <w:sz w:val="18"/>
                <w:szCs w:val="18"/>
              </w:rPr>
              <w:t>肿瘤</w:t>
            </w:r>
          </w:p>
        </w:tc>
        <w:tc>
          <w:tcPr>
            <w:tcW w:w="1122" w:type="dxa"/>
          </w:tcPr>
          <w:p w:rsidR="00E1766C" w:rsidRDefault="003E6C52">
            <w:pPr>
              <w:jc w:val="center"/>
              <w:rPr>
                <w:sz w:val="18"/>
              </w:rPr>
            </w:pPr>
            <w:r>
              <w:rPr>
                <w:rFonts w:hint="eastAsia"/>
                <w:sz w:val="18"/>
              </w:rPr>
              <w:t>31.58</w:t>
            </w:r>
          </w:p>
        </w:tc>
        <w:tc>
          <w:tcPr>
            <w:tcW w:w="1020" w:type="dxa"/>
          </w:tcPr>
          <w:p w:rsidR="00E1766C" w:rsidRDefault="003E6C52">
            <w:pPr>
              <w:jc w:val="center"/>
              <w:rPr>
                <w:sz w:val="18"/>
              </w:rPr>
            </w:pPr>
            <w:r>
              <w:rPr>
                <w:rFonts w:hint="eastAsia"/>
                <w:sz w:val="18"/>
              </w:rPr>
              <w:t>11.67</w:t>
            </w:r>
          </w:p>
        </w:tc>
        <w:tc>
          <w:tcPr>
            <w:tcW w:w="976" w:type="dxa"/>
          </w:tcPr>
          <w:p w:rsidR="00E1766C" w:rsidRDefault="003E6C52">
            <w:pPr>
              <w:jc w:val="center"/>
              <w:rPr>
                <w:sz w:val="18"/>
              </w:rPr>
            </w:pPr>
            <w:r>
              <w:rPr>
                <w:rFonts w:hint="eastAsia"/>
                <w:sz w:val="18"/>
              </w:rPr>
              <w:t>65.71</w:t>
            </w:r>
          </w:p>
        </w:tc>
        <w:tc>
          <w:tcPr>
            <w:tcW w:w="663" w:type="dxa"/>
          </w:tcPr>
          <w:p w:rsidR="00E1766C" w:rsidRDefault="003E6C52">
            <w:pPr>
              <w:jc w:val="center"/>
              <w:rPr>
                <w:i/>
                <w:sz w:val="18"/>
              </w:rPr>
            </w:pPr>
            <w:r>
              <w:rPr>
                <w:i/>
                <w:sz w:val="18"/>
              </w:rPr>
              <w:t>29.89</w:t>
            </w:r>
          </w:p>
        </w:tc>
        <w:tc>
          <w:tcPr>
            <w:tcW w:w="832" w:type="dxa"/>
          </w:tcPr>
          <w:p w:rsidR="00E1766C" w:rsidRDefault="003E6C52">
            <w:pPr>
              <w:jc w:val="center"/>
              <w:rPr>
                <w:i/>
                <w:sz w:val="18"/>
              </w:rPr>
            </w:pPr>
            <w:r>
              <w:rPr>
                <w:i/>
                <w:sz w:val="18"/>
              </w:rPr>
              <w:t>&lt;</w:t>
            </w:r>
            <w:r>
              <w:rPr>
                <w:rFonts w:hint="eastAsia"/>
                <w:i/>
                <w:sz w:val="18"/>
              </w:rPr>
              <w:t>0</w:t>
            </w:r>
            <w:r>
              <w:rPr>
                <w:i/>
                <w:sz w:val="18"/>
              </w:rPr>
              <w:t>.01</w:t>
            </w:r>
          </w:p>
        </w:tc>
      </w:tr>
    </w:tbl>
    <w:p w:rsidR="00E1766C" w:rsidRDefault="00E1766C">
      <w:pPr>
        <w:jc w:val="center"/>
      </w:pPr>
    </w:p>
    <w:p w:rsidR="00E1766C" w:rsidRDefault="003E6C52">
      <w:pPr>
        <w:spacing w:line="500" w:lineRule="exact"/>
        <w:jc w:val="left"/>
        <w:rPr>
          <w:rFonts w:ascii="FangSong_GB2312" w:eastAsia="FangSong_GB2312" w:hAnsi="FangSong_GB2312" w:cs="FangSong_GB2312"/>
          <w:b/>
          <w:sz w:val="24"/>
          <w:szCs w:val="24"/>
        </w:rPr>
      </w:pPr>
      <w:r>
        <w:rPr>
          <w:rFonts w:ascii="FangSong_GB2312" w:eastAsia="FangSong_GB2312" w:hAnsi="FangSong_GB2312" w:cs="FangSong_GB2312" w:hint="eastAsia"/>
          <w:b/>
          <w:sz w:val="24"/>
          <w:szCs w:val="24"/>
        </w:rPr>
        <w:t>3</w:t>
      </w:r>
      <w:r>
        <w:rPr>
          <w:rFonts w:ascii="FangSong_GB2312" w:eastAsia="FangSong_GB2312" w:hAnsi="FangSong_GB2312" w:cs="FangSong_GB2312" w:hint="eastAsia"/>
          <w:b/>
          <w:sz w:val="24"/>
          <w:szCs w:val="24"/>
        </w:rPr>
        <w:t>讨论</w:t>
      </w:r>
    </w:p>
    <w:sectPr w:rsidR="00E176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FangSong_GB2312">
    <w:altName w:val="Microsoft YaHei"/>
    <w:panose1 w:val="020B0604020202020204"/>
    <w:charset w:val="86"/>
    <w:family w:val="modern"/>
    <w:pitch w:val="default"/>
    <w:sig w:usb0="00000000" w:usb1="00000000" w:usb2="00000010" w:usb3="00000000" w:csb0="00040000" w:csb1="00000000"/>
  </w:font>
  <w:font w:name="仿宋">
    <w:altName w:val="Microsoft YaHei"/>
    <w:panose1 w:val="02010609060101010101"/>
    <w:charset w:val="86"/>
    <w:family w:val="modern"/>
    <w:pitch w:val="default"/>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CAD"/>
    <w:rsid w:val="00020054"/>
    <w:rsid w:val="00031971"/>
    <w:rsid w:val="00051640"/>
    <w:rsid w:val="00073D36"/>
    <w:rsid w:val="000A27D6"/>
    <w:rsid w:val="000C222D"/>
    <w:rsid w:val="000D0C9F"/>
    <w:rsid w:val="000D72BD"/>
    <w:rsid w:val="00101542"/>
    <w:rsid w:val="001303C6"/>
    <w:rsid w:val="001B3778"/>
    <w:rsid w:val="001E09E0"/>
    <w:rsid w:val="001F6046"/>
    <w:rsid w:val="00261B83"/>
    <w:rsid w:val="002773B4"/>
    <w:rsid w:val="0028035A"/>
    <w:rsid w:val="002A1B1D"/>
    <w:rsid w:val="002B1D72"/>
    <w:rsid w:val="002E0D01"/>
    <w:rsid w:val="00313EA9"/>
    <w:rsid w:val="00340CB7"/>
    <w:rsid w:val="00353D39"/>
    <w:rsid w:val="00361C07"/>
    <w:rsid w:val="00366CBE"/>
    <w:rsid w:val="003771D1"/>
    <w:rsid w:val="0039259F"/>
    <w:rsid w:val="003930C7"/>
    <w:rsid w:val="00397463"/>
    <w:rsid w:val="003A33BF"/>
    <w:rsid w:val="003E6C52"/>
    <w:rsid w:val="00506B69"/>
    <w:rsid w:val="0054680C"/>
    <w:rsid w:val="0055728B"/>
    <w:rsid w:val="005606F6"/>
    <w:rsid w:val="0057092A"/>
    <w:rsid w:val="0058528C"/>
    <w:rsid w:val="0058652B"/>
    <w:rsid w:val="0059344C"/>
    <w:rsid w:val="005D79BF"/>
    <w:rsid w:val="005D7A36"/>
    <w:rsid w:val="005D7B54"/>
    <w:rsid w:val="00603CBF"/>
    <w:rsid w:val="0060724D"/>
    <w:rsid w:val="00631F95"/>
    <w:rsid w:val="00646EAA"/>
    <w:rsid w:val="006610A8"/>
    <w:rsid w:val="006B02F0"/>
    <w:rsid w:val="006C4BAD"/>
    <w:rsid w:val="006F7E4C"/>
    <w:rsid w:val="00737936"/>
    <w:rsid w:val="00756764"/>
    <w:rsid w:val="00761B6D"/>
    <w:rsid w:val="00812C69"/>
    <w:rsid w:val="008251E6"/>
    <w:rsid w:val="0084322E"/>
    <w:rsid w:val="008921BF"/>
    <w:rsid w:val="008A46D7"/>
    <w:rsid w:val="008E0ED7"/>
    <w:rsid w:val="00934101"/>
    <w:rsid w:val="009626C6"/>
    <w:rsid w:val="009A305E"/>
    <w:rsid w:val="009C5E4A"/>
    <w:rsid w:val="009F6376"/>
    <w:rsid w:val="00A02C47"/>
    <w:rsid w:val="00A35F77"/>
    <w:rsid w:val="00A84789"/>
    <w:rsid w:val="00AB6480"/>
    <w:rsid w:val="00AD51EF"/>
    <w:rsid w:val="00AD6B04"/>
    <w:rsid w:val="00AF229D"/>
    <w:rsid w:val="00AF44B9"/>
    <w:rsid w:val="00B22CAD"/>
    <w:rsid w:val="00B36AF0"/>
    <w:rsid w:val="00B45ED5"/>
    <w:rsid w:val="00B46180"/>
    <w:rsid w:val="00B73A14"/>
    <w:rsid w:val="00B91CD7"/>
    <w:rsid w:val="00BB0305"/>
    <w:rsid w:val="00C078D7"/>
    <w:rsid w:val="00C57655"/>
    <w:rsid w:val="00C618C1"/>
    <w:rsid w:val="00CB04A3"/>
    <w:rsid w:val="00CD1BEF"/>
    <w:rsid w:val="00CD5F6A"/>
    <w:rsid w:val="00CF791D"/>
    <w:rsid w:val="00D0346B"/>
    <w:rsid w:val="00D16E0C"/>
    <w:rsid w:val="00D3012B"/>
    <w:rsid w:val="00D41A09"/>
    <w:rsid w:val="00D713F2"/>
    <w:rsid w:val="00D86BD3"/>
    <w:rsid w:val="00DA21AD"/>
    <w:rsid w:val="00DB4F86"/>
    <w:rsid w:val="00DC7D7B"/>
    <w:rsid w:val="00DD4889"/>
    <w:rsid w:val="00DE16DF"/>
    <w:rsid w:val="00E03552"/>
    <w:rsid w:val="00E1766C"/>
    <w:rsid w:val="00E330D2"/>
    <w:rsid w:val="00E35E49"/>
    <w:rsid w:val="00E6129A"/>
    <w:rsid w:val="00E63A8B"/>
    <w:rsid w:val="00EF3879"/>
    <w:rsid w:val="00EF6977"/>
    <w:rsid w:val="00EF76EE"/>
    <w:rsid w:val="00F24AD1"/>
    <w:rsid w:val="00F50742"/>
    <w:rsid w:val="00F8086C"/>
    <w:rsid w:val="00FB23C4"/>
    <w:rsid w:val="00FD3D49"/>
    <w:rsid w:val="032C19A8"/>
    <w:rsid w:val="042F2318"/>
    <w:rsid w:val="04F204BA"/>
    <w:rsid w:val="08E11FB4"/>
    <w:rsid w:val="0A2E2120"/>
    <w:rsid w:val="0ADD45F2"/>
    <w:rsid w:val="0B390AFB"/>
    <w:rsid w:val="0C655C99"/>
    <w:rsid w:val="0E7A5884"/>
    <w:rsid w:val="0F16778D"/>
    <w:rsid w:val="11747ABD"/>
    <w:rsid w:val="11912031"/>
    <w:rsid w:val="11BF3C39"/>
    <w:rsid w:val="14236FE1"/>
    <w:rsid w:val="14430F7C"/>
    <w:rsid w:val="15220C74"/>
    <w:rsid w:val="164F2033"/>
    <w:rsid w:val="168D234E"/>
    <w:rsid w:val="1AA34D44"/>
    <w:rsid w:val="1AD24076"/>
    <w:rsid w:val="1D8175EB"/>
    <w:rsid w:val="1EA530B3"/>
    <w:rsid w:val="1EA53DEA"/>
    <w:rsid w:val="20BF70CE"/>
    <w:rsid w:val="224C1796"/>
    <w:rsid w:val="226C6E17"/>
    <w:rsid w:val="22F500BC"/>
    <w:rsid w:val="241557D1"/>
    <w:rsid w:val="2559326F"/>
    <w:rsid w:val="26552453"/>
    <w:rsid w:val="276A79FD"/>
    <w:rsid w:val="29967EAB"/>
    <w:rsid w:val="2D682BE3"/>
    <w:rsid w:val="2DBD7EB7"/>
    <w:rsid w:val="2EAB7572"/>
    <w:rsid w:val="2FB852D8"/>
    <w:rsid w:val="333A01FA"/>
    <w:rsid w:val="338B12B9"/>
    <w:rsid w:val="339C7799"/>
    <w:rsid w:val="33BD59CA"/>
    <w:rsid w:val="33C30684"/>
    <w:rsid w:val="37733E00"/>
    <w:rsid w:val="3A8D452B"/>
    <w:rsid w:val="3B3D2BDD"/>
    <w:rsid w:val="3B3D594C"/>
    <w:rsid w:val="3CE876A1"/>
    <w:rsid w:val="3D992AB5"/>
    <w:rsid w:val="3DB821CB"/>
    <w:rsid w:val="3ECC5E49"/>
    <w:rsid w:val="401122F9"/>
    <w:rsid w:val="4477370E"/>
    <w:rsid w:val="44F83C8A"/>
    <w:rsid w:val="45075DC1"/>
    <w:rsid w:val="4A537C18"/>
    <w:rsid w:val="4A5747DD"/>
    <w:rsid w:val="4B117158"/>
    <w:rsid w:val="4D725B18"/>
    <w:rsid w:val="4E986439"/>
    <w:rsid w:val="51C629CC"/>
    <w:rsid w:val="526859C3"/>
    <w:rsid w:val="531723E0"/>
    <w:rsid w:val="53C76DF7"/>
    <w:rsid w:val="54337F15"/>
    <w:rsid w:val="555A5B9E"/>
    <w:rsid w:val="57B926C1"/>
    <w:rsid w:val="5AF81D81"/>
    <w:rsid w:val="5B73503F"/>
    <w:rsid w:val="5B83356B"/>
    <w:rsid w:val="5BEB2020"/>
    <w:rsid w:val="5F5A6E47"/>
    <w:rsid w:val="62CB5196"/>
    <w:rsid w:val="63825A21"/>
    <w:rsid w:val="64B72F3D"/>
    <w:rsid w:val="660A6198"/>
    <w:rsid w:val="67D21289"/>
    <w:rsid w:val="68E962F0"/>
    <w:rsid w:val="69722EBC"/>
    <w:rsid w:val="6F842795"/>
    <w:rsid w:val="70881D00"/>
    <w:rsid w:val="71AE30B4"/>
    <w:rsid w:val="720F5BAE"/>
    <w:rsid w:val="799C5ADE"/>
    <w:rsid w:val="7AE24ED0"/>
    <w:rsid w:val="7B18204E"/>
    <w:rsid w:val="7C927A0D"/>
    <w:rsid w:val="7EC027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7BB31F"/>
  <w15:docId w15:val="{EC1C3C97-1D7F-B047-BE9C-E9111839D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sz w:val="18"/>
      <w:szCs w:val="18"/>
    </w:rPr>
  </w:style>
  <w:style w:type="paragraph" w:styleId="Footer">
    <w:name w:val="footer"/>
    <w:basedOn w:val="Normal"/>
    <w:link w:val="FooterChar"/>
    <w:uiPriority w:val="99"/>
    <w:unhideWhenUsed/>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qFormat/>
    <w:rPr>
      <w:rFonts w:cs="Times New Roman"/>
      <w:color w:val="0000FF"/>
      <w:u w:val="single"/>
    </w:rPr>
  </w:style>
  <w:style w:type="character" w:customStyle="1" w:styleId="HeaderChar">
    <w:name w:val="Header Char"/>
    <w:basedOn w:val="DefaultParagraphFont"/>
    <w:link w:val="Header"/>
    <w:uiPriority w:val="99"/>
    <w:rPr>
      <w:kern w:val="2"/>
      <w:sz w:val="18"/>
      <w:szCs w:val="18"/>
    </w:rPr>
  </w:style>
  <w:style w:type="character" w:customStyle="1" w:styleId="FooterChar">
    <w:name w:val="Footer Char"/>
    <w:basedOn w:val="DefaultParagraphFont"/>
    <w:link w:val="Footer"/>
    <w:uiPriority w:val="99"/>
    <w:rPr>
      <w:kern w:val="2"/>
      <w:sz w:val="18"/>
      <w:szCs w:val="18"/>
    </w:rPr>
  </w:style>
  <w:style w:type="character" w:customStyle="1" w:styleId="BalloonTextChar">
    <w:name w:val="Balloon Text Char"/>
    <w:basedOn w:val="DefaultParagraphFont"/>
    <w:link w:val="BalloonText"/>
    <w:uiPriority w:val="99"/>
    <w:semiHidden/>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mailto:xnzou@cicams.ac.c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79EE0B8-C831-8E43-A902-A693B518B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Pages>
  <Words>653</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kairui Wang</cp:lastModifiedBy>
  <cp:revision>9</cp:revision>
  <cp:lastPrinted>2019-03-22T09:05:00Z</cp:lastPrinted>
  <dcterms:created xsi:type="dcterms:W3CDTF">2019-06-20T11:57:00Z</dcterms:created>
  <dcterms:modified xsi:type="dcterms:W3CDTF">2019-06-21T08:15:00Z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