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A5AF5" w14:textId="77777777" w:rsidR="00BC0674" w:rsidRPr="00BC0674" w:rsidRDefault="00BC0674" w:rsidP="00BC0674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</w:pPr>
      <w:r w:rsidRPr="00BC0674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>1.1</w:t>
      </w:r>
      <w:r w:rsidRPr="00BC0674">
        <w:rPr>
          <w:rFonts w:ascii="Arial" w:eastAsia="Times New Roman" w:hAnsi="Arial" w:cs="Arial"/>
          <w:b/>
          <w:bCs/>
          <w:color w:val="222222"/>
          <w:kern w:val="0"/>
          <w:sz w:val="14"/>
          <w:szCs w:val="14"/>
          <w14:ligatures w14:val="none"/>
        </w:rPr>
        <w:t>       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>Hệ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>thống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33"/>
          <w:szCs w:val="33"/>
          <w14:ligatures w14:val="none"/>
        </w:rPr>
        <w:t>miền</w:t>
      </w:r>
      <w:proofErr w:type="spellEnd"/>
    </w:p>
    <w:p w14:paraId="46D03E92" w14:textId="77777777" w:rsidR="00BC0674" w:rsidRPr="00BC0674" w:rsidRDefault="00BC0674" w:rsidP="00BC067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1.1.1</w:t>
      </w:r>
      <w:r w:rsidRPr="00BC0674">
        <w:rPr>
          <w:rFonts w:ascii="Arial" w:eastAsia="Times New Roman" w:hAnsi="Arial" w:cs="Arial"/>
          <w:color w:val="222222"/>
          <w:kern w:val="0"/>
          <w:sz w:val="14"/>
          <w:szCs w:val="14"/>
          <w14:ligatures w14:val="none"/>
        </w:rPr>
        <w:t>       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Tổ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chức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và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hoạt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động</w:t>
      </w:r>
      <w:proofErr w:type="spellEnd"/>
    </w:p>
    <w:p w14:paraId="3DFD5183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Chúng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ta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cùng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xem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lại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quá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người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dùng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 (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 </w:t>
      </w: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https://en.wikipedia.org/</w:t>
      </w: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thanh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bấm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Enter.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dựa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nối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tới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server.</w:t>
      </w:r>
    </w:p>
    <w:p w14:paraId="3A2CECB3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Vậy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bằng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kết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nối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tới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dựa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website?</w:t>
      </w:r>
    </w:p>
    <w:p w14:paraId="68816E42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Như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biết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 (hay URL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website)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dạng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như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486FD502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b/>
          <w:bCs/>
          <w:i/>
          <w:iCs/>
          <w:color w:val="FF0000"/>
          <w:kern w:val="0"/>
          <w:sz w:val="32"/>
          <w:szCs w:val="32"/>
          <w14:ligatures w14:val="none"/>
        </w:rPr>
        <w:t>scheme</w:t>
      </w:r>
      <w:r w:rsidRPr="00BC0674">
        <w:rPr>
          <w:rFonts w:ascii="Arial" w:eastAsia="Times New Roman" w:hAnsi="Arial" w:cs="Arial"/>
          <w:b/>
          <w:bCs/>
          <w:i/>
          <w:iCs/>
          <w:color w:val="222222"/>
          <w:kern w:val="0"/>
          <w:sz w:val="32"/>
          <w:szCs w:val="32"/>
          <w14:ligatures w14:val="none"/>
        </w:rPr>
        <w:t>://</w:t>
      </w:r>
      <w:r w:rsidRPr="00BC0674">
        <w:rPr>
          <w:rFonts w:ascii="Arial" w:eastAsia="Times New Roman" w:hAnsi="Arial" w:cs="Arial"/>
          <w:b/>
          <w:bCs/>
          <w:i/>
          <w:iCs/>
          <w:color w:val="FFC000"/>
          <w:kern w:val="0"/>
          <w:sz w:val="32"/>
          <w:szCs w:val="32"/>
          <w14:ligatures w14:val="none"/>
        </w:rPr>
        <w:t>domain</w:t>
      </w:r>
      <w:r w:rsidRPr="00BC0674">
        <w:rPr>
          <w:rFonts w:ascii="Arial" w:eastAsia="Times New Roman" w:hAnsi="Arial" w:cs="Arial"/>
          <w:b/>
          <w:bCs/>
          <w:i/>
          <w:iCs/>
          <w:color w:val="222222"/>
          <w:kern w:val="0"/>
          <w:sz w:val="32"/>
          <w:szCs w:val="32"/>
          <w14:ligatures w14:val="none"/>
        </w:rPr>
        <w:t>:</w:t>
      </w:r>
      <w:r w:rsidRPr="00BC0674">
        <w:rPr>
          <w:rFonts w:ascii="Arial" w:eastAsia="Times New Roman" w:hAnsi="Arial" w:cs="Arial"/>
          <w:b/>
          <w:bCs/>
          <w:i/>
          <w:iCs/>
          <w:color w:val="92D050"/>
          <w:kern w:val="0"/>
          <w:sz w:val="32"/>
          <w:szCs w:val="32"/>
          <w14:ligatures w14:val="none"/>
        </w:rPr>
        <w:t>port</w:t>
      </w:r>
      <w:r w:rsidRPr="00BC0674">
        <w:rPr>
          <w:rFonts w:ascii="Arial" w:eastAsia="Times New Roman" w:hAnsi="Arial" w:cs="Arial"/>
          <w:b/>
          <w:bCs/>
          <w:i/>
          <w:iCs/>
          <w:color w:val="00B0F0"/>
          <w:kern w:val="0"/>
          <w:sz w:val="32"/>
          <w:szCs w:val="32"/>
          <w14:ligatures w14:val="none"/>
        </w:rPr>
        <w:t>/path</w:t>
      </w:r>
      <w:r w:rsidRPr="00BC0674">
        <w:rPr>
          <w:rFonts w:ascii="Arial" w:eastAsia="Times New Roman" w:hAnsi="Arial" w:cs="Arial"/>
          <w:b/>
          <w:bCs/>
          <w:i/>
          <w:iCs/>
          <w:color w:val="0070C0"/>
          <w:kern w:val="0"/>
          <w:sz w:val="32"/>
          <w:szCs w:val="32"/>
          <w14:ligatures w14:val="none"/>
        </w:rPr>
        <w:t>?query_string</w:t>
      </w:r>
      <w:r w:rsidRPr="00BC0674">
        <w:rPr>
          <w:rFonts w:ascii="Arial" w:eastAsia="Times New Roman" w:hAnsi="Arial" w:cs="Arial"/>
          <w:b/>
          <w:bCs/>
          <w:i/>
          <w:iCs/>
          <w:color w:val="7030A0"/>
          <w:kern w:val="0"/>
          <w:sz w:val="32"/>
          <w:szCs w:val="32"/>
          <w14:ligatures w14:val="none"/>
        </w:rPr>
        <w:t>#fragment_id</w:t>
      </w:r>
    </w:p>
    <w:p w14:paraId="054B914F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lấy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trường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domain </w:t>
      </w: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(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URL (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 </w:t>
      </w: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en.wikipedia.org</w:t>
      </w: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vấn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IP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tương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ứng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Khi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IP,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“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yêu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” (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HTTP request</w:t>
      </w: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gửi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tới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yêu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“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nội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dung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trang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web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mặc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định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website</w:t>
      </w: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” (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index</w:t>
      </w: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).</w:t>
      </w:r>
    </w:p>
    <w:p w14:paraId="3F124689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Xem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họa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3B28D082" w14:textId="05A0BE7C" w:rsidR="00BC0674" w:rsidRPr="00BC0674" w:rsidRDefault="00BC0674" w:rsidP="00BC067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7F2BC040" wp14:editId="57D24873">
            <wp:extent cx="5943600" cy="3959860"/>
            <wp:effectExtent l="0" t="0" r="0" b="2540"/>
            <wp:docPr id="12664992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3E3CB" w14:textId="77777777" w:rsidR="00BC0674" w:rsidRPr="00BC0674" w:rsidRDefault="00BC0674" w:rsidP="00BC0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br/>
      </w:r>
    </w:p>
    <w:p w14:paraId="06D6B10D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lastRenderedPageBreak/>
        <w:t>Hệ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(Domain Name System – DNS)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nhiệm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chuyển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đổi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dạng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“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”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thành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IP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ngược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lại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giúp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biết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gram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en.wikipedia.org 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proofErr w:type="gram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IP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tương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ứng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103.102.166.224.</w:t>
      </w:r>
    </w:p>
    <w:p w14:paraId="7552EC14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Quan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sát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0937A97D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1: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biết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biết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IP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ứng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376DDB61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Trong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điều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hành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Windows,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mở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chương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dòng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(CMD),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gõ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0C85F035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ping en.wikipedia.org</w:t>
      </w:r>
    </w:p>
    <w:p w14:paraId="095CDE2D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Nếu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ping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thành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công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bạn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thấy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IP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en.wikipedia.org.</w:t>
      </w:r>
    </w:p>
    <w:p w14:paraId="4AC40B4F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Xem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họa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5DF2C0EC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C:\Users\Maxsys&gt;ping en.wikipedia.org</w:t>
      </w:r>
    </w:p>
    <w:p w14:paraId="44DFF4CD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 </w:t>
      </w:r>
    </w:p>
    <w:p w14:paraId="5EBF38DC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Pinging dyna.wikimedia.org [103.102.166.224] with 32 bytes of data:</w:t>
      </w:r>
    </w:p>
    <w:p w14:paraId="68F52856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Reply from 103.102.166.224: bytes=32 time=58ms TTL=59</w:t>
      </w:r>
    </w:p>
    <w:p w14:paraId="201951F9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Reply from 103.102.166.224: bytes=32 time=55ms TTL=59</w:t>
      </w:r>
    </w:p>
    <w:p w14:paraId="066A720F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Reply from 103.102.166.224: bytes=32 time=54ms TTL=59</w:t>
      </w:r>
    </w:p>
    <w:p w14:paraId="3CA6708F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Reply from 103.102.166.224: bytes=32 time=54ms TTL=59</w:t>
      </w:r>
    </w:p>
    <w:p w14:paraId="5838DFE3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 </w:t>
      </w:r>
    </w:p>
    <w:p w14:paraId="18F1DB50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Ping statistics for 103.102.166.224:</w:t>
      </w:r>
    </w:p>
    <w:p w14:paraId="1177495B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    Packets: Sent = 4, Received = 4, Lost = 0 (0% loss),</w:t>
      </w:r>
    </w:p>
    <w:p w14:paraId="2845F1DD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Approximate round trip times in milli-seconds:</w:t>
      </w:r>
    </w:p>
    <w:p w14:paraId="1E5C81E8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    Minimum = 54ms, Maximum = 58ms, Average = 55ms</w:t>
      </w:r>
    </w:p>
    <w:p w14:paraId="5DF053DB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2,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biết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IP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biết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lưu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ý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nhiều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website, do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vậy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server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nhất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thiết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phải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đồng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nhất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website).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ping –a IP</w:t>
      </w: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nslookup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IP</w:t>
      </w: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67CDE9B3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Xem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họa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618B5C81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C:\Users\Maxsys&gt;ping -a 103.102.166.224</w:t>
      </w:r>
    </w:p>
    <w:p w14:paraId="3A68B0F5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 </w:t>
      </w:r>
    </w:p>
    <w:p w14:paraId="5D5976A7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Pinging text-lb.eqsin.wikimedia.org [103.102.166.224] with 32 bytes of data:</w:t>
      </w:r>
    </w:p>
    <w:p w14:paraId="4C29C1BA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lastRenderedPageBreak/>
        <w:t>Reply from 103.102.166.224: bytes=32 time=57ms TTL=59</w:t>
      </w:r>
    </w:p>
    <w:p w14:paraId="78F9ED56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Reply from 103.102.166.224: bytes=32 time=54ms TTL=59</w:t>
      </w:r>
    </w:p>
    <w:p w14:paraId="2712E43F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Reply from 103.102.166.224: bytes=32 time=55ms TTL=59</w:t>
      </w:r>
    </w:p>
    <w:p w14:paraId="1ACAFCDC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Reply from 103.102.166.224: bytes=32 time=53ms TTL=59</w:t>
      </w:r>
    </w:p>
    <w:p w14:paraId="785351B2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 </w:t>
      </w:r>
    </w:p>
    <w:p w14:paraId="2F720856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Ping statistics for 103.102.166.224:</w:t>
      </w:r>
    </w:p>
    <w:p w14:paraId="44B689A8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    Packets: Sent = 4, Received = 4, Lost = 0 (0% loss),</w:t>
      </w:r>
    </w:p>
    <w:p w14:paraId="29CBD7A3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Approximate round trip times in milli-seconds:</w:t>
      </w:r>
    </w:p>
    <w:p w14:paraId="0C1C4762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    Minimum = 53ms, Maximum = 57ms, Average = 54ms</w:t>
      </w:r>
    </w:p>
    <w:p w14:paraId="33EB32CD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dùng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lệnh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nslookup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61089ECA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C:\Users\Maxsys&gt;nslookup 103.102.166.224</w:t>
      </w:r>
    </w:p>
    <w:p w14:paraId="22C08DB1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Server:  </w:t>
      </w:r>
      <w:proofErr w:type="spellStart"/>
      <w:proofErr w:type="gram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dns.google</w:t>
      </w:r>
      <w:proofErr w:type="spellEnd"/>
      <w:proofErr w:type="gramEnd"/>
    </w:p>
    <w:p w14:paraId="50087EC4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Address:  8.8.8.8</w:t>
      </w:r>
    </w:p>
    <w:p w14:paraId="70F3F945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 </w:t>
      </w:r>
    </w:p>
    <w:p w14:paraId="5AAEC4A0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Name:    text-lb.eqsin.wikimedia.org</w:t>
      </w:r>
    </w:p>
    <w:p w14:paraId="7DBA1200" w14:textId="77777777" w:rsidR="00BC0674" w:rsidRPr="00BC0674" w:rsidRDefault="00BC0674" w:rsidP="00BC0674">
      <w:pPr>
        <w:shd w:val="clear" w:color="auto" w:fill="C5E0B3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Address:  103.102.166.224</w:t>
      </w:r>
    </w:p>
    <w:p w14:paraId="66518F12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Trong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số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trường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hợp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cập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bằng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IP.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: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cập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google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bằng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http:// 142.250.66.78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http://google.com.</w:t>
      </w:r>
    </w:p>
    <w:p w14:paraId="61EA9628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gồm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3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thành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: DNS namespace, Name server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Resolver</w:t>
      </w:r>
    </w:p>
    <w:p w14:paraId="7F8F5697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– DNS namespace (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):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tổ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theo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trúc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cây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(tree).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Mỗi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nhánh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cây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(domain).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Mỗi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ghi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(resource record):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ánh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xạ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giữa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IP,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cùng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đích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quá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vấn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kiếm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ghi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mỗi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38F9EBCC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Name server: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cài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server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ghi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Đôi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cũng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liên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quan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đến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nút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con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Name server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trả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lời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vấn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liên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quan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đến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do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ngoài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cũng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khả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năng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chuyển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tiếp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vấn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tới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name server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trường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hợp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trả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lời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66D7BE35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Resolver (DNS client):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thành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vấn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gửi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tới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Name server. DNS client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chương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web),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cài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server (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nhưng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ghi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8.8.8.8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Google).</w:t>
      </w:r>
    </w:p>
    <w:p w14:paraId="7DA8F3EE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lastRenderedPageBreak/>
        <w:t xml:space="preserve">Tóm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lại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DNS namespace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dữ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liệu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Name server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dữ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liệu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cung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vấn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Resolver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hoặc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ứng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vấn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dữ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liệu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55A2FB41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Xem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họa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688DC7F3" w14:textId="1ACC0BAF" w:rsidR="00BC0674" w:rsidRPr="00BC0674" w:rsidRDefault="00BC0674" w:rsidP="00BC067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noProof/>
          <w:color w:val="2288BB"/>
          <w:kern w:val="0"/>
          <w:sz w:val="20"/>
          <w:szCs w:val="20"/>
          <w14:ligatures w14:val="none"/>
        </w:rPr>
        <w:drawing>
          <wp:inline distT="0" distB="0" distL="0" distR="0" wp14:anchorId="5B400EEE" wp14:editId="72E01D2C">
            <wp:extent cx="3808730" cy="2440940"/>
            <wp:effectExtent l="0" t="0" r="1270" b="0"/>
            <wp:docPr id="1388696509" name="Picture 4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C9F3A" w14:textId="77777777" w:rsidR="00BC0674" w:rsidRPr="00BC0674" w:rsidRDefault="00BC0674" w:rsidP="00BC0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br/>
      </w:r>
    </w:p>
    <w:p w14:paraId="0AB547C5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DNS</w:t>
      </w:r>
    </w:p>
    <w:p w14:paraId="678EFFEB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tổ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theo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trúc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cây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73FCD2C7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Bắt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đầu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nút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gốc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(DNS root),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(.) (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dấu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chấm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). Khi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bạn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hoàn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toàn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thêm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dấu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chấm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(.)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cuối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mỗi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mới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đầy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đủ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website. Tuy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tế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mọi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người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thêm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dấu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chấm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vì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duyệt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bắt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buộc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điều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452F1886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Tiếp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theo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cao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(Top Level Domain – TLD). 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org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edu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com,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uk</w:t>
      </w:r>
      <w:proofErr w:type="spellEnd"/>
    </w:p>
    <w:p w14:paraId="3ACCACD0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Tiếp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theo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thứ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 (</w:t>
      </w:r>
      <w:proofErr w:type="gram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Second Level Domain, Third Level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Domainvv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).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wikipedia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(Second Level Domain),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en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(Third Level Domain). </w:t>
      </w:r>
    </w:p>
    <w:p w14:paraId="590E8320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Xem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họa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1CC93B1E" w14:textId="6CFD944E" w:rsidR="00BC0674" w:rsidRPr="00BC0674" w:rsidRDefault="00BC0674" w:rsidP="00BC067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noProof/>
          <w:color w:val="2288BB"/>
          <w:kern w:val="0"/>
          <w:sz w:val="20"/>
          <w:szCs w:val="20"/>
          <w14:ligatures w14:val="none"/>
        </w:rPr>
        <w:lastRenderedPageBreak/>
        <w:drawing>
          <wp:inline distT="0" distB="0" distL="0" distR="0" wp14:anchorId="43899BB9" wp14:editId="4F6B9345">
            <wp:extent cx="3808730" cy="2282190"/>
            <wp:effectExtent l="0" t="0" r="1270" b="3810"/>
            <wp:docPr id="376238159" name="Picture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DB53A" w14:textId="77777777" w:rsidR="00BC0674" w:rsidRPr="00BC0674" w:rsidRDefault="00BC0674" w:rsidP="00BC0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br/>
      </w:r>
    </w:p>
    <w:p w14:paraId="304E6F47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Quá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đổi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sang IP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DNS client</w:t>
      </w:r>
    </w:p>
    <w:p w14:paraId="4C0FBE59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InterNIC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(Internet Network Information Center)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Trung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tâm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mạng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Internet,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tổ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chịu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trách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nhiệm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nhận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duy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.com, .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edu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.gov, .net,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.org…</w:t>
      </w:r>
      <w:proofErr w:type="spellStart"/>
      <w:proofErr w:type="gram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v.v</w:t>
      </w:r>
      <w:proofErr w:type="spellEnd"/>
      <w:proofErr w:type="gram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theo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dõi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server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tương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ứng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trách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phân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giải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13064815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phân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giải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trách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nhiệm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server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thuộc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tổ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website.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Chúng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ta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nắm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rõ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hơn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ý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hành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 server.</w:t>
      </w:r>
    </w:p>
    <w:p w14:paraId="730808BF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Quá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đổi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sang IP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như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Windows):</w:t>
      </w:r>
    </w:p>
    <w:p w14:paraId="16446D4B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Bước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1: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client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cache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client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xem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ghi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– IP</w:t>
      </w: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 hay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?</w:t>
      </w:r>
    </w:p>
    <w:p w14:paraId="5A218AEB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Bước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2: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nếu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Bước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1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chưa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thấy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client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tiếp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tục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hosts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xem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ghi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– IP </w:t>
      </w: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hay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? (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tế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nội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dung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hosts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nạp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cache).</w:t>
      </w:r>
    </w:p>
    <w:p w14:paraId="53DB4DCF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Bước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3: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2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bước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nếu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vẫn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ghi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thì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client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gửi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vấn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tới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server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khai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báo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mạng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mục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Preferred DNS server). Sau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server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thực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phân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giải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Quá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phân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giải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server (DNS Iterator)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họa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hình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1F44E261" w14:textId="50A1B52B" w:rsidR="00BC0674" w:rsidRPr="00BC0674" w:rsidRDefault="00BC0674" w:rsidP="00BC067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noProof/>
          <w:color w:val="2288BB"/>
          <w:kern w:val="0"/>
          <w:sz w:val="20"/>
          <w:szCs w:val="20"/>
          <w14:ligatures w14:val="none"/>
        </w:rPr>
        <w:drawing>
          <wp:inline distT="0" distB="0" distL="0" distR="0" wp14:anchorId="1127EB31" wp14:editId="47E8FF94">
            <wp:extent cx="3808730" cy="1670050"/>
            <wp:effectExtent l="0" t="0" r="1270" b="6350"/>
            <wp:docPr id="1917926615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7775" w14:textId="77777777" w:rsidR="00BC0674" w:rsidRPr="00BC0674" w:rsidRDefault="00BC0674" w:rsidP="00BC0674">
      <w:pPr>
        <w:shd w:val="clear" w:color="auto" w:fill="FFFFFF"/>
        <w:spacing w:after="24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9CCA3A4" w14:textId="77777777" w:rsidR="00BC0674" w:rsidRPr="00BC0674" w:rsidRDefault="00BC0674" w:rsidP="00BC06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0AAE7FC8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lastRenderedPageBreak/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Bước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4: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Iterator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IP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root nameserver,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số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IP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198.41.0.4, do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vấn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hỏi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root nameserver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đầu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tiên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 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org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nằm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ở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đâu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? ý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IP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org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gì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?</w:t>
      </w:r>
    </w:p>
    <w:p w14:paraId="6368CDC8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Bước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5: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root nameserver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mẩu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 </w:t>
      </w: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org – 204.74.112.1</w:t>
      </w: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Root nameserver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trả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lời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 </w:t>
      </w: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“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org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IP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204.74.112.1”</w:t>
      </w: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46AB5F5A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Bước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6: DNS Iterator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tiếp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tục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gửi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vấn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tới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org. nameserver: </w:t>
      </w: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wikipedia.org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nằm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ở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đâu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? ý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IP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wikipedia.org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gì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?</w:t>
      </w:r>
    </w:p>
    <w:p w14:paraId="3775D68A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Bước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7: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org. nameserver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mẩu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 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wikipedia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- 207.142.131.234</w:t>
      </w: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Vì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vậy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.org nameserver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trả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lời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 </w:t>
      </w: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“wikipedia.org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IP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207.142.131.234”</w:t>
      </w: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3EB4339D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Bước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8: DNS Iterator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tiếp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tục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gửi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vấn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tới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wikipedia.org. nameserver: 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www.wikipedia.org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nằm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ở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đâu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? ý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địa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chỉ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IP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www.wikipedia.org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gì</w:t>
      </w:r>
      <w:proofErr w:type="spellEnd"/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?</w:t>
      </w:r>
    </w:p>
    <w:p w14:paraId="222CF2D1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Bước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9: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máy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wikipedia.org. nameserver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mẩu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 </w:t>
      </w:r>
      <w:r w:rsidRPr="00BC0674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>www - 103.102.166.224.</w:t>
      </w: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gửi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thông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tin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Iterator.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Iterator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chuyển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DNS client.</w:t>
      </w:r>
    </w:p>
    <w:p w14:paraId="316BFB2B" w14:textId="77777777" w:rsidR="00BC0674" w:rsidRPr="00BC0674" w:rsidRDefault="00BC0674" w:rsidP="00BC067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1.1.2</w:t>
      </w:r>
      <w:r w:rsidRPr="00BC0674">
        <w:rPr>
          <w:rFonts w:ascii="Arial" w:eastAsia="Times New Roman" w:hAnsi="Arial" w:cs="Arial"/>
          <w:color w:val="222222"/>
          <w:kern w:val="0"/>
          <w:sz w:val="14"/>
          <w:szCs w:val="14"/>
          <w14:ligatures w14:val="none"/>
        </w:rPr>
        <w:t>       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Đăng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ký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miền</w:t>
      </w:r>
      <w:proofErr w:type="spellEnd"/>
    </w:p>
    <w:p w14:paraId="168F5FCA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lập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quyền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sở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hữu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chủ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nhân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tổ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cơ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quan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công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ty)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đối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cần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hợp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đồng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giữa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chủ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cung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155A8095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xây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dựng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bảo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vệ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thương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Khi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bạn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xây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dựng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dạy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học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việc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thương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mại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bá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thương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hiệu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4C039072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Tổ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cung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quốc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tế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ICANN,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Việt Nam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VNNIC. Tuy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chúng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ta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trực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tiếp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với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2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tổ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này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Thay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vì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vậy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chúng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ta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qua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công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ty,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đại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gian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chuyên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cung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dịch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: GoDaddy,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MatBao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NhanHoa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TenTen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Pavietnam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,…</w:t>
      </w:r>
      <w:proofErr w:type="gram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v.v.</w:t>
      </w:r>
    </w:p>
    <w:p w14:paraId="3FC947B8" w14:textId="3EB528C3" w:rsidR="00BC0674" w:rsidRPr="00BC0674" w:rsidRDefault="00BC0674" w:rsidP="00BC067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noProof/>
          <w:color w:val="2288BB"/>
          <w:kern w:val="0"/>
          <w:sz w:val="20"/>
          <w:szCs w:val="20"/>
          <w14:ligatures w14:val="none"/>
        </w:rPr>
        <w:drawing>
          <wp:inline distT="0" distB="0" distL="0" distR="0" wp14:anchorId="43766841" wp14:editId="50574314">
            <wp:extent cx="3808730" cy="1709420"/>
            <wp:effectExtent l="0" t="0" r="1270" b="5080"/>
            <wp:docPr id="793627324" name="Picture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143AC" w14:textId="77777777" w:rsidR="00BC0674" w:rsidRPr="00BC0674" w:rsidRDefault="00BC0674" w:rsidP="00BC067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br/>
      </w:r>
    </w:p>
    <w:p w14:paraId="221DF18E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quốc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tế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proofErr w:type="gram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gì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?</w:t>
      </w:r>
      <w:proofErr w:type="gramEnd"/>
    </w:p>
    <w:p w14:paraId="71C8A6C8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quốc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tế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do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tổ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ICANN (Internet Corporation for Assigned Names and Numbers 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Tập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đoàn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Internet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số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)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đuôi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.com, .net, .org, .info,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edu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…v.v.</w:t>
      </w:r>
    </w:p>
    <w:p w14:paraId="39B32A76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lastRenderedPageBreak/>
        <w:t xml:space="preserve">Ý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nghĩa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số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đuôi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</w:t>
      </w:r>
    </w:p>
    <w:p w14:paraId="2970C89C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.COM là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tổ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chức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liên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quan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đến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thương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mại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(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COMmercial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)</w:t>
      </w:r>
    </w:p>
    <w:p w14:paraId="66CCD70B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.NET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liên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quan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đến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mạng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lưới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(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NETwork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)</w:t>
      </w:r>
    </w:p>
    <w:p w14:paraId="5B62C10C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– .</w:t>
      </w:r>
      <w:proofErr w:type="gram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ORG 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liên</w:t>
      </w:r>
      <w:proofErr w:type="spellEnd"/>
      <w:proofErr w:type="gram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quan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đến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tổ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ORGanizations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)</w:t>
      </w:r>
    </w:p>
    <w:p w14:paraId="7694D374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.INFO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liên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quan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đến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thông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tin (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INFOrmation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)</w:t>
      </w:r>
    </w:p>
    <w:p w14:paraId="46811123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.EDU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liên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quan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đến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giáo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dục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(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EDUcation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)</w:t>
      </w:r>
    </w:p>
    <w:p w14:paraId="607B3944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cấp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quốc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gia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 xml:space="preserve"> là </w:t>
      </w:r>
      <w:proofErr w:type="spellStart"/>
      <w:proofErr w:type="gram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gì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?</w:t>
      </w:r>
      <w:proofErr w:type="gramEnd"/>
    </w:p>
    <w:p w14:paraId="7250BF77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quốc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gia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là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riêng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từng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nước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hay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vùng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lãnh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thổ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phần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đuôi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kí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hiệu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mỗi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quốc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gia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.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proofErr w:type="gram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:</w:t>
      </w:r>
      <w:proofErr w:type="gram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.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Việt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Nam, .UK là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Anh, .us là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Mỹ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.</w:t>
      </w:r>
    </w:p>
    <w:p w14:paraId="1ECE294D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Việt Nam do VNNIC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quản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66132631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Việt Nam,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phần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đuôi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.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vn</w:t>
      </w:r>
      <w:proofErr w:type="spellEnd"/>
      <w:proofErr w:type="gram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; .</w:t>
      </w:r>
      <w:proofErr w:type="gram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com.vn; .edu.vn.</w:t>
      </w:r>
    </w:p>
    <w:p w14:paraId="07AD20FD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Một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vài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gợi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ý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về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cách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miền</w:t>
      </w:r>
      <w:proofErr w:type="spellEnd"/>
    </w:p>
    <w:p w14:paraId="17D72EB4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chứa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từ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khóa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kiếm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giúp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tăng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thứ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hạng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tìm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kiếm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.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: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nhaxeABC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trungtamXYX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ABCshop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352769FC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ngắn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gọn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 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sáng</w:t>
      </w:r>
      <w:proofErr w:type="spellEnd"/>
      <w:proofErr w:type="gram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tạo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dễ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phát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âm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dễ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viết</w:t>
      </w:r>
      <w:proofErr w:type="spellEnd"/>
    </w:p>
    <w:p w14:paraId="4419C409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Không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dụng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dấu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gạch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ngang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(-)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trong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</w:p>
    <w:p w14:paraId="2B825ECB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khả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mở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khoaitaydalat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raudalat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raucudalat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)</w:t>
      </w:r>
    </w:p>
    <w:p w14:paraId="437B5D33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nhanh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tránh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trì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hoãn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thể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bị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người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trước</w:t>
      </w:r>
      <w:proofErr w:type="spellEnd"/>
    </w:p>
    <w:p w14:paraId="6EB343FE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cung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cấp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uy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tín</w:t>
      </w:r>
      <w:proofErr w:type="spellEnd"/>
    </w:p>
    <w:p w14:paraId="6E4458A3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cùng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chỗ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thuê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đặt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website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để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được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nhiều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ưu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đãi</w:t>
      </w:r>
      <w:proofErr w:type="spellEnd"/>
    </w:p>
    <w:p w14:paraId="4F095EAC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miễn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phí</w:t>
      </w:r>
      <w:proofErr w:type="spellEnd"/>
    </w:p>
    <w:p w14:paraId="3581D742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rất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nhiều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các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website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cho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phép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đăng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ký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miễn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phí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.</w:t>
      </w:r>
    </w:p>
    <w:p w14:paraId="512BD299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proofErr w:type="gram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dụ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:</w:t>
      </w:r>
      <w:proofErr w:type="gramEnd"/>
    </w:p>
    <w:tbl>
      <w:tblPr>
        <w:tblW w:w="0" w:type="auto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3"/>
        <w:gridCol w:w="2364"/>
        <w:gridCol w:w="2320"/>
        <w:gridCol w:w="2305"/>
      </w:tblGrid>
      <w:tr w:rsidR="00BC0674" w:rsidRPr="00BC0674" w14:paraId="2C137943" w14:textId="77777777" w:rsidTr="00BC0674"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B0656" w14:textId="77777777" w:rsidR="00BC0674" w:rsidRPr="00BC0674" w:rsidRDefault="00BC0674" w:rsidP="00BC06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BC0674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val="fr-FR"/>
                <w14:ligatures w14:val="none"/>
              </w:rPr>
              <w:t>pages.github.com</w:t>
            </w:r>
          </w:p>
        </w:tc>
        <w:tc>
          <w:tcPr>
            <w:tcW w:w="2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EC10D" w14:textId="77777777" w:rsidR="00BC0674" w:rsidRPr="00BC0674" w:rsidRDefault="00BC0674" w:rsidP="00BC06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BC0674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val="fr-FR"/>
                <w14:ligatures w14:val="none"/>
              </w:rPr>
              <w:t>000webhostapp.com</w:t>
            </w:r>
          </w:p>
        </w:tc>
        <w:tc>
          <w:tcPr>
            <w:tcW w:w="2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0BEDB" w14:textId="77777777" w:rsidR="00BC0674" w:rsidRPr="00BC0674" w:rsidRDefault="00BC0674" w:rsidP="00BC06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BC0674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val="fr-FR"/>
                <w14:ligatures w14:val="none"/>
              </w:rPr>
              <w:t>wordpress.com</w:t>
            </w:r>
          </w:p>
        </w:tc>
        <w:tc>
          <w:tcPr>
            <w:tcW w:w="2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694B2" w14:textId="77777777" w:rsidR="00BC0674" w:rsidRPr="00BC0674" w:rsidRDefault="00BC0674" w:rsidP="00BC06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BC0674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val="fr-FR"/>
                <w14:ligatures w14:val="none"/>
              </w:rPr>
              <w:t>blogspot.com</w:t>
            </w:r>
          </w:p>
        </w:tc>
      </w:tr>
      <w:tr w:rsidR="00BC0674" w:rsidRPr="00BC0674" w14:paraId="3DF30FB7" w14:textId="77777777" w:rsidTr="00BC0674">
        <w:tc>
          <w:tcPr>
            <w:tcW w:w="2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FB7EA" w14:textId="77777777" w:rsidR="00BC0674" w:rsidRPr="00BC0674" w:rsidRDefault="00BC0674" w:rsidP="00BC06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BC0674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val="fr-FR"/>
                <w14:ligatures w14:val="none"/>
              </w:rPr>
              <w:t>my.noip.com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F44CE" w14:textId="77777777" w:rsidR="00BC0674" w:rsidRPr="00BC0674" w:rsidRDefault="00BC0674" w:rsidP="00BC06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BC0674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my.freenom.com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F608A" w14:textId="77777777" w:rsidR="00BC0674" w:rsidRPr="00BC0674" w:rsidRDefault="00BC0674" w:rsidP="00BC06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BC0674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  <w:t>somee.com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76679" w14:textId="77777777" w:rsidR="00BC0674" w:rsidRPr="00BC0674" w:rsidRDefault="00BC0674" w:rsidP="00BC067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14:ligatures w14:val="none"/>
              </w:rPr>
            </w:pPr>
            <w:r w:rsidRPr="00BC0674">
              <w:rPr>
                <w:rFonts w:ascii="Arial" w:eastAsia="Times New Roman" w:hAnsi="Arial" w:cs="Arial"/>
                <w:color w:val="222222"/>
                <w:kern w:val="0"/>
                <w:sz w:val="20"/>
                <w:szCs w:val="20"/>
                <w:lang w:val="fr-FR"/>
                <w14:ligatures w14:val="none"/>
              </w:rPr>
              <w:t>biz.nf</w:t>
            </w:r>
          </w:p>
        </w:tc>
      </w:tr>
    </w:tbl>
    <w:p w14:paraId="30AEBE91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Một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số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miễn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phí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chỉ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dụng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được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trong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một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khoảng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thời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gian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nhất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định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thể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bị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mất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bất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cứ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khi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nào</w:t>
      </w:r>
      <w:proofErr w:type="spellEnd"/>
    </w:p>
    <w:p w14:paraId="3AD18769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Phần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đuôi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thường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của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nhà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cung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cấp</w:t>
      </w:r>
      <w:proofErr w:type="spellEnd"/>
    </w:p>
    <w:p w14:paraId="13448C9B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lastRenderedPageBreak/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miễn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phí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không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nhận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được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hỗ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trợ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kĩ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thuật</w:t>
      </w:r>
      <w:proofErr w:type="spellEnd"/>
    </w:p>
    <w:p w14:paraId="47D2D865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lang w:val="fr-FR"/>
          <w14:ligatures w14:val="none"/>
        </w:rPr>
        <w:t>phí</w:t>
      </w:r>
      <w:proofErr w:type="spellEnd"/>
    </w:p>
    <w:p w14:paraId="7EC47C78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Có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hợp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đồng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giữa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chủ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sở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hữu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nhà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cung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cấp</w:t>
      </w:r>
      <w:proofErr w:type="spellEnd"/>
    </w:p>
    <w:p w14:paraId="52E8095E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Được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hỗ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trợ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kỹ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thuật</w:t>
      </w:r>
      <w:proofErr w:type="spellEnd"/>
    </w:p>
    <w:p w14:paraId="2ABC4C11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Được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chọn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theo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ý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muốn</w:t>
      </w:r>
      <w:proofErr w:type="spellEnd"/>
    </w:p>
    <w:p w14:paraId="14BEF7C1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Được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bảo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hộ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về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quyền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sở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hữu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thương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hiệu</w:t>
      </w:r>
      <w:proofErr w:type="spellEnd"/>
    </w:p>
    <w:p w14:paraId="7D3356D7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–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Sử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dụng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lâu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:lang w:val="fr-FR"/>
          <w14:ligatures w14:val="none"/>
        </w:rPr>
        <w:t>dài</w:t>
      </w:r>
      <w:proofErr w:type="spellEnd"/>
    </w:p>
    <w:p w14:paraId="35976AFF" w14:textId="77777777" w:rsidR="00BC0674" w:rsidRPr="00BC0674" w:rsidRDefault="00BC0674" w:rsidP="00BC0674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</w:pPr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1.1.3</w:t>
      </w:r>
      <w:r w:rsidRPr="00BC0674">
        <w:rPr>
          <w:rFonts w:ascii="Arial" w:eastAsia="Times New Roman" w:hAnsi="Arial" w:cs="Arial"/>
          <w:color w:val="222222"/>
          <w:kern w:val="0"/>
          <w:sz w:val="14"/>
          <w:szCs w:val="14"/>
          <w14:ligatures w14:val="none"/>
        </w:rPr>
        <w:t>       </w:t>
      </w:r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Xem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và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đọc</w:t>
      </w:r>
      <w:proofErr w:type="spellEnd"/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14:ligatures w14:val="none"/>
        </w:rPr>
        <w:t>thêm</w:t>
      </w:r>
      <w:proofErr w:type="spellEnd"/>
    </w:p>
    <w:p w14:paraId="0CF079E7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Các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từ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khóa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: DNS, Fully Qualified Domain Name,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hệ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thống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quốc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tế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quốc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gia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.</w:t>
      </w:r>
    </w:p>
    <w:p w14:paraId="00814E6A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– [1] DNS (read): https://dzone.com/refcardz/dns</w:t>
      </w:r>
    </w:p>
    <w:p w14:paraId="7BA9F486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– [2] FQDN: https://en.wikipedia.org/wiki/Fully_qualified_domain_name</w:t>
      </w:r>
    </w:p>
    <w:p w14:paraId="4216A57A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– [3] DNS wiki (read): https://en.wikipedia.org/wiki/Domain_Name_System</w:t>
      </w:r>
    </w:p>
    <w:p w14:paraId="79D714CE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– [4] DNS (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đọc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): https://vi.wikipedia.org/wiki/H%E1%BB%87_th%E1%BB%91ng_ph%C3%A2n_gi%E1%BA%A3i_t%C3%AAn_mi%E1%BB%81n</w:t>
      </w:r>
    </w:p>
    <w:p w14:paraId="4B461AB9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[5]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Đăng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ký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 https://wiki.matbao.net/ten-mien-la-gi-dang-ky-ten-mien-o-dau-la-tot-nhat/</w:t>
      </w:r>
    </w:p>
    <w:p w14:paraId="5B7BF6A9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– [6]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Chọn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tên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miền</w:t>
      </w:r>
      <w:proofErr w:type="spellEnd"/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: https://www.wpbeginner.com/beginners-guide/tips-and-tools-to-pick-the-best-domain-for-your-blog/</w:t>
      </w:r>
    </w:p>
    <w:p w14:paraId="3DB287DD" w14:textId="77777777" w:rsidR="00BC0674" w:rsidRPr="00BC0674" w:rsidRDefault="00BC0674" w:rsidP="00BC067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C06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– [7] DNS explained: https://www.youtube.com/watch?v=FsGUi5pXpLk</w:t>
      </w:r>
    </w:p>
    <w:p w14:paraId="08884C30" w14:textId="77777777" w:rsidR="00397141" w:rsidRDefault="00397141"/>
    <w:sectPr w:rsidR="00397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23"/>
    <w:rsid w:val="00397141"/>
    <w:rsid w:val="00BC0674"/>
    <w:rsid w:val="00DE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C0BF2-6E17-4DD4-B805-FA2FD028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0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C0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067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C067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4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1.bp.blogspot.com/-YgAKWzW9NCc/YTEsBIcZ-GI/AAAAAAAAFcQ/6TIwrNTz6IQWsvo5-kmV1khA8VX53uoXQCLcBGAsYHQ/s637/He%2Bthong%2Bten%2B3.jpg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1.bp.blogspot.com/-vbwV6sVxeWY/YTEsqNld9MI/AAAAAAAAFck/Ty0htIaDAXYekYuqC4aLdIbb6pPeQtmCACLcBGAsYHQ/s636/To%2Bchuc%2Bquan%2Bly%2Bten%2Bmien%2B5.jpg" TargetMode="External"/><Relationship Id="rId5" Type="http://schemas.openxmlformats.org/officeDocument/2006/relationships/hyperlink" Target="https://1.bp.blogspot.com/-vEQoZuv17NA/YTEry0hOzeI/AAAAAAAAFcM/NLBmi5fyAXENvmTm4jisClva0XX5adASwCLcBGAsYHQ/s698/He%2Bthong%2Bten%2Bmien%2B2.jpg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hyperlink" Target="https://blogger.googleusercontent.com/img/a/AVvXsEiLrHCEye2WN9EBMFe5YvuNlJBopYZgVZ1V-34qKM94xjP1iJO8_hLNC8fbdSegG7Zj9OUytoebU1dGr-S0AElfVe1_16O-lDpbkmQKUGSHI2CXs5eCa34SSUiyGesjqdMlhb4YRlb2biGRavy2m6WjeTit0GzutHh4zwDJtAvSayZT1NR6D1axKxVsFv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1568</Words>
  <Characters>8942</Characters>
  <Application>Microsoft Office Word</Application>
  <DocSecurity>0</DocSecurity>
  <Lines>74</Lines>
  <Paragraphs>20</Paragraphs>
  <ScaleCrop>false</ScaleCrop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</dc:creator>
  <cp:keywords/>
  <dc:description/>
  <cp:lastModifiedBy>Rii</cp:lastModifiedBy>
  <cp:revision>2</cp:revision>
  <dcterms:created xsi:type="dcterms:W3CDTF">2023-08-30T08:44:00Z</dcterms:created>
  <dcterms:modified xsi:type="dcterms:W3CDTF">2023-08-30T08:45:00Z</dcterms:modified>
</cp:coreProperties>
</file>