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3C6C" w14:textId="77777777" w:rsidR="007C29BF" w:rsidRPr="007C29BF" w:rsidRDefault="007C29BF" w:rsidP="007C29B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7C29BF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1.1.4</w:t>
      </w:r>
      <w:r w:rsidRPr="007C29BF">
        <w:rPr>
          <w:rFonts w:ascii="Arial" w:eastAsia="Times New Roman" w:hAnsi="Arial" w:cs="Arial"/>
          <w:color w:val="222222"/>
          <w:kern w:val="0"/>
          <w:sz w:val="14"/>
          <w:szCs w:val="14"/>
          <w14:ligatures w14:val="none"/>
        </w:rPr>
        <w:t>       </w:t>
      </w:r>
      <w:proofErr w:type="spellStart"/>
      <w:r w:rsidRPr="007C29BF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Bài</w:t>
      </w:r>
      <w:proofErr w:type="spellEnd"/>
      <w:r w:rsidRPr="007C29BF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tập</w:t>
      </w:r>
      <w:proofErr w:type="spellEnd"/>
      <w:r w:rsidRPr="007C29BF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và</w:t>
      </w:r>
      <w:proofErr w:type="spellEnd"/>
      <w:r w:rsidRPr="007C29BF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thực</w:t>
      </w:r>
      <w:proofErr w:type="spellEnd"/>
      <w:r w:rsidRPr="007C29BF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hành</w:t>
      </w:r>
      <w:proofErr w:type="spellEnd"/>
    </w:p>
    <w:p w14:paraId="0DA3C5F1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Bài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1.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còn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thiếu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7"/>
        <w:gridCol w:w="4685"/>
      </w:tblGrid>
      <w:tr w:rsidR="007C29BF" w:rsidRPr="007C29BF" w14:paraId="0148F404" w14:textId="77777777" w:rsidTr="007C29BF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D65B2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C29BF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Địa</w:t>
            </w:r>
            <w:proofErr w:type="spellEnd"/>
            <w:r w:rsidRPr="007C29BF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C29BF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chỉ</w:t>
            </w:r>
            <w:proofErr w:type="spellEnd"/>
            <w:r w:rsidRPr="007C29BF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IP</w:t>
            </w:r>
          </w:p>
        </w:tc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351E0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C29BF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Tên</w:t>
            </w:r>
            <w:proofErr w:type="spellEnd"/>
            <w:r w:rsidRPr="007C29BF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C29BF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miền</w:t>
            </w:r>
            <w:proofErr w:type="spellEnd"/>
          </w:p>
        </w:tc>
      </w:tr>
      <w:tr w:rsidR="007C29BF" w:rsidRPr="007C29BF" w14:paraId="5671B35D" w14:textId="77777777" w:rsidTr="007C29BF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5F7AC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B607E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https://tuoitre.vn/</w:t>
            </w:r>
          </w:p>
        </w:tc>
      </w:tr>
      <w:tr w:rsidR="007C29BF" w:rsidRPr="007C29BF" w14:paraId="7BDE3DF1" w14:textId="77777777" w:rsidTr="007C29BF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ADEB5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EC37C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https://www.google.com/</w:t>
            </w:r>
          </w:p>
        </w:tc>
      </w:tr>
      <w:tr w:rsidR="007C29BF" w:rsidRPr="007C29BF" w14:paraId="489DBB8A" w14:textId="77777777" w:rsidTr="007C29BF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B34D9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128.30.52.100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72AB2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7C29BF" w:rsidRPr="007C29BF" w14:paraId="19A7BB0B" w14:textId="77777777" w:rsidTr="007C29BF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084E8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108.177.125.18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7A812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7C29BF" w:rsidRPr="007C29BF" w14:paraId="2E69FC04" w14:textId="77777777" w:rsidTr="007C29BF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F5C41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127.0.0.1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2F97D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7C29BF" w:rsidRPr="007C29BF" w14:paraId="165DE854" w14:textId="77777777" w:rsidTr="007C29BF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5E37F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541E6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localhost</w:t>
            </w:r>
          </w:p>
        </w:tc>
      </w:tr>
    </w:tbl>
    <w:p w14:paraId="2BA694D7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Bài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2. Trong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điều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hành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Windows,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thêm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ghi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hosts (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: “127.0.0.1 hocdns.com”.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Kiểm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cache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quan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sát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ghi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hosts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nạp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cache.</w:t>
      </w:r>
    </w:p>
    <w:p w14:paraId="30A8CA08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Bài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3. Thay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đổi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lại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Preferred DNS server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cạc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mạng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Google, Singapore, VNPT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Viettel.</w:t>
      </w:r>
    </w:p>
    <w:p w14:paraId="565B6B26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Bài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4.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2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miễn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0C2A6D45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Bài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5.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Kể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3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nhà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(2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Việt Nam, 1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quốc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tế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).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chuẩn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bị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những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gì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?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Khảo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sát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giá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số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Thử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phí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52AEA916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14:ligatures w14:val="none"/>
        </w:rPr>
        <w:t>[</w:t>
      </w:r>
      <w:proofErr w:type="spellStart"/>
      <w:r w:rsidRPr="007C29BF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14:ligatures w14:val="none"/>
        </w:rPr>
        <w:t>Gợi</w:t>
      </w:r>
      <w:proofErr w:type="spellEnd"/>
      <w:r w:rsidRPr="007C29BF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14:ligatures w14:val="none"/>
        </w:rPr>
        <w:t xml:space="preserve"> ý </w:t>
      </w:r>
      <w:proofErr w:type="spellStart"/>
      <w:r w:rsidRPr="007C29BF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14:ligatures w14:val="none"/>
        </w:rPr>
        <w:t>đáp</w:t>
      </w:r>
      <w:proofErr w:type="spellEnd"/>
      <w:r w:rsidRPr="007C29BF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14:ligatures w14:val="none"/>
        </w:rPr>
        <w:t>án</w:t>
      </w:r>
      <w:proofErr w:type="spellEnd"/>
      <w:r w:rsidRPr="007C29BF">
        <w:rPr>
          <w:rFonts w:ascii="Arial" w:eastAsia="Times New Roman" w:hAnsi="Arial" w:cs="Arial"/>
          <w:b/>
          <w:bCs/>
          <w:i/>
          <w:iCs/>
          <w:color w:val="222222"/>
          <w:kern w:val="0"/>
          <w:sz w:val="20"/>
          <w:szCs w:val="20"/>
          <w14:ligatures w14:val="none"/>
        </w:rPr>
        <w:t>]</w:t>
      </w:r>
    </w:p>
    <w:p w14:paraId="1199939A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Bài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1.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còn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thiếu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7"/>
        <w:gridCol w:w="4685"/>
      </w:tblGrid>
      <w:tr w:rsidR="007C29BF" w:rsidRPr="007C29BF" w14:paraId="0E13017D" w14:textId="77777777" w:rsidTr="007C29BF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02FEB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C29BF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Địa</w:t>
            </w:r>
            <w:proofErr w:type="spellEnd"/>
            <w:r w:rsidRPr="007C29BF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C29BF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chỉ</w:t>
            </w:r>
            <w:proofErr w:type="spellEnd"/>
            <w:r w:rsidRPr="007C29BF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IP</w:t>
            </w:r>
          </w:p>
        </w:tc>
        <w:tc>
          <w:tcPr>
            <w:tcW w:w="4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B3452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C29BF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Tên</w:t>
            </w:r>
            <w:proofErr w:type="spellEnd"/>
            <w:r w:rsidRPr="007C29BF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7C29BF"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kern w:val="0"/>
                <w:sz w:val="20"/>
                <w:szCs w:val="20"/>
                <w14:ligatures w14:val="none"/>
              </w:rPr>
              <w:t>miền</w:t>
            </w:r>
            <w:proofErr w:type="spellEnd"/>
          </w:p>
        </w:tc>
      </w:tr>
      <w:tr w:rsidR="007C29BF" w:rsidRPr="007C29BF" w14:paraId="41C3791E" w14:textId="77777777" w:rsidTr="007C29BF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CC7C5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222.255.239.80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87C3F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https://tuoitre.vn/</w:t>
            </w:r>
          </w:p>
        </w:tc>
      </w:tr>
      <w:tr w:rsidR="007C29BF" w:rsidRPr="007C29BF" w14:paraId="346DDE16" w14:textId="77777777" w:rsidTr="007C29BF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A5409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216.58.220.196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69278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https://www.google.com/</w:t>
            </w:r>
          </w:p>
        </w:tc>
      </w:tr>
      <w:tr w:rsidR="007C29BF" w:rsidRPr="007C29BF" w14:paraId="1271A9B4" w14:textId="77777777" w:rsidTr="007C29BF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DD053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128.30.52.100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DF44B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https://www.w3.org/</w:t>
            </w:r>
          </w:p>
        </w:tc>
      </w:tr>
      <w:tr w:rsidR="007C29BF" w:rsidRPr="007C29BF" w14:paraId="4A8863FD" w14:textId="77777777" w:rsidTr="007C29BF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82AAB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108.177.125.18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9B883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https://mail.google.com/</w:t>
            </w:r>
          </w:p>
        </w:tc>
      </w:tr>
      <w:tr w:rsidR="007C29BF" w:rsidRPr="007C29BF" w14:paraId="109009B7" w14:textId="77777777" w:rsidTr="007C29BF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0B80D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127.0.0.1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1AE15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Localhost</w:t>
            </w:r>
          </w:p>
        </w:tc>
      </w:tr>
      <w:tr w:rsidR="007C29BF" w:rsidRPr="007C29BF" w14:paraId="7E951087" w14:textId="77777777" w:rsidTr="007C29BF"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159CC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127.0.0.1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E8FF1" w14:textId="77777777" w:rsidR="007C29BF" w:rsidRPr="007C29BF" w:rsidRDefault="007C29BF" w:rsidP="007C29B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7C29BF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Localhost</w:t>
            </w:r>
          </w:p>
        </w:tc>
      </w:tr>
    </w:tbl>
    <w:p w14:paraId="37A7F9B7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Bài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2. Trong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điều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hành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Windows,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thêm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ghi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hosts (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: “127.0.0.1 hocdns.com”.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Kiểm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cache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quan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sát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ghi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hosts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nạp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cache.</w:t>
      </w:r>
    </w:p>
    <w:p w14:paraId="42239FE5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Đường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dẫn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hosts: C:\Windows\System32\drivers\etc,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hosts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bằng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notepad</w:t>
      </w:r>
    </w:p>
    <w:p w14:paraId="6BB9F9CB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Thêm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ghi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“127.0.0.1 hocdns.com”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cuối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tin,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lại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đóng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notepad</w:t>
      </w:r>
    </w:p>
    <w:p w14:paraId="58B0C646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chương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CMD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Powershell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dùng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ipconfig /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displaydns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đối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CMD,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dùng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Get-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dnsclientcache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đối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Powershell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xem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10B34A11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Bài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3.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nhiều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cách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làm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đây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cách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làm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điều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hành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Windows):</w:t>
      </w:r>
    </w:p>
    <w:p w14:paraId="492D3176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Chuột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phải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biểu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tượng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cạc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mạng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ở System tray</w:t>
      </w:r>
    </w:p>
    <w:p w14:paraId="65CF5A0D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Open Network &amp; Internet settings</w:t>
      </w:r>
    </w:p>
    <w:p w14:paraId="5EBE8AEC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t xml:space="preserve">–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Wifi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nếu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dùng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mạng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dây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),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Ethernet (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nếu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dùng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mạng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dây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)</w:t>
      </w:r>
    </w:p>
    <w:p w14:paraId="4EE476A5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Change adapter options</w:t>
      </w:r>
    </w:p>
    <w:p w14:paraId="2DA87BE6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Bấm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đúp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chuột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cạc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mạng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đang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Wifi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Ethernet)</w:t>
      </w:r>
    </w:p>
    <w:p w14:paraId="33A5E5DF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Properties\Internet Protocol Version 4\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Use the following DNS server addresses,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sửa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Preferred DNS server.</w:t>
      </w:r>
    </w:p>
    <w:p w14:paraId="7E706224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Lên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mạng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“IP DNS server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Google”, </w:t>
      </w:r>
      <w:proofErr w:type="gram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VNPT,…</w:t>
      </w:r>
      <w:proofErr w:type="gram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v.v.</w:t>
      </w:r>
    </w:p>
    <w:p w14:paraId="3871FFE1" w14:textId="77777777" w:rsidR="007C29BF" w:rsidRPr="007C29BF" w:rsidRDefault="007C29BF" w:rsidP="007C29B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7C29BF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1.1.5</w:t>
      </w:r>
      <w:r w:rsidRPr="007C29BF">
        <w:rPr>
          <w:rFonts w:ascii="Arial" w:eastAsia="Times New Roman" w:hAnsi="Arial" w:cs="Arial"/>
          <w:color w:val="222222"/>
          <w:kern w:val="0"/>
          <w:sz w:val="14"/>
          <w:szCs w:val="14"/>
          <w14:ligatures w14:val="none"/>
        </w:rPr>
        <w:t>       </w:t>
      </w:r>
      <w:proofErr w:type="spellStart"/>
      <w:r w:rsidRPr="007C29BF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Câu</w:t>
      </w:r>
      <w:proofErr w:type="spellEnd"/>
      <w:r w:rsidRPr="007C29BF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hỏi</w:t>
      </w:r>
      <w:proofErr w:type="spellEnd"/>
      <w:r w:rsidRPr="007C29BF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ôn</w:t>
      </w:r>
      <w:proofErr w:type="spellEnd"/>
      <w:r w:rsidRPr="007C29BF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tập</w:t>
      </w:r>
      <w:proofErr w:type="spellEnd"/>
    </w:p>
    <w:p w14:paraId="08723DDF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Câu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1. DNS </w:t>
      </w:r>
      <w:proofErr w:type="gram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là 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viết</w:t>
      </w:r>
      <w:proofErr w:type="spellEnd"/>
      <w:proofErr w:type="gram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tắt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của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:</w:t>
      </w:r>
    </w:p>
    <w:p w14:paraId="21BC5367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A. Domain Name Services</w:t>
      </w:r>
    </w:p>
    <w:p w14:paraId="50D86385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B. Domain Name System</w:t>
      </w:r>
    </w:p>
    <w:p w14:paraId="186EBBA3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C. Domain Network Services</w:t>
      </w:r>
    </w:p>
    <w:p w14:paraId="6B211947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D. Document Name System</w:t>
      </w:r>
    </w:p>
    <w:p w14:paraId="6FD3BA6B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Câu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2. The DNS is a hierarchical and _________ naming system for computers, services, or other resources connected to the Internet or a private network.</w:t>
      </w:r>
    </w:p>
    <w:p w14:paraId="28A37E01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A. centralized</w:t>
      </w:r>
    </w:p>
    <w:p w14:paraId="2325ABD4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B. domain</w:t>
      </w:r>
    </w:p>
    <w:p w14:paraId="773DB815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C. decentralized</w:t>
      </w:r>
    </w:p>
    <w:p w14:paraId="15CBF631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D. digital</w:t>
      </w:r>
    </w:p>
    <w:p w14:paraId="4CB07351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Câu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3.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3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thành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2844C923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A. Name server, DNS namespace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và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Resolver</w:t>
      </w:r>
    </w:p>
    <w:p w14:paraId="71E50DF7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B. DNS system, Resolver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Name server</w:t>
      </w:r>
    </w:p>
    <w:p w14:paraId="7B55BD27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C. Root server, DNS namespace,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Name server</w:t>
      </w:r>
    </w:p>
    <w:p w14:paraId="23468E43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D. DNS namespace, Domain Name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Resolver</w:t>
      </w:r>
    </w:p>
    <w:p w14:paraId="64CC5503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Câu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4.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Dấu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chấm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ở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cuối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“http://www.vidu.com.</w:t>
      </w:r>
      <w:proofErr w:type="gram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”, 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mang</w:t>
      </w:r>
      <w:proofErr w:type="spellEnd"/>
      <w:proofErr w:type="gram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ý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nghĩa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gì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?</w:t>
      </w:r>
    </w:p>
    <w:p w14:paraId="0DE64888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A.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mang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ý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nghĩa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gì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do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viết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thừa</w:t>
      </w:r>
      <w:proofErr w:type="spellEnd"/>
    </w:p>
    <w:p w14:paraId="56794739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B.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Tên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miền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gốc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(root domain)</w:t>
      </w:r>
    </w:p>
    <w:p w14:paraId="05AE29EE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t xml:space="preserve">C.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mức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cao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(top level domain)</w:t>
      </w:r>
    </w:p>
    <w:p w14:paraId="058B493C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D. Thư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gốc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</w:t>
      </w:r>
    </w:p>
    <w:p w14:paraId="4B8537FF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Câu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5.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Tổ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chức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cung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quốc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tế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Việt Nam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50C20A20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A. W3C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VNPT</w:t>
      </w:r>
    </w:p>
    <w:p w14:paraId="3F0B5B52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B. eBay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Mắt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bão</w:t>
      </w:r>
      <w:proofErr w:type="spellEnd"/>
    </w:p>
    <w:p w14:paraId="31BB2FA2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C. ICANN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VNPT</w:t>
      </w:r>
    </w:p>
    <w:p w14:paraId="751F2155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D. ICANN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và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VNNIC</w:t>
      </w:r>
    </w:p>
    <w:p w14:paraId="464E9EA8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Câu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6. Trong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điều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hành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Windows,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hosts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chứa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gì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?</w:t>
      </w:r>
    </w:p>
    <w:p w14:paraId="512978B5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A. Danh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sách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chủ</w:t>
      </w:r>
      <w:proofErr w:type="spellEnd"/>
    </w:p>
    <w:p w14:paraId="3F08A440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B.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host</w:t>
      </w:r>
    </w:p>
    <w:p w14:paraId="499205B0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C. Các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bản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ghi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:highlight w:val="yellow"/>
          <w14:ligatures w14:val="none"/>
        </w:rPr>
        <w:t> </w:t>
      </w:r>
      <w:r w:rsidRPr="007C29BF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:highlight w:val="yellow"/>
          <w14:ligatures w14:val="none"/>
        </w:rPr>
        <w:t>IP-Domain name</w:t>
      </w:r>
    </w:p>
    <w:p w14:paraId="01F113FF" w14:textId="77777777" w:rsidR="007C29BF" w:rsidRPr="007C29BF" w:rsidRDefault="007C29BF" w:rsidP="007C29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D.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7C29B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server</w:t>
      </w:r>
    </w:p>
    <w:p w14:paraId="1876567D" w14:textId="77777777" w:rsidR="00397141" w:rsidRDefault="00397141"/>
    <w:sectPr w:rsidR="0039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37"/>
    <w:rsid w:val="00397141"/>
    <w:rsid w:val="00427A00"/>
    <w:rsid w:val="007C29BF"/>
    <w:rsid w:val="00E0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10AB1-55B4-4E9B-B430-9937B34C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29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29B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7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</dc:creator>
  <cp:keywords/>
  <dc:description/>
  <cp:lastModifiedBy>Rii</cp:lastModifiedBy>
  <cp:revision>3</cp:revision>
  <dcterms:created xsi:type="dcterms:W3CDTF">2023-08-30T08:45:00Z</dcterms:created>
  <dcterms:modified xsi:type="dcterms:W3CDTF">2023-08-30T08:51:00Z</dcterms:modified>
</cp:coreProperties>
</file>