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B240" w14:textId="33B48FB3" w:rsidR="0079052A" w:rsidRDefault="0079052A" w:rsidP="0079052A">
      <w:pPr>
        <w:pStyle w:val="11"/>
      </w:pPr>
      <w:r w:rsidRPr="0079052A">
        <w:t>5</w:t>
      </w:r>
      <w:r>
        <w:rPr>
          <w:lang w:val="en-US"/>
        </w:rPr>
        <w:t> </w:t>
      </w:r>
      <w:r>
        <w:t>Охрана труда и экология</w:t>
      </w:r>
    </w:p>
    <w:p w14:paraId="3C0A8174" w14:textId="7A94C5E3" w:rsidR="0079052A" w:rsidRDefault="002D19F0" w:rsidP="002D19F0">
      <w:pPr>
        <w:pStyle w:val="aff1"/>
      </w:pPr>
      <w:r>
        <w:t>5.1 Анализ опасных и вредных факторов</w:t>
      </w:r>
    </w:p>
    <w:p w14:paraId="670235AC" w14:textId="77777777" w:rsidR="00584877" w:rsidRDefault="00CF67E1" w:rsidP="00584877">
      <w:pPr>
        <w:pStyle w:val="a4"/>
      </w:pPr>
      <w:r>
        <w:t>Целью выпускной квалификационной работы является разработка системы электронного хронометража.</w:t>
      </w:r>
      <w:r w:rsidR="00B97219">
        <w:t xml:space="preserve"> </w:t>
      </w:r>
      <w:r w:rsidR="00BE1A9A">
        <w:t>Составной частью разработанной системы является печатная плата с ИК излучателем и радиопередатчиком.</w:t>
      </w:r>
    </w:p>
    <w:p w14:paraId="4355E319" w14:textId="61AA24C1" w:rsidR="00584877" w:rsidRDefault="00F05209" w:rsidP="00584877">
      <w:pPr>
        <w:pStyle w:val="a4"/>
      </w:pPr>
      <w:r>
        <w:t>При</w:t>
      </w:r>
      <w:r w:rsidR="00BE1A9A">
        <w:t xml:space="preserve"> ручной</w:t>
      </w:r>
      <w:r>
        <w:t xml:space="preserve"> пайке и регулировке печатной платы</w:t>
      </w:r>
      <w:r w:rsidRPr="00F05209">
        <w:t xml:space="preserve"> </w:t>
      </w:r>
      <w:r>
        <w:t>могут возникнуть</w:t>
      </w:r>
      <w:r w:rsidR="00BE1A9A">
        <w:t xml:space="preserve"> потенциально опасные и вредные факторы, воздействие которых на организм человека может принести ему вред и привести к травматизму.</w:t>
      </w:r>
      <w:r w:rsidR="00584877" w:rsidRPr="00584877">
        <w:t xml:space="preserve"> </w:t>
      </w:r>
      <w:r w:rsidR="00584877">
        <w:t>При этом на работника могут оказывать воздействие следующие вредные производственные факторы:</w:t>
      </w:r>
    </w:p>
    <w:p w14:paraId="5750F85F" w14:textId="412DF690" w:rsidR="00584877" w:rsidRPr="00584877" w:rsidRDefault="00584877" w:rsidP="0091568E">
      <w:pPr>
        <w:pStyle w:val="a4"/>
        <w:numPr>
          <w:ilvl w:val="0"/>
          <w:numId w:val="1"/>
        </w:numPr>
      </w:pPr>
      <w:r>
        <w:t>повышенный уровень электромагнитного излучения</w:t>
      </w:r>
      <w:r>
        <w:rPr>
          <w:lang w:val="en-US"/>
        </w:rPr>
        <w:t>;</w:t>
      </w:r>
    </w:p>
    <w:p w14:paraId="61F47D37" w14:textId="38316E54" w:rsidR="00584877" w:rsidRDefault="00584877" w:rsidP="0091568E">
      <w:pPr>
        <w:pStyle w:val="a4"/>
        <w:numPr>
          <w:ilvl w:val="0"/>
          <w:numId w:val="1"/>
        </w:numPr>
      </w:pPr>
      <w:r>
        <w:t>повышенный уровень ультрафиолетового излучения;</w:t>
      </w:r>
    </w:p>
    <w:p w14:paraId="5B6262FB" w14:textId="1F356F93" w:rsidR="00584877" w:rsidRDefault="00584877" w:rsidP="0091568E">
      <w:pPr>
        <w:pStyle w:val="a4"/>
        <w:numPr>
          <w:ilvl w:val="0"/>
          <w:numId w:val="1"/>
        </w:numPr>
      </w:pPr>
      <w:r>
        <w:t>повышенный уровень инфракрасного излучения;</w:t>
      </w:r>
    </w:p>
    <w:p w14:paraId="3796686F" w14:textId="0F30CF6D" w:rsidR="00BB6AB7" w:rsidRDefault="00584877" w:rsidP="0091568E">
      <w:pPr>
        <w:pStyle w:val="a4"/>
        <w:numPr>
          <w:ilvl w:val="0"/>
          <w:numId w:val="1"/>
        </w:numPr>
      </w:pPr>
      <w:r>
        <w:t xml:space="preserve">повышенное </w:t>
      </w:r>
      <w:r w:rsidR="00BB6AB7">
        <w:t>загрязняющих веществ в воздухе рабочей зоны;</w:t>
      </w:r>
    </w:p>
    <w:p w14:paraId="69952F60" w14:textId="01035536" w:rsidR="00BB6AB7" w:rsidRDefault="00101AE6" w:rsidP="0091568E">
      <w:pPr>
        <w:pStyle w:val="a4"/>
        <w:numPr>
          <w:ilvl w:val="0"/>
          <w:numId w:val="1"/>
        </w:numPr>
      </w:pPr>
      <w:r>
        <w:t>недостаточная освещённость рабочего места;</w:t>
      </w:r>
    </w:p>
    <w:p w14:paraId="77E89E61" w14:textId="5F0B8D4C" w:rsidR="00101AE6" w:rsidRDefault="00101AE6" w:rsidP="0091568E">
      <w:pPr>
        <w:pStyle w:val="a4"/>
        <w:numPr>
          <w:ilvl w:val="0"/>
          <w:numId w:val="1"/>
        </w:numPr>
      </w:pPr>
      <w:r>
        <w:t>повышенная пульсация светового потока;</w:t>
      </w:r>
    </w:p>
    <w:p w14:paraId="30901347" w14:textId="4A89933E" w:rsidR="00101AE6" w:rsidRDefault="00101AE6" w:rsidP="0091568E">
      <w:pPr>
        <w:pStyle w:val="a4"/>
        <w:numPr>
          <w:ilvl w:val="0"/>
          <w:numId w:val="1"/>
        </w:numPr>
      </w:pPr>
      <w:r>
        <w:t>повышенный уровень шума;</w:t>
      </w:r>
    </w:p>
    <w:p w14:paraId="1AE291E2" w14:textId="30334C8E" w:rsidR="00101AE6" w:rsidRPr="000F3DE8" w:rsidRDefault="000F3DE8" w:rsidP="000F3DE8">
      <w:pPr>
        <w:pStyle w:val="a4"/>
      </w:pPr>
      <w:r w:rsidRPr="000F3DE8">
        <w:t>К условиям труда предъявляются требования, предписанные следующими нормативными документами: санитарные правила и нормы (СанПин), санитарные нормы (СН) и ГОСТ.</w:t>
      </w:r>
    </w:p>
    <w:p w14:paraId="3B0CB5B5" w14:textId="3A7EC217" w:rsidR="000F3DE8" w:rsidRDefault="000F3DE8" w:rsidP="000F3DE8">
      <w:pPr>
        <w:pStyle w:val="a4"/>
      </w:pPr>
      <w:r w:rsidRPr="000F3DE8">
        <w:t>В соответствии с СанПин 1.2.3685-21</w:t>
      </w:r>
      <w:r w:rsidR="007B225F">
        <w:t xml:space="preserve"> предельно допустимые концентрации загрязняющих веществ в воздухе рабочей зоны.</w:t>
      </w:r>
    </w:p>
    <w:p w14:paraId="2BE8CBAA" w14:textId="1CDA1466" w:rsidR="003C2E3F" w:rsidRDefault="003C2E3F" w:rsidP="000B5ED4">
      <w:pPr>
        <w:rPr>
          <w:szCs w:val="28"/>
        </w:rPr>
      </w:pPr>
      <w:r>
        <w:br w:type="page"/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965"/>
        <w:gridCol w:w="1382"/>
        <w:gridCol w:w="2557"/>
        <w:gridCol w:w="1441"/>
        <w:gridCol w:w="2006"/>
      </w:tblGrid>
      <w:tr w:rsidR="003C2E3F" w:rsidRPr="003C2E3F" w14:paraId="17627ED8" w14:textId="77777777" w:rsidTr="00CE77D5">
        <w:tc>
          <w:tcPr>
            <w:tcW w:w="1965" w:type="dxa"/>
          </w:tcPr>
          <w:p w14:paraId="39E00CF7" w14:textId="50F6239C" w:rsidR="003C2E3F" w:rsidRDefault="003C2E3F" w:rsidP="00C521EF">
            <w:pPr>
              <w:pStyle w:val="af5"/>
            </w:pPr>
            <w:r>
              <w:lastRenderedPageBreak/>
              <w:t>Наименование вещества</w:t>
            </w:r>
          </w:p>
        </w:tc>
        <w:tc>
          <w:tcPr>
            <w:tcW w:w="1382" w:type="dxa"/>
          </w:tcPr>
          <w:p w14:paraId="635E3B4A" w14:textId="5A66EE57" w:rsidR="003C2E3F" w:rsidRPr="003C2E3F" w:rsidRDefault="003C2E3F" w:rsidP="00C521EF">
            <w:pPr>
              <w:pStyle w:val="af5"/>
              <w:rPr>
                <w:lang w:val="en-US"/>
              </w:rPr>
            </w:pPr>
            <w:r>
              <w:t>Величина ПДК мг/м</w:t>
            </w:r>
            <w:r w:rsidRPr="003C2E3F">
              <w:rPr>
                <w:vertAlign w:val="superscript"/>
                <w:lang w:val="en-US"/>
              </w:rPr>
              <w:t>3</w:t>
            </w:r>
          </w:p>
        </w:tc>
        <w:tc>
          <w:tcPr>
            <w:tcW w:w="2557" w:type="dxa"/>
          </w:tcPr>
          <w:p w14:paraId="311584BD" w14:textId="2A7E210D" w:rsidR="003C2E3F" w:rsidRPr="003C2E3F" w:rsidRDefault="003C2E3F" w:rsidP="00C521EF">
            <w:pPr>
              <w:pStyle w:val="af5"/>
            </w:pPr>
            <w:r>
              <w:t>Преимущественное агрегатное состояние в воздухе в условиях производства</w:t>
            </w:r>
          </w:p>
        </w:tc>
        <w:tc>
          <w:tcPr>
            <w:tcW w:w="1441" w:type="dxa"/>
          </w:tcPr>
          <w:p w14:paraId="21920DFE" w14:textId="51754025" w:rsidR="003C2E3F" w:rsidRPr="003C2E3F" w:rsidRDefault="003C2E3F" w:rsidP="00C521EF">
            <w:pPr>
              <w:pStyle w:val="af5"/>
            </w:pPr>
            <w:r>
              <w:t>Класс опасности</w:t>
            </w:r>
          </w:p>
        </w:tc>
        <w:tc>
          <w:tcPr>
            <w:tcW w:w="2006" w:type="dxa"/>
          </w:tcPr>
          <w:p w14:paraId="7B2FA01D" w14:textId="79F1000E" w:rsidR="003C2E3F" w:rsidRPr="003C2E3F" w:rsidRDefault="003C2E3F" w:rsidP="00C521EF">
            <w:pPr>
              <w:pStyle w:val="af5"/>
            </w:pPr>
            <w:r>
              <w:t>Особенности воздействия на организм</w:t>
            </w:r>
          </w:p>
        </w:tc>
      </w:tr>
      <w:tr w:rsidR="003C2E3F" w:rsidRPr="003C2E3F" w14:paraId="61789F78" w14:textId="77777777" w:rsidTr="00CE77D5">
        <w:tc>
          <w:tcPr>
            <w:tcW w:w="1965" w:type="dxa"/>
          </w:tcPr>
          <w:p w14:paraId="38A8DA0B" w14:textId="145E9346" w:rsidR="003C2E3F" w:rsidRPr="003C2E3F" w:rsidRDefault="003C2E3F" w:rsidP="00C521EF">
            <w:pPr>
              <w:pStyle w:val="afa"/>
            </w:pPr>
            <w:r>
              <w:t>Канифоль</w:t>
            </w:r>
          </w:p>
        </w:tc>
        <w:tc>
          <w:tcPr>
            <w:tcW w:w="1382" w:type="dxa"/>
          </w:tcPr>
          <w:p w14:paraId="40C1ACF7" w14:textId="643EF186" w:rsidR="003C2E3F" w:rsidRPr="003C2E3F" w:rsidRDefault="003C2E3F" w:rsidP="00C521EF">
            <w:pPr>
              <w:pStyle w:val="afa"/>
            </w:pPr>
            <w:r>
              <w:t>4</w:t>
            </w:r>
          </w:p>
        </w:tc>
        <w:tc>
          <w:tcPr>
            <w:tcW w:w="2557" w:type="dxa"/>
          </w:tcPr>
          <w:p w14:paraId="611558D2" w14:textId="75B70F36" w:rsidR="003C2E3F" w:rsidRPr="003C2E3F" w:rsidRDefault="003C2E3F" w:rsidP="00C521EF">
            <w:pPr>
              <w:pStyle w:val="afa"/>
            </w:pPr>
            <w:r>
              <w:t>Смесь пара и аэрозоля</w:t>
            </w:r>
          </w:p>
        </w:tc>
        <w:tc>
          <w:tcPr>
            <w:tcW w:w="1441" w:type="dxa"/>
          </w:tcPr>
          <w:p w14:paraId="0AFD4902" w14:textId="5AD99467" w:rsidR="003C2E3F" w:rsidRPr="003C2E3F" w:rsidRDefault="003C2E3F" w:rsidP="00C521EF">
            <w:pPr>
              <w:pStyle w:val="afa"/>
            </w:pPr>
            <w:r>
              <w:t>3</w:t>
            </w:r>
          </w:p>
        </w:tc>
        <w:tc>
          <w:tcPr>
            <w:tcW w:w="2006" w:type="dxa"/>
          </w:tcPr>
          <w:p w14:paraId="31E6879A" w14:textId="23D04FDA" w:rsidR="003C2E3F" w:rsidRPr="003C2E3F" w:rsidRDefault="003C2E3F" w:rsidP="00C521EF">
            <w:pPr>
              <w:pStyle w:val="afa"/>
            </w:pPr>
            <w:r>
              <w:t>Аллерген</w:t>
            </w:r>
          </w:p>
        </w:tc>
      </w:tr>
      <w:tr w:rsidR="003C2E3F" w:rsidRPr="003C2E3F" w14:paraId="3B064FDA" w14:textId="77777777" w:rsidTr="00CE77D5">
        <w:tc>
          <w:tcPr>
            <w:tcW w:w="1965" w:type="dxa"/>
          </w:tcPr>
          <w:p w14:paraId="2D653168" w14:textId="12DFC1AF" w:rsidR="003C2E3F" w:rsidRPr="003C2E3F" w:rsidRDefault="001D344F" w:rsidP="00C521EF">
            <w:pPr>
              <w:pStyle w:val="afa"/>
            </w:pPr>
            <w:r w:rsidRPr="001D344F">
              <w:t>Свинцово-оловянные припои</w:t>
            </w:r>
          </w:p>
        </w:tc>
        <w:tc>
          <w:tcPr>
            <w:tcW w:w="1382" w:type="dxa"/>
          </w:tcPr>
          <w:p w14:paraId="1E254025" w14:textId="6AA28F5D" w:rsidR="003C2E3F" w:rsidRPr="003C2E3F" w:rsidRDefault="001D344F" w:rsidP="00C521EF">
            <w:pPr>
              <w:pStyle w:val="afa"/>
            </w:pPr>
            <w:r>
              <w:t>0,05</w:t>
            </w:r>
          </w:p>
        </w:tc>
        <w:tc>
          <w:tcPr>
            <w:tcW w:w="2557" w:type="dxa"/>
          </w:tcPr>
          <w:p w14:paraId="161A8B5C" w14:textId="4EA75011" w:rsidR="003C2E3F" w:rsidRPr="003C2E3F" w:rsidRDefault="001D344F" w:rsidP="00C521EF">
            <w:pPr>
              <w:pStyle w:val="afa"/>
            </w:pPr>
            <w:r>
              <w:t>Аэрозоль</w:t>
            </w:r>
          </w:p>
        </w:tc>
        <w:tc>
          <w:tcPr>
            <w:tcW w:w="1441" w:type="dxa"/>
          </w:tcPr>
          <w:p w14:paraId="1360F994" w14:textId="480A0253" w:rsidR="003C2E3F" w:rsidRPr="003C2E3F" w:rsidRDefault="001D344F" w:rsidP="00C521EF">
            <w:pPr>
              <w:pStyle w:val="afa"/>
            </w:pPr>
            <w:r>
              <w:t>1</w:t>
            </w:r>
          </w:p>
        </w:tc>
        <w:tc>
          <w:tcPr>
            <w:tcW w:w="2006" w:type="dxa"/>
          </w:tcPr>
          <w:p w14:paraId="0A535C3D" w14:textId="43080378" w:rsidR="003C2E3F" w:rsidRPr="003C2E3F" w:rsidRDefault="001D344F" w:rsidP="00C521EF">
            <w:pPr>
              <w:pStyle w:val="afa"/>
            </w:pPr>
            <w:r>
              <w:t>-</w:t>
            </w:r>
          </w:p>
        </w:tc>
      </w:tr>
      <w:tr w:rsidR="003C2E3F" w:rsidRPr="003C2E3F" w14:paraId="5081C79F" w14:textId="77777777" w:rsidTr="00CE77D5">
        <w:tc>
          <w:tcPr>
            <w:tcW w:w="1965" w:type="dxa"/>
          </w:tcPr>
          <w:p w14:paraId="6B8A9B94" w14:textId="0EE58178" w:rsidR="003C2E3F" w:rsidRPr="003C2E3F" w:rsidRDefault="001D344F" w:rsidP="00C521EF">
            <w:pPr>
              <w:pStyle w:val="afa"/>
            </w:pPr>
            <w:r>
              <w:t>Спирт</w:t>
            </w:r>
            <w:r w:rsidR="00C521EF">
              <w:t xml:space="preserve"> этиловый</w:t>
            </w:r>
          </w:p>
        </w:tc>
        <w:tc>
          <w:tcPr>
            <w:tcW w:w="1382" w:type="dxa"/>
          </w:tcPr>
          <w:p w14:paraId="3F7F6691" w14:textId="7F712AEB" w:rsidR="003C2E3F" w:rsidRPr="003C2E3F" w:rsidRDefault="00C521EF" w:rsidP="00C521EF">
            <w:pPr>
              <w:pStyle w:val="afa"/>
            </w:pPr>
            <w:r>
              <w:t>2000</w:t>
            </w:r>
          </w:p>
        </w:tc>
        <w:tc>
          <w:tcPr>
            <w:tcW w:w="2557" w:type="dxa"/>
          </w:tcPr>
          <w:p w14:paraId="158E8E70" w14:textId="71364D70" w:rsidR="003C2E3F" w:rsidRPr="003C2E3F" w:rsidRDefault="00C521EF" w:rsidP="00C521EF">
            <w:pPr>
              <w:pStyle w:val="afa"/>
            </w:pPr>
            <w:r>
              <w:t>Пары</w:t>
            </w:r>
          </w:p>
        </w:tc>
        <w:tc>
          <w:tcPr>
            <w:tcW w:w="1441" w:type="dxa"/>
          </w:tcPr>
          <w:p w14:paraId="18FB1649" w14:textId="4B45B022" w:rsidR="003C2E3F" w:rsidRPr="003C2E3F" w:rsidRDefault="00C521EF" w:rsidP="00C521EF">
            <w:pPr>
              <w:pStyle w:val="afa"/>
            </w:pPr>
            <w:r>
              <w:t>4</w:t>
            </w:r>
          </w:p>
        </w:tc>
        <w:tc>
          <w:tcPr>
            <w:tcW w:w="2006" w:type="dxa"/>
          </w:tcPr>
          <w:p w14:paraId="7392BFD0" w14:textId="4B82D84D" w:rsidR="003C2E3F" w:rsidRPr="003C2E3F" w:rsidRDefault="00C521EF" w:rsidP="00C521EF">
            <w:pPr>
              <w:pStyle w:val="afa"/>
            </w:pPr>
            <w:r>
              <w:t>-</w:t>
            </w:r>
          </w:p>
        </w:tc>
      </w:tr>
      <w:tr w:rsidR="001D344F" w:rsidRPr="003C2E3F" w14:paraId="44DE7274" w14:textId="77777777" w:rsidTr="00CE77D5">
        <w:tc>
          <w:tcPr>
            <w:tcW w:w="1965" w:type="dxa"/>
          </w:tcPr>
          <w:p w14:paraId="54374E95" w14:textId="5D76BB62" w:rsidR="001D344F" w:rsidRPr="003C2E3F" w:rsidRDefault="001D344F" w:rsidP="00C521EF">
            <w:pPr>
              <w:pStyle w:val="afa"/>
            </w:pPr>
            <w:r>
              <w:t>Бензин</w:t>
            </w:r>
          </w:p>
        </w:tc>
        <w:tc>
          <w:tcPr>
            <w:tcW w:w="1382" w:type="dxa"/>
          </w:tcPr>
          <w:p w14:paraId="68CE805F" w14:textId="0A403FF3" w:rsidR="001D344F" w:rsidRPr="003C2E3F" w:rsidRDefault="00C521EF" w:rsidP="00C521EF">
            <w:pPr>
              <w:pStyle w:val="afa"/>
            </w:pPr>
            <w:r>
              <w:t>300</w:t>
            </w:r>
          </w:p>
        </w:tc>
        <w:tc>
          <w:tcPr>
            <w:tcW w:w="2557" w:type="dxa"/>
          </w:tcPr>
          <w:p w14:paraId="551F98F9" w14:textId="02E3F8D0" w:rsidR="001D344F" w:rsidRPr="003C2E3F" w:rsidRDefault="00C521EF" w:rsidP="00C521EF">
            <w:pPr>
              <w:pStyle w:val="afa"/>
            </w:pPr>
            <w:r>
              <w:t>Пары</w:t>
            </w:r>
          </w:p>
        </w:tc>
        <w:tc>
          <w:tcPr>
            <w:tcW w:w="1441" w:type="dxa"/>
          </w:tcPr>
          <w:p w14:paraId="383C67D7" w14:textId="7ECCECFF" w:rsidR="001D344F" w:rsidRPr="003C2E3F" w:rsidRDefault="00C521EF" w:rsidP="00C521EF">
            <w:pPr>
              <w:pStyle w:val="afa"/>
            </w:pPr>
            <w:r>
              <w:t>4</w:t>
            </w:r>
          </w:p>
        </w:tc>
        <w:tc>
          <w:tcPr>
            <w:tcW w:w="2006" w:type="dxa"/>
          </w:tcPr>
          <w:p w14:paraId="006885B7" w14:textId="75B0D48A" w:rsidR="001D344F" w:rsidRPr="003C2E3F" w:rsidRDefault="00C521EF" w:rsidP="00C521EF">
            <w:pPr>
              <w:pStyle w:val="afa"/>
            </w:pPr>
            <w:r>
              <w:t>-</w:t>
            </w:r>
          </w:p>
        </w:tc>
      </w:tr>
    </w:tbl>
    <w:p w14:paraId="7ED8602A" w14:textId="77777777" w:rsidR="007B225F" w:rsidRPr="006E47E8" w:rsidRDefault="007B225F" w:rsidP="000F3DE8">
      <w:pPr>
        <w:pStyle w:val="a4"/>
        <w:rPr>
          <w:lang w:val="en-US"/>
        </w:rPr>
      </w:pPr>
    </w:p>
    <w:p w14:paraId="3C733372" w14:textId="5053FE58" w:rsidR="000F3DE8" w:rsidRDefault="006E47E8" w:rsidP="000F3DE8">
      <w:pPr>
        <w:pStyle w:val="a4"/>
      </w:pPr>
      <w:r>
        <w:t>Предельно допустимые уровни физических факторов на рабочих местах.</w:t>
      </w:r>
    </w:p>
    <w:p w14:paraId="09806286" w14:textId="77777777" w:rsidR="006E47E8" w:rsidRDefault="006E47E8" w:rsidP="006E47E8">
      <w:pPr>
        <w:pStyle w:val="a4"/>
      </w:pPr>
      <w:r>
        <w:t>Показателями, характеризующими микроклимат на рабочих местах в производственных</w:t>
      </w:r>
    </w:p>
    <w:p w14:paraId="1D506694" w14:textId="77777777" w:rsidR="006E47E8" w:rsidRPr="006E47E8" w:rsidRDefault="006E47E8" w:rsidP="006E47E8">
      <w:pPr>
        <w:pStyle w:val="a4"/>
        <w:rPr>
          <w:lang w:val="en-US"/>
        </w:rPr>
      </w:pPr>
      <w:r>
        <w:t>помещениях, являются:</w:t>
      </w:r>
    </w:p>
    <w:p w14:paraId="307C0293" w14:textId="77777777" w:rsidR="006E47E8" w:rsidRDefault="006E47E8" w:rsidP="006E47E8">
      <w:pPr>
        <w:pStyle w:val="a4"/>
      </w:pPr>
      <w:r>
        <w:t>а) температура воздуха;</w:t>
      </w:r>
    </w:p>
    <w:p w14:paraId="207B8DD5" w14:textId="77777777" w:rsidR="006E47E8" w:rsidRDefault="006E47E8" w:rsidP="006E47E8">
      <w:pPr>
        <w:pStyle w:val="a4"/>
      </w:pPr>
      <w:r>
        <w:t>б) температура поверхностей ограждающих конструкций (стены, потолок, пол), устройств, а</w:t>
      </w:r>
    </w:p>
    <w:p w14:paraId="3EFCE258" w14:textId="77777777" w:rsidR="006E47E8" w:rsidRDefault="006E47E8" w:rsidP="006E47E8">
      <w:pPr>
        <w:pStyle w:val="a4"/>
      </w:pPr>
      <w:r>
        <w:t>также технологического оборудования или ограждающих его устройств;</w:t>
      </w:r>
    </w:p>
    <w:p w14:paraId="06842C21" w14:textId="77777777" w:rsidR="006E47E8" w:rsidRDefault="006E47E8" w:rsidP="006E47E8">
      <w:pPr>
        <w:pStyle w:val="a4"/>
      </w:pPr>
      <w:r>
        <w:t>в) относительная влажность воздуха;</w:t>
      </w:r>
    </w:p>
    <w:p w14:paraId="179D9F85" w14:textId="77777777" w:rsidR="006E47E8" w:rsidRDefault="006E47E8" w:rsidP="006E47E8">
      <w:pPr>
        <w:pStyle w:val="a4"/>
      </w:pPr>
      <w:r>
        <w:t>г) скорость движения воздуха;</w:t>
      </w:r>
    </w:p>
    <w:p w14:paraId="6E278897" w14:textId="14FD6745" w:rsidR="006E47E8" w:rsidRDefault="006E47E8" w:rsidP="006E47E8">
      <w:pPr>
        <w:pStyle w:val="a4"/>
      </w:pPr>
      <w:r>
        <w:t>д) интенсивность теплового облучения.</w:t>
      </w:r>
    </w:p>
    <w:p w14:paraId="4C77A146" w14:textId="06CC6F8E" w:rsidR="000134C9" w:rsidRDefault="00B11B74" w:rsidP="000134C9">
      <w:pPr>
        <w:pStyle w:val="a4"/>
      </w:pPr>
      <w:r>
        <w:t xml:space="preserve">Но уровню энергозатрат пайка и регулировка печатных плат относится к </w:t>
      </w:r>
      <w:proofErr w:type="spellStart"/>
      <w:r>
        <w:rPr>
          <w:lang w:val="en-US"/>
        </w:rPr>
        <w:t>Ia</w:t>
      </w:r>
      <w:proofErr w:type="spellEnd"/>
      <w:r w:rsidRPr="00B11B74">
        <w:t xml:space="preserve"> </w:t>
      </w:r>
      <w:r>
        <w:t>категории работ</w:t>
      </w:r>
      <w:r w:rsidR="00D76CF8">
        <w:t xml:space="preserve"> с энергозатратами до 139 Вт.</w:t>
      </w:r>
    </w:p>
    <w:p w14:paraId="6BE04D03" w14:textId="1E539BE4" w:rsidR="000134C9" w:rsidRDefault="000134C9" w:rsidP="000134C9">
      <w:pPr>
        <w:pStyle w:val="a4"/>
      </w:pPr>
      <w:r>
        <w:t xml:space="preserve">Перепал температуры воздуха по высоте от уровня пола не более 3 </w:t>
      </w:r>
    </w:p>
    <w:p w14:paraId="08903866" w14:textId="4F025C04" w:rsidR="000134C9" w:rsidRDefault="000134C9" w:rsidP="000134C9">
      <w:pPr>
        <w:pStyle w:val="a4"/>
      </w:pPr>
      <w:r>
        <w:t xml:space="preserve">Перепад температуры воздуха по горизонтали, а </w:t>
      </w:r>
      <w:r w:rsidR="00547944">
        <w:t>также</w:t>
      </w:r>
      <w:r>
        <w:t xml:space="preserve"> её изменение в течении смены не должны превышать 4. </w:t>
      </w:r>
      <w:r>
        <w:t>Допустимые величины параметров микроклимата на рабочих</w:t>
      </w:r>
      <w:r>
        <w:t xml:space="preserve"> </w:t>
      </w:r>
      <w:r>
        <w:t>местах в помещениях</w:t>
      </w:r>
    </w:p>
    <w:p w14:paraId="1C4F7550" w14:textId="72E31BB8" w:rsidR="000134C9" w:rsidRDefault="000134C9" w:rsidP="000B5ED4">
      <w:pPr>
        <w:rPr>
          <w:szCs w:val="28"/>
        </w:rPr>
      </w:pPr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2126"/>
        <w:gridCol w:w="1837"/>
      </w:tblGrid>
      <w:tr w:rsidR="009315E8" w14:paraId="0F5FEB71" w14:textId="77777777" w:rsidTr="009315E8">
        <w:tc>
          <w:tcPr>
            <w:tcW w:w="1413" w:type="dxa"/>
          </w:tcPr>
          <w:p w14:paraId="3BF22F53" w14:textId="6F0F51F8" w:rsidR="000134C9" w:rsidRDefault="000134C9" w:rsidP="000134C9">
            <w:pPr>
              <w:pStyle w:val="af5"/>
            </w:pPr>
            <w:r>
              <w:lastRenderedPageBreak/>
              <w:t>Период года</w:t>
            </w:r>
          </w:p>
        </w:tc>
        <w:tc>
          <w:tcPr>
            <w:tcW w:w="1984" w:type="dxa"/>
          </w:tcPr>
          <w:p w14:paraId="242081CA" w14:textId="6E6D5BC2" w:rsidR="000134C9" w:rsidRDefault="000134C9" w:rsidP="000134C9">
            <w:pPr>
              <w:pStyle w:val="af5"/>
            </w:pPr>
            <w:r>
              <w:t>Температура воздуха</w:t>
            </w:r>
          </w:p>
        </w:tc>
        <w:tc>
          <w:tcPr>
            <w:tcW w:w="1985" w:type="dxa"/>
          </w:tcPr>
          <w:p w14:paraId="0E1FF807" w14:textId="253F1618" w:rsidR="000134C9" w:rsidRDefault="000134C9" w:rsidP="000134C9">
            <w:pPr>
              <w:pStyle w:val="af5"/>
            </w:pPr>
            <w:r>
              <w:t>Температура поверхностей</w:t>
            </w:r>
          </w:p>
        </w:tc>
        <w:tc>
          <w:tcPr>
            <w:tcW w:w="2126" w:type="dxa"/>
          </w:tcPr>
          <w:p w14:paraId="7B7AEF9E" w14:textId="4F01EDB7" w:rsidR="000134C9" w:rsidRDefault="000134C9" w:rsidP="000134C9">
            <w:pPr>
              <w:pStyle w:val="af5"/>
            </w:pPr>
            <w:r>
              <w:t>Относительная влажность воздуха</w:t>
            </w:r>
          </w:p>
        </w:tc>
        <w:tc>
          <w:tcPr>
            <w:tcW w:w="1837" w:type="dxa"/>
          </w:tcPr>
          <w:p w14:paraId="7023256E" w14:textId="124B8B06" w:rsidR="000134C9" w:rsidRDefault="000134C9" w:rsidP="000134C9">
            <w:pPr>
              <w:pStyle w:val="af5"/>
            </w:pPr>
            <w:r>
              <w:t>Скорость движения воздуха</w:t>
            </w:r>
          </w:p>
        </w:tc>
      </w:tr>
      <w:tr w:rsidR="009315E8" w14:paraId="73883C4C" w14:textId="77777777" w:rsidTr="009315E8">
        <w:tc>
          <w:tcPr>
            <w:tcW w:w="1413" w:type="dxa"/>
          </w:tcPr>
          <w:p w14:paraId="6DD818E7" w14:textId="40518132" w:rsidR="009315E8" w:rsidRDefault="009315E8" w:rsidP="000134C9">
            <w:pPr>
              <w:pStyle w:val="afa"/>
            </w:pPr>
            <w:r>
              <w:t>Холодный</w:t>
            </w:r>
          </w:p>
        </w:tc>
        <w:tc>
          <w:tcPr>
            <w:tcW w:w="1984" w:type="dxa"/>
          </w:tcPr>
          <w:p w14:paraId="3A1878E8" w14:textId="7067EE4A" w:rsidR="009315E8" w:rsidRPr="00A002FC" w:rsidRDefault="009315E8" w:rsidP="00A002FC">
            <w:pPr>
              <w:pStyle w:val="afa"/>
            </w:pPr>
            <w:r w:rsidRPr="00A002FC">
              <w:t>20-2</w:t>
            </w:r>
            <w:r>
              <w:t>5</w:t>
            </w:r>
          </w:p>
        </w:tc>
        <w:tc>
          <w:tcPr>
            <w:tcW w:w="1985" w:type="dxa"/>
          </w:tcPr>
          <w:p w14:paraId="57E33A3D" w14:textId="38F11FBC" w:rsidR="009315E8" w:rsidRPr="00A002FC" w:rsidRDefault="009315E8" w:rsidP="00A002FC">
            <w:pPr>
              <w:pStyle w:val="afa"/>
            </w:pPr>
            <w:r w:rsidRPr="00A002FC">
              <w:t>19,0-26,0</w:t>
            </w:r>
          </w:p>
        </w:tc>
        <w:tc>
          <w:tcPr>
            <w:tcW w:w="2126" w:type="dxa"/>
          </w:tcPr>
          <w:p w14:paraId="433E2DD2" w14:textId="70EBF922" w:rsidR="009315E8" w:rsidRPr="00A002FC" w:rsidRDefault="009315E8" w:rsidP="00A002FC">
            <w:pPr>
              <w:pStyle w:val="afa"/>
            </w:pPr>
            <w:r w:rsidRPr="00A002FC">
              <w:t>15-75</w:t>
            </w:r>
          </w:p>
        </w:tc>
        <w:tc>
          <w:tcPr>
            <w:tcW w:w="1837" w:type="dxa"/>
          </w:tcPr>
          <w:p w14:paraId="54D7BD5B" w14:textId="56C704ED" w:rsidR="009315E8" w:rsidRPr="00A002FC" w:rsidRDefault="009315E8" w:rsidP="009315E8">
            <w:pPr>
              <w:pStyle w:val="afa"/>
            </w:pPr>
            <w:r w:rsidRPr="00A002FC">
              <w:t>0,1</w:t>
            </w:r>
          </w:p>
        </w:tc>
      </w:tr>
      <w:tr w:rsidR="009315E8" w14:paraId="6D2FCFC7" w14:textId="77777777" w:rsidTr="009315E8">
        <w:tc>
          <w:tcPr>
            <w:tcW w:w="1413" w:type="dxa"/>
          </w:tcPr>
          <w:p w14:paraId="4C7E338F" w14:textId="7049A69C" w:rsidR="009315E8" w:rsidRDefault="009315E8" w:rsidP="000134C9">
            <w:pPr>
              <w:pStyle w:val="afa"/>
            </w:pPr>
            <w:r>
              <w:t>Тёплый</w:t>
            </w:r>
          </w:p>
        </w:tc>
        <w:tc>
          <w:tcPr>
            <w:tcW w:w="1984" w:type="dxa"/>
          </w:tcPr>
          <w:p w14:paraId="54283597" w14:textId="4A06DBA6" w:rsidR="009315E8" w:rsidRPr="00A002FC" w:rsidRDefault="009315E8" w:rsidP="00A002FC">
            <w:pPr>
              <w:pStyle w:val="afa"/>
            </w:pPr>
            <w:r w:rsidRPr="00A002FC">
              <w:t>21</w:t>
            </w:r>
            <w:r>
              <w:t>-28</w:t>
            </w:r>
          </w:p>
        </w:tc>
        <w:tc>
          <w:tcPr>
            <w:tcW w:w="1985" w:type="dxa"/>
          </w:tcPr>
          <w:p w14:paraId="259CBEB2" w14:textId="67D86EFE" w:rsidR="009315E8" w:rsidRPr="00A002FC" w:rsidRDefault="009315E8" w:rsidP="00A002FC">
            <w:pPr>
              <w:pStyle w:val="afa"/>
            </w:pPr>
            <w:r w:rsidRPr="00A002FC">
              <w:t>20,0-29,0</w:t>
            </w:r>
          </w:p>
        </w:tc>
        <w:tc>
          <w:tcPr>
            <w:tcW w:w="2126" w:type="dxa"/>
          </w:tcPr>
          <w:p w14:paraId="094C682B" w14:textId="593E45CC" w:rsidR="009315E8" w:rsidRPr="00A002FC" w:rsidRDefault="009315E8" w:rsidP="00A002FC">
            <w:pPr>
              <w:pStyle w:val="afa"/>
            </w:pPr>
            <w:r w:rsidRPr="00A002FC">
              <w:t>15</w:t>
            </w:r>
            <w:r>
              <w:t>-</w:t>
            </w:r>
            <w:r w:rsidRPr="00A002FC">
              <w:t>75</w:t>
            </w:r>
          </w:p>
        </w:tc>
        <w:tc>
          <w:tcPr>
            <w:tcW w:w="1837" w:type="dxa"/>
          </w:tcPr>
          <w:p w14:paraId="14827E31" w14:textId="639F22ED" w:rsidR="009315E8" w:rsidRPr="00A002FC" w:rsidRDefault="009315E8" w:rsidP="009315E8">
            <w:pPr>
              <w:pStyle w:val="afa"/>
            </w:pPr>
            <w:r w:rsidRPr="00A002FC">
              <w:t>0,</w:t>
            </w:r>
            <w:r w:rsidRPr="00A002FC">
              <w:t>1</w:t>
            </w:r>
          </w:p>
        </w:tc>
      </w:tr>
    </w:tbl>
    <w:p w14:paraId="6F35C99E" w14:textId="204F8706" w:rsidR="000134C9" w:rsidRDefault="000134C9" w:rsidP="000134C9">
      <w:pPr>
        <w:pStyle w:val="a4"/>
      </w:pPr>
    </w:p>
    <w:p w14:paraId="38EA2F26" w14:textId="77777777" w:rsidR="00093366" w:rsidRDefault="00093366" w:rsidP="00093366">
      <w:pPr>
        <w:pStyle w:val="a4"/>
      </w:pPr>
      <w:r>
        <w:t>Допустимые величины интенсивности теплового облучения</w:t>
      </w:r>
    </w:p>
    <w:p w14:paraId="0B1FA9BD" w14:textId="77777777" w:rsidR="00093366" w:rsidRDefault="00093366" w:rsidP="00093366">
      <w:pPr>
        <w:pStyle w:val="a4"/>
      </w:pPr>
      <w:r>
        <w:t>поверхности тела работающих от производственных источников,</w:t>
      </w:r>
    </w:p>
    <w:p w14:paraId="25FBA57B" w14:textId="58BF5E79" w:rsidR="00093366" w:rsidRDefault="00093366" w:rsidP="00093366">
      <w:pPr>
        <w:pStyle w:val="a4"/>
      </w:pPr>
      <w:r>
        <w:t>нагретых до температуры не более 600 °C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3366" w14:paraId="5B3D3972" w14:textId="77777777" w:rsidTr="00093366">
        <w:tc>
          <w:tcPr>
            <w:tcW w:w="4672" w:type="dxa"/>
          </w:tcPr>
          <w:p w14:paraId="39E3106F" w14:textId="33F5E620" w:rsidR="00093366" w:rsidRDefault="00093366" w:rsidP="00093366">
            <w:pPr>
              <w:pStyle w:val="af5"/>
            </w:pPr>
            <w:r w:rsidRPr="00093366">
              <w:t>Облучаемая поверхность тела, %</w:t>
            </w:r>
          </w:p>
        </w:tc>
        <w:tc>
          <w:tcPr>
            <w:tcW w:w="4673" w:type="dxa"/>
          </w:tcPr>
          <w:p w14:paraId="56FA4BDD" w14:textId="200D2DC0" w:rsidR="00093366" w:rsidRDefault="00093366" w:rsidP="00093366">
            <w:pPr>
              <w:pStyle w:val="af5"/>
            </w:pPr>
            <w:r w:rsidRPr="00093366">
              <w:t>Интенсивность теплового облучения, Вт/м2, не более</w:t>
            </w:r>
          </w:p>
        </w:tc>
      </w:tr>
      <w:tr w:rsidR="00093366" w14:paraId="470E0583" w14:textId="77777777" w:rsidTr="00093366">
        <w:tc>
          <w:tcPr>
            <w:tcW w:w="4672" w:type="dxa"/>
          </w:tcPr>
          <w:p w14:paraId="56D1B449" w14:textId="3AAEA368" w:rsidR="00093366" w:rsidRDefault="00093366" w:rsidP="00093366">
            <w:pPr>
              <w:pStyle w:val="afa"/>
            </w:pPr>
            <w:r w:rsidRPr="00093366">
              <w:t>50 и более</w:t>
            </w:r>
          </w:p>
        </w:tc>
        <w:tc>
          <w:tcPr>
            <w:tcW w:w="4673" w:type="dxa"/>
          </w:tcPr>
          <w:p w14:paraId="45FE479C" w14:textId="5C51C315" w:rsidR="00093366" w:rsidRDefault="00093366" w:rsidP="00093366">
            <w:pPr>
              <w:pStyle w:val="afa"/>
            </w:pPr>
            <w:r>
              <w:t>35</w:t>
            </w:r>
          </w:p>
        </w:tc>
      </w:tr>
      <w:tr w:rsidR="00093366" w14:paraId="5CBAAF3B" w14:textId="77777777" w:rsidTr="00093366">
        <w:tc>
          <w:tcPr>
            <w:tcW w:w="4672" w:type="dxa"/>
          </w:tcPr>
          <w:p w14:paraId="7FF64442" w14:textId="4C140533" w:rsidR="00093366" w:rsidRDefault="00093366" w:rsidP="00093366">
            <w:pPr>
              <w:pStyle w:val="afa"/>
            </w:pPr>
            <w:r w:rsidRPr="00093366">
              <w:t>25 - 50</w:t>
            </w:r>
          </w:p>
        </w:tc>
        <w:tc>
          <w:tcPr>
            <w:tcW w:w="4673" w:type="dxa"/>
          </w:tcPr>
          <w:p w14:paraId="25A597BB" w14:textId="26C641B3" w:rsidR="00093366" w:rsidRDefault="00093366" w:rsidP="00093366">
            <w:pPr>
              <w:pStyle w:val="afa"/>
            </w:pPr>
            <w:r>
              <w:t>70</w:t>
            </w:r>
          </w:p>
        </w:tc>
      </w:tr>
      <w:tr w:rsidR="00093366" w14:paraId="4507523E" w14:textId="77777777" w:rsidTr="00093366">
        <w:tc>
          <w:tcPr>
            <w:tcW w:w="4672" w:type="dxa"/>
          </w:tcPr>
          <w:p w14:paraId="00E16386" w14:textId="049705D2" w:rsidR="00093366" w:rsidRDefault="00093366" w:rsidP="00093366">
            <w:pPr>
              <w:pStyle w:val="afa"/>
            </w:pPr>
            <w:r w:rsidRPr="00093366">
              <w:t>не более 25</w:t>
            </w:r>
          </w:p>
        </w:tc>
        <w:tc>
          <w:tcPr>
            <w:tcW w:w="4673" w:type="dxa"/>
          </w:tcPr>
          <w:p w14:paraId="61B3AD2C" w14:textId="0A90EFFA" w:rsidR="00093366" w:rsidRDefault="00093366" w:rsidP="00093366">
            <w:pPr>
              <w:pStyle w:val="afa"/>
            </w:pPr>
            <w:r>
              <w:t>100</w:t>
            </w:r>
          </w:p>
        </w:tc>
      </w:tr>
    </w:tbl>
    <w:p w14:paraId="4F576994" w14:textId="0A3D70C6" w:rsidR="00093366" w:rsidRDefault="00093366" w:rsidP="000134C9">
      <w:pPr>
        <w:pStyle w:val="a4"/>
      </w:pPr>
    </w:p>
    <w:p w14:paraId="2F0955E4" w14:textId="77777777" w:rsidR="000B5ED4" w:rsidRPr="000B5ED4" w:rsidRDefault="000B5ED4" w:rsidP="000B5ED4">
      <w:pPr>
        <w:spacing w:before="160" w:after="120" w:line="240" w:lineRule="auto"/>
        <w:jc w:val="both"/>
        <w:rPr>
          <w:szCs w:val="28"/>
          <w:lang w:eastAsia="en-US"/>
        </w:rPr>
      </w:pPr>
      <w:r w:rsidRPr="000B5ED4">
        <w:rPr>
          <w:szCs w:val="28"/>
          <w:lang w:eastAsia="en-US"/>
        </w:rPr>
        <w:t>Таблица 5.1 – ПДУ напряженности и плотности потока энергии электромагнитного поля</w:t>
      </w:r>
    </w:p>
    <w:tbl>
      <w:tblPr>
        <w:tblStyle w:val="14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417"/>
        <w:gridCol w:w="1276"/>
        <w:gridCol w:w="1417"/>
        <w:gridCol w:w="1418"/>
      </w:tblGrid>
      <w:tr w:rsidR="000B5ED4" w:rsidRPr="000B5ED4" w14:paraId="5A8B859F" w14:textId="77777777" w:rsidTr="00CE77D5">
        <w:trPr>
          <w:trHeight w:val="557"/>
        </w:trPr>
        <w:tc>
          <w:tcPr>
            <w:tcW w:w="2547" w:type="dxa"/>
            <w:vMerge w:val="restart"/>
            <w:vAlign w:val="center"/>
          </w:tcPr>
          <w:p w14:paraId="1430CB4C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Параметр</w:t>
            </w:r>
          </w:p>
        </w:tc>
        <w:tc>
          <w:tcPr>
            <w:tcW w:w="6804" w:type="dxa"/>
            <w:gridSpan w:val="5"/>
            <w:vAlign w:val="center"/>
          </w:tcPr>
          <w:p w14:paraId="2EF3D051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Максимально допустимые уровни в диапазонах частот (МГц)</w:t>
            </w:r>
          </w:p>
        </w:tc>
      </w:tr>
      <w:tr w:rsidR="000B5ED4" w:rsidRPr="000B5ED4" w14:paraId="640243B7" w14:textId="77777777" w:rsidTr="00CE77D5">
        <w:tc>
          <w:tcPr>
            <w:tcW w:w="2547" w:type="dxa"/>
            <w:vMerge/>
            <w:vAlign w:val="center"/>
          </w:tcPr>
          <w:p w14:paraId="35920891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3E5F7A6B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0,03-30</w:t>
            </w:r>
          </w:p>
        </w:tc>
        <w:tc>
          <w:tcPr>
            <w:tcW w:w="1417" w:type="dxa"/>
            <w:vAlign w:val="center"/>
          </w:tcPr>
          <w:p w14:paraId="6FE8293E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3-30</w:t>
            </w:r>
          </w:p>
        </w:tc>
        <w:tc>
          <w:tcPr>
            <w:tcW w:w="1276" w:type="dxa"/>
            <w:vAlign w:val="center"/>
          </w:tcPr>
          <w:p w14:paraId="38832F94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30-50</w:t>
            </w:r>
          </w:p>
        </w:tc>
        <w:tc>
          <w:tcPr>
            <w:tcW w:w="1417" w:type="dxa"/>
            <w:vAlign w:val="center"/>
          </w:tcPr>
          <w:p w14:paraId="1BC50494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50-300</w:t>
            </w:r>
          </w:p>
        </w:tc>
        <w:tc>
          <w:tcPr>
            <w:tcW w:w="1418" w:type="dxa"/>
            <w:vAlign w:val="center"/>
          </w:tcPr>
          <w:p w14:paraId="704D6400" w14:textId="77777777" w:rsidR="000B5ED4" w:rsidRPr="000B5ED4" w:rsidRDefault="000B5ED4" w:rsidP="000B5ED4">
            <w:pPr>
              <w:pStyle w:val="af5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300-300000</w:t>
            </w:r>
          </w:p>
        </w:tc>
      </w:tr>
      <w:tr w:rsidR="000B5ED4" w:rsidRPr="000B5ED4" w14:paraId="2DB946BF" w14:textId="77777777" w:rsidTr="00CE77D5">
        <w:tc>
          <w:tcPr>
            <w:tcW w:w="2547" w:type="dxa"/>
            <w:vAlign w:val="center"/>
          </w:tcPr>
          <w:p w14:paraId="45ECBD17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  <w:lang w:val="en-US"/>
              </w:rPr>
              <w:t>E</w:t>
            </w:r>
            <w:r w:rsidRPr="000B5ED4">
              <w:rPr>
                <w:rFonts w:ascii="Times New Roman" w:hAnsi="Times New Roman"/>
              </w:rPr>
              <w:t>, В/м</w:t>
            </w:r>
          </w:p>
        </w:tc>
        <w:tc>
          <w:tcPr>
            <w:tcW w:w="1276" w:type="dxa"/>
            <w:vAlign w:val="center"/>
          </w:tcPr>
          <w:p w14:paraId="261EEDA1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500</w:t>
            </w:r>
          </w:p>
        </w:tc>
        <w:tc>
          <w:tcPr>
            <w:tcW w:w="1417" w:type="dxa"/>
            <w:vAlign w:val="center"/>
          </w:tcPr>
          <w:p w14:paraId="0B8EFDE7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300</w:t>
            </w:r>
          </w:p>
        </w:tc>
        <w:tc>
          <w:tcPr>
            <w:tcW w:w="1276" w:type="dxa"/>
            <w:vAlign w:val="center"/>
          </w:tcPr>
          <w:p w14:paraId="07AF342E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80</w:t>
            </w:r>
          </w:p>
        </w:tc>
        <w:tc>
          <w:tcPr>
            <w:tcW w:w="1417" w:type="dxa"/>
            <w:vAlign w:val="center"/>
          </w:tcPr>
          <w:p w14:paraId="67717118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80</w:t>
            </w:r>
          </w:p>
        </w:tc>
        <w:tc>
          <w:tcPr>
            <w:tcW w:w="1418" w:type="dxa"/>
            <w:vAlign w:val="center"/>
          </w:tcPr>
          <w:p w14:paraId="060CA241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</w:tr>
      <w:tr w:rsidR="000B5ED4" w:rsidRPr="000B5ED4" w14:paraId="014241C2" w14:textId="77777777" w:rsidTr="00CE77D5">
        <w:tc>
          <w:tcPr>
            <w:tcW w:w="2547" w:type="dxa"/>
            <w:vAlign w:val="center"/>
          </w:tcPr>
          <w:p w14:paraId="37DBCA87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  <w:lang w:val="en-US"/>
              </w:rPr>
              <w:t>H</w:t>
            </w:r>
            <w:r w:rsidRPr="000B5ED4">
              <w:rPr>
                <w:rFonts w:ascii="Times New Roman" w:hAnsi="Times New Roman"/>
              </w:rPr>
              <w:t>, А/м</w:t>
            </w:r>
          </w:p>
        </w:tc>
        <w:tc>
          <w:tcPr>
            <w:tcW w:w="1276" w:type="dxa"/>
            <w:vAlign w:val="center"/>
          </w:tcPr>
          <w:p w14:paraId="05F57F47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50</w:t>
            </w:r>
          </w:p>
        </w:tc>
        <w:tc>
          <w:tcPr>
            <w:tcW w:w="1417" w:type="dxa"/>
            <w:vAlign w:val="center"/>
          </w:tcPr>
          <w:p w14:paraId="36207F4A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17C01214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3</w:t>
            </w:r>
          </w:p>
        </w:tc>
        <w:tc>
          <w:tcPr>
            <w:tcW w:w="1417" w:type="dxa"/>
            <w:vAlign w:val="center"/>
          </w:tcPr>
          <w:p w14:paraId="3E8234B9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Align w:val="center"/>
          </w:tcPr>
          <w:p w14:paraId="242D8489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</w:p>
        </w:tc>
      </w:tr>
      <w:tr w:rsidR="000B5ED4" w:rsidRPr="000B5ED4" w14:paraId="79B30E09" w14:textId="77777777" w:rsidTr="00CE77D5">
        <w:tc>
          <w:tcPr>
            <w:tcW w:w="2547" w:type="dxa"/>
            <w:vAlign w:val="center"/>
          </w:tcPr>
          <w:p w14:paraId="65E1559D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ППЭ, мкВт/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109E5356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Align w:val="center"/>
          </w:tcPr>
          <w:p w14:paraId="24EFCD61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1EA6D27D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Align w:val="center"/>
          </w:tcPr>
          <w:p w14:paraId="00E5CD7F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Align w:val="center"/>
          </w:tcPr>
          <w:p w14:paraId="0B092A93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1000</w:t>
            </w:r>
          </w:p>
        </w:tc>
      </w:tr>
      <w:tr w:rsidR="000B5ED4" w:rsidRPr="000B5ED4" w14:paraId="69B8A665" w14:textId="77777777" w:rsidTr="00CE77D5">
        <w:tc>
          <w:tcPr>
            <w:tcW w:w="2547" w:type="dxa"/>
            <w:vAlign w:val="center"/>
          </w:tcPr>
          <w:p w14:paraId="652E634B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ППЭ (для условий локального облучения кистей рук), мкВт/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3FA42BC2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Align w:val="center"/>
          </w:tcPr>
          <w:p w14:paraId="182F8074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715FA6D9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Align w:val="center"/>
          </w:tcPr>
          <w:p w14:paraId="7D90C252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Align w:val="center"/>
          </w:tcPr>
          <w:p w14:paraId="357BCEC8" w14:textId="77777777" w:rsidR="000B5ED4" w:rsidRPr="000B5ED4" w:rsidRDefault="000B5ED4" w:rsidP="000B5ED4">
            <w:pPr>
              <w:pStyle w:val="afa"/>
              <w:rPr>
                <w:rFonts w:ascii="Times New Roman" w:hAnsi="Times New Roman"/>
              </w:rPr>
            </w:pPr>
            <w:r w:rsidRPr="000B5ED4">
              <w:rPr>
                <w:rFonts w:ascii="Times New Roman" w:hAnsi="Times New Roman"/>
              </w:rPr>
              <w:t>5000</w:t>
            </w:r>
          </w:p>
        </w:tc>
      </w:tr>
    </w:tbl>
    <w:p w14:paraId="59276576" w14:textId="7E643314" w:rsidR="0096500B" w:rsidRPr="000B5ED4" w:rsidRDefault="0096500B" w:rsidP="000134C9">
      <w:pPr>
        <w:pStyle w:val="a4"/>
      </w:pPr>
    </w:p>
    <w:p w14:paraId="6A1D18E0" w14:textId="77777777" w:rsidR="000B5ED4" w:rsidRDefault="000B5ED4" w:rsidP="000B5ED4">
      <w:pPr>
        <w:pStyle w:val="a4"/>
      </w:pPr>
      <w:r>
        <w:t>Для случаев облучения от антенн, работающих в режиме кругового обзора или</w:t>
      </w:r>
    </w:p>
    <w:p w14:paraId="79503438" w14:textId="77777777" w:rsidR="000B5ED4" w:rsidRDefault="000B5ED4" w:rsidP="000B5ED4">
      <w:pPr>
        <w:pStyle w:val="a4"/>
      </w:pPr>
      <w:r>
        <w:t xml:space="preserve">сканирования и локального облучения рук при работах с </w:t>
      </w:r>
      <w:proofErr w:type="spellStart"/>
      <w:r>
        <w:t>микрополосковыми</w:t>
      </w:r>
      <w:proofErr w:type="spellEnd"/>
      <w:r>
        <w:t xml:space="preserve"> устройствами</w:t>
      </w:r>
    </w:p>
    <w:p w14:paraId="14F0494C" w14:textId="77777777" w:rsidR="000B5ED4" w:rsidRDefault="000B5ED4" w:rsidP="000B5ED4">
      <w:pPr>
        <w:pStyle w:val="a4"/>
      </w:pPr>
      <w:r>
        <w:t>предельно допустимый уровень плотности потока энергии для соответствующего времени</w:t>
      </w:r>
    </w:p>
    <w:p w14:paraId="7F640278" w14:textId="5F8432B2" w:rsidR="000B5ED4" w:rsidRDefault="000B5ED4" w:rsidP="000B5ED4">
      <w:pPr>
        <w:pStyle w:val="a4"/>
      </w:pPr>
      <w:r>
        <w:t>облучения (</w:t>
      </w:r>
      <w:proofErr w:type="spellStart"/>
      <w:r>
        <w:t>ППЭпду</w:t>
      </w:r>
      <w:proofErr w:type="spellEnd"/>
      <w:r>
        <w:t>) рассчитывается по формуле</w:t>
      </w:r>
    </w:p>
    <w:p w14:paraId="6D99BEE3" w14:textId="3E3CFDB4" w:rsidR="000B5ED4" w:rsidRDefault="000B5ED4" w:rsidP="000B5ED4">
      <w:pPr>
        <w:pStyle w:val="a4"/>
      </w:pPr>
      <w:r>
        <w:rPr>
          <w:rFonts w:ascii="Calibri" w:hAnsi="Calibri" w:cs="Calibri"/>
          <w:sz w:val="22"/>
          <w:szCs w:val="22"/>
        </w:rPr>
        <w:t>ППЭ</w:t>
      </w:r>
      <w:r>
        <w:rPr>
          <w:rFonts w:ascii="Calibri" w:hAnsi="Calibri" w:cs="Calibri"/>
          <w:sz w:val="14"/>
          <w:szCs w:val="14"/>
        </w:rPr>
        <w:t xml:space="preserve">ПДУ </w:t>
      </w:r>
      <w:r>
        <w:rPr>
          <w:rFonts w:ascii="Calibri" w:hAnsi="Calibri" w:cs="Calibri"/>
          <w:sz w:val="22"/>
          <w:szCs w:val="22"/>
        </w:rPr>
        <w:t xml:space="preserve">= K x </w:t>
      </w:r>
      <w:proofErr w:type="spellStart"/>
      <w:r>
        <w:rPr>
          <w:rFonts w:ascii="Calibri" w:hAnsi="Calibri" w:cs="Calibri"/>
          <w:sz w:val="22"/>
          <w:szCs w:val="22"/>
        </w:rPr>
        <w:t>ЭЭпду</w:t>
      </w:r>
      <w:proofErr w:type="spellEnd"/>
      <w:r>
        <w:rPr>
          <w:rFonts w:ascii="Calibri" w:hAnsi="Calibri" w:cs="Calibri"/>
          <w:sz w:val="22"/>
          <w:szCs w:val="22"/>
        </w:rPr>
        <w:t xml:space="preserve"> / T</w:t>
      </w:r>
    </w:p>
    <w:p w14:paraId="338A4418" w14:textId="77777777" w:rsidR="000B5ED4" w:rsidRDefault="000B5ED4" w:rsidP="000B5ED4">
      <w:pPr>
        <w:pStyle w:val="a4"/>
      </w:pPr>
      <w:r>
        <w:t>где K - коэффициент снижения биологической активности воздействий;</w:t>
      </w:r>
    </w:p>
    <w:p w14:paraId="5A630E48" w14:textId="77777777" w:rsidR="000B5ED4" w:rsidRDefault="000B5ED4" w:rsidP="000B5ED4">
      <w:pPr>
        <w:pStyle w:val="a4"/>
      </w:pPr>
      <w:r>
        <w:t>K = 10 - для случаев облучения от вращающихся и сканирующих антенн;</w:t>
      </w:r>
    </w:p>
    <w:p w14:paraId="2527B786" w14:textId="77777777" w:rsidR="000B5ED4" w:rsidRDefault="000B5ED4" w:rsidP="000B5ED4">
      <w:pPr>
        <w:pStyle w:val="a4"/>
      </w:pPr>
      <w:r>
        <w:lastRenderedPageBreak/>
        <w:t>K = 12,5 - для случаев локального облучения кистей рук (при этом уровни воздействия на</w:t>
      </w:r>
    </w:p>
    <w:p w14:paraId="62319240" w14:textId="7FB86193" w:rsidR="000B5ED4" w:rsidRDefault="000B5ED4" w:rsidP="000B5ED4">
      <w:pPr>
        <w:pStyle w:val="a4"/>
      </w:pPr>
      <w:r>
        <w:t>другие части тела не должны превышать 10 мкВт/см2).</w:t>
      </w:r>
    </w:p>
    <w:p w14:paraId="7798B1D1" w14:textId="77777777" w:rsidR="00A128EB" w:rsidRDefault="00A128EB" w:rsidP="00A128EB">
      <w:pPr>
        <w:pStyle w:val="a4"/>
      </w:pPr>
      <w:r>
        <w:t>К нормативным показателям световой среды относятся:</w:t>
      </w:r>
    </w:p>
    <w:p w14:paraId="37EA9DEE" w14:textId="77777777" w:rsidR="00A128EB" w:rsidRDefault="00A128EB" w:rsidP="00A128EB">
      <w:pPr>
        <w:pStyle w:val="a4"/>
      </w:pPr>
      <w:r>
        <w:t>а) средняя освещенность на рабочей поверхности - отношение светового потока, падающего</w:t>
      </w:r>
    </w:p>
    <w:p w14:paraId="3EB988CE" w14:textId="77777777" w:rsidR="00A128EB" w:rsidRDefault="00A128EB" w:rsidP="00A128EB">
      <w:pPr>
        <w:pStyle w:val="a4"/>
      </w:pPr>
      <w:r>
        <w:t xml:space="preserve">на элемент поверхности, к площади этого элемента, </w:t>
      </w:r>
      <w:proofErr w:type="spellStart"/>
      <w:r>
        <w:t>лк</w:t>
      </w:r>
      <w:proofErr w:type="spellEnd"/>
      <w:r>
        <w:t>.</w:t>
      </w:r>
    </w:p>
    <w:p w14:paraId="6EC21C67" w14:textId="77777777" w:rsidR="00A128EB" w:rsidRDefault="00A128EB" w:rsidP="00A128EB">
      <w:pPr>
        <w:pStyle w:val="a4"/>
      </w:pPr>
      <w:r>
        <w:t>б) коэффициент пульсации освещенности - критерий оценки относительной глубины</w:t>
      </w:r>
    </w:p>
    <w:p w14:paraId="27C885E5" w14:textId="77777777" w:rsidR="00A128EB" w:rsidRDefault="00A128EB" w:rsidP="00A128EB">
      <w:pPr>
        <w:pStyle w:val="a4"/>
      </w:pPr>
      <w:r>
        <w:t>колебаний освещенности в результате изменения во времени светового потока источников света,</w:t>
      </w:r>
    </w:p>
    <w:p w14:paraId="52C55A03" w14:textId="77777777" w:rsidR="00A128EB" w:rsidRDefault="00A128EB" w:rsidP="00A128EB">
      <w:pPr>
        <w:pStyle w:val="a4"/>
      </w:pPr>
      <w:proofErr w:type="spellStart"/>
      <w:r>
        <w:t>Кп</w:t>
      </w:r>
      <w:proofErr w:type="spellEnd"/>
      <w:r>
        <w:t>, %;</w:t>
      </w:r>
    </w:p>
    <w:p w14:paraId="781B0B4A" w14:textId="77777777" w:rsidR="00A128EB" w:rsidRDefault="00A128EB" w:rsidP="00A128EB">
      <w:pPr>
        <w:pStyle w:val="a4"/>
      </w:pPr>
      <w:r>
        <w:t>в) объединенный показатель дискомфорта критерий оценки дискомфортной блескости,</w:t>
      </w:r>
    </w:p>
    <w:p w14:paraId="408D0CCB" w14:textId="77777777" w:rsidR="00A128EB" w:rsidRDefault="00A128EB" w:rsidP="00A128EB">
      <w:pPr>
        <w:pStyle w:val="a4"/>
      </w:pPr>
      <w:r>
        <w:t>вызывающей неприятные ощущения при неравномерном распределении яркостей в поле зрения.</w:t>
      </w:r>
    </w:p>
    <w:p w14:paraId="7E30ABC6" w14:textId="77777777" w:rsidR="00A128EB" w:rsidRDefault="00A128EB" w:rsidP="00A128EB">
      <w:pPr>
        <w:pStyle w:val="a4"/>
      </w:pPr>
      <w:r>
        <w:t>г) коэффициент естественной освещенности, КЕО - отношение естественной освещенности,</w:t>
      </w:r>
    </w:p>
    <w:p w14:paraId="2C3AB794" w14:textId="77777777" w:rsidR="00A128EB" w:rsidRDefault="00A128EB" w:rsidP="00A128EB">
      <w:pPr>
        <w:pStyle w:val="a4"/>
      </w:pPr>
      <w:r>
        <w:t>создаваемой в некоторой точке заданной плоскости внутри помещения светом неба</w:t>
      </w:r>
    </w:p>
    <w:p w14:paraId="63A16AED" w14:textId="77777777" w:rsidR="00A128EB" w:rsidRDefault="00A128EB" w:rsidP="00A128EB">
      <w:pPr>
        <w:pStyle w:val="a4"/>
      </w:pPr>
      <w:r>
        <w:t>(непосредственным или после отражения), к одновременному значению наружной</w:t>
      </w:r>
    </w:p>
    <w:p w14:paraId="428FEED9" w14:textId="77777777" w:rsidR="00A128EB" w:rsidRDefault="00A128EB" w:rsidP="00A128EB">
      <w:pPr>
        <w:pStyle w:val="a4"/>
      </w:pPr>
      <w:r>
        <w:t>горизонтальной освещенности, создаваемой светом полностью открытого небосвода, выражается</w:t>
      </w:r>
    </w:p>
    <w:p w14:paraId="26CAD220" w14:textId="77777777" w:rsidR="00A128EB" w:rsidRDefault="00A128EB" w:rsidP="00A128EB">
      <w:pPr>
        <w:pStyle w:val="a4"/>
      </w:pPr>
      <w:r>
        <w:t>в процентах. Используется для нормирования при проектировании и строительстве.</w:t>
      </w:r>
    </w:p>
    <w:p w14:paraId="4DEBE08E" w14:textId="77777777" w:rsidR="00A128EB" w:rsidRDefault="00A128EB" w:rsidP="00A128EB">
      <w:pPr>
        <w:pStyle w:val="a4"/>
      </w:pPr>
      <w:r>
        <w:t>д) яркость освещения - отношение силы света в данном направлении к площади проекции</w:t>
      </w:r>
    </w:p>
    <w:p w14:paraId="0749DB7B" w14:textId="1BF3968C" w:rsidR="00A128EB" w:rsidRDefault="00A128EB" w:rsidP="00A128EB">
      <w:pPr>
        <w:pStyle w:val="a4"/>
      </w:pPr>
      <w:r>
        <w:lastRenderedPageBreak/>
        <w:t>излучающей поверхности на плоскость, перпендикулярную к данному направлению.</w:t>
      </w:r>
      <w:r w:rsidRPr="00A128EB">
        <w:t xml:space="preserve"> </w:t>
      </w:r>
      <w:r>
        <w:t>84. Для общего искусственного освещения следует использовать источники света с индексом</w:t>
      </w:r>
    </w:p>
    <w:p w14:paraId="3775AA31" w14:textId="77777777" w:rsidR="00A128EB" w:rsidRDefault="00A128EB" w:rsidP="00A128EB">
      <w:pPr>
        <w:pStyle w:val="a4"/>
      </w:pPr>
      <w:r>
        <w:t xml:space="preserve">цветопередачи </w:t>
      </w:r>
      <w:proofErr w:type="spellStart"/>
      <w:r>
        <w:t>Ra</w:t>
      </w:r>
      <w:proofErr w:type="spellEnd"/>
      <w:r>
        <w:t xml:space="preserve"> ³ 85%.</w:t>
      </w:r>
    </w:p>
    <w:p w14:paraId="380EEF98" w14:textId="77777777" w:rsidR="00A128EB" w:rsidRDefault="00A128EB" w:rsidP="00A128EB">
      <w:pPr>
        <w:pStyle w:val="a4"/>
      </w:pPr>
      <w:r>
        <w:t>85. В помещениях различного функционального назначения с рабочими местами,</w:t>
      </w:r>
    </w:p>
    <w:p w14:paraId="6ADD630C" w14:textId="300A733C" w:rsidR="000B5ED4" w:rsidRDefault="00A128EB" w:rsidP="00A128EB">
      <w:pPr>
        <w:pStyle w:val="a4"/>
      </w:pPr>
      <w:r>
        <w:t>оборудованными ПЭВМ, коэффициент пульсации не должен превышать 5%.</w:t>
      </w:r>
    </w:p>
    <w:p w14:paraId="7964C14A" w14:textId="6D087EFD" w:rsidR="00A128EB" w:rsidRDefault="00A128EB" w:rsidP="000B5ED4">
      <w:pPr>
        <w:pStyle w:val="a4"/>
      </w:pPr>
      <w:r>
        <w:t xml:space="preserve">Работы по пайке входят по </w:t>
      </w:r>
      <w:r>
        <w:rPr>
          <w:lang w:val="en-US"/>
        </w:rPr>
        <w:t>II</w:t>
      </w:r>
      <w:r w:rsidR="006C3C29">
        <w:rPr>
          <w:lang w:val="en-US"/>
        </w:rPr>
        <w:t>I</w:t>
      </w:r>
      <w:r w:rsidRPr="00A128EB">
        <w:t xml:space="preserve"> </w:t>
      </w:r>
      <w:r>
        <w:t>разряд зрительной работы, работа высокой точности.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61330" w14:paraId="5C26D137" w14:textId="77777777" w:rsidTr="00261330">
        <w:tc>
          <w:tcPr>
            <w:tcW w:w="934" w:type="dxa"/>
          </w:tcPr>
          <w:p w14:paraId="47A81E62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17A27AC2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4F4C2032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367BEF16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4B8FFF6D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6E46C9AB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2CB3937E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002E11AF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02690FF0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139527DC" w14:textId="77777777" w:rsidR="00261330" w:rsidRDefault="00261330" w:rsidP="00261330">
            <w:pPr>
              <w:pStyle w:val="afa"/>
            </w:pPr>
          </w:p>
        </w:tc>
      </w:tr>
      <w:tr w:rsidR="00261330" w14:paraId="15DFBC2A" w14:textId="77777777" w:rsidTr="00261330">
        <w:tc>
          <w:tcPr>
            <w:tcW w:w="934" w:type="dxa"/>
          </w:tcPr>
          <w:p w14:paraId="58350EAC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0680BCFF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13DF3451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74E6CB4F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55128544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428F6D60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1363D664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78247DFC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2B022D93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0D9B3227" w14:textId="77777777" w:rsidR="00261330" w:rsidRDefault="00261330" w:rsidP="00261330">
            <w:pPr>
              <w:pStyle w:val="afa"/>
            </w:pPr>
          </w:p>
        </w:tc>
      </w:tr>
      <w:tr w:rsidR="00261330" w14:paraId="3E843995" w14:textId="77777777" w:rsidTr="00261330">
        <w:tc>
          <w:tcPr>
            <w:tcW w:w="934" w:type="dxa"/>
          </w:tcPr>
          <w:p w14:paraId="4342615D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649DF8E9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1B62F177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3DD62E82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5CC3079E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410822CC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702BC340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59EE519B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26BD7BC1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4E4169CA" w14:textId="77777777" w:rsidR="00261330" w:rsidRDefault="00261330" w:rsidP="00261330">
            <w:pPr>
              <w:pStyle w:val="afa"/>
            </w:pPr>
          </w:p>
        </w:tc>
      </w:tr>
      <w:tr w:rsidR="00261330" w14:paraId="53E8D461" w14:textId="77777777" w:rsidTr="00261330">
        <w:tc>
          <w:tcPr>
            <w:tcW w:w="934" w:type="dxa"/>
          </w:tcPr>
          <w:p w14:paraId="71A1E2BE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6A847627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76B59BFE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302E59B5" w14:textId="77777777" w:rsidR="00261330" w:rsidRDefault="00261330" w:rsidP="00261330">
            <w:pPr>
              <w:pStyle w:val="afa"/>
            </w:pPr>
          </w:p>
        </w:tc>
        <w:tc>
          <w:tcPr>
            <w:tcW w:w="934" w:type="dxa"/>
          </w:tcPr>
          <w:p w14:paraId="7D344719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59987BD2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49D31D4D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4317F009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086053AD" w14:textId="77777777" w:rsidR="00261330" w:rsidRDefault="00261330" w:rsidP="00261330">
            <w:pPr>
              <w:pStyle w:val="afa"/>
            </w:pPr>
          </w:p>
        </w:tc>
        <w:tc>
          <w:tcPr>
            <w:tcW w:w="935" w:type="dxa"/>
          </w:tcPr>
          <w:p w14:paraId="7276D57B" w14:textId="77777777" w:rsidR="00261330" w:rsidRDefault="00261330" w:rsidP="00261330">
            <w:pPr>
              <w:pStyle w:val="afa"/>
            </w:pPr>
          </w:p>
        </w:tc>
      </w:tr>
      <w:tr w:rsidR="00BD7BE5" w14:paraId="06CE0E89" w14:textId="77777777" w:rsidTr="00261330">
        <w:tc>
          <w:tcPr>
            <w:tcW w:w="934" w:type="dxa"/>
            <w:vMerge w:val="restart"/>
          </w:tcPr>
          <w:p w14:paraId="26288174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7AFB0E69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0C64D918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13E92671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727483C8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7AF07B7A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76BDDFD8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6D414A4A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7CCBFD94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38CC0AFB" w14:textId="77777777" w:rsidR="00BD7BE5" w:rsidRDefault="00BD7BE5" w:rsidP="00261330">
            <w:pPr>
              <w:pStyle w:val="afa"/>
            </w:pPr>
          </w:p>
        </w:tc>
      </w:tr>
      <w:tr w:rsidR="00BD7BE5" w14:paraId="6D30E22B" w14:textId="77777777" w:rsidTr="00261330">
        <w:tc>
          <w:tcPr>
            <w:tcW w:w="934" w:type="dxa"/>
            <w:vMerge/>
          </w:tcPr>
          <w:p w14:paraId="2A105EF5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5117B7E4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15F68C55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2E725EF0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74B0F0A8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430D4435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6EFE83BC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3510C560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5F70B3F0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01B3E3A5" w14:textId="77777777" w:rsidR="00BD7BE5" w:rsidRDefault="00BD7BE5" w:rsidP="00261330">
            <w:pPr>
              <w:pStyle w:val="afa"/>
            </w:pPr>
          </w:p>
        </w:tc>
      </w:tr>
      <w:tr w:rsidR="00BD7BE5" w14:paraId="111A12BA" w14:textId="77777777" w:rsidTr="00261330">
        <w:tc>
          <w:tcPr>
            <w:tcW w:w="934" w:type="dxa"/>
            <w:vMerge w:val="restart"/>
          </w:tcPr>
          <w:p w14:paraId="0761726E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406F923E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134A3BC7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21E4004F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42ECA752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0BDBDFB7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0D222AAD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72CBF55A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15907AFA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62CA9745" w14:textId="77777777" w:rsidR="00BD7BE5" w:rsidRDefault="00BD7BE5" w:rsidP="00261330">
            <w:pPr>
              <w:pStyle w:val="afa"/>
            </w:pPr>
          </w:p>
        </w:tc>
      </w:tr>
      <w:tr w:rsidR="00BD7BE5" w14:paraId="0074EBC2" w14:textId="77777777" w:rsidTr="00261330">
        <w:tc>
          <w:tcPr>
            <w:tcW w:w="934" w:type="dxa"/>
            <w:vMerge/>
          </w:tcPr>
          <w:p w14:paraId="304D2930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1B31D215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61553995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1D8EEDAF" w14:textId="77777777" w:rsidR="00BD7BE5" w:rsidRDefault="00BD7BE5" w:rsidP="00261330">
            <w:pPr>
              <w:pStyle w:val="afa"/>
            </w:pPr>
          </w:p>
        </w:tc>
        <w:tc>
          <w:tcPr>
            <w:tcW w:w="934" w:type="dxa"/>
          </w:tcPr>
          <w:p w14:paraId="0F412346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50F2FFF5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15523771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0E25B0F0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57019438" w14:textId="77777777" w:rsidR="00BD7BE5" w:rsidRDefault="00BD7BE5" w:rsidP="00261330">
            <w:pPr>
              <w:pStyle w:val="afa"/>
            </w:pPr>
          </w:p>
        </w:tc>
        <w:tc>
          <w:tcPr>
            <w:tcW w:w="935" w:type="dxa"/>
          </w:tcPr>
          <w:p w14:paraId="72A0088D" w14:textId="77777777" w:rsidR="00BD7BE5" w:rsidRDefault="00BD7BE5" w:rsidP="00261330">
            <w:pPr>
              <w:pStyle w:val="afa"/>
            </w:pPr>
          </w:p>
        </w:tc>
      </w:tr>
    </w:tbl>
    <w:p w14:paraId="79FC9416" w14:textId="44081FA4" w:rsidR="00CE77D5" w:rsidRDefault="00CE77D5" w:rsidP="00261330"/>
    <w:p w14:paraId="7E5F2BBC" w14:textId="77777777" w:rsidR="00CE77D5" w:rsidRDefault="00CE77D5" w:rsidP="00261330"/>
    <w:p w14:paraId="6F33D776" w14:textId="241DB459" w:rsidR="00CE77D5" w:rsidRDefault="00CE77D5" w:rsidP="00261330">
      <w:pPr>
        <w:rPr>
          <w:szCs w:val="28"/>
        </w:rPr>
      </w:pPr>
      <w:r>
        <w:rPr>
          <w:szCs w:val="28"/>
        </w:rPr>
        <w:br w:type="page"/>
      </w:r>
    </w:p>
    <w:p w14:paraId="229C8749" w14:textId="77777777" w:rsidR="00CE77D5" w:rsidRDefault="00CE77D5" w:rsidP="00261330">
      <w:pPr>
        <w:rPr>
          <w:szCs w:val="28"/>
        </w:rPr>
      </w:pPr>
    </w:p>
    <w:p w14:paraId="14F397CD" w14:textId="316E16F8" w:rsidR="0079052A" w:rsidRDefault="002D19F0" w:rsidP="00BB6AB7">
      <w:pPr>
        <w:pStyle w:val="aff1"/>
      </w:pPr>
      <w:r>
        <w:t>5.2 Расчёт искусственного освещения</w:t>
      </w:r>
    </w:p>
    <w:p w14:paraId="3EB19D10" w14:textId="77777777" w:rsidR="0079052A" w:rsidRDefault="0079052A" w:rsidP="000A75A5">
      <w:pPr>
        <w:pStyle w:val="a4"/>
      </w:pPr>
    </w:p>
    <w:p w14:paraId="304D2181" w14:textId="69C0C74E" w:rsidR="0079052A" w:rsidRDefault="001A4722" w:rsidP="001A4722">
      <w:pPr>
        <w:pStyle w:val="aff1"/>
      </w:pPr>
      <w:r>
        <w:t>5.3 Экологическая экспертиза проекта</w:t>
      </w:r>
    </w:p>
    <w:p w14:paraId="39564D0A" w14:textId="60134958" w:rsidR="0079052A" w:rsidRDefault="0079052A" w:rsidP="000A75A5">
      <w:pPr>
        <w:pStyle w:val="a4"/>
      </w:pPr>
    </w:p>
    <w:p w14:paraId="5EF1A5CF" w14:textId="7772E52A" w:rsidR="0079052A" w:rsidRDefault="0079052A" w:rsidP="000A75A5">
      <w:pPr>
        <w:pStyle w:val="a4"/>
      </w:pPr>
    </w:p>
    <w:p w14:paraId="0DCE7CD7" w14:textId="4597EBE4" w:rsidR="0079052A" w:rsidRDefault="0079052A" w:rsidP="000A75A5">
      <w:pPr>
        <w:pStyle w:val="a4"/>
      </w:pPr>
    </w:p>
    <w:p w14:paraId="704174F9" w14:textId="1A316AEC" w:rsidR="0079052A" w:rsidRDefault="0079052A" w:rsidP="000A75A5">
      <w:pPr>
        <w:pStyle w:val="a4"/>
      </w:pPr>
    </w:p>
    <w:p w14:paraId="74DF99F3" w14:textId="412204A6" w:rsidR="0079052A" w:rsidRDefault="0079052A" w:rsidP="000A75A5">
      <w:pPr>
        <w:pStyle w:val="a4"/>
      </w:pPr>
    </w:p>
    <w:p w14:paraId="51193A6E" w14:textId="4FE37DE7" w:rsidR="0079052A" w:rsidRDefault="0079052A" w:rsidP="000A75A5">
      <w:pPr>
        <w:pStyle w:val="a4"/>
      </w:pPr>
    </w:p>
    <w:p w14:paraId="6561EEFE" w14:textId="791A6B93" w:rsidR="0079052A" w:rsidRDefault="0079052A" w:rsidP="000A75A5">
      <w:pPr>
        <w:pStyle w:val="a4"/>
      </w:pPr>
    </w:p>
    <w:p w14:paraId="059DD66D" w14:textId="1337B5FE" w:rsidR="0079052A" w:rsidRDefault="0079052A" w:rsidP="000A75A5">
      <w:pPr>
        <w:pStyle w:val="a4"/>
      </w:pPr>
    </w:p>
    <w:p w14:paraId="5B4D930F" w14:textId="4A0F92B8" w:rsidR="0079052A" w:rsidRDefault="0079052A" w:rsidP="000A75A5">
      <w:pPr>
        <w:pStyle w:val="a4"/>
      </w:pPr>
    </w:p>
    <w:p w14:paraId="527C88BD" w14:textId="0E96AA15" w:rsidR="0079052A" w:rsidRDefault="0079052A" w:rsidP="000A75A5">
      <w:pPr>
        <w:pStyle w:val="a4"/>
      </w:pPr>
    </w:p>
    <w:p w14:paraId="45079EED" w14:textId="5068C5E2" w:rsidR="0079052A" w:rsidRDefault="0079052A" w:rsidP="000A75A5">
      <w:pPr>
        <w:pStyle w:val="a4"/>
      </w:pPr>
    </w:p>
    <w:p w14:paraId="5E7C5C7F" w14:textId="63F55577" w:rsidR="0079052A" w:rsidRDefault="0079052A" w:rsidP="000A75A5">
      <w:pPr>
        <w:pStyle w:val="a4"/>
      </w:pPr>
    </w:p>
    <w:p w14:paraId="55DCB48F" w14:textId="0F07B53C" w:rsidR="0079052A" w:rsidRDefault="0079052A" w:rsidP="000A75A5">
      <w:pPr>
        <w:pStyle w:val="a4"/>
      </w:pPr>
    </w:p>
    <w:p w14:paraId="35C065C3" w14:textId="310CAEB3" w:rsidR="0079052A" w:rsidRDefault="0079052A" w:rsidP="000A75A5">
      <w:pPr>
        <w:pStyle w:val="a4"/>
      </w:pPr>
    </w:p>
    <w:p w14:paraId="4E96E018" w14:textId="0D1FD51C" w:rsidR="0079052A" w:rsidRDefault="0079052A" w:rsidP="000A75A5">
      <w:pPr>
        <w:pStyle w:val="a4"/>
      </w:pPr>
    </w:p>
    <w:p w14:paraId="193F453A" w14:textId="2B4F826F" w:rsidR="0079052A" w:rsidRDefault="0079052A" w:rsidP="000A75A5">
      <w:pPr>
        <w:pStyle w:val="a4"/>
      </w:pPr>
    </w:p>
    <w:p w14:paraId="244BB74A" w14:textId="07C358FE" w:rsidR="0079052A" w:rsidRDefault="0079052A" w:rsidP="000A75A5">
      <w:pPr>
        <w:pStyle w:val="a4"/>
      </w:pPr>
    </w:p>
    <w:p w14:paraId="6C39CA35" w14:textId="000F4D77" w:rsidR="0079052A" w:rsidRDefault="0079052A" w:rsidP="000A75A5">
      <w:pPr>
        <w:pStyle w:val="a4"/>
      </w:pPr>
    </w:p>
    <w:p w14:paraId="661B8B98" w14:textId="49C73D5B" w:rsidR="0079052A" w:rsidRDefault="0079052A" w:rsidP="000A75A5">
      <w:pPr>
        <w:pStyle w:val="a4"/>
      </w:pPr>
    </w:p>
    <w:p w14:paraId="7B89AC30" w14:textId="6B9FAF5C" w:rsidR="0079052A" w:rsidRDefault="0079052A" w:rsidP="000A75A5">
      <w:pPr>
        <w:pStyle w:val="a4"/>
      </w:pPr>
    </w:p>
    <w:p w14:paraId="68175B6C" w14:textId="631B39F0" w:rsidR="0079052A" w:rsidRDefault="0079052A" w:rsidP="000A75A5">
      <w:pPr>
        <w:pStyle w:val="a4"/>
      </w:pPr>
    </w:p>
    <w:p w14:paraId="268AA81F" w14:textId="3060715F" w:rsidR="0079052A" w:rsidRDefault="0079052A" w:rsidP="000A75A5">
      <w:pPr>
        <w:pStyle w:val="a4"/>
      </w:pPr>
    </w:p>
    <w:p w14:paraId="7EEA279E" w14:textId="77FEDDFE" w:rsidR="0079052A" w:rsidRDefault="0079052A" w:rsidP="000A75A5">
      <w:pPr>
        <w:pStyle w:val="a4"/>
      </w:pPr>
    </w:p>
    <w:p w14:paraId="07975462" w14:textId="538CF7DC" w:rsidR="0079052A" w:rsidRDefault="0079052A" w:rsidP="000A75A5">
      <w:pPr>
        <w:pStyle w:val="a4"/>
      </w:pPr>
    </w:p>
    <w:p w14:paraId="620D9EF7" w14:textId="77777777" w:rsidR="0079052A" w:rsidRDefault="0079052A" w:rsidP="000A75A5">
      <w:pPr>
        <w:pStyle w:val="a4"/>
      </w:pPr>
    </w:p>
    <w:sectPr w:rsidR="0079052A" w:rsidSect="00531EC7"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9" w:footer="39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997B" w14:textId="77777777" w:rsidR="0091568E" w:rsidRDefault="0091568E">
      <w:r>
        <w:separator/>
      </w:r>
    </w:p>
  </w:endnote>
  <w:endnote w:type="continuationSeparator" w:id="0">
    <w:p w14:paraId="3CF5D203" w14:textId="77777777" w:rsidR="0091568E" w:rsidRDefault="0091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A69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end"/>
    </w:r>
  </w:p>
  <w:p w14:paraId="4DD82621" w14:textId="77777777" w:rsidR="00B15329" w:rsidRDefault="00B1532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584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separate"/>
    </w:r>
    <w:r w:rsidR="002D62CD">
      <w:rPr>
        <w:noProof/>
      </w:rPr>
      <w:t>18</w:t>
    </w:r>
    <w:r>
      <w:fldChar w:fldCharType="end"/>
    </w:r>
  </w:p>
  <w:p w14:paraId="439FE3ED" w14:textId="77777777" w:rsidR="00B15329" w:rsidRDefault="00B1532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FDD7" w14:textId="77777777" w:rsidR="0091568E" w:rsidRDefault="0091568E">
      <w:r>
        <w:separator/>
      </w:r>
    </w:p>
  </w:footnote>
  <w:footnote w:type="continuationSeparator" w:id="0">
    <w:p w14:paraId="56434D25" w14:textId="77777777" w:rsidR="0091568E" w:rsidRDefault="00915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6220" w14:textId="71F0EC7D" w:rsidR="00B15329" w:rsidRDefault="00475FFE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47B8A42" wp14:editId="6C1EBACB">
              <wp:simplePos x="0" y="0"/>
              <wp:positionH relativeFrom="page">
                <wp:posOffset>169545</wp:posOffset>
              </wp:positionH>
              <wp:positionV relativeFrom="page">
                <wp:posOffset>180340</wp:posOffset>
              </wp:positionV>
              <wp:extent cx="7560310" cy="10692130"/>
              <wp:effectExtent l="0" t="0" r="2540" b="0"/>
              <wp:wrapNone/>
              <wp:docPr id="1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0692130"/>
                        <a:chOff x="284" y="284"/>
                        <a:chExt cx="11906" cy="16838"/>
                      </a:xfrm>
                    </wpg:grpSpPr>
                    <wpg:grpSp>
                      <wpg:cNvPr id="2" name="Group 57"/>
                      <wpg:cNvGrpSpPr>
                        <a:grpSpLocks/>
                      </wpg:cNvGrpSpPr>
                      <wpg:grpSpPr bwMode="auto">
                        <a:xfrm>
                          <a:off x="737" y="8618"/>
                          <a:ext cx="681" cy="8222"/>
                          <a:chOff x="1701" y="1134"/>
                          <a:chExt cx="681" cy="8222"/>
                        </a:xfrm>
                      </wpg:grpSpPr>
                      <wpg:grpSp>
                        <wpg:cNvPr id="3" name="Group 58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681" cy="8222"/>
                            <a:chOff x="1701" y="1134"/>
                            <a:chExt cx="681" cy="8222"/>
                          </a:xfrm>
                        </wpg:grpSpPr>
                        <wps:wsp>
                          <wps:cNvPr id="5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64"/>
                          <wps:cNvCnPr/>
                          <wps:spPr bwMode="auto">
                            <a:xfrm>
                              <a:off x="1985" y="113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Line 65"/>
                          <wps:cNvCnPr/>
                          <wps:spPr bwMode="auto">
                            <a:xfrm>
                              <a:off x="1985" y="3119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" name="Line 66"/>
                          <wps:cNvCnPr/>
                          <wps:spPr bwMode="auto">
                            <a:xfrm>
                              <a:off x="1985" y="453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" name="Line 67"/>
                          <wps:cNvCnPr/>
                          <wps:spPr bwMode="auto">
                            <a:xfrm>
                              <a:off x="1985" y="595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" name="Line 68"/>
                          <wps:cNvCnPr/>
                          <wps:spPr bwMode="auto">
                            <a:xfrm>
                              <a:off x="1985" y="7938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" name="Line 69"/>
                          <wps:cNvCnPr/>
                          <wps:spPr bwMode="auto">
                            <a:xfrm>
                              <a:off x="1985" y="935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6" name="Group 70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283" cy="8221"/>
                            <a:chOff x="1701" y="1134"/>
                            <a:chExt cx="283" cy="8221"/>
                          </a:xfrm>
                        </wpg:grpSpPr>
                        <wps:wsp>
                          <wps:cNvPr id="1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4086D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78742093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71A79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дубл.</w:t>
                                </w:r>
                              </w:p>
                              <w:p w14:paraId="066F698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7CA4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Взам. Инв. №</w:t>
                                </w:r>
                              </w:p>
                              <w:p w14:paraId="5747E50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0990A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0AFF84BB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2B69EC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подл.</w:t>
                                </w:r>
                              </w:p>
                              <w:p w14:paraId="678B4BF0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6"/>
                        <wpg:cNvGrpSpPr>
                          <a:grpSpLocks/>
                        </wpg:cNvGrpSpPr>
                        <wpg:grpSpPr bwMode="auto">
                          <a:xfrm>
                            <a:off x="1985" y="1134"/>
                            <a:ext cx="397" cy="8221"/>
                            <a:chOff x="1701" y="1134"/>
                            <a:chExt cx="283" cy="8221"/>
                          </a:xfrm>
                        </wpg:grpSpPr>
                        <wps:wsp>
                          <wps:cNvPr id="2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5EF90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F43CB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6E05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7BDC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6C9CC5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8" name="Rectangle 82"/>
                      <wps:cNvSpPr>
                        <a:spLocks noChangeArrowheads="1"/>
                      </wps:cNvSpPr>
                      <wps:spPr bwMode="auto">
                        <a:xfrm>
                          <a:off x="1417" y="567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1417" y="16839"/>
                          <a:ext cx="1048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EBC18E" w14:textId="77777777" w:rsidR="00B15329" w:rsidRDefault="00F6575C">
                            <w:pPr>
                              <w:spacing w:line="240" w:lineRule="exact"/>
                              <w:ind w:firstLine="5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ГОСТ 2.106-96 ф. 9а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Копировал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Формат А4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417" y="1655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6936E" w14:textId="77777777" w:rsidR="00B15329" w:rsidRDefault="00F6575C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85"/>
                      <wps:cNvSpPr txBox="1">
                        <a:spLocks noChangeArrowheads="1"/>
                      </wps:cNvSpPr>
                      <wps:spPr bwMode="auto">
                        <a:xfrm>
                          <a:off x="1814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9BD5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2381" y="1655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E3A89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3685" y="1655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378D3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4536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E9E89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11340" y="15989"/>
                          <a:ext cx="567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3D01F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5103" y="15989"/>
                          <a:ext cx="6236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E5843" w14:textId="77777777" w:rsidR="00B15329" w:rsidRDefault="00B15329">
                            <w:pPr>
                              <w:spacing w:before="12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  <wps:wsp>
                      <wps:cNvPr id="37" name="Line 91"/>
                      <wps:cNvCnPr/>
                      <wps:spPr bwMode="auto">
                        <a:xfrm>
                          <a:off x="1417" y="1598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92"/>
                      <wps:cNvCnPr/>
                      <wps:spPr bwMode="auto">
                        <a:xfrm>
                          <a:off x="2381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93"/>
                      <wps:cNvCnPr/>
                      <wps:spPr bwMode="auto">
                        <a:xfrm>
                          <a:off x="3685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94"/>
                      <wps:cNvCnPr/>
                      <wps:spPr bwMode="auto">
                        <a:xfrm>
                          <a:off x="4536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" name="Line 95"/>
                      <wps:cNvCnPr/>
                      <wps:spPr bwMode="auto">
                        <a:xfrm>
                          <a:off x="5103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" name="Line 96"/>
                      <wps:cNvCnPr/>
                      <wps:spPr bwMode="auto">
                        <a:xfrm>
                          <a:off x="1814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Line 97"/>
                      <wps:cNvCnPr/>
                      <wps:spPr bwMode="auto">
                        <a:xfrm>
                          <a:off x="1417" y="16273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" name="Line 98"/>
                      <wps:cNvCnPr/>
                      <wps:spPr bwMode="auto">
                        <a:xfrm>
                          <a:off x="1417" y="16556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Line 99"/>
                      <wps:cNvCnPr/>
                      <wps:spPr bwMode="auto">
                        <a:xfrm>
                          <a:off x="11340" y="16386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" name="Line 100"/>
                      <wps:cNvCnPr/>
                      <wps:spPr bwMode="auto">
                        <a:xfrm>
                          <a:off x="11340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" name="Text Box 101"/>
                      <wps:cNvSpPr txBox="1">
                        <a:spLocks noChangeArrowheads="1"/>
                      </wps:cNvSpPr>
                      <wps:spPr bwMode="auto">
                        <a:xfrm>
                          <a:off x="11340" y="16386"/>
                          <a:ext cx="45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5B59E8" w14:textId="77777777" w:rsidR="00B15329" w:rsidRDefault="00B15329">
                            <w:pPr>
                              <w:spacing w:before="40" w:line="240" w:lineRule="exact"/>
                              <w:jc w:val="center"/>
                              <w:rPr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8" name="Group 102"/>
                      <wpg:cNvGrpSpPr>
                        <a:grpSpLocks/>
                      </wpg:cNvGrpSpPr>
                      <wpg:grpSpPr bwMode="auto">
                        <a:xfrm>
                          <a:off x="1417" y="15989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4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987F7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B1614F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0ADC1D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2" name="Group 106"/>
                      <wpg:cNvGrpSpPr>
                        <a:grpSpLocks/>
                      </wpg:cNvGrpSpPr>
                      <wpg:grpSpPr bwMode="auto">
                        <a:xfrm>
                          <a:off x="1417" y="16273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5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827F0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BDDC74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AF8B5F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6" name="Rectangle 110"/>
                      <wps:cNvSpPr>
                        <a:spLocks noChangeArrowheads="1"/>
                      </wps:cNvSpPr>
                      <wps:spPr bwMode="auto">
                        <a:xfrm>
                          <a:off x="284" y="284"/>
                          <a:ext cx="11906" cy="16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7B8A42" id="Group 56" o:spid="_x0000_s1026" style="position:absolute;margin-left:13.35pt;margin-top:14.2pt;width:595.3pt;height:841.9pt;z-index:251657728;mso-position-horizontal-relative:page;mso-position-vertical-relative:page" coordorigin="284,284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" o:allowincell="f">
              <v:group id="Group 57" o:spid="_x0000_s1027" style="position:absolute;left:737;top:8618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58" o:spid="_x0000_s1028" style="position:absolute;left:1701;top:1134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9" o:spid="_x0000_s1029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" strokeweight="1.5pt"/>
                  <v:rect id="Rectangle 60" o:spid="_x0000_s1030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  <v:rect id="Rectangle 61" o:spid="_x0000_s1031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" strokeweight="1.5pt"/>
                  <v:rect id="Rectangle 62" o:spid="_x0000_s103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" strokeweight="1.5pt"/>
                  <v:rect id="Rectangle 63" o:spid="_x0000_s1033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" strokeweight="1.5pt"/>
                  <v:line id="Line 64" o:spid="_x0000_s1034" style="position:absolute;visibility:visible;mso-wrap-style:square" from="1985,1134" to="238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65" o:spid="_x0000_s1035" style="position:absolute;visibility:visible;mso-wrap-style:square" from="1985,3119" to="238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66" o:spid="_x0000_s1036" style="position:absolute;visibility:visible;mso-wrap-style:square" from="1985,4536" to="238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67" o:spid="_x0000_s1037" style="position:absolute;visibility:visible;mso-wrap-style:square" from="1985,5954" to="238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68" o:spid="_x0000_s1038" style="position:absolute;visibility:visible;mso-wrap-style:square" from="1985,7938" to="238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69" o:spid="_x0000_s1039" style="position:absolute;visibility:visible;mso-wrap-style:square" from="1985,9356" to="2382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/v:group>
                <v:group id="Group 70" o:spid="_x0000_s1040" style="position:absolute;left:1701;top:1134;width:283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41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274086D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78742093" w14:textId="77777777" w:rsidR="00B15329" w:rsidRDefault="00B15329"/>
                      </w:txbxContent>
                    </v:textbox>
                  </v:shape>
                  <v:shape id="Text Box 72" o:spid="_x0000_s1042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58671A79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дубл.</w:t>
                          </w:r>
                        </w:p>
                        <w:p w14:paraId="066F6987" w14:textId="77777777" w:rsidR="00B15329" w:rsidRDefault="00B15329"/>
                      </w:txbxContent>
                    </v:textbox>
                  </v:shape>
                  <v:shape id="Text Box 73" o:spid="_x0000_s1043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00E7CA4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Взам. Инв. №</w:t>
                          </w:r>
                        </w:p>
                        <w:p w14:paraId="5747E507" w14:textId="77777777" w:rsidR="00B15329" w:rsidRDefault="00B15329"/>
                      </w:txbxContent>
                    </v:textbox>
                  </v:shape>
                  <v:shape id="Text Box 74" o:spid="_x0000_s1044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750990A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0AFF84BB" w14:textId="77777777" w:rsidR="00B15329" w:rsidRDefault="00B15329"/>
                      </w:txbxContent>
                    </v:textbox>
                  </v:shape>
                  <v:shape id="Text Box 75" o:spid="_x0000_s1045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72B69EC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подл.</w:t>
                          </w:r>
                        </w:p>
                        <w:p w14:paraId="678B4BF0" w14:textId="77777777" w:rsidR="00B15329" w:rsidRDefault="00B15329"/>
                      </w:txbxContent>
                    </v:textbox>
                  </v:shape>
                </v:group>
                <v:group id="Group 76" o:spid="_x0000_s1046" style="position:absolute;left:1985;top:1134;width:397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77" o:spid="_x0000_s1047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JjwQAAANs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im8v8QfILcvAAAA//8DAFBLAQItABQABgAIAAAAIQDb4fbL7gAAAIUBAAATAAAAAAAAAAAAAAAA&#10;AAAAAABbQ29udGVudF9UeXBlc10ueG1sUEsBAi0AFAAGAAgAAAAhAFr0LFu/AAAAFQEAAAsAAAAA&#10;AAAAAAAAAAAAHwEAAF9yZWxzLy5yZWxzUEsBAi0AFAAGAAgAAAAhAHosYmP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5535EF90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8" o:spid="_x0000_s1048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1FBF43CB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9" o:spid="_x0000_s1049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0406E05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0" o:spid="_x0000_s1050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H7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wSKF55f4A2T+DwAA//8DAFBLAQItABQABgAIAAAAIQDb4fbL7gAAAIUBAAATAAAAAAAAAAAAAAAA&#10;AAAAAABbQ29udGVudF9UeXBlc10ueG1sUEsBAi0AFAAGAAgAAAAhAFr0LFu/AAAAFQEAAAsAAAAA&#10;AAAAAAAAAAAAHwEAAF9yZWxzLy5yZWxzUEsBAi0AFAAGAAgAAAAhAGpbwfv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7E57BDC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1" o:spid="_x0000_s1051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2B6C9CC5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  <v:rect id="Rectangle 82" o:spid="_x0000_s1052" style="position:absolute;left:1417;top:56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" strokeweight="1.5pt"/>
              <v:shape id="Text Box 83" o:spid="_x0000_s1053" type="#_x0000_t202" style="position:absolute;left:1417;top:16839;width:1048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9EBC18E" w14:textId="77777777" w:rsidR="00B15329" w:rsidRDefault="00F6575C">
                      <w:pPr>
                        <w:spacing w:line="240" w:lineRule="exact"/>
                        <w:ind w:firstLine="56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ГОСТ 2.106-96 ф. 9а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Копировал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Формат А4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  <v:shape id="Text Box 84" o:spid="_x0000_s1054" type="#_x0000_t202" style="position:absolute;left:1417;top:1655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3E76936E" w14:textId="77777777" w:rsidR="00B15329" w:rsidRDefault="00F6575C">
                      <w:pPr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Изм</w:t>
                      </w:r>
                    </w:p>
                  </w:txbxContent>
                </v:textbox>
              </v:shape>
              <v:shape id="Text Box 85" o:spid="_x0000_s1055" type="#_x0000_t202" style="position:absolute;left:1814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p w14:paraId="1439BD5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86" o:spid="_x0000_s1056" type="#_x0000_t202" style="position:absolute;left:2381;top:1655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<v:textbox inset="0,0,0,0">
                  <w:txbxContent>
                    <w:p w14:paraId="29EE3A89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№ докум.</w:t>
                      </w:r>
                    </w:p>
                  </w:txbxContent>
                </v:textbox>
              </v:shape>
              <v:shape id="Text Box 87" o:spid="_x0000_s1057" type="#_x0000_t202" style="position:absolute;left:3685;top:1655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p w14:paraId="7D9378D3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Подп.</w:t>
                      </w:r>
                    </w:p>
                  </w:txbxContent>
                </v:textbox>
              </v:shape>
              <v:shape id="Text Box 88" o:spid="_x0000_s1058" type="#_x0000_t202" style="position:absolute;left:4536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14:paraId="17AE9E89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Дата</w:t>
                      </w:r>
                    </w:p>
                  </w:txbxContent>
                </v:textbox>
              </v:shape>
              <v:shape id="Text Box 89" o:spid="_x0000_s1059" type="#_x0000_t202" style="position:absolute;left:11340;top:15989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p w14:paraId="4C3D01F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90" o:spid="_x0000_s1060" type="#_x0000_t202" style="position:absolute;left:5103;top:15989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" filled="f" stroked="f">
                <v:textbox inset="2.5mm,1.3mm,2.5mm,1.3mm">
                  <w:txbxContent>
                    <w:p w14:paraId="676E5843" w14:textId="77777777" w:rsidR="00B15329" w:rsidRDefault="00B15329">
                      <w:pPr>
                        <w:spacing w:before="120"/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  <v:line id="Line 91" o:spid="_x0000_s1061" style="position:absolute;visibility:visible;mso-wrap-style:square" from="1417,15989" to="11905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v:line id="Line 92" o:spid="_x0000_s1062" style="position:absolute;visibility:visible;mso-wrap-style:square" from="2381,15989" to="2381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<v:line id="Line 93" o:spid="_x0000_s1063" style="position:absolute;visibility:visible;mso-wrap-style:square" from="3685,15989" to="3685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<v:line id="Line 94" o:spid="_x0000_s1064" style="position:absolute;visibility:visible;mso-wrap-style:square" from="4536,15989" to="4536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<v:line id="Line 95" o:spid="_x0000_s1065" style="position:absolute;visibility:visible;mso-wrap-style:square" from="5103,15989" to="5103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96" o:spid="_x0000_s1066" style="position:absolute;visibility:visible;mso-wrap-style:square" from="1814,15989" to="1814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<v:line id="Line 97" o:spid="_x0000_s1067" style="position:absolute;visibility:visible;mso-wrap-style:square" from="1417,16273" to="5100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98" o:spid="_x0000_s1068" style="position:absolute;visibility:visible;mso-wrap-style:square" from="1417,16556" to="510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99" o:spid="_x0000_s1069" style="position:absolute;visibility:visible;mso-wrap-style:square" from="11340,16386" to="11907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100" o:spid="_x0000_s1070" style="position:absolute;visibility:visible;mso-wrap-style:square" from="11340,15989" to="11340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shape id="Text Box 101" o:spid="_x0000_s1071" type="#_x0000_t202" style="position:absolute;left:11340;top:16386;width:45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305B59E8" w14:textId="77777777" w:rsidR="00B15329" w:rsidRDefault="00B15329">
                      <w:pPr>
                        <w:spacing w:before="40" w:line="240" w:lineRule="exact"/>
                        <w:jc w:val="center"/>
                        <w:rPr>
                          <w:sz w:val="23"/>
                        </w:rPr>
                      </w:pPr>
                    </w:p>
                  </w:txbxContent>
                </v:textbox>
              </v:shape>
              <v:group id="Group 102" o:spid="_x0000_s1072" style="position:absolute;left:1417;top:15989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shape id="Text Box 103" o:spid="_x0000_s1073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89987F7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4" o:spid="_x0000_s1074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4B1614F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5" o:spid="_x0000_s1075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D0ADC1D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group id="Group 106" o:spid="_x0000_s1076" style="position:absolute;left:1417;top:16273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Text Box 107" o:spid="_x0000_s1077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FC827F0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8" o:spid="_x0000_s1078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0BDDC74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9" o:spid="_x0000_s1079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7AF8B5F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rect id="Rectangle 110" o:spid="_x0000_s1080" style="position:absolute;left:284;top:284;width:11906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1/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" filled="f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0717"/>
    <w:multiLevelType w:val="hybridMultilevel"/>
    <w:tmpl w:val="37AC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oNotHyphenateCaps/>
  <w:drawingGridHorizontalSpacing w:val="6"/>
  <w:drawingGridVerticalSpacing w:val="6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A9"/>
    <w:rsid w:val="000134C9"/>
    <w:rsid w:val="000931DA"/>
    <w:rsid w:val="00093366"/>
    <w:rsid w:val="000A75A5"/>
    <w:rsid w:val="000B5ED4"/>
    <w:rsid w:val="000B7475"/>
    <w:rsid w:val="000F3DE8"/>
    <w:rsid w:val="00101AE6"/>
    <w:rsid w:val="00163AC4"/>
    <w:rsid w:val="001A4722"/>
    <w:rsid w:val="001A4F7A"/>
    <w:rsid w:val="001D344F"/>
    <w:rsid w:val="00204248"/>
    <w:rsid w:val="00246FEE"/>
    <w:rsid w:val="00260751"/>
    <w:rsid w:val="00261330"/>
    <w:rsid w:val="002715E7"/>
    <w:rsid w:val="002D19F0"/>
    <w:rsid w:val="002D62CD"/>
    <w:rsid w:val="002E573D"/>
    <w:rsid w:val="002E6AC1"/>
    <w:rsid w:val="002F0EA9"/>
    <w:rsid w:val="0031061B"/>
    <w:rsid w:val="003255DE"/>
    <w:rsid w:val="00346222"/>
    <w:rsid w:val="003511C6"/>
    <w:rsid w:val="00371328"/>
    <w:rsid w:val="003C2E3F"/>
    <w:rsid w:val="003F0C5D"/>
    <w:rsid w:val="00475FFE"/>
    <w:rsid w:val="004C24F4"/>
    <w:rsid w:val="004F2F3D"/>
    <w:rsid w:val="00531EC7"/>
    <w:rsid w:val="00540C64"/>
    <w:rsid w:val="00547944"/>
    <w:rsid w:val="00584877"/>
    <w:rsid w:val="00584C38"/>
    <w:rsid w:val="005A5100"/>
    <w:rsid w:val="00672C02"/>
    <w:rsid w:val="006B7BC9"/>
    <w:rsid w:val="006C3C29"/>
    <w:rsid w:val="006E47E8"/>
    <w:rsid w:val="007021D7"/>
    <w:rsid w:val="00717EEF"/>
    <w:rsid w:val="0079052A"/>
    <w:rsid w:val="007B225F"/>
    <w:rsid w:val="00805CBD"/>
    <w:rsid w:val="00892E93"/>
    <w:rsid w:val="008C0E3F"/>
    <w:rsid w:val="00900C10"/>
    <w:rsid w:val="0091568E"/>
    <w:rsid w:val="009315E8"/>
    <w:rsid w:val="00950B52"/>
    <w:rsid w:val="0096500B"/>
    <w:rsid w:val="00992CFD"/>
    <w:rsid w:val="009A18AD"/>
    <w:rsid w:val="00A002FC"/>
    <w:rsid w:val="00A128EB"/>
    <w:rsid w:val="00AA2117"/>
    <w:rsid w:val="00B11B74"/>
    <w:rsid w:val="00B15329"/>
    <w:rsid w:val="00B24696"/>
    <w:rsid w:val="00B94AAD"/>
    <w:rsid w:val="00B97219"/>
    <w:rsid w:val="00BB6AB7"/>
    <w:rsid w:val="00BB70CC"/>
    <w:rsid w:val="00BD7BE5"/>
    <w:rsid w:val="00BE1A9A"/>
    <w:rsid w:val="00C521EF"/>
    <w:rsid w:val="00C60ACE"/>
    <w:rsid w:val="00C81D2F"/>
    <w:rsid w:val="00CE77D5"/>
    <w:rsid w:val="00CF67E1"/>
    <w:rsid w:val="00D76CF8"/>
    <w:rsid w:val="00D832A2"/>
    <w:rsid w:val="00DB028E"/>
    <w:rsid w:val="00DB6EC3"/>
    <w:rsid w:val="00DE4E4F"/>
    <w:rsid w:val="00DF17F0"/>
    <w:rsid w:val="00E3656D"/>
    <w:rsid w:val="00EA212F"/>
    <w:rsid w:val="00EF6E30"/>
    <w:rsid w:val="00F05209"/>
    <w:rsid w:val="00F07A9B"/>
    <w:rsid w:val="00F6575C"/>
    <w:rsid w:val="00FA5F53"/>
    <w:rsid w:val="00F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0A0324D"/>
  <w15:docId w15:val="{EC98AB77-34E9-4E81-B3AB-574C631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4AAD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B94AAD"/>
    <w:pPr>
      <w:keepNext/>
      <w:jc w:val="center"/>
      <w:outlineLvl w:val="0"/>
    </w:pPr>
    <w:rPr>
      <w:szCs w:val="28"/>
    </w:rPr>
  </w:style>
  <w:style w:type="paragraph" w:styleId="2">
    <w:name w:val="heading 2"/>
    <w:basedOn w:val="a"/>
    <w:next w:val="a"/>
    <w:link w:val="20"/>
    <w:qFormat/>
    <w:rsid w:val="00B94AAD"/>
    <w:pPr>
      <w:keepNext/>
      <w:jc w:val="both"/>
      <w:outlineLvl w:val="1"/>
    </w:pPr>
    <w:rPr>
      <w:szCs w:val="28"/>
    </w:rPr>
  </w:style>
  <w:style w:type="paragraph" w:styleId="3">
    <w:name w:val="heading 3"/>
    <w:basedOn w:val="a"/>
    <w:next w:val="a"/>
    <w:qFormat/>
    <w:rsid w:val="00B94AAD"/>
    <w:pPr>
      <w:keepNext/>
      <w:outlineLvl w:val="2"/>
    </w:pPr>
    <w:rPr>
      <w:szCs w:val="28"/>
    </w:rPr>
  </w:style>
  <w:style w:type="paragraph" w:styleId="4">
    <w:name w:val="heading 4"/>
    <w:basedOn w:val="a"/>
    <w:next w:val="a"/>
    <w:qFormat/>
    <w:rsid w:val="00B94AAD"/>
    <w:pPr>
      <w:keepNext/>
      <w:ind w:firstLine="709"/>
      <w:jc w:val="right"/>
      <w:outlineLvl w:val="3"/>
    </w:pPr>
    <w:rPr>
      <w:szCs w:val="28"/>
    </w:rPr>
  </w:style>
  <w:style w:type="paragraph" w:styleId="5">
    <w:name w:val="heading 5"/>
    <w:basedOn w:val="a"/>
    <w:next w:val="a"/>
    <w:qFormat/>
    <w:rsid w:val="00B94AAD"/>
    <w:pPr>
      <w:keepNext/>
      <w:ind w:firstLine="34"/>
      <w:jc w:val="center"/>
      <w:outlineLvl w:val="4"/>
    </w:pPr>
    <w:rPr>
      <w:szCs w:val="28"/>
    </w:rPr>
  </w:style>
  <w:style w:type="paragraph" w:styleId="6">
    <w:name w:val="heading 6"/>
    <w:basedOn w:val="a"/>
    <w:next w:val="a"/>
    <w:qFormat/>
    <w:rsid w:val="00B94AAD"/>
    <w:pPr>
      <w:keepNext/>
      <w:ind w:firstLine="709"/>
      <w:jc w:val="both"/>
      <w:outlineLvl w:val="5"/>
    </w:pPr>
    <w:rPr>
      <w:i/>
      <w:iCs/>
      <w:szCs w:val="28"/>
    </w:rPr>
  </w:style>
  <w:style w:type="paragraph" w:styleId="7">
    <w:name w:val="heading 7"/>
    <w:basedOn w:val="a"/>
    <w:next w:val="a"/>
    <w:qFormat/>
    <w:rsid w:val="00B94AAD"/>
    <w:pPr>
      <w:tabs>
        <w:tab w:val="num" w:pos="2005"/>
      </w:tabs>
      <w:spacing w:before="240" w:after="60"/>
      <w:ind w:left="2005" w:hanging="1296"/>
      <w:outlineLvl w:val="6"/>
    </w:pPr>
  </w:style>
  <w:style w:type="paragraph" w:styleId="8">
    <w:name w:val="heading 8"/>
    <w:basedOn w:val="a"/>
    <w:next w:val="a"/>
    <w:qFormat/>
    <w:rsid w:val="00B94AAD"/>
    <w:pPr>
      <w:tabs>
        <w:tab w:val="num" w:pos="2149"/>
      </w:tabs>
      <w:spacing w:before="240" w:after="60"/>
      <w:ind w:left="2149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94AAD"/>
    <w:pPr>
      <w:tabs>
        <w:tab w:val="num" w:pos="2293"/>
      </w:tabs>
      <w:spacing w:before="240" w:after="60"/>
      <w:ind w:left="2293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94AAD"/>
    <w:rPr>
      <w:sz w:val="28"/>
      <w:szCs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B94AAD"/>
    <w:rPr>
      <w:sz w:val="28"/>
      <w:szCs w:val="28"/>
      <w:lang w:val="ru-RU" w:eastAsia="ru-RU" w:bidi="ar-SA"/>
    </w:rPr>
  </w:style>
  <w:style w:type="character" w:styleId="a3">
    <w:name w:val="Placeholder Text"/>
    <w:uiPriority w:val="99"/>
    <w:semiHidden/>
    <w:rsid w:val="00B94AAD"/>
    <w:rPr>
      <w:color w:val="808080"/>
    </w:rPr>
  </w:style>
  <w:style w:type="paragraph" w:customStyle="1" w:styleId="11">
    <w:name w:val="#1_Заголовок_раздела"/>
    <w:basedOn w:val="a4"/>
    <w:next w:val="a4"/>
    <w:link w:val="12"/>
    <w:qFormat/>
    <w:rsid w:val="00B94AAD"/>
    <w:pPr>
      <w:keepNext/>
      <w:pageBreakBefore/>
      <w:suppressLineNumbers/>
      <w:spacing w:after="120"/>
      <w:outlineLvl w:val="0"/>
    </w:pPr>
    <w:rPr>
      <w:b/>
      <w:bCs/>
    </w:rPr>
  </w:style>
  <w:style w:type="character" w:customStyle="1" w:styleId="12">
    <w:name w:val="#1_Заголовок_раздела Знак"/>
    <w:link w:val="11"/>
    <w:locked/>
    <w:rsid w:val="00B94AAD"/>
    <w:rPr>
      <w:b/>
      <w:bCs/>
      <w:sz w:val="28"/>
      <w:szCs w:val="28"/>
    </w:rPr>
  </w:style>
  <w:style w:type="paragraph" w:customStyle="1" w:styleId="a5">
    <w:name w:val="Рисунок_в_таблице"/>
    <w:basedOn w:val="a6"/>
    <w:qFormat/>
    <w:rsid w:val="00B94AAD"/>
    <w:pPr>
      <w:keepLines w:val="0"/>
      <w:spacing w:before="0" w:after="0" w:line="240" w:lineRule="auto"/>
    </w:pPr>
  </w:style>
  <w:style w:type="paragraph" w:customStyle="1" w:styleId="a6">
    <w:name w:val="Рисунок"/>
    <w:basedOn w:val="a4"/>
    <w:next w:val="a7"/>
    <w:link w:val="a8"/>
    <w:qFormat/>
    <w:rsid w:val="00B94AAD"/>
    <w:pPr>
      <w:keepNext/>
      <w:keepLines/>
      <w:suppressLineNumbers/>
      <w:spacing w:before="120" w:after="120"/>
      <w:ind w:firstLine="0"/>
      <w:jc w:val="center"/>
    </w:pPr>
  </w:style>
  <w:style w:type="paragraph" w:customStyle="1" w:styleId="a7">
    <w:name w:val="#Рисунок_пояснение"/>
    <w:basedOn w:val="a6"/>
    <w:next w:val="a4"/>
    <w:link w:val="a9"/>
    <w:qFormat/>
    <w:rsid w:val="00B94AAD"/>
    <w:pPr>
      <w:keepNext w:val="0"/>
      <w:spacing w:before="0"/>
    </w:pPr>
  </w:style>
  <w:style w:type="paragraph" w:customStyle="1" w:styleId="a4">
    <w:name w:val="#Параграф"/>
    <w:link w:val="aa"/>
    <w:rsid w:val="00B94AAD"/>
    <w:pPr>
      <w:suppressAutoHyphens/>
      <w:spacing w:line="360" w:lineRule="auto"/>
      <w:ind w:firstLine="709"/>
      <w:jc w:val="both"/>
    </w:pPr>
    <w:rPr>
      <w:sz w:val="28"/>
      <w:szCs w:val="28"/>
    </w:rPr>
  </w:style>
  <w:style w:type="character" w:customStyle="1" w:styleId="aa">
    <w:name w:val="#Параграф Знак"/>
    <w:link w:val="a4"/>
    <w:locked/>
    <w:rsid w:val="00B94AAD"/>
    <w:rPr>
      <w:sz w:val="28"/>
      <w:szCs w:val="28"/>
    </w:rPr>
  </w:style>
  <w:style w:type="character" w:customStyle="1" w:styleId="a9">
    <w:name w:val="#Рисунок_пояснение Знак"/>
    <w:link w:val="a7"/>
    <w:locked/>
    <w:rsid w:val="00B94AAD"/>
    <w:rPr>
      <w:sz w:val="28"/>
      <w:szCs w:val="28"/>
    </w:rPr>
  </w:style>
  <w:style w:type="character" w:customStyle="1" w:styleId="a8">
    <w:name w:val="Рисунок Знак"/>
    <w:link w:val="a6"/>
    <w:locked/>
    <w:rsid w:val="00B94AAD"/>
    <w:rPr>
      <w:sz w:val="28"/>
      <w:szCs w:val="28"/>
    </w:rPr>
  </w:style>
  <w:style w:type="paragraph" w:customStyle="1" w:styleId="ab">
    <w:name w:val="Формула"/>
    <w:basedOn w:val="a4"/>
    <w:next w:val="ac"/>
    <w:qFormat/>
    <w:rsid w:val="00B94AAD"/>
    <w:pPr>
      <w:tabs>
        <w:tab w:val="center" w:pos="4678"/>
        <w:tab w:val="right" w:pos="9356"/>
      </w:tabs>
      <w:ind w:firstLine="720"/>
    </w:pPr>
    <w:rPr>
      <w:lang w:eastAsia="zh-CN"/>
    </w:rPr>
  </w:style>
  <w:style w:type="paragraph" w:customStyle="1" w:styleId="ac">
    <w:name w:val="Формула_пояснения"/>
    <w:basedOn w:val="a4"/>
    <w:rsid w:val="00B94AAD"/>
    <w:pPr>
      <w:tabs>
        <w:tab w:val="left" w:pos="709"/>
      </w:tabs>
      <w:ind w:firstLine="0"/>
    </w:pPr>
  </w:style>
  <w:style w:type="paragraph" w:customStyle="1" w:styleId="ad">
    <w:name w:val="Рисунок_буква_в_таблице"/>
    <w:basedOn w:val="a7"/>
    <w:qFormat/>
    <w:rsid w:val="00B94AAD"/>
    <w:pPr>
      <w:spacing w:line="240" w:lineRule="auto"/>
    </w:pPr>
  </w:style>
  <w:style w:type="table" w:styleId="ae">
    <w:name w:val="Table Grid"/>
    <w:basedOn w:val="a1"/>
    <w:rsid w:val="00B9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_заголовок"/>
    <w:basedOn w:val="a4"/>
    <w:next w:val="a4"/>
    <w:qFormat/>
    <w:rsid w:val="00B94AAD"/>
    <w:pPr>
      <w:keepNext/>
      <w:keepLines/>
      <w:suppressLineNumbers/>
      <w:spacing w:before="120"/>
      <w:ind w:firstLine="0"/>
      <w:jc w:val="left"/>
    </w:pPr>
  </w:style>
  <w:style w:type="paragraph" w:customStyle="1" w:styleId="af0">
    <w:name w:val="Таблица_текст_слева"/>
    <w:basedOn w:val="a4"/>
    <w:qFormat/>
    <w:rsid w:val="00B94AAD"/>
    <w:pPr>
      <w:spacing w:line="240" w:lineRule="auto"/>
      <w:ind w:firstLine="0"/>
      <w:jc w:val="left"/>
    </w:pPr>
    <w:rPr>
      <w:sz w:val="24"/>
    </w:rPr>
  </w:style>
  <w:style w:type="character" w:styleId="af1">
    <w:name w:val="footnote reference"/>
    <w:semiHidden/>
    <w:rsid w:val="00B94AAD"/>
    <w:rPr>
      <w:rFonts w:cs="Times New Roman"/>
      <w:vertAlign w:val="superscript"/>
    </w:rPr>
  </w:style>
  <w:style w:type="paragraph" w:styleId="af2">
    <w:name w:val="footnote text"/>
    <w:basedOn w:val="a"/>
    <w:link w:val="af3"/>
    <w:semiHidden/>
    <w:rsid w:val="00B94AAD"/>
    <w:pPr>
      <w:jc w:val="both"/>
    </w:pPr>
    <w:rPr>
      <w:sz w:val="20"/>
      <w:szCs w:val="20"/>
    </w:rPr>
  </w:style>
  <w:style w:type="character" w:customStyle="1" w:styleId="af3">
    <w:name w:val="Текст сноски Знак"/>
    <w:link w:val="af2"/>
    <w:semiHidden/>
    <w:locked/>
    <w:rsid w:val="00B94AAD"/>
    <w:rPr>
      <w:lang w:val="ru-RU" w:eastAsia="ru-RU" w:bidi="ar-SA"/>
    </w:rPr>
  </w:style>
  <w:style w:type="paragraph" w:customStyle="1" w:styleId="30">
    <w:name w:val="#3_Заголовок_параграфа"/>
    <w:basedOn w:val="a4"/>
    <w:next w:val="a4"/>
    <w:rsid w:val="00B94AAD"/>
    <w:pPr>
      <w:keepNext/>
      <w:keepLines/>
      <w:suppressLineNumbers/>
      <w:spacing w:before="120" w:after="120"/>
      <w:outlineLvl w:val="2"/>
    </w:pPr>
    <w:rPr>
      <w:b/>
    </w:rPr>
  </w:style>
  <w:style w:type="paragraph" w:customStyle="1" w:styleId="af4">
    <w:name w:val="#Заголовок_подраздела_нов_стр"/>
    <w:basedOn w:val="a4"/>
    <w:next w:val="a4"/>
    <w:qFormat/>
    <w:rsid w:val="00B94AAD"/>
    <w:pPr>
      <w:keepNext/>
      <w:pageBreakBefore/>
      <w:suppressLineNumbers/>
      <w:spacing w:after="120"/>
      <w:outlineLvl w:val="1"/>
    </w:pPr>
    <w:rPr>
      <w:b/>
    </w:rPr>
  </w:style>
  <w:style w:type="paragraph" w:customStyle="1" w:styleId="af5">
    <w:name w:val="Таблица_строка_заголовков"/>
    <w:basedOn w:val="af0"/>
    <w:next w:val="af0"/>
    <w:qFormat/>
    <w:rsid w:val="00B94AAD"/>
    <w:pPr>
      <w:jc w:val="center"/>
    </w:pPr>
    <w:rPr>
      <w:b/>
    </w:rPr>
  </w:style>
  <w:style w:type="paragraph" w:customStyle="1" w:styleId="af6">
    <w:name w:val="_Оглавление"/>
    <w:basedOn w:val="a"/>
    <w:rsid w:val="00B94AAD"/>
    <w:pPr>
      <w:keepLines/>
      <w:suppressLineNumbers/>
      <w:tabs>
        <w:tab w:val="left" w:leader="dot" w:pos="8998"/>
      </w:tabs>
      <w:suppressAutoHyphens/>
      <w:ind w:right="680" w:firstLine="539"/>
      <w:jc w:val="both"/>
    </w:pPr>
    <w:rPr>
      <w:bCs/>
      <w:szCs w:val="20"/>
    </w:rPr>
  </w:style>
  <w:style w:type="paragraph" w:customStyle="1" w:styleId="af7">
    <w:name w:val="Приложение_заголовок"/>
    <w:basedOn w:val="40"/>
    <w:next w:val="a4"/>
    <w:qFormat/>
    <w:rsid w:val="00B94AAD"/>
    <w:pPr>
      <w:ind w:firstLine="0"/>
      <w:jc w:val="center"/>
      <w:outlineLvl w:val="9"/>
    </w:pPr>
  </w:style>
  <w:style w:type="paragraph" w:customStyle="1" w:styleId="C">
    <w:name w:val="#РЕФ_CОД_ОПР_ВВЕД_ЗАКЛ_СПИС"/>
    <w:basedOn w:val="a4"/>
    <w:next w:val="a4"/>
    <w:qFormat/>
    <w:rsid w:val="00B94AAD"/>
    <w:pPr>
      <w:keepNext/>
      <w:pageBreakBefore/>
      <w:suppressLineNumbers/>
      <w:spacing w:after="120"/>
      <w:ind w:firstLine="0"/>
      <w:jc w:val="center"/>
      <w:outlineLvl w:val="0"/>
    </w:pPr>
    <w:rPr>
      <w:b/>
      <w:caps/>
    </w:rPr>
  </w:style>
  <w:style w:type="paragraph" w:customStyle="1" w:styleId="af8">
    <w:name w:val="Таблица_отступ"/>
    <w:basedOn w:val="af0"/>
    <w:next w:val="a4"/>
    <w:qFormat/>
    <w:rsid w:val="00B94AAD"/>
    <w:rPr>
      <w:sz w:val="12"/>
      <w:szCs w:val="16"/>
    </w:rPr>
  </w:style>
  <w:style w:type="paragraph" w:customStyle="1" w:styleId="af9">
    <w:name w:val="_Приложение"/>
    <w:basedOn w:val="a4"/>
    <w:next w:val="a4"/>
    <w:rsid w:val="00B94AAD"/>
    <w:pPr>
      <w:keepNext/>
      <w:pageBreakBefore/>
      <w:spacing w:after="120"/>
      <w:ind w:firstLine="0"/>
      <w:jc w:val="right"/>
    </w:pPr>
    <w:rPr>
      <w:caps/>
    </w:rPr>
  </w:style>
  <w:style w:type="paragraph" w:customStyle="1" w:styleId="afa">
    <w:name w:val="Таблица_текст_по_центру"/>
    <w:basedOn w:val="af0"/>
    <w:qFormat/>
    <w:rsid w:val="00B94AAD"/>
    <w:pPr>
      <w:jc w:val="center"/>
    </w:pPr>
  </w:style>
  <w:style w:type="paragraph" w:customStyle="1" w:styleId="afb">
    <w:name w:val="_Ключевые_слова"/>
    <w:basedOn w:val="a4"/>
    <w:next w:val="a4"/>
    <w:rsid w:val="00B94AAD"/>
    <w:rPr>
      <w:caps/>
      <w:szCs w:val="20"/>
    </w:rPr>
  </w:style>
  <w:style w:type="paragraph" w:styleId="afc">
    <w:name w:val="Balloon Text"/>
    <w:basedOn w:val="a"/>
    <w:link w:val="afd"/>
    <w:rsid w:val="00B94A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B94AAD"/>
    <w:rPr>
      <w:rFonts w:ascii="Tahoma" w:hAnsi="Tahoma" w:cs="Tahoma"/>
      <w:sz w:val="16"/>
      <w:szCs w:val="16"/>
    </w:rPr>
  </w:style>
  <w:style w:type="paragraph" w:customStyle="1" w:styleId="afe">
    <w:name w:val="_Фонарик"/>
    <w:basedOn w:val="a4"/>
    <w:rsid w:val="00B94AAD"/>
    <w:pPr>
      <w:spacing w:line="240" w:lineRule="auto"/>
    </w:pPr>
    <w:rPr>
      <w:szCs w:val="20"/>
      <w:lang w:eastAsia="en-US"/>
    </w:rPr>
  </w:style>
  <w:style w:type="paragraph" w:styleId="aff">
    <w:name w:val="header"/>
    <w:basedOn w:val="a"/>
    <w:link w:val="aff0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rsid w:val="00B94AAD"/>
    <w:rPr>
      <w:sz w:val="28"/>
      <w:szCs w:val="24"/>
    </w:rPr>
  </w:style>
  <w:style w:type="paragraph" w:customStyle="1" w:styleId="aff1">
    <w:name w:val="#Заголовок_подраздела_тек_стр"/>
    <w:basedOn w:val="af4"/>
    <w:next w:val="a4"/>
    <w:qFormat/>
    <w:rsid w:val="00B94AAD"/>
    <w:pPr>
      <w:pageBreakBefore w:val="0"/>
      <w:spacing w:before="120"/>
    </w:pPr>
  </w:style>
  <w:style w:type="paragraph" w:customStyle="1" w:styleId="40">
    <w:name w:val="4 Заголовок_в_тексте"/>
    <w:basedOn w:val="30"/>
    <w:next w:val="a4"/>
    <w:qFormat/>
    <w:rsid w:val="00B94AAD"/>
    <w:pPr>
      <w:outlineLvl w:val="3"/>
    </w:pPr>
  </w:style>
  <w:style w:type="paragraph" w:styleId="aff2">
    <w:name w:val="footer"/>
    <w:basedOn w:val="a"/>
    <w:link w:val="aff3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rsid w:val="00B94AAD"/>
    <w:rPr>
      <w:sz w:val="28"/>
      <w:szCs w:val="24"/>
    </w:rPr>
  </w:style>
  <w:style w:type="paragraph" w:styleId="13">
    <w:name w:val="toc 1"/>
    <w:basedOn w:val="a"/>
    <w:next w:val="a"/>
    <w:autoRedefine/>
    <w:uiPriority w:val="39"/>
    <w:rsid w:val="00204248"/>
    <w:pPr>
      <w:spacing w:after="100"/>
    </w:pPr>
  </w:style>
  <w:style w:type="paragraph" w:styleId="31">
    <w:name w:val="toc 3"/>
    <w:basedOn w:val="a"/>
    <w:next w:val="a"/>
    <w:autoRedefine/>
    <w:uiPriority w:val="39"/>
    <w:rsid w:val="00204248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rsid w:val="00204248"/>
    <w:pPr>
      <w:spacing w:after="100"/>
      <w:ind w:left="280"/>
    </w:pPr>
  </w:style>
  <w:style w:type="character" w:styleId="aff4">
    <w:name w:val="Hyperlink"/>
    <w:basedOn w:val="a0"/>
    <w:uiPriority w:val="99"/>
    <w:unhideWhenUsed/>
    <w:rsid w:val="00204248"/>
    <w:rPr>
      <w:color w:val="0000FF" w:themeColor="hyperlink"/>
      <w:u w:val="single"/>
    </w:rPr>
  </w:style>
  <w:style w:type="paragraph" w:customStyle="1" w:styleId="0">
    <w:name w:val="#Стиль Параграф + Первая строка:  0 см"/>
    <w:basedOn w:val="a4"/>
    <w:rsid w:val="0079052A"/>
    <w:pPr>
      <w:ind w:firstLine="0"/>
    </w:pPr>
    <w:rPr>
      <w:szCs w:val="20"/>
    </w:rPr>
  </w:style>
  <w:style w:type="table" w:customStyle="1" w:styleId="14">
    <w:name w:val="Сетка таблицы1"/>
    <w:basedOn w:val="a1"/>
    <w:next w:val="ae"/>
    <w:uiPriority w:val="39"/>
    <w:rsid w:val="000B5ED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3;&#1072;&#1076;&#1080;&#1084;&#1080;&#1088;%20&#1040;&#1085;&#1072;&#1090;&#1086;&#1083;&#1100;&#1077;&#1074;&#1080;&#1095;\Downloads\&#1089;&#1090;&#1080;&#1083;&#1080;_v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61BDA-C2E6-4563-8B9D-96411352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стили_v1.dotx</Template>
  <TotalTime>319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</vt:lpstr>
    </vt:vector>
  </TitlesOfParts>
  <Company>diakov.net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</dc:title>
  <dc:creator>KobzevVA</dc:creator>
  <cp:lastModifiedBy>Константин Краснинский</cp:lastModifiedBy>
  <cp:revision>43</cp:revision>
  <cp:lastPrinted>2012-01-19T10:51:00Z</cp:lastPrinted>
  <dcterms:created xsi:type="dcterms:W3CDTF">2024-05-14T16:17:00Z</dcterms:created>
  <dcterms:modified xsi:type="dcterms:W3CDTF">2024-05-14T22:31:00Z</dcterms:modified>
</cp:coreProperties>
</file>