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B240" w14:textId="047E0494" w:rsidR="0079052A" w:rsidRDefault="00786528" w:rsidP="0079052A">
      <w:pPr>
        <w:pStyle w:val="11"/>
      </w:pPr>
      <w:r>
        <w:t>6</w:t>
      </w:r>
      <w:r w:rsidR="0079052A">
        <w:rPr>
          <w:lang w:val="en-US"/>
        </w:rPr>
        <w:t> </w:t>
      </w:r>
      <w:r w:rsidR="0079052A">
        <w:t>Охрана труда и экология</w:t>
      </w:r>
    </w:p>
    <w:p w14:paraId="3C0A8174" w14:textId="31886C20" w:rsidR="0079052A" w:rsidRDefault="00786528" w:rsidP="002D19F0">
      <w:pPr>
        <w:pStyle w:val="aff1"/>
      </w:pPr>
      <w:r>
        <w:t>6</w:t>
      </w:r>
      <w:r w:rsidR="002D19F0">
        <w:t>.1 Анализ опасных и вредных факторов</w:t>
      </w:r>
    </w:p>
    <w:p w14:paraId="670235AC" w14:textId="77777777" w:rsidR="00584877" w:rsidRDefault="00CF67E1" w:rsidP="00584877">
      <w:pPr>
        <w:pStyle w:val="a4"/>
      </w:pPr>
      <w:r>
        <w:t>Целью выпускной квалификационной работы является разработка системы электронного хронометража.</w:t>
      </w:r>
      <w:r w:rsidR="00B97219">
        <w:t xml:space="preserve"> </w:t>
      </w:r>
      <w:r w:rsidR="00BE1A9A">
        <w:t>Составной частью разработанной системы является печатная плата с ИК излучателем и радиопередатчиком.</w:t>
      </w:r>
    </w:p>
    <w:p w14:paraId="4355E319" w14:textId="36B1014E" w:rsidR="00584877" w:rsidRDefault="00F05209" w:rsidP="00584877">
      <w:pPr>
        <w:pStyle w:val="a4"/>
      </w:pPr>
      <w:r>
        <w:t>При</w:t>
      </w:r>
      <w:r w:rsidR="00BE1A9A">
        <w:t xml:space="preserve"> </w:t>
      </w:r>
      <w:r w:rsidR="00617C08">
        <w:t>ручном монтаже</w:t>
      </w:r>
      <w:r>
        <w:t xml:space="preserve"> и регулировке печатн</w:t>
      </w:r>
      <w:r w:rsidR="005B373B">
        <w:t>ых</w:t>
      </w:r>
      <w:r>
        <w:t xml:space="preserve"> плат</w:t>
      </w:r>
      <w:r w:rsidRPr="00F05209">
        <w:t xml:space="preserve"> </w:t>
      </w:r>
      <w:r>
        <w:t>могут возник</w:t>
      </w:r>
      <w:r w:rsidR="005B373B">
        <w:t>ать</w:t>
      </w:r>
      <w:r w:rsidR="00BE1A9A">
        <w:t xml:space="preserve"> потенциально опасные и вредные факторы, воздействие которых на организм человека может принести ему вред и привести к травматизму.</w:t>
      </w:r>
      <w:r w:rsidR="00584877" w:rsidRPr="00584877">
        <w:t xml:space="preserve"> </w:t>
      </w:r>
      <w:r w:rsidR="005B373B">
        <w:t>Их список</w:t>
      </w:r>
      <w:r w:rsidR="00481DCE">
        <w:t xml:space="preserve"> приведён в таблице 6.1.</w:t>
      </w:r>
    </w:p>
    <w:p w14:paraId="7E8F5494" w14:textId="1B020786" w:rsidR="005476CD" w:rsidRDefault="005476CD" w:rsidP="005476CD">
      <w:pPr>
        <w:pStyle w:val="af"/>
      </w:pPr>
      <w:r w:rsidRPr="005476CD">
        <w:t>Таблица 6.1 – Перечень основных опасных и вредных факторов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922"/>
        <w:gridCol w:w="2564"/>
        <w:gridCol w:w="2865"/>
      </w:tblGrid>
      <w:tr w:rsidR="00481DCE" w:rsidRPr="00481DCE" w14:paraId="59450E53" w14:textId="77777777" w:rsidTr="00B21B48">
        <w:tc>
          <w:tcPr>
            <w:tcW w:w="3922" w:type="dxa"/>
            <w:vAlign w:val="center"/>
          </w:tcPr>
          <w:p w14:paraId="5969B129" w14:textId="77777777" w:rsidR="00481DCE" w:rsidRPr="00481DCE" w:rsidRDefault="00481DCE" w:rsidP="00481DCE">
            <w:pPr>
              <w:pStyle w:val="af5"/>
            </w:pPr>
            <w:r w:rsidRPr="00481DCE">
              <w:t>Фактор</w:t>
            </w:r>
          </w:p>
        </w:tc>
        <w:tc>
          <w:tcPr>
            <w:tcW w:w="2564" w:type="dxa"/>
            <w:vAlign w:val="center"/>
          </w:tcPr>
          <w:p w14:paraId="46BE49C9" w14:textId="77777777" w:rsidR="00481DCE" w:rsidRPr="00481DCE" w:rsidRDefault="00481DCE" w:rsidP="00481DCE">
            <w:pPr>
              <w:pStyle w:val="af5"/>
            </w:pPr>
            <w:r w:rsidRPr="00481DCE">
              <w:t>Нормирующий документ</w:t>
            </w:r>
          </w:p>
        </w:tc>
        <w:tc>
          <w:tcPr>
            <w:tcW w:w="2865" w:type="dxa"/>
            <w:vAlign w:val="center"/>
          </w:tcPr>
          <w:p w14:paraId="0D218056" w14:textId="77777777" w:rsidR="00481DCE" w:rsidRPr="00481DCE" w:rsidRDefault="00481DCE" w:rsidP="00481DCE">
            <w:pPr>
              <w:pStyle w:val="af5"/>
            </w:pPr>
            <w:r w:rsidRPr="00481DCE">
              <w:t>Возможные последствия</w:t>
            </w:r>
          </w:p>
        </w:tc>
      </w:tr>
      <w:tr w:rsidR="00ED1E9C" w:rsidRPr="00481DCE" w14:paraId="77E99016" w14:textId="77777777" w:rsidTr="00B21B48">
        <w:tc>
          <w:tcPr>
            <w:tcW w:w="3922" w:type="dxa"/>
            <w:vAlign w:val="center"/>
          </w:tcPr>
          <w:p w14:paraId="02B6ED06" w14:textId="6641FCB9" w:rsidR="00ED1E9C" w:rsidRPr="00481DCE" w:rsidRDefault="00ED1E9C" w:rsidP="00ED1E9C">
            <w:pPr>
              <w:pStyle w:val="afa"/>
            </w:pPr>
            <w:r w:rsidRPr="00481DCE">
              <w:t>Чрезмерное загрязнение воздушной среды в зоне дыхания</w:t>
            </w:r>
          </w:p>
        </w:tc>
        <w:tc>
          <w:tcPr>
            <w:tcW w:w="2564" w:type="dxa"/>
            <w:vAlign w:val="center"/>
          </w:tcPr>
          <w:p w14:paraId="3EAFA35F" w14:textId="0C893873" w:rsidR="00ED1E9C" w:rsidRPr="00481DCE" w:rsidRDefault="00ED1E9C" w:rsidP="00ED1E9C">
            <w:pPr>
              <w:pStyle w:val="afa"/>
            </w:pPr>
            <w:r w:rsidRPr="00481DCE">
              <w:t xml:space="preserve">СанПиН </w:t>
            </w:r>
            <w:r w:rsidRPr="00481DCE">
              <w:br/>
              <w:t>1.2.3685-21</w:t>
            </w:r>
          </w:p>
        </w:tc>
        <w:tc>
          <w:tcPr>
            <w:tcW w:w="2865" w:type="dxa"/>
            <w:vAlign w:val="center"/>
          </w:tcPr>
          <w:p w14:paraId="731B4316" w14:textId="07475532" w:rsidR="00ED1E9C" w:rsidRPr="00481DCE" w:rsidRDefault="00ED1E9C" w:rsidP="00ED1E9C">
            <w:pPr>
              <w:pStyle w:val="afa"/>
            </w:pPr>
            <w:r w:rsidRPr="00481DCE">
              <w:t>Раздражение воздушных путей, отравление</w:t>
            </w:r>
          </w:p>
        </w:tc>
      </w:tr>
      <w:tr w:rsidR="00114132" w:rsidRPr="00481DCE" w14:paraId="022D255F" w14:textId="77777777" w:rsidTr="00B21B48">
        <w:tc>
          <w:tcPr>
            <w:tcW w:w="3922" w:type="dxa"/>
            <w:vAlign w:val="center"/>
          </w:tcPr>
          <w:p w14:paraId="6F904CB5" w14:textId="2E45BF64" w:rsidR="00114132" w:rsidRPr="00481DCE" w:rsidRDefault="00114132" w:rsidP="00114132">
            <w:pPr>
              <w:pStyle w:val="afa"/>
            </w:pPr>
            <w:r w:rsidRPr="00481DCE">
              <w:t>Химическое воздействие на организм человека (токсическое, раздражающее, канцерогенное)</w:t>
            </w:r>
          </w:p>
        </w:tc>
        <w:tc>
          <w:tcPr>
            <w:tcW w:w="2564" w:type="dxa"/>
            <w:vAlign w:val="center"/>
          </w:tcPr>
          <w:p w14:paraId="0DDBAA0D" w14:textId="44CC35F2" w:rsidR="00114132" w:rsidRPr="00481DCE" w:rsidRDefault="00114132" w:rsidP="00114132">
            <w:pPr>
              <w:pStyle w:val="afa"/>
            </w:pPr>
            <w:r w:rsidRPr="00481DCE">
              <w:t xml:space="preserve">СанПиН </w:t>
            </w:r>
            <w:r w:rsidRPr="00481DCE">
              <w:br/>
              <w:t>1.2.3685-21</w:t>
            </w:r>
          </w:p>
        </w:tc>
        <w:tc>
          <w:tcPr>
            <w:tcW w:w="2865" w:type="dxa"/>
            <w:vAlign w:val="center"/>
          </w:tcPr>
          <w:p w14:paraId="3F177696" w14:textId="693E5DDA" w:rsidR="00114132" w:rsidRPr="00481DCE" w:rsidRDefault="00114132" w:rsidP="00114132">
            <w:pPr>
              <w:pStyle w:val="afa"/>
            </w:pPr>
            <w:r w:rsidRPr="00481DCE">
              <w:t>Ингаляционные и кожные заболевания, аллергические реакции</w:t>
            </w:r>
          </w:p>
        </w:tc>
      </w:tr>
      <w:tr w:rsidR="00114132" w:rsidRPr="00481DCE" w14:paraId="5852FE74" w14:textId="77777777" w:rsidTr="00B21B48">
        <w:tc>
          <w:tcPr>
            <w:tcW w:w="3922" w:type="dxa"/>
            <w:vAlign w:val="center"/>
          </w:tcPr>
          <w:p w14:paraId="6B6ACD5E" w14:textId="5D775810" w:rsidR="00114132" w:rsidRPr="00481DCE" w:rsidRDefault="00114132" w:rsidP="00114132">
            <w:pPr>
              <w:pStyle w:val="afa"/>
            </w:pPr>
            <w:r>
              <w:t>Микроклиматические параметры среды на местонахождении работающего</w:t>
            </w:r>
          </w:p>
        </w:tc>
        <w:tc>
          <w:tcPr>
            <w:tcW w:w="2564" w:type="dxa"/>
            <w:vAlign w:val="center"/>
          </w:tcPr>
          <w:p w14:paraId="7B557C17" w14:textId="467A407E" w:rsidR="00114132" w:rsidRPr="00481DCE" w:rsidRDefault="00114132" w:rsidP="00114132">
            <w:pPr>
              <w:pStyle w:val="afa"/>
            </w:pPr>
            <w:r w:rsidRPr="00481DCE">
              <w:t xml:space="preserve">СанПиН </w:t>
            </w:r>
            <w:r w:rsidRPr="00481DCE">
              <w:br/>
              <w:t>1.2.3685-21</w:t>
            </w:r>
          </w:p>
        </w:tc>
        <w:tc>
          <w:tcPr>
            <w:tcW w:w="2865" w:type="dxa"/>
            <w:vAlign w:val="center"/>
          </w:tcPr>
          <w:p w14:paraId="198682C2" w14:textId="5B090414" w:rsidR="00114132" w:rsidRPr="00481DCE" w:rsidRDefault="00114132" w:rsidP="00114132">
            <w:pPr>
              <w:pStyle w:val="afa"/>
            </w:pPr>
            <w:r>
              <w:t>У</w:t>
            </w:r>
            <w:r w:rsidRPr="003A2BAC">
              <w:t>худшение продуктивности и эффективности</w:t>
            </w:r>
          </w:p>
        </w:tc>
      </w:tr>
      <w:tr w:rsidR="00114132" w:rsidRPr="00481DCE" w14:paraId="1CB70EA5" w14:textId="77777777" w:rsidTr="00B21B48">
        <w:tc>
          <w:tcPr>
            <w:tcW w:w="3922" w:type="dxa"/>
            <w:vAlign w:val="center"/>
          </w:tcPr>
          <w:p w14:paraId="1A8E8ECA" w14:textId="1C905CD9" w:rsidR="00114132" w:rsidRPr="00481DCE" w:rsidRDefault="00114132" w:rsidP="00114132">
            <w:pPr>
              <w:pStyle w:val="afa"/>
            </w:pPr>
            <w:r w:rsidRPr="00481DCE">
              <w:t>Чрезмерно высокая или низкая температура материальных объектов производственной среды, способных вызвать ожоги</w:t>
            </w:r>
          </w:p>
        </w:tc>
        <w:tc>
          <w:tcPr>
            <w:tcW w:w="2564" w:type="dxa"/>
            <w:vAlign w:val="center"/>
          </w:tcPr>
          <w:p w14:paraId="6A089500" w14:textId="77777777" w:rsidR="00114132" w:rsidRPr="00481DCE" w:rsidRDefault="00114132" w:rsidP="00114132">
            <w:pPr>
              <w:pStyle w:val="afa"/>
            </w:pPr>
            <w:r w:rsidRPr="00481DCE">
              <w:t xml:space="preserve">СанПиН </w:t>
            </w:r>
            <w:r w:rsidRPr="00481DCE">
              <w:br/>
              <w:t>1.2.3685-21</w:t>
            </w:r>
          </w:p>
        </w:tc>
        <w:tc>
          <w:tcPr>
            <w:tcW w:w="2865" w:type="dxa"/>
            <w:vAlign w:val="center"/>
          </w:tcPr>
          <w:p w14:paraId="664914FD" w14:textId="77777777" w:rsidR="00114132" w:rsidRPr="00481DCE" w:rsidRDefault="00114132" w:rsidP="00114132">
            <w:pPr>
              <w:pStyle w:val="afa"/>
            </w:pPr>
            <w:r w:rsidRPr="00481DCE">
              <w:t>Ожоги</w:t>
            </w:r>
          </w:p>
        </w:tc>
      </w:tr>
      <w:tr w:rsidR="00114132" w:rsidRPr="00481DCE" w14:paraId="6D839808" w14:textId="77777777" w:rsidTr="00B21B48">
        <w:tc>
          <w:tcPr>
            <w:tcW w:w="3922" w:type="dxa"/>
            <w:vAlign w:val="center"/>
          </w:tcPr>
          <w:p w14:paraId="6EB3C952" w14:textId="3A269041" w:rsidR="00114132" w:rsidRPr="00481DCE" w:rsidRDefault="00114132" w:rsidP="00114132">
            <w:pPr>
              <w:pStyle w:val="afa"/>
            </w:pPr>
            <w:r>
              <w:t>Наличие электромагнитных полей радиодиапазона</w:t>
            </w:r>
          </w:p>
        </w:tc>
        <w:tc>
          <w:tcPr>
            <w:tcW w:w="2564" w:type="dxa"/>
            <w:vAlign w:val="center"/>
          </w:tcPr>
          <w:p w14:paraId="023F531E" w14:textId="77777777" w:rsidR="00114132" w:rsidRPr="00481DCE" w:rsidRDefault="00114132" w:rsidP="00114132">
            <w:pPr>
              <w:pStyle w:val="afa"/>
            </w:pPr>
            <w:r w:rsidRPr="00481DCE">
              <w:t xml:space="preserve">СанПиН </w:t>
            </w:r>
            <w:r w:rsidRPr="00481DCE">
              <w:br/>
              <w:t>1.2.3685-21</w:t>
            </w:r>
          </w:p>
        </w:tc>
        <w:tc>
          <w:tcPr>
            <w:tcW w:w="2865" w:type="dxa"/>
            <w:vAlign w:val="center"/>
          </w:tcPr>
          <w:p w14:paraId="526450FB" w14:textId="70A0B7BE" w:rsidR="00114132" w:rsidRPr="00481DCE" w:rsidRDefault="00114132" w:rsidP="00114132">
            <w:pPr>
              <w:pStyle w:val="afa"/>
            </w:pPr>
            <w:r w:rsidRPr="00481DCE">
              <w:t>Профессиональные заболевания, электротравм</w:t>
            </w:r>
            <w:r>
              <w:t>ы</w:t>
            </w:r>
          </w:p>
        </w:tc>
      </w:tr>
      <w:tr w:rsidR="00114132" w:rsidRPr="00481DCE" w14:paraId="5CF78BDA" w14:textId="77777777" w:rsidTr="00B21B48">
        <w:tc>
          <w:tcPr>
            <w:tcW w:w="3922" w:type="dxa"/>
            <w:vAlign w:val="center"/>
          </w:tcPr>
          <w:p w14:paraId="38F48E14" w14:textId="6AE79032" w:rsidR="00114132" w:rsidRDefault="00114132" w:rsidP="00114132">
            <w:pPr>
              <w:pStyle w:val="afa"/>
            </w:pPr>
            <w:r>
              <w:t>Наличие некогерентного инфракрасного излучения</w:t>
            </w:r>
          </w:p>
        </w:tc>
        <w:tc>
          <w:tcPr>
            <w:tcW w:w="2564" w:type="dxa"/>
            <w:vAlign w:val="center"/>
          </w:tcPr>
          <w:p w14:paraId="18FB6F42" w14:textId="356F9AF2" w:rsidR="00114132" w:rsidRPr="00481DCE" w:rsidRDefault="00114132" w:rsidP="00114132">
            <w:pPr>
              <w:pStyle w:val="afa"/>
            </w:pPr>
            <w:r w:rsidRPr="00481DCE">
              <w:t xml:space="preserve">СанПиН </w:t>
            </w:r>
            <w:r w:rsidRPr="00481DCE">
              <w:br/>
              <w:t>1.2.3685-21</w:t>
            </w:r>
          </w:p>
        </w:tc>
        <w:tc>
          <w:tcPr>
            <w:tcW w:w="2865" w:type="dxa"/>
            <w:vAlign w:val="center"/>
          </w:tcPr>
          <w:p w14:paraId="00E7F03A" w14:textId="22BDDC0B" w:rsidR="00114132" w:rsidRPr="00481DCE" w:rsidRDefault="00114132" w:rsidP="00114132">
            <w:pPr>
              <w:pStyle w:val="afa"/>
            </w:pPr>
            <w:r w:rsidRPr="00481DCE">
              <w:t>Ухудшение зрительной функции</w:t>
            </w:r>
            <w:r>
              <w:t>, профессиональные заболевания</w:t>
            </w:r>
          </w:p>
        </w:tc>
      </w:tr>
      <w:tr w:rsidR="00114132" w:rsidRPr="00481DCE" w14:paraId="3CEEFB7B" w14:textId="77777777" w:rsidTr="00B21B48">
        <w:tc>
          <w:tcPr>
            <w:tcW w:w="3922" w:type="dxa"/>
            <w:vAlign w:val="center"/>
          </w:tcPr>
          <w:p w14:paraId="6C6C5C7F" w14:textId="77777777" w:rsidR="00114132" w:rsidRPr="00481DCE" w:rsidRDefault="00114132" w:rsidP="00114132">
            <w:pPr>
              <w:pStyle w:val="afa"/>
            </w:pPr>
            <w:r w:rsidRPr="00481DCE">
              <w:t>Световая среда и чрезмерные характеристики световой среды, затрудняющие безопасное ведение трудовой и производственной деятельности</w:t>
            </w:r>
          </w:p>
        </w:tc>
        <w:tc>
          <w:tcPr>
            <w:tcW w:w="2564" w:type="dxa"/>
            <w:vAlign w:val="center"/>
          </w:tcPr>
          <w:p w14:paraId="14255C11" w14:textId="5B7FDCB0" w:rsidR="00114132" w:rsidRPr="00481DCE" w:rsidRDefault="00114132" w:rsidP="00114132">
            <w:pPr>
              <w:pStyle w:val="afa"/>
            </w:pPr>
            <w:r w:rsidRPr="00481DCE">
              <w:t xml:space="preserve">СанПиН </w:t>
            </w:r>
            <w:r w:rsidRPr="00481DCE">
              <w:br/>
              <w:t>1.2.3685-21</w:t>
            </w:r>
            <w:r w:rsidR="0008008C">
              <w:t>,</w:t>
            </w:r>
            <w:r>
              <w:br/>
            </w:r>
            <w:r w:rsidRPr="00481DCE">
              <w:br/>
              <w:t>СП 52.13330.2016</w:t>
            </w:r>
          </w:p>
        </w:tc>
        <w:tc>
          <w:tcPr>
            <w:tcW w:w="2865" w:type="dxa"/>
            <w:vAlign w:val="center"/>
          </w:tcPr>
          <w:p w14:paraId="7849A940" w14:textId="77777777" w:rsidR="00114132" w:rsidRPr="00481DCE" w:rsidRDefault="00114132" w:rsidP="00114132">
            <w:pPr>
              <w:pStyle w:val="afa"/>
            </w:pPr>
            <w:r w:rsidRPr="00481DCE">
              <w:t>Ухудшение зрительной функции, ухудшение продуктивности и эффективности</w:t>
            </w:r>
          </w:p>
        </w:tc>
      </w:tr>
      <w:tr w:rsidR="00125F7A" w:rsidRPr="00481DCE" w14:paraId="7086295F" w14:textId="77777777" w:rsidTr="00B21B48">
        <w:tc>
          <w:tcPr>
            <w:tcW w:w="3922" w:type="dxa"/>
            <w:vAlign w:val="center"/>
          </w:tcPr>
          <w:p w14:paraId="7977B5A7" w14:textId="6BF9F56D" w:rsidR="00125F7A" w:rsidRPr="00481DCE" w:rsidRDefault="00125F7A" w:rsidP="00125F7A">
            <w:pPr>
              <w:pStyle w:val="afa"/>
            </w:pPr>
            <w:r w:rsidRPr="00481DCE">
              <w:t>Электрический ток, вызываемый разницей электрических потенциалов, под действие которого попадает работающий</w:t>
            </w:r>
          </w:p>
        </w:tc>
        <w:tc>
          <w:tcPr>
            <w:tcW w:w="2564" w:type="dxa"/>
            <w:vAlign w:val="center"/>
          </w:tcPr>
          <w:p w14:paraId="0080BE82" w14:textId="6F494AF5" w:rsidR="00125F7A" w:rsidRPr="00481DCE" w:rsidRDefault="00125F7A" w:rsidP="00125F7A">
            <w:pPr>
              <w:pStyle w:val="afa"/>
            </w:pPr>
            <w:r w:rsidRPr="00481DCE">
              <w:t>ГОСТ 12.1.038-82</w:t>
            </w:r>
          </w:p>
        </w:tc>
        <w:tc>
          <w:tcPr>
            <w:tcW w:w="2865" w:type="dxa"/>
            <w:vAlign w:val="center"/>
          </w:tcPr>
          <w:p w14:paraId="661937FF" w14:textId="69CD9CA7" w:rsidR="00125F7A" w:rsidRPr="00481DCE" w:rsidRDefault="00125F7A" w:rsidP="00125F7A">
            <w:pPr>
              <w:pStyle w:val="afa"/>
            </w:pPr>
            <w:r w:rsidRPr="00481DCE">
              <w:t>Электротравмы</w:t>
            </w:r>
          </w:p>
        </w:tc>
      </w:tr>
      <w:tr w:rsidR="00125F7A" w:rsidRPr="00481DCE" w14:paraId="0F1517DB" w14:textId="77777777" w:rsidTr="00B21B48">
        <w:tc>
          <w:tcPr>
            <w:tcW w:w="3922" w:type="dxa"/>
            <w:vAlign w:val="center"/>
          </w:tcPr>
          <w:p w14:paraId="32E9255A" w14:textId="77777777" w:rsidR="00125F7A" w:rsidRPr="00481DCE" w:rsidRDefault="00125F7A" w:rsidP="00125F7A">
            <w:pPr>
              <w:pStyle w:val="afa"/>
            </w:pPr>
            <w:r w:rsidRPr="00481DCE">
              <w:t>Пожар</w:t>
            </w:r>
          </w:p>
        </w:tc>
        <w:tc>
          <w:tcPr>
            <w:tcW w:w="2564" w:type="dxa"/>
            <w:vAlign w:val="center"/>
          </w:tcPr>
          <w:p w14:paraId="354AB361" w14:textId="6ED37FF4" w:rsidR="00125F7A" w:rsidRPr="00481DCE" w:rsidRDefault="00AD506B" w:rsidP="00125F7A">
            <w:pPr>
              <w:pStyle w:val="afa"/>
            </w:pPr>
            <w:r>
              <w:t>ГОСТ 12.1.004-15</w:t>
            </w:r>
          </w:p>
        </w:tc>
        <w:tc>
          <w:tcPr>
            <w:tcW w:w="2865" w:type="dxa"/>
            <w:vAlign w:val="center"/>
          </w:tcPr>
          <w:p w14:paraId="0DD0673C" w14:textId="77777777" w:rsidR="00125F7A" w:rsidRPr="00481DCE" w:rsidRDefault="00125F7A" w:rsidP="00125F7A">
            <w:pPr>
              <w:pStyle w:val="afa"/>
            </w:pPr>
            <w:r w:rsidRPr="00481DCE">
              <w:t>Ожоги, отравление угарным газом</w:t>
            </w:r>
          </w:p>
        </w:tc>
      </w:tr>
    </w:tbl>
    <w:p w14:paraId="1AE291E2" w14:textId="0C8C8E1F" w:rsidR="00101AE6" w:rsidRPr="000F3DE8" w:rsidRDefault="000F3DE8" w:rsidP="000F3DE8">
      <w:pPr>
        <w:pStyle w:val="a4"/>
      </w:pPr>
      <w:r w:rsidRPr="000F3DE8">
        <w:lastRenderedPageBreak/>
        <w:t>К условиям труда предъявляются требования, предписанные санитарны</w:t>
      </w:r>
      <w:r w:rsidR="00431475">
        <w:t>ми</w:t>
      </w:r>
      <w:r w:rsidRPr="000F3DE8">
        <w:t xml:space="preserve"> правила</w:t>
      </w:r>
      <w:r w:rsidR="00431475">
        <w:t>ми</w:t>
      </w:r>
      <w:r w:rsidRPr="000F3DE8">
        <w:t xml:space="preserve"> и норм</w:t>
      </w:r>
      <w:r w:rsidR="00431475">
        <w:t>ами</w:t>
      </w:r>
      <w:r w:rsidRPr="000F3DE8">
        <w:t xml:space="preserve"> (СанПин), санитарны</w:t>
      </w:r>
      <w:r w:rsidR="00431475">
        <w:t>ми</w:t>
      </w:r>
      <w:r w:rsidRPr="000F3DE8">
        <w:t xml:space="preserve"> норм</w:t>
      </w:r>
      <w:r w:rsidR="00431475">
        <w:t>ами</w:t>
      </w:r>
      <w:r w:rsidRPr="000F3DE8">
        <w:t xml:space="preserve"> (СН) и ГОСТ.</w:t>
      </w:r>
      <w:r w:rsidR="00EE0A4F">
        <w:t xml:space="preserve"> Рассмотрим предписанные ими требования </w:t>
      </w:r>
      <w:r w:rsidR="00BB7B64">
        <w:t>к вредным и потенциально опасным факторам,</w:t>
      </w:r>
      <w:r w:rsidR="00EE0A4F">
        <w:t xml:space="preserve"> воздействующим на работника.</w:t>
      </w:r>
    </w:p>
    <w:p w14:paraId="3B0CB5B5" w14:textId="595F0277" w:rsidR="000F3DE8" w:rsidRDefault="00786528" w:rsidP="000F3DE8">
      <w:pPr>
        <w:pStyle w:val="a4"/>
      </w:pPr>
      <w:r>
        <w:t>П</w:t>
      </w:r>
      <w:r w:rsidR="007B225F">
        <w:t>редельно допустимые концентрации загрязняющих веществ в воздухе рабочей зоны</w:t>
      </w:r>
      <w:r>
        <w:t xml:space="preserve"> их агрегатное состояние и класс опасности </w:t>
      </w:r>
      <w:r w:rsidR="00A92B35">
        <w:t>в</w:t>
      </w:r>
      <w:r w:rsidRPr="000F3DE8">
        <w:t xml:space="preserve"> соответствии с СанПин 1.2.3685-21</w:t>
      </w:r>
      <w:r>
        <w:t xml:space="preserve"> приведены в таблице 6.</w:t>
      </w:r>
      <w:r w:rsidR="00C018AB">
        <w:t>2</w:t>
      </w:r>
      <w:r>
        <w:t>.</w:t>
      </w:r>
    </w:p>
    <w:p w14:paraId="2BE8CBAA" w14:textId="6FDAA211" w:rsidR="003C2E3F" w:rsidRDefault="00BB7B64" w:rsidP="00BB7B64">
      <w:pPr>
        <w:pStyle w:val="af"/>
      </w:pPr>
      <w:r>
        <w:t xml:space="preserve">Таблица </w:t>
      </w:r>
      <w:r w:rsidR="00786528">
        <w:t>6</w:t>
      </w:r>
      <w:r>
        <w:t>.</w:t>
      </w:r>
      <w:r w:rsidR="00C018AB">
        <w:t>2</w:t>
      </w:r>
      <w:r>
        <w:t xml:space="preserve"> – Предельно допустимые концентрации загрязняющих веществ в воздухе рабочей зоны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1965"/>
        <w:gridCol w:w="1382"/>
        <w:gridCol w:w="2557"/>
        <w:gridCol w:w="1441"/>
        <w:gridCol w:w="2006"/>
      </w:tblGrid>
      <w:tr w:rsidR="003C2E3F" w:rsidRPr="003C2E3F" w14:paraId="17627ED8" w14:textId="77777777" w:rsidTr="00CE77D5">
        <w:tc>
          <w:tcPr>
            <w:tcW w:w="1965" w:type="dxa"/>
          </w:tcPr>
          <w:p w14:paraId="39E00CF7" w14:textId="50F6239C" w:rsidR="003C2E3F" w:rsidRDefault="003C2E3F" w:rsidP="00C521EF">
            <w:pPr>
              <w:pStyle w:val="af5"/>
            </w:pPr>
            <w:r>
              <w:t>Наименование вещества</w:t>
            </w:r>
          </w:p>
        </w:tc>
        <w:tc>
          <w:tcPr>
            <w:tcW w:w="1382" w:type="dxa"/>
          </w:tcPr>
          <w:p w14:paraId="635E3B4A" w14:textId="5A66EE57" w:rsidR="003C2E3F" w:rsidRPr="003C2E3F" w:rsidRDefault="003C2E3F" w:rsidP="00C521EF">
            <w:pPr>
              <w:pStyle w:val="af5"/>
              <w:rPr>
                <w:lang w:val="en-US"/>
              </w:rPr>
            </w:pPr>
            <w:r>
              <w:t>Величина ПДК мг/м</w:t>
            </w:r>
            <w:r w:rsidRPr="003C2E3F">
              <w:rPr>
                <w:vertAlign w:val="superscript"/>
                <w:lang w:val="en-US"/>
              </w:rPr>
              <w:t>3</w:t>
            </w:r>
          </w:p>
        </w:tc>
        <w:tc>
          <w:tcPr>
            <w:tcW w:w="2557" w:type="dxa"/>
          </w:tcPr>
          <w:p w14:paraId="311584BD" w14:textId="2A7E210D" w:rsidR="003C2E3F" w:rsidRPr="003C2E3F" w:rsidRDefault="003C2E3F" w:rsidP="00C521EF">
            <w:pPr>
              <w:pStyle w:val="af5"/>
            </w:pPr>
            <w:r>
              <w:t>Преимущественное агрегатное состояние в воздухе в условиях производства</w:t>
            </w:r>
          </w:p>
        </w:tc>
        <w:tc>
          <w:tcPr>
            <w:tcW w:w="1441" w:type="dxa"/>
          </w:tcPr>
          <w:p w14:paraId="21920DFE" w14:textId="51754025" w:rsidR="003C2E3F" w:rsidRPr="003C2E3F" w:rsidRDefault="003C2E3F" w:rsidP="00C521EF">
            <w:pPr>
              <w:pStyle w:val="af5"/>
            </w:pPr>
            <w:r>
              <w:t>Класс опасности</w:t>
            </w:r>
          </w:p>
        </w:tc>
        <w:tc>
          <w:tcPr>
            <w:tcW w:w="2006" w:type="dxa"/>
          </w:tcPr>
          <w:p w14:paraId="7B2FA01D" w14:textId="79F1000E" w:rsidR="003C2E3F" w:rsidRPr="003C2E3F" w:rsidRDefault="003C2E3F" w:rsidP="00C521EF">
            <w:pPr>
              <w:pStyle w:val="af5"/>
            </w:pPr>
            <w:r>
              <w:t>Особенности воздействия на организм</w:t>
            </w:r>
          </w:p>
        </w:tc>
      </w:tr>
      <w:tr w:rsidR="003C2E3F" w:rsidRPr="003C2E3F" w14:paraId="61789F78" w14:textId="77777777" w:rsidTr="00CE77D5">
        <w:tc>
          <w:tcPr>
            <w:tcW w:w="1965" w:type="dxa"/>
          </w:tcPr>
          <w:p w14:paraId="38A8DA0B" w14:textId="145E9346" w:rsidR="003C2E3F" w:rsidRPr="003C2E3F" w:rsidRDefault="003C2E3F" w:rsidP="00C521EF">
            <w:pPr>
              <w:pStyle w:val="afa"/>
            </w:pPr>
            <w:r>
              <w:t>Канифоль</w:t>
            </w:r>
          </w:p>
        </w:tc>
        <w:tc>
          <w:tcPr>
            <w:tcW w:w="1382" w:type="dxa"/>
          </w:tcPr>
          <w:p w14:paraId="40C1ACF7" w14:textId="643EF186" w:rsidR="003C2E3F" w:rsidRPr="003C2E3F" w:rsidRDefault="003C2E3F" w:rsidP="00C521EF">
            <w:pPr>
              <w:pStyle w:val="afa"/>
            </w:pPr>
            <w:r>
              <w:t>4</w:t>
            </w:r>
          </w:p>
        </w:tc>
        <w:tc>
          <w:tcPr>
            <w:tcW w:w="2557" w:type="dxa"/>
          </w:tcPr>
          <w:p w14:paraId="611558D2" w14:textId="75B70F36" w:rsidR="003C2E3F" w:rsidRPr="003C2E3F" w:rsidRDefault="003C2E3F" w:rsidP="00C521EF">
            <w:pPr>
              <w:pStyle w:val="afa"/>
            </w:pPr>
            <w:r>
              <w:t>Смесь пара и аэрозоля</w:t>
            </w:r>
          </w:p>
        </w:tc>
        <w:tc>
          <w:tcPr>
            <w:tcW w:w="1441" w:type="dxa"/>
          </w:tcPr>
          <w:p w14:paraId="0AFD4902" w14:textId="5AD99467" w:rsidR="003C2E3F" w:rsidRPr="003C2E3F" w:rsidRDefault="003C2E3F" w:rsidP="00C521EF">
            <w:pPr>
              <w:pStyle w:val="afa"/>
            </w:pPr>
            <w:r>
              <w:t>3</w:t>
            </w:r>
          </w:p>
        </w:tc>
        <w:tc>
          <w:tcPr>
            <w:tcW w:w="2006" w:type="dxa"/>
          </w:tcPr>
          <w:p w14:paraId="31E6879A" w14:textId="23D04FDA" w:rsidR="003C2E3F" w:rsidRPr="003C2E3F" w:rsidRDefault="003C2E3F" w:rsidP="00C521EF">
            <w:pPr>
              <w:pStyle w:val="afa"/>
            </w:pPr>
            <w:r>
              <w:t>Аллерген</w:t>
            </w:r>
          </w:p>
        </w:tc>
      </w:tr>
      <w:tr w:rsidR="003C2E3F" w:rsidRPr="003C2E3F" w14:paraId="3B064FDA" w14:textId="77777777" w:rsidTr="00CE77D5">
        <w:tc>
          <w:tcPr>
            <w:tcW w:w="1965" w:type="dxa"/>
          </w:tcPr>
          <w:p w14:paraId="2D653168" w14:textId="12DFC1AF" w:rsidR="003C2E3F" w:rsidRPr="003C2E3F" w:rsidRDefault="001D344F" w:rsidP="00C521EF">
            <w:pPr>
              <w:pStyle w:val="afa"/>
            </w:pPr>
            <w:r w:rsidRPr="001D344F">
              <w:t>Свинцово-оловянные припои</w:t>
            </w:r>
          </w:p>
        </w:tc>
        <w:tc>
          <w:tcPr>
            <w:tcW w:w="1382" w:type="dxa"/>
          </w:tcPr>
          <w:p w14:paraId="1E254025" w14:textId="6AA28F5D" w:rsidR="003C2E3F" w:rsidRPr="003C2E3F" w:rsidRDefault="001D344F" w:rsidP="00C521EF">
            <w:pPr>
              <w:pStyle w:val="afa"/>
            </w:pPr>
            <w:r>
              <w:t>0,05</w:t>
            </w:r>
          </w:p>
        </w:tc>
        <w:tc>
          <w:tcPr>
            <w:tcW w:w="2557" w:type="dxa"/>
          </w:tcPr>
          <w:p w14:paraId="161A8B5C" w14:textId="4EA75011" w:rsidR="003C2E3F" w:rsidRPr="003C2E3F" w:rsidRDefault="001D344F" w:rsidP="00C521EF">
            <w:pPr>
              <w:pStyle w:val="afa"/>
            </w:pPr>
            <w:r>
              <w:t>Аэрозоль</w:t>
            </w:r>
          </w:p>
        </w:tc>
        <w:tc>
          <w:tcPr>
            <w:tcW w:w="1441" w:type="dxa"/>
          </w:tcPr>
          <w:p w14:paraId="1360F994" w14:textId="480A0253" w:rsidR="003C2E3F" w:rsidRPr="003C2E3F" w:rsidRDefault="001D344F" w:rsidP="00C521EF">
            <w:pPr>
              <w:pStyle w:val="afa"/>
            </w:pPr>
            <w:r>
              <w:t>1</w:t>
            </w:r>
          </w:p>
        </w:tc>
        <w:tc>
          <w:tcPr>
            <w:tcW w:w="2006" w:type="dxa"/>
          </w:tcPr>
          <w:p w14:paraId="0A535C3D" w14:textId="43080378" w:rsidR="003C2E3F" w:rsidRPr="003C2E3F" w:rsidRDefault="001D344F" w:rsidP="00C521EF">
            <w:pPr>
              <w:pStyle w:val="afa"/>
            </w:pPr>
            <w:r>
              <w:t>-</w:t>
            </w:r>
          </w:p>
        </w:tc>
      </w:tr>
      <w:tr w:rsidR="003C2E3F" w:rsidRPr="003C2E3F" w14:paraId="5081C79F" w14:textId="77777777" w:rsidTr="00CE77D5">
        <w:tc>
          <w:tcPr>
            <w:tcW w:w="1965" w:type="dxa"/>
          </w:tcPr>
          <w:p w14:paraId="6B8A9B94" w14:textId="0EE58178" w:rsidR="003C2E3F" w:rsidRPr="003C2E3F" w:rsidRDefault="001D344F" w:rsidP="00C521EF">
            <w:pPr>
              <w:pStyle w:val="afa"/>
            </w:pPr>
            <w:r>
              <w:t>Спирт</w:t>
            </w:r>
            <w:r w:rsidR="00C521EF">
              <w:t xml:space="preserve"> этиловый</w:t>
            </w:r>
          </w:p>
        </w:tc>
        <w:tc>
          <w:tcPr>
            <w:tcW w:w="1382" w:type="dxa"/>
          </w:tcPr>
          <w:p w14:paraId="3F7F6691" w14:textId="7F712AEB" w:rsidR="003C2E3F" w:rsidRPr="003C2E3F" w:rsidRDefault="00C521EF" w:rsidP="00C521EF">
            <w:pPr>
              <w:pStyle w:val="afa"/>
            </w:pPr>
            <w:r>
              <w:t>2000</w:t>
            </w:r>
          </w:p>
        </w:tc>
        <w:tc>
          <w:tcPr>
            <w:tcW w:w="2557" w:type="dxa"/>
          </w:tcPr>
          <w:p w14:paraId="158E8E70" w14:textId="71364D70" w:rsidR="003C2E3F" w:rsidRPr="003C2E3F" w:rsidRDefault="00C521EF" w:rsidP="00C521EF">
            <w:pPr>
              <w:pStyle w:val="afa"/>
            </w:pPr>
            <w:r>
              <w:t>Пары</w:t>
            </w:r>
          </w:p>
        </w:tc>
        <w:tc>
          <w:tcPr>
            <w:tcW w:w="1441" w:type="dxa"/>
          </w:tcPr>
          <w:p w14:paraId="18FB1649" w14:textId="4B45B022" w:rsidR="003C2E3F" w:rsidRPr="003C2E3F" w:rsidRDefault="00C521EF" w:rsidP="00C521EF">
            <w:pPr>
              <w:pStyle w:val="afa"/>
            </w:pPr>
            <w:r>
              <w:t>4</w:t>
            </w:r>
          </w:p>
        </w:tc>
        <w:tc>
          <w:tcPr>
            <w:tcW w:w="2006" w:type="dxa"/>
          </w:tcPr>
          <w:p w14:paraId="7392BFD0" w14:textId="4B82D84D" w:rsidR="003C2E3F" w:rsidRPr="003C2E3F" w:rsidRDefault="00C521EF" w:rsidP="00C521EF">
            <w:pPr>
              <w:pStyle w:val="afa"/>
            </w:pPr>
            <w:r>
              <w:t>-</w:t>
            </w:r>
          </w:p>
        </w:tc>
      </w:tr>
      <w:tr w:rsidR="001D344F" w:rsidRPr="003C2E3F" w14:paraId="44DE7274" w14:textId="77777777" w:rsidTr="00CE77D5">
        <w:tc>
          <w:tcPr>
            <w:tcW w:w="1965" w:type="dxa"/>
          </w:tcPr>
          <w:p w14:paraId="54374E95" w14:textId="5D76BB62" w:rsidR="001D344F" w:rsidRPr="003C2E3F" w:rsidRDefault="001D344F" w:rsidP="00C521EF">
            <w:pPr>
              <w:pStyle w:val="afa"/>
            </w:pPr>
            <w:r>
              <w:t>Бензин</w:t>
            </w:r>
          </w:p>
        </w:tc>
        <w:tc>
          <w:tcPr>
            <w:tcW w:w="1382" w:type="dxa"/>
          </w:tcPr>
          <w:p w14:paraId="68CE805F" w14:textId="0A403FF3" w:rsidR="001D344F" w:rsidRPr="003C2E3F" w:rsidRDefault="00C521EF" w:rsidP="00C521EF">
            <w:pPr>
              <w:pStyle w:val="afa"/>
            </w:pPr>
            <w:r>
              <w:t>300</w:t>
            </w:r>
          </w:p>
        </w:tc>
        <w:tc>
          <w:tcPr>
            <w:tcW w:w="2557" w:type="dxa"/>
          </w:tcPr>
          <w:p w14:paraId="551F98F9" w14:textId="02E3F8D0" w:rsidR="001D344F" w:rsidRPr="003C2E3F" w:rsidRDefault="00C521EF" w:rsidP="00C521EF">
            <w:pPr>
              <w:pStyle w:val="afa"/>
            </w:pPr>
            <w:r>
              <w:t>Пары</w:t>
            </w:r>
          </w:p>
        </w:tc>
        <w:tc>
          <w:tcPr>
            <w:tcW w:w="1441" w:type="dxa"/>
          </w:tcPr>
          <w:p w14:paraId="383C67D7" w14:textId="7ECCECFF" w:rsidR="001D344F" w:rsidRPr="003C2E3F" w:rsidRDefault="00C521EF" w:rsidP="00C521EF">
            <w:pPr>
              <w:pStyle w:val="afa"/>
            </w:pPr>
            <w:r>
              <w:t>4</w:t>
            </w:r>
          </w:p>
        </w:tc>
        <w:tc>
          <w:tcPr>
            <w:tcW w:w="2006" w:type="dxa"/>
          </w:tcPr>
          <w:p w14:paraId="006885B7" w14:textId="75B0D48A" w:rsidR="001D344F" w:rsidRPr="003C2E3F" w:rsidRDefault="00C521EF" w:rsidP="00C521EF">
            <w:pPr>
              <w:pStyle w:val="afa"/>
            </w:pPr>
            <w:r>
              <w:t>-</w:t>
            </w:r>
          </w:p>
        </w:tc>
      </w:tr>
    </w:tbl>
    <w:p w14:paraId="6E14C019" w14:textId="77777777" w:rsidR="00431475" w:rsidRDefault="00431475" w:rsidP="00A24A55">
      <w:pPr>
        <w:pStyle w:val="a4"/>
      </w:pPr>
    </w:p>
    <w:p w14:paraId="56BDCC55" w14:textId="7B89BC96" w:rsidR="00A24A55" w:rsidRDefault="00A24A55" w:rsidP="00A24A55">
      <w:pPr>
        <w:pStyle w:val="a4"/>
      </w:pPr>
      <w:r>
        <w:t>П</w:t>
      </w:r>
      <w:r w:rsidR="00B11B74">
        <w:t xml:space="preserve">о уровню энергозатрат </w:t>
      </w:r>
      <w:r w:rsidR="00B11F56">
        <w:t>монтаж</w:t>
      </w:r>
      <w:r w:rsidR="00B11B74">
        <w:t xml:space="preserve"> и регулировка печатных плат относится к</w:t>
      </w:r>
      <w:r w:rsidR="00B11B74" w:rsidRPr="00B11B74">
        <w:t xml:space="preserve"> </w:t>
      </w:r>
      <w:r w:rsidR="00B11B74">
        <w:t>категории работ</w:t>
      </w:r>
      <w:r>
        <w:t xml:space="preserve"> </w:t>
      </w:r>
      <w:proofErr w:type="spellStart"/>
      <w:r>
        <w:rPr>
          <w:lang w:val="en-US"/>
        </w:rPr>
        <w:t>Ia</w:t>
      </w:r>
      <w:proofErr w:type="spellEnd"/>
      <w:r w:rsidR="00D76CF8">
        <w:t xml:space="preserve"> с энергозатратами до 139 Вт.</w:t>
      </w:r>
      <w:r w:rsidRPr="00A24A55">
        <w:t xml:space="preserve"> </w:t>
      </w:r>
      <w:r>
        <w:t xml:space="preserve">Для данной категории работ </w:t>
      </w:r>
      <w:r w:rsidRPr="000F3DE8">
        <w:t>СанПин 1.2.3685-21</w:t>
      </w:r>
      <w:r>
        <w:t xml:space="preserve"> устанавливает следующие параметры микроклимата:</w:t>
      </w:r>
    </w:p>
    <w:p w14:paraId="0CD1B98D" w14:textId="698A0EC9" w:rsidR="00FB718C" w:rsidRDefault="00A24A55" w:rsidP="00FB718C">
      <w:pPr>
        <w:pStyle w:val="a4"/>
        <w:numPr>
          <w:ilvl w:val="0"/>
          <w:numId w:val="3"/>
        </w:numPr>
      </w:pPr>
      <w:r>
        <w:t>п</w:t>
      </w:r>
      <w:r w:rsidR="000134C9">
        <w:t>ерепа</w:t>
      </w:r>
      <w:r>
        <w:t>д</w:t>
      </w:r>
      <w:r w:rsidR="000134C9">
        <w:t xml:space="preserve"> температуры воздуха по высоте от уровня пола не более 3</w:t>
      </w:r>
      <w:r w:rsidR="00FB718C" w:rsidRPr="00FB718C">
        <w:t>°</w:t>
      </w:r>
      <w:r w:rsidR="00FB718C">
        <w:t>С;</w:t>
      </w:r>
    </w:p>
    <w:p w14:paraId="08903866" w14:textId="0D99F1C7" w:rsidR="000134C9" w:rsidRDefault="00FB718C" w:rsidP="00FB718C">
      <w:pPr>
        <w:pStyle w:val="a4"/>
        <w:numPr>
          <w:ilvl w:val="0"/>
          <w:numId w:val="3"/>
        </w:numPr>
      </w:pPr>
      <w:r>
        <w:t>п</w:t>
      </w:r>
      <w:r w:rsidR="000134C9">
        <w:t xml:space="preserve">ерепад температуры воздуха по горизонтали, а </w:t>
      </w:r>
      <w:r w:rsidR="00547944">
        <w:t>также</w:t>
      </w:r>
      <w:r w:rsidR="000134C9">
        <w:t xml:space="preserve"> её изменение в течении смены не должны превышать 4</w:t>
      </w:r>
      <w:r w:rsidRPr="00FB718C">
        <w:t>°</w:t>
      </w:r>
      <w:r>
        <w:t>С</w:t>
      </w:r>
      <w:r w:rsidR="000134C9">
        <w:t>.</w:t>
      </w:r>
    </w:p>
    <w:p w14:paraId="6C26DAF0" w14:textId="5086D19E" w:rsidR="0038315E" w:rsidRDefault="0038315E" w:rsidP="0038315E">
      <w:pPr>
        <w:pStyle w:val="a4"/>
      </w:pPr>
      <w:r>
        <w:t xml:space="preserve">Допустимые температура воздуха, поверхностей, относительная влажность и скорость движения воздуха на рабочем месте приведены в таблице </w:t>
      </w:r>
      <w:r w:rsidR="002D0AC1">
        <w:t>6</w:t>
      </w:r>
      <w:r>
        <w:t>.</w:t>
      </w:r>
      <w:r w:rsidR="00C018AB">
        <w:t>3</w:t>
      </w:r>
      <w:r>
        <w:t>.</w:t>
      </w:r>
    </w:p>
    <w:p w14:paraId="1C4F7550" w14:textId="1460FBC6" w:rsidR="000134C9" w:rsidRDefault="00E75836" w:rsidP="00E75836">
      <w:pPr>
        <w:pStyle w:val="af"/>
      </w:pPr>
      <w:r>
        <w:t xml:space="preserve">Таблица </w:t>
      </w:r>
      <w:r w:rsidR="002D0AC1">
        <w:t>6</w:t>
      </w:r>
      <w:r>
        <w:t>.</w:t>
      </w:r>
      <w:r w:rsidR="00C018AB">
        <w:t>3</w:t>
      </w:r>
      <w:r>
        <w:t xml:space="preserve"> – Допустимые параметры микроклимата на рабочем месте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2126"/>
        <w:gridCol w:w="1837"/>
      </w:tblGrid>
      <w:tr w:rsidR="009315E8" w14:paraId="0F5FEB71" w14:textId="77777777" w:rsidTr="009315E8">
        <w:tc>
          <w:tcPr>
            <w:tcW w:w="1413" w:type="dxa"/>
          </w:tcPr>
          <w:p w14:paraId="3BF22F53" w14:textId="6F0F51F8" w:rsidR="000134C9" w:rsidRDefault="000134C9" w:rsidP="000134C9">
            <w:pPr>
              <w:pStyle w:val="af5"/>
            </w:pPr>
            <w:r>
              <w:t>Период года</w:t>
            </w:r>
          </w:p>
        </w:tc>
        <w:tc>
          <w:tcPr>
            <w:tcW w:w="1984" w:type="dxa"/>
          </w:tcPr>
          <w:p w14:paraId="242081CA" w14:textId="6E6D5BC2" w:rsidR="000134C9" w:rsidRDefault="000134C9" w:rsidP="000134C9">
            <w:pPr>
              <w:pStyle w:val="af5"/>
            </w:pPr>
            <w:r>
              <w:t>Температура воздуха</w:t>
            </w:r>
          </w:p>
        </w:tc>
        <w:tc>
          <w:tcPr>
            <w:tcW w:w="1985" w:type="dxa"/>
          </w:tcPr>
          <w:p w14:paraId="0E1FF807" w14:textId="253F1618" w:rsidR="000134C9" w:rsidRDefault="000134C9" w:rsidP="000134C9">
            <w:pPr>
              <w:pStyle w:val="af5"/>
            </w:pPr>
            <w:r>
              <w:t>Температура поверхностей</w:t>
            </w:r>
          </w:p>
        </w:tc>
        <w:tc>
          <w:tcPr>
            <w:tcW w:w="2126" w:type="dxa"/>
          </w:tcPr>
          <w:p w14:paraId="7B7AEF9E" w14:textId="4F01EDB7" w:rsidR="000134C9" w:rsidRDefault="000134C9" w:rsidP="000134C9">
            <w:pPr>
              <w:pStyle w:val="af5"/>
            </w:pPr>
            <w:r>
              <w:t>Относительная влажность воздуха</w:t>
            </w:r>
          </w:p>
        </w:tc>
        <w:tc>
          <w:tcPr>
            <w:tcW w:w="1837" w:type="dxa"/>
          </w:tcPr>
          <w:p w14:paraId="7023256E" w14:textId="124B8B06" w:rsidR="000134C9" w:rsidRDefault="000134C9" w:rsidP="000134C9">
            <w:pPr>
              <w:pStyle w:val="af5"/>
            </w:pPr>
            <w:r>
              <w:t>Скорость движения воздуха</w:t>
            </w:r>
          </w:p>
        </w:tc>
      </w:tr>
      <w:tr w:rsidR="009315E8" w14:paraId="73883C4C" w14:textId="77777777" w:rsidTr="009315E8">
        <w:tc>
          <w:tcPr>
            <w:tcW w:w="1413" w:type="dxa"/>
          </w:tcPr>
          <w:p w14:paraId="6DD818E7" w14:textId="40518132" w:rsidR="009315E8" w:rsidRDefault="009315E8" w:rsidP="000134C9">
            <w:pPr>
              <w:pStyle w:val="afa"/>
            </w:pPr>
            <w:r>
              <w:t>Холодный</w:t>
            </w:r>
          </w:p>
        </w:tc>
        <w:tc>
          <w:tcPr>
            <w:tcW w:w="1984" w:type="dxa"/>
          </w:tcPr>
          <w:p w14:paraId="3A1878E8" w14:textId="7067EE4A" w:rsidR="009315E8" w:rsidRPr="00A002FC" w:rsidRDefault="009315E8" w:rsidP="00A002FC">
            <w:pPr>
              <w:pStyle w:val="afa"/>
            </w:pPr>
            <w:r w:rsidRPr="00A002FC">
              <w:t>20-2</w:t>
            </w:r>
            <w:r>
              <w:t>5</w:t>
            </w:r>
          </w:p>
        </w:tc>
        <w:tc>
          <w:tcPr>
            <w:tcW w:w="1985" w:type="dxa"/>
          </w:tcPr>
          <w:p w14:paraId="57E33A3D" w14:textId="38F11FBC" w:rsidR="009315E8" w:rsidRPr="00A002FC" w:rsidRDefault="009315E8" w:rsidP="00A002FC">
            <w:pPr>
              <w:pStyle w:val="afa"/>
            </w:pPr>
            <w:r w:rsidRPr="00A002FC">
              <w:t>19,0-26,0</w:t>
            </w:r>
          </w:p>
        </w:tc>
        <w:tc>
          <w:tcPr>
            <w:tcW w:w="2126" w:type="dxa"/>
          </w:tcPr>
          <w:p w14:paraId="433E2DD2" w14:textId="70EBF922" w:rsidR="009315E8" w:rsidRPr="00A002FC" w:rsidRDefault="009315E8" w:rsidP="00A002FC">
            <w:pPr>
              <w:pStyle w:val="afa"/>
            </w:pPr>
            <w:r w:rsidRPr="00A002FC">
              <w:t>15-75</w:t>
            </w:r>
          </w:p>
        </w:tc>
        <w:tc>
          <w:tcPr>
            <w:tcW w:w="1837" w:type="dxa"/>
          </w:tcPr>
          <w:p w14:paraId="54D7BD5B" w14:textId="56C704ED" w:rsidR="009315E8" w:rsidRPr="00A002FC" w:rsidRDefault="009315E8" w:rsidP="009315E8">
            <w:pPr>
              <w:pStyle w:val="afa"/>
            </w:pPr>
            <w:r w:rsidRPr="00A002FC">
              <w:t>0,1</w:t>
            </w:r>
          </w:p>
        </w:tc>
      </w:tr>
      <w:tr w:rsidR="009315E8" w14:paraId="6D2FCFC7" w14:textId="77777777" w:rsidTr="009315E8">
        <w:tc>
          <w:tcPr>
            <w:tcW w:w="1413" w:type="dxa"/>
          </w:tcPr>
          <w:p w14:paraId="4C7E338F" w14:textId="7049A69C" w:rsidR="009315E8" w:rsidRDefault="009315E8" w:rsidP="000134C9">
            <w:pPr>
              <w:pStyle w:val="afa"/>
            </w:pPr>
            <w:r>
              <w:t>Тёплый</w:t>
            </w:r>
          </w:p>
        </w:tc>
        <w:tc>
          <w:tcPr>
            <w:tcW w:w="1984" w:type="dxa"/>
          </w:tcPr>
          <w:p w14:paraId="54283597" w14:textId="4A06DBA6" w:rsidR="009315E8" w:rsidRPr="00A002FC" w:rsidRDefault="009315E8" w:rsidP="00A002FC">
            <w:pPr>
              <w:pStyle w:val="afa"/>
            </w:pPr>
            <w:r w:rsidRPr="00A002FC">
              <w:t>21</w:t>
            </w:r>
            <w:r>
              <w:t>-28</w:t>
            </w:r>
          </w:p>
        </w:tc>
        <w:tc>
          <w:tcPr>
            <w:tcW w:w="1985" w:type="dxa"/>
          </w:tcPr>
          <w:p w14:paraId="259CBEB2" w14:textId="67D86EFE" w:rsidR="009315E8" w:rsidRPr="00A002FC" w:rsidRDefault="009315E8" w:rsidP="00A002FC">
            <w:pPr>
              <w:pStyle w:val="afa"/>
            </w:pPr>
            <w:r w:rsidRPr="00A002FC">
              <w:t>20,0-29,0</w:t>
            </w:r>
          </w:p>
        </w:tc>
        <w:tc>
          <w:tcPr>
            <w:tcW w:w="2126" w:type="dxa"/>
          </w:tcPr>
          <w:p w14:paraId="094C682B" w14:textId="593E45CC" w:rsidR="009315E8" w:rsidRPr="00A002FC" w:rsidRDefault="009315E8" w:rsidP="00A002FC">
            <w:pPr>
              <w:pStyle w:val="afa"/>
            </w:pPr>
            <w:r w:rsidRPr="00A002FC">
              <w:t>15</w:t>
            </w:r>
            <w:r>
              <w:t>-</w:t>
            </w:r>
            <w:r w:rsidRPr="00A002FC">
              <w:t>75</w:t>
            </w:r>
          </w:p>
        </w:tc>
        <w:tc>
          <w:tcPr>
            <w:tcW w:w="1837" w:type="dxa"/>
          </w:tcPr>
          <w:p w14:paraId="14827E31" w14:textId="639F22ED" w:rsidR="009315E8" w:rsidRPr="00A002FC" w:rsidRDefault="009315E8" w:rsidP="009315E8">
            <w:pPr>
              <w:pStyle w:val="afa"/>
            </w:pPr>
            <w:r w:rsidRPr="00A002FC">
              <w:t>0,1</w:t>
            </w:r>
          </w:p>
        </w:tc>
      </w:tr>
    </w:tbl>
    <w:p w14:paraId="6F35C99E" w14:textId="46ADE9B6" w:rsidR="000134C9" w:rsidRDefault="000134C9" w:rsidP="000134C9">
      <w:pPr>
        <w:pStyle w:val="a4"/>
      </w:pPr>
    </w:p>
    <w:p w14:paraId="18EBCA94" w14:textId="1CF04DDE" w:rsidR="0038315E" w:rsidRDefault="00850A67" w:rsidP="000134C9">
      <w:pPr>
        <w:pStyle w:val="a4"/>
      </w:pPr>
      <w:r>
        <w:lastRenderedPageBreak/>
        <w:t>Н</w:t>
      </w:r>
      <w:r w:rsidR="00E75C77" w:rsidRPr="00E75C77">
        <w:t xml:space="preserve">а рабочем месте используется паяльная станция с паяльником, разогретым до температуры 300 градусов, </w:t>
      </w:r>
      <w:r>
        <w:t>необходи</w:t>
      </w:r>
      <w:r w:rsidR="000B69C3">
        <w:t>мая</w:t>
      </w:r>
      <w:r>
        <w:t xml:space="preserve"> для </w:t>
      </w:r>
      <w:r w:rsidR="00E75C77" w:rsidRPr="00E75C77">
        <w:t>осуществления ручн</w:t>
      </w:r>
      <w:r w:rsidR="00E75C77">
        <w:t>о</w:t>
      </w:r>
      <w:r w:rsidR="00991FD7">
        <w:t>го монтажа печатных плат</w:t>
      </w:r>
      <w:r w:rsidR="00E75C77">
        <w:t>.</w:t>
      </w:r>
      <w:r w:rsidR="00E75C77" w:rsidRPr="00E75C77">
        <w:t xml:space="preserve"> </w:t>
      </w:r>
      <w:r w:rsidR="002D0AC1">
        <w:t>В</w:t>
      </w:r>
      <w:r>
        <w:t xml:space="preserve"> таблице </w:t>
      </w:r>
      <w:r w:rsidR="002D0AC1">
        <w:t>6</w:t>
      </w:r>
      <w:r>
        <w:t>.</w:t>
      </w:r>
      <w:r w:rsidR="00991FD7">
        <w:t>4</w:t>
      </w:r>
      <w:r>
        <w:t xml:space="preserve"> приведены д</w:t>
      </w:r>
      <w:r w:rsidR="00E75C77" w:rsidRPr="00E75C77">
        <w:t>опустимые величины интенсивности теплового облучения</w:t>
      </w:r>
      <w:r w:rsidR="007D5AAD" w:rsidRPr="007D5AAD">
        <w:t xml:space="preserve"> </w:t>
      </w:r>
      <w:r w:rsidR="007D5AAD">
        <w:t>поверхности тела</w:t>
      </w:r>
      <w:r w:rsidR="00E75C77" w:rsidRPr="00E75C77">
        <w:t xml:space="preserve"> </w:t>
      </w:r>
      <w:r w:rsidR="00D83F0C">
        <w:t>от производственных источников, нагретых до температуры не более 600 °C</w:t>
      </w:r>
      <w:r>
        <w:t>.</w:t>
      </w:r>
    </w:p>
    <w:p w14:paraId="71122CD6" w14:textId="7ADFDD2E" w:rsidR="00E75836" w:rsidRDefault="00E75836" w:rsidP="00E75836">
      <w:pPr>
        <w:pStyle w:val="af"/>
      </w:pPr>
      <w:r>
        <w:t xml:space="preserve">Таблица </w:t>
      </w:r>
      <w:r w:rsidR="002D0AC1">
        <w:t>6</w:t>
      </w:r>
      <w:r>
        <w:t>.</w:t>
      </w:r>
      <w:r w:rsidR="00991FD7">
        <w:t>4</w:t>
      </w:r>
      <w:r>
        <w:t xml:space="preserve"> – Допустимые величины интенсивности теплового облучения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3366" w14:paraId="5B3D3972" w14:textId="77777777" w:rsidTr="00093366">
        <w:tc>
          <w:tcPr>
            <w:tcW w:w="4672" w:type="dxa"/>
          </w:tcPr>
          <w:p w14:paraId="39E3106F" w14:textId="33F5E620" w:rsidR="00093366" w:rsidRDefault="00093366" w:rsidP="00093366">
            <w:pPr>
              <w:pStyle w:val="af5"/>
            </w:pPr>
            <w:r w:rsidRPr="00093366">
              <w:t>Облучаемая поверхность тела, %</w:t>
            </w:r>
          </w:p>
        </w:tc>
        <w:tc>
          <w:tcPr>
            <w:tcW w:w="4673" w:type="dxa"/>
          </w:tcPr>
          <w:p w14:paraId="56FA4BDD" w14:textId="200D2DC0" w:rsidR="00093366" w:rsidRDefault="00093366" w:rsidP="00093366">
            <w:pPr>
              <w:pStyle w:val="af5"/>
            </w:pPr>
            <w:r w:rsidRPr="00093366">
              <w:t>Интенсивность теплового облучения, Вт/м2, не более</w:t>
            </w:r>
          </w:p>
        </w:tc>
      </w:tr>
      <w:tr w:rsidR="00093366" w14:paraId="470E0583" w14:textId="77777777" w:rsidTr="00093366">
        <w:tc>
          <w:tcPr>
            <w:tcW w:w="4672" w:type="dxa"/>
          </w:tcPr>
          <w:p w14:paraId="56D1B449" w14:textId="3AAEA368" w:rsidR="00093366" w:rsidRDefault="00093366" w:rsidP="00093366">
            <w:pPr>
              <w:pStyle w:val="afa"/>
            </w:pPr>
            <w:r w:rsidRPr="00093366">
              <w:t>50 и более</w:t>
            </w:r>
          </w:p>
        </w:tc>
        <w:tc>
          <w:tcPr>
            <w:tcW w:w="4673" w:type="dxa"/>
          </w:tcPr>
          <w:p w14:paraId="45FE479C" w14:textId="5C51C315" w:rsidR="00093366" w:rsidRDefault="00093366" w:rsidP="00093366">
            <w:pPr>
              <w:pStyle w:val="afa"/>
            </w:pPr>
            <w:r>
              <w:t>35</w:t>
            </w:r>
          </w:p>
        </w:tc>
      </w:tr>
      <w:tr w:rsidR="00093366" w14:paraId="5CBAAF3B" w14:textId="77777777" w:rsidTr="00093366">
        <w:tc>
          <w:tcPr>
            <w:tcW w:w="4672" w:type="dxa"/>
          </w:tcPr>
          <w:p w14:paraId="7FF64442" w14:textId="4C140533" w:rsidR="00093366" w:rsidRDefault="00093366" w:rsidP="00093366">
            <w:pPr>
              <w:pStyle w:val="afa"/>
            </w:pPr>
            <w:r w:rsidRPr="00093366">
              <w:t>25 - 50</w:t>
            </w:r>
          </w:p>
        </w:tc>
        <w:tc>
          <w:tcPr>
            <w:tcW w:w="4673" w:type="dxa"/>
          </w:tcPr>
          <w:p w14:paraId="25A597BB" w14:textId="26C641B3" w:rsidR="00093366" w:rsidRDefault="00093366" w:rsidP="00093366">
            <w:pPr>
              <w:pStyle w:val="afa"/>
            </w:pPr>
            <w:r>
              <w:t>70</w:t>
            </w:r>
          </w:p>
        </w:tc>
      </w:tr>
      <w:tr w:rsidR="00093366" w14:paraId="4507523E" w14:textId="77777777" w:rsidTr="00093366">
        <w:tc>
          <w:tcPr>
            <w:tcW w:w="4672" w:type="dxa"/>
          </w:tcPr>
          <w:p w14:paraId="00E16386" w14:textId="049705D2" w:rsidR="00093366" w:rsidRDefault="00093366" w:rsidP="00093366">
            <w:pPr>
              <w:pStyle w:val="afa"/>
            </w:pPr>
            <w:r w:rsidRPr="00093366">
              <w:t>не более 25</w:t>
            </w:r>
          </w:p>
        </w:tc>
        <w:tc>
          <w:tcPr>
            <w:tcW w:w="4673" w:type="dxa"/>
          </w:tcPr>
          <w:p w14:paraId="61B3AD2C" w14:textId="0A90EFFA" w:rsidR="00093366" w:rsidRDefault="00093366" w:rsidP="00093366">
            <w:pPr>
              <w:pStyle w:val="afa"/>
            </w:pPr>
            <w:r>
              <w:t>100</w:t>
            </w:r>
          </w:p>
        </w:tc>
      </w:tr>
    </w:tbl>
    <w:p w14:paraId="4F576994" w14:textId="5608BBCF" w:rsidR="00093366" w:rsidRDefault="00093366" w:rsidP="000134C9">
      <w:pPr>
        <w:pStyle w:val="a4"/>
      </w:pPr>
    </w:p>
    <w:p w14:paraId="2819E2A5" w14:textId="51196643" w:rsidR="00E75836" w:rsidRDefault="0022676F" w:rsidP="000134C9">
      <w:pPr>
        <w:pStyle w:val="a4"/>
      </w:pPr>
      <w:r>
        <w:t>Система электронного хронометража имеет в своём составе радиопередатчик с печатной антенной, работающий на частоте 868 МГц. При регулировке платы производится согласование антенны и при этом возможно облучение</w:t>
      </w:r>
      <w:r w:rsidR="005A2279">
        <w:t xml:space="preserve"> работника электромагнитным полем</w:t>
      </w:r>
      <w:r w:rsidR="009B4D8A">
        <w:t xml:space="preserve"> радиочастотного диапазона</w:t>
      </w:r>
      <w:r w:rsidR="005A2279">
        <w:t xml:space="preserve">. В соответствии с СанПин 1.2.3685-21 </w:t>
      </w:r>
      <w:r w:rsidR="00B45B95">
        <w:t xml:space="preserve">предельно допустимый уровень энергетической экспозиции ЭМП для данного диапазона </w:t>
      </w:r>
      <m:oMath>
        <m:r>
          <w:rPr>
            <w:rFonts w:ascii="Cambria Math" w:hAnsi="Cambria Math"/>
          </w:rPr>
          <m:t>Э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ППЭ</m:t>
            </m:r>
          </m:sub>
        </m:sSub>
        <m:r>
          <w:rPr>
            <w:rFonts w:ascii="Cambria Math" w:hAnsi="Cambria Math"/>
          </w:rPr>
          <m:t>=200 мкВт∙ч/с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5B95">
        <w:t xml:space="preserve">. </w:t>
      </w:r>
      <w:r w:rsidR="005C5835">
        <w:t>Энергетическая экспозиция рассчитывается по формуле:</w:t>
      </w:r>
    </w:p>
    <w:p w14:paraId="59B2C4F7" w14:textId="75515797" w:rsidR="005C5835" w:rsidRPr="0048751A" w:rsidRDefault="005C5835" w:rsidP="000134C9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Э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ППЭ</m:t>
              </m:r>
            </m:sub>
          </m:sSub>
          <m:r>
            <w:rPr>
              <w:rFonts w:ascii="Cambria Math" w:hAnsi="Cambria Math"/>
            </w:rPr>
            <m:t>=ППЭ∙Т,</m:t>
          </m:r>
        </m:oMath>
      </m:oMathPara>
    </w:p>
    <w:p w14:paraId="4C9A2667" w14:textId="7D94C04A" w:rsidR="0048751A" w:rsidRPr="0048751A" w:rsidRDefault="005B2FA0" w:rsidP="000134C9">
      <w:pPr>
        <w:pStyle w:val="a4"/>
        <w:rPr>
          <w:iCs/>
        </w:rPr>
      </w:pPr>
      <w:r>
        <w:rPr>
          <w:iCs/>
        </w:rPr>
        <w:t>где</w:t>
      </w:r>
      <w:r w:rsidR="0048751A">
        <w:rPr>
          <w:iCs/>
        </w:rPr>
        <w:t xml:space="preserve"> ППЭ – плотность потока энергии </w:t>
      </w:r>
      <m:oMath>
        <m:r>
          <w:rPr>
            <w:rFonts w:ascii="Cambria Math" w:hAnsi="Cambria Math"/>
          </w:rPr>
          <m:t>мкВт/с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8751A">
        <w:t>, Т – время воздействия за смену, ч.</w:t>
      </w:r>
    </w:p>
    <w:p w14:paraId="51FFADE6" w14:textId="7A759553" w:rsidR="005C5835" w:rsidRPr="005C5835" w:rsidRDefault="00AB4F24" w:rsidP="000134C9">
      <w:pPr>
        <w:pStyle w:val="a4"/>
      </w:pPr>
      <w:r>
        <w:t>Для</w:t>
      </w:r>
      <w:r w:rsidR="00B45B95">
        <w:t xml:space="preserve"> кратковременных воздействий плотность потока энергии не должна превышать предельно допустимые уровни плотности потока энергии электромагнитного поля, для данного диапазона частот это 1000 </w:t>
      </w:r>
      <m:oMath>
        <m:r>
          <w:rPr>
            <w:rFonts w:ascii="Cambria Math" w:hAnsi="Cambria Math"/>
          </w:rPr>
          <m:t>мкВт/с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5B95">
        <w:t xml:space="preserve">, или в случае локального облучения кистей рук 5000 </w:t>
      </w:r>
      <m:oMath>
        <m:r>
          <w:rPr>
            <w:rFonts w:ascii="Cambria Math" w:hAnsi="Cambria Math"/>
          </w:rPr>
          <m:t>мкВт/с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45B95">
        <w:t>.</w:t>
      </w:r>
    </w:p>
    <w:p w14:paraId="51FCC304" w14:textId="19033F22" w:rsidR="005A2279" w:rsidRDefault="00ED711B" w:rsidP="005B2FA0">
      <w:pPr>
        <w:pStyle w:val="a4"/>
      </w:pPr>
      <w:r>
        <w:t>В случае локального</w:t>
      </w:r>
      <w:r w:rsidR="005B2FA0">
        <w:t xml:space="preserve"> облучения рук при работе с </w:t>
      </w:r>
      <w:proofErr w:type="spellStart"/>
      <w:r w:rsidR="005B2FA0">
        <w:t>микрополосковыми</w:t>
      </w:r>
      <w:proofErr w:type="spellEnd"/>
      <w:r w:rsidR="005B2FA0">
        <w:t xml:space="preserve"> устройствами</w:t>
      </w:r>
      <w:r w:rsidR="005B2FA0" w:rsidRPr="005B2FA0">
        <w:t xml:space="preserve"> </w:t>
      </w:r>
      <w:r w:rsidR="005B2FA0">
        <w:t>предельно допустимый уровень плотности потока энергии для соответствующего времени облучения (</w:t>
      </w:r>
      <w:proofErr w:type="spellStart"/>
      <w:r w:rsidR="005B2FA0">
        <w:t>ППЭпду</w:t>
      </w:r>
      <w:proofErr w:type="spellEnd"/>
      <w:r w:rsidR="005B2FA0">
        <w:t>) рассчитывается по формуле:</w:t>
      </w:r>
    </w:p>
    <w:p w14:paraId="404E74A8" w14:textId="62D6CA7B" w:rsidR="00E75836" w:rsidRPr="005B2FA0" w:rsidRDefault="005B2FA0" w:rsidP="000134C9">
      <w:pPr>
        <w:pStyle w:val="a4"/>
        <w:rPr>
          <w:i/>
        </w:rPr>
      </w:pPr>
      <m:oMathPara>
        <m:oMath>
          <m:r>
            <w:rPr>
              <w:rFonts w:ascii="Cambria Math" w:hAnsi="Cambria Math"/>
            </w:rPr>
            <m:t>ПП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ПДУ</m:t>
              </m:r>
            </m:sub>
          </m:sSub>
          <m:r>
            <w:rPr>
              <w:rFonts w:ascii="Cambria Math" w:hAnsi="Cambria Math"/>
            </w:rPr>
            <m:t>=К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Э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ПДУ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Т,</m:t>
          </m:r>
        </m:oMath>
      </m:oMathPara>
    </w:p>
    <w:p w14:paraId="1452E557" w14:textId="08BB9996" w:rsidR="00E75836" w:rsidRDefault="005B2FA0" w:rsidP="000134C9">
      <w:pPr>
        <w:pStyle w:val="a4"/>
      </w:pPr>
      <w:r>
        <w:t xml:space="preserve">где </w:t>
      </w:r>
      <m:oMath>
        <m:r>
          <w:rPr>
            <w:rFonts w:ascii="Cambria Math" w:hAnsi="Cambria Math"/>
          </w:rPr>
          <m:t>К=12,5</m:t>
        </m:r>
      </m:oMath>
      <w:r>
        <w:t xml:space="preserve"> – коэффициент снижения биологической активности воздействия, </w:t>
      </w:r>
      <w:r w:rsidRPr="005B2FA0">
        <w:t>Т – время воздействия за смену, ч.</w:t>
      </w:r>
    </w:p>
    <w:p w14:paraId="1ED8D69B" w14:textId="722FD464" w:rsidR="00C45B99" w:rsidRDefault="006D3E4D" w:rsidP="00A128EB">
      <w:pPr>
        <w:pStyle w:val="a4"/>
      </w:pPr>
      <w:r>
        <w:lastRenderedPageBreak/>
        <w:t>Печатный узел, использующийся в системе электронного хронометража, содержит ИК излучатель, работающий с длиной волны 940 </w:t>
      </w:r>
      <w:proofErr w:type="spellStart"/>
      <w:r>
        <w:t>нм</w:t>
      </w:r>
      <w:proofErr w:type="spellEnd"/>
      <w:r>
        <w:t>.</w:t>
      </w:r>
      <w:r w:rsidRPr="006D3E4D">
        <w:t xml:space="preserve"> СанПин</w:t>
      </w:r>
      <w:r w:rsidR="00F83279">
        <w:t> </w:t>
      </w:r>
      <w:r w:rsidRPr="006D3E4D">
        <w:t xml:space="preserve">1.2.3685-21 </w:t>
      </w:r>
      <w:r w:rsidR="00D64EF0">
        <w:t>содержит</w:t>
      </w:r>
      <w:r w:rsidRPr="006D3E4D">
        <w:t xml:space="preserve"> требования к значения энергетической экспозиции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ПДУ</m:t>
            </m:r>
          </m:sub>
        </m:sSub>
      </m:oMath>
      <w:r w:rsidRPr="006D3E4D">
        <w:t xml:space="preserve"> и энергетической освещенности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ПДУ</m:t>
            </m:r>
          </m:sub>
        </m:sSub>
      </m:oMath>
      <w:r w:rsidRPr="006D3E4D">
        <w:t xml:space="preserve"> ИК-излучения </w:t>
      </w:r>
      <w:r w:rsidR="005A738B">
        <w:t>в зависимости от длительности воздействия</w:t>
      </w:r>
      <w:r w:rsidRPr="006D3E4D">
        <w:t xml:space="preserve"> на глаза и кожу</w:t>
      </w:r>
      <w:r w:rsidR="00D66B6E">
        <w:t xml:space="preserve">, приведённые в таблице </w:t>
      </w:r>
      <w:r w:rsidR="00C23561">
        <w:t>6</w:t>
      </w:r>
      <w:r w:rsidR="00D66B6E">
        <w:t>.</w:t>
      </w:r>
      <w:r w:rsidR="00245D78">
        <w:t>5</w:t>
      </w:r>
      <w:r w:rsidR="00D66B6E">
        <w:t>.</w:t>
      </w:r>
    </w:p>
    <w:p w14:paraId="0C1E7B9D" w14:textId="3BEDF3F3" w:rsidR="006D3E4D" w:rsidRDefault="00A100BE" w:rsidP="00A100BE">
      <w:pPr>
        <w:pStyle w:val="af"/>
      </w:pPr>
      <w:r>
        <w:t xml:space="preserve">Таблица </w:t>
      </w:r>
      <w:r w:rsidR="00C23561">
        <w:t>6</w:t>
      </w:r>
      <w:r>
        <w:t>.</w:t>
      </w:r>
      <w:r w:rsidR="00245D78">
        <w:t>5</w:t>
      </w:r>
      <w:r>
        <w:t xml:space="preserve"> - </w:t>
      </w:r>
      <w:r w:rsidRPr="00A100BE">
        <w:t>Предельные значения энергетической экспозиции и освещенности</w:t>
      </w:r>
      <w:r w:rsidR="00A120B1">
        <w:t xml:space="preserve"> рассеянного</w:t>
      </w:r>
      <w:r w:rsidRPr="00A100BE">
        <w:t xml:space="preserve"> ИК-излучения длиной волны</w:t>
      </w:r>
      <w:r w:rsidR="00235472" w:rsidRPr="00235472">
        <w:t xml:space="preserve"> </w:t>
      </w:r>
      <w:r w:rsidRPr="00A100BE">
        <w:t>940</w:t>
      </w:r>
      <w:r w:rsidR="00E246C2">
        <w:t> </w:t>
      </w:r>
      <w:proofErr w:type="spellStart"/>
      <w:r w:rsidRPr="00A100BE">
        <w:t>нм</w:t>
      </w:r>
      <w:proofErr w:type="spellEnd"/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2830"/>
        <w:gridCol w:w="3261"/>
        <w:gridCol w:w="3260"/>
      </w:tblGrid>
      <w:tr w:rsidR="00A120B1" w14:paraId="221F68B7" w14:textId="77777777" w:rsidTr="00D030EA">
        <w:tc>
          <w:tcPr>
            <w:tcW w:w="2830" w:type="dxa"/>
          </w:tcPr>
          <w:p w14:paraId="7C97E350" w14:textId="018C24ED" w:rsidR="00A120B1" w:rsidRDefault="00A120B1" w:rsidP="00A120B1">
            <w:pPr>
              <w:pStyle w:val="af5"/>
            </w:pPr>
            <w:r>
              <w:t>Время действия</w:t>
            </w:r>
            <w:r w:rsidR="00E246C2">
              <w:t xml:space="preserve"> Т</w:t>
            </w:r>
            <w:r>
              <w:t>, с</w:t>
            </w:r>
          </w:p>
        </w:tc>
        <w:tc>
          <w:tcPr>
            <w:tcW w:w="3261" w:type="dxa"/>
          </w:tcPr>
          <w:p w14:paraId="69F875B0" w14:textId="46F6657D" w:rsidR="00A120B1" w:rsidRPr="00A120B1" w:rsidRDefault="002700D9" w:rsidP="00A120B1">
            <w:pPr>
              <w:pStyle w:val="af5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ПДУ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Дж/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7BC7C410" w14:textId="75A03FF4" w:rsidR="00A120B1" w:rsidRDefault="002700D9" w:rsidP="00A120B1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ПДУ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Вт/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120B1" w14:paraId="52DA3C82" w14:textId="77777777" w:rsidTr="00D030EA">
        <w:tc>
          <w:tcPr>
            <w:tcW w:w="2830" w:type="dxa"/>
          </w:tcPr>
          <w:p w14:paraId="2A00F25F" w14:textId="00426C17" w:rsidR="00A120B1" w:rsidRPr="00E246C2" w:rsidRDefault="002700D9" w:rsidP="00A120B1">
            <w:pPr>
              <w:pStyle w:val="afa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</w:rPr>
                  <m:t>Т</m:t>
                </m:r>
                <m:r>
                  <w:rPr>
                    <w:rFonts w:ascii="Cambria Math" w:hAnsi="Cambria Math"/>
                    <w:lang w:val="en-US"/>
                  </w:rPr>
                  <m:t>≤ 1</m:t>
                </m:r>
              </m:oMath>
            </m:oMathPara>
          </w:p>
        </w:tc>
        <w:tc>
          <w:tcPr>
            <w:tcW w:w="3261" w:type="dxa"/>
          </w:tcPr>
          <w:p w14:paraId="015F01B4" w14:textId="62C75090" w:rsidR="00A120B1" w:rsidRDefault="00E246C2" w:rsidP="00A120B1">
            <w:pPr>
              <w:pStyle w:val="afa"/>
            </w:pPr>
            <m:oMathPara>
              <m:oMath>
                <m:r>
                  <w:rPr>
                    <w:rFonts w:ascii="Cambria Math" w:hAnsi="Cambria Math"/>
                  </w:rPr>
                  <m:t>2·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·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</m:rad>
              </m:oMath>
            </m:oMathPara>
          </w:p>
        </w:tc>
        <w:tc>
          <w:tcPr>
            <w:tcW w:w="3260" w:type="dxa"/>
          </w:tcPr>
          <w:p w14:paraId="34D10C0A" w14:textId="1F427734" w:rsidR="00A120B1" w:rsidRDefault="00E246C2" w:rsidP="00A120B1">
            <w:pPr>
              <w:pStyle w:val="afa"/>
            </w:pPr>
            <w:r>
              <w:t>-</w:t>
            </w:r>
          </w:p>
        </w:tc>
      </w:tr>
      <w:tr w:rsidR="00A120B1" w14:paraId="14E8C7D8" w14:textId="77777777" w:rsidTr="00D030EA">
        <w:tc>
          <w:tcPr>
            <w:tcW w:w="2830" w:type="dxa"/>
          </w:tcPr>
          <w:p w14:paraId="19502EEE" w14:textId="1138742F" w:rsidR="00A120B1" w:rsidRDefault="002700D9" w:rsidP="00A120B1">
            <w:pPr>
              <w:pStyle w:val="afa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</w:rPr>
                  <m:t>Т</m:t>
                </m:r>
                <m:r>
                  <w:rPr>
                    <w:rFonts w:ascii="Cambria Math" w:hAnsi="Cambria Math"/>
                    <w:lang w:val="en-US"/>
                  </w:rPr>
                  <m:t>≤ 1</m:t>
                </m:r>
              </m:oMath>
            </m:oMathPara>
          </w:p>
        </w:tc>
        <w:tc>
          <w:tcPr>
            <w:tcW w:w="3261" w:type="dxa"/>
          </w:tcPr>
          <w:p w14:paraId="342522EC" w14:textId="09C80F0A" w:rsidR="00A120B1" w:rsidRDefault="00E246C2" w:rsidP="00A120B1">
            <w:pPr>
              <w:pStyle w:val="afa"/>
            </w:pPr>
            <w:r>
              <w:t>-</w:t>
            </w:r>
          </w:p>
        </w:tc>
        <w:tc>
          <w:tcPr>
            <w:tcW w:w="3260" w:type="dxa"/>
          </w:tcPr>
          <w:p w14:paraId="0FB995FF" w14:textId="03D2354F" w:rsidR="00A120B1" w:rsidRDefault="00E246C2" w:rsidP="00A120B1">
            <w:pPr>
              <w:pStyle w:val="afa"/>
            </w:pPr>
            <m:oMathPara>
              <m:oMath>
                <m:r>
                  <w:rPr>
                    <w:rFonts w:ascii="Cambria Math" w:hAnsi="Cambria Math"/>
                  </w:rPr>
                  <m:t>2·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e>
                </m:rad>
              </m:oMath>
            </m:oMathPara>
          </w:p>
        </w:tc>
      </w:tr>
      <w:tr w:rsidR="00A120B1" w14:paraId="093535CD" w14:textId="77777777" w:rsidTr="00D030EA">
        <w:tc>
          <w:tcPr>
            <w:tcW w:w="2830" w:type="dxa"/>
          </w:tcPr>
          <w:p w14:paraId="4147676F" w14:textId="4089E855" w:rsidR="00A120B1" w:rsidRDefault="002700D9" w:rsidP="00A120B1">
            <w:pPr>
              <w:pStyle w:val="afa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</w:rPr>
                  <m:t>Т</m:t>
                </m:r>
                <m:r>
                  <w:rPr>
                    <w:rFonts w:ascii="Cambria Math" w:hAnsi="Cambria Math"/>
                    <w:lang w:val="en-US"/>
                  </w:rPr>
                  <m:t>≤ 1</m:t>
                </m:r>
              </m:oMath>
            </m:oMathPara>
          </w:p>
        </w:tc>
        <w:tc>
          <w:tcPr>
            <w:tcW w:w="3261" w:type="dxa"/>
          </w:tcPr>
          <w:p w14:paraId="6B57EF7A" w14:textId="5AF5B58B" w:rsidR="00A120B1" w:rsidRDefault="00E246C2" w:rsidP="00A120B1">
            <w:pPr>
              <w:pStyle w:val="afa"/>
            </w:pPr>
            <w:r>
              <w:t>-</w:t>
            </w:r>
          </w:p>
        </w:tc>
        <w:tc>
          <w:tcPr>
            <w:tcW w:w="3260" w:type="dxa"/>
          </w:tcPr>
          <w:p w14:paraId="278B1994" w14:textId="7C0FE318" w:rsidR="00A120B1" w:rsidRPr="00E246C2" w:rsidRDefault="00E246C2" w:rsidP="00A120B1">
            <w:pPr>
              <w:pStyle w:val="afa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22976D45" w14:textId="2647C470" w:rsidR="006D3E4D" w:rsidRDefault="006D3E4D" w:rsidP="00A128EB">
      <w:pPr>
        <w:pStyle w:val="a4"/>
      </w:pPr>
    </w:p>
    <w:p w14:paraId="7E5F2BBC" w14:textId="4DECF87A" w:rsidR="00CE77D5" w:rsidRPr="0050570C" w:rsidRDefault="00F83279" w:rsidP="00F04EBE">
      <w:pPr>
        <w:pStyle w:val="a4"/>
      </w:pPr>
      <w:r>
        <w:t xml:space="preserve">Рассмотрим нормативные показатели световой среды согласно </w:t>
      </w:r>
      <w:r w:rsidRPr="006D3E4D">
        <w:t>СанПин</w:t>
      </w:r>
      <w:r>
        <w:t> </w:t>
      </w:r>
      <w:r w:rsidRPr="006D3E4D">
        <w:t>1.2.3685-21</w:t>
      </w:r>
      <w:r>
        <w:t>.</w:t>
      </w:r>
      <w:r w:rsidR="0050570C">
        <w:t xml:space="preserve"> </w:t>
      </w:r>
      <w:r w:rsidR="00E6510F">
        <w:t xml:space="preserve">Площадь рабочей поверхности при пайке больше </w:t>
      </w:r>
      <m:oMath>
        <m:r>
          <w:rPr>
            <w:rFonts w:ascii="Cambria Math" w:hAnsi="Cambria Math"/>
          </w:rPr>
          <m:t>0,1 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6510F">
        <w:t>,</w:t>
      </w:r>
      <w:r w:rsidR="00E6510F" w:rsidRPr="00E6510F">
        <w:t xml:space="preserve"> </w:t>
      </w:r>
      <w:r w:rsidR="00E6510F">
        <w:t xml:space="preserve">при этом наибольшая допустимая яркость рабочей поверхности составляет </w:t>
      </w:r>
      <m:oMath>
        <m:r>
          <w:rPr>
            <w:rFonts w:ascii="Cambria Math" w:hAnsi="Cambria Math"/>
          </w:rPr>
          <m:t>500 кд/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 w:rsidR="00E6510F" w:rsidRPr="00E6510F">
        <w:t xml:space="preserve"> </w:t>
      </w:r>
      <w:r w:rsidR="0050570C">
        <w:t xml:space="preserve">Работы по </w:t>
      </w:r>
      <w:r w:rsidR="006670CB">
        <w:t>монтажу печатных плат</w:t>
      </w:r>
      <w:r w:rsidR="0050570C">
        <w:t xml:space="preserve"> относятся к </w:t>
      </w:r>
      <w:r w:rsidR="0050570C">
        <w:rPr>
          <w:lang w:val="en-US"/>
        </w:rPr>
        <w:t>II</w:t>
      </w:r>
      <w:r w:rsidR="008F5860">
        <w:t>I</w:t>
      </w:r>
      <w:r w:rsidR="0050570C" w:rsidRPr="0050570C">
        <w:t xml:space="preserve"> </w:t>
      </w:r>
      <w:r w:rsidR="0050570C">
        <w:t>разряду зрительной работы</w:t>
      </w:r>
      <w:r w:rsidR="008F5860">
        <w:t xml:space="preserve"> (</w:t>
      </w:r>
      <w:r w:rsidR="008F5860" w:rsidRPr="008F5860">
        <w:t>работы высокой точности</w:t>
      </w:r>
      <w:r w:rsidR="008F5860">
        <w:t>)</w:t>
      </w:r>
      <w:r w:rsidR="00E6510F">
        <w:t xml:space="preserve">, </w:t>
      </w:r>
      <w:r w:rsidR="00F04EBE">
        <w:t>поскольку наименьший размер объекта различения находится в диапазоне 0,</w:t>
      </w:r>
      <w:r w:rsidR="008F5860" w:rsidRPr="008F5860">
        <w:t>3</w:t>
      </w:r>
      <w:r w:rsidR="00F04EBE">
        <w:t>..0,</w:t>
      </w:r>
      <w:r w:rsidR="008F5860" w:rsidRPr="008F5860">
        <w:t>5</w:t>
      </w:r>
      <w:r w:rsidR="00F04EBE">
        <w:t> мм. У</w:t>
      </w:r>
      <w:r w:rsidR="00E6510F">
        <w:t>становленные требования к освещённости рабоч</w:t>
      </w:r>
      <w:r w:rsidR="008A3CC3">
        <w:t>их мест</w:t>
      </w:r>
      <w:r w:rsidR="00E6510F">
        <w:t xml:space="preserve"> </w:t>
      </w:r>
      <w:r w:rsidR="008A3CC3">
        <w:t xml:space="preserve">на промышленных предприятиях </w:t>
      </w:r>
      <w:r w:rsidR="00E6510F">
        <w:t xml:space="preserve">для </w:t>
      </w:r>
      <w:r w:rsidR="008F5860" w:rsidRPr="008F5860">
        <w:t>данного</w:t>
      </w:r>
      <w:r w:rsidR="00E6510F">
        <w:t xml:space="preserve"> класса работ приведены в таблице</w:t>
      </w:r>
      <w:r w:rsidR="008F5860">
        <w:rPr>
          <w:lang w:val="en-US"/>
        </w:rPr>
        <w:t> </w:t>
      </w:r>
      <w:r w:rsidR="00C23561">
        <w:t>6</w:t>
      </w:r>
      <w:r w:rsidR="00E6510F">
        <w:t>.</w:t>
      </w:r>
      <w:r w:rsidR="00245D78">
        <w:t>6</w:t>
      </w:r>
      <w:r w:rsidR="00E6510F">
        <w:t>.</w:t>
      </w:r>
    </w:p>
    <w:p w14:paraId="0A337B0C" w14:textId="5745E251" w:rsidR="00850A67" w:rsidRDefault="00522297" w:rsidP="00522297">
      <w:pPr>
        <w:pStyle w:val="af"/>
      </w:pPr>
      <w:r>
        <w:t xml:space="preserve">Таблица </w:t>
      </w:r>
      <w:r w:rsidR="00C23561">
        <w:t>6</w:t>
      </w:r>
      <w:r>
        <w:t>.</w:t>
      </w:r>
      <w:r w:rsidR="00245D78">
        <w:t>6</w:t>
      </w:r>
      <w:r>
        <w:t xml:space="preserve"> - Требования к освещению рабоч</w:t>
      </w:r>
      <w:r w:rsidR="008A3CC3">
        <w:t>его места</w:t>
      </w:r>
    </w:p>
    <w:tbl>
      <w:tblPr>
        <w:tblStyle w:val="ae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276"/>
        <w:gridCol w:w="1559"/>
        <w:gridCol w:w="1418"/>
      </w:tblGrid>
      <w:tr w:rsidR="00D030EA" w14:paraId="7E02C4CA" w14:textId="77777777" w:rsidTr="00267BBF">
        <w:tc>
          <w:tcPr>
            <w:tcW w:w="1555" w:type="dxa"/>
            <w:vMerge w:val="restart"/>
            <w:vAlign w:val="center"/>
          </w:tcPr>
          <w:p w14:paraId="13D8BE09" w14:textId="368B3033" w:rsidR="00D030EA" w:rsidRPr="00312EE9" w:rsidRDefault="00D030EA" w:rsidP="00312EE9">
            <w:pPr>
              <w:pStyle w:val="af5"/>
            </w:pPr>
            <w:proofErr w:type="spellStart"/>
            <w:r w:rsidRPr="00312EE9">
              <w:t>Подразряд</w:t>
            </w:r>
            <w:proofErr w:type="spellEnd"/>
            <w:r w:rsidRPr="00312EE9">
              <w:t xml:space="preserve"> зрительной работы</w:t>
            </w:r>
          </w:p>
        </w:tc>
        <w:tc>
          <w:tcPr>
            <w:tcW w:w="1417" w:type="dxa"/>
            <w:vMerge w:val="restart"/>
            <w:vAlign w:val="center"/>
          </w:tcPr>
          <w:p w14:paraId="7CFF27DF" w14:textId="5E1576F7" w:rsidR="00D030EA" w:rsidRPr="00312EE9" w:rsidRDefault="00D030EA" w:rsidP="00312EE9">
            <w:pPr>
              <w:pStyle w:val="af5"/>
            </w:pPr>
            <w:r w:rsidRPr="00312EE9">
              <w:t>Контраст объекта с фоном</w:t>
            </w:r>
          </w:p>
        </w:tc>
        <w:tc>
          <w:tcPr>
            <w:tcW w:w="2126" w:type="dxa"/>
            <w:vMerge w:val="restart"/>
            <w:vAlign w:val="center"/>
          </w:tcPr>
          <w:p w14:paraId="63A99696" w14:textId="3375CD3A" w:rsidR="00D030EA" w:rsidRPr="00312EE9" w:rsidRDefault="00D030EA" w:rsidP="00312EE9">
            <w:pPr>
              <w:pStyle w:val="af5"/>
            </w:pPr>
            <w:r w:rsidRPr="00312EE9">
              <w:t>Характеристика фона</w:t>
            </w:r>
          </w:p>
        </w:tc>
        <w:tc>
          <w:tcPr>
            <w:tcW w:w="4253" w:type="dxa"/>
            <w:gridSpan w:val="3"/>
            <w:vAlign w:val="center"/>
          </w:tcPr>
          <w:p w14:paraId="39AAB3D7" w14:textId="646F3A2F" w:rsidR="00D030EA" w:rsidRPr="00312EE9" w:rsidRDefault="00D030EA" w:rsidP="00312EE9">
            <w:pPr>
              <w:pStyle w:val="af5"/>
            </w:pPr>
            <w:r w:rsidRPr="00312EE9">
              <w:t xml:space="preserve">Освещенность, </w:t>
            </w:r>
            <w:proofErr w:type="spellStart"/>
            <w:r w:rsidRPr="00312EE9">
              <w:t>лк</w:t>
            </w:r>
            <w:proofErr w:type="spellEnd"/>
          </w:p>
        </w:tc>
      </w:tr>
      <w:tr w:rsidR="00D030EA" w14:paraId="24C41B88" w14:textId="77777777" w:rsidTr="00267BBF">
        <w:tc>
          <w:tcPr>
            <w:tcW w:w="1555" w:type="dxa"/>
            <w:vMerge/>
            <w:vAlign w:val="center"/>
          </w:tcPr>
          <w:p w14:paraId="4B448846" w14:textId="77777777" w:rsidR="00D030EA" w:rsidRPr="00312EE9" w:rsidRDefault="00D030EA" w:rsidP="00312EE9">
            <w:pPr>
              <w:pStyle w:val="af5"/>
            </w:pPr>
          </w:p>
        </w:tc>
        <w:tc>
          <w:tcPr>
            <w:tcW w:w="1417" w:type="dxa"/>
            <w:vMerge/>
            <w:vAlign w:val="center"/>
          </w:tcPr>
          <w:p w14:paraId="1F2CBED2" w14:textId="77777777" w:rsidR="00D030EA" w:rsidRPr="00312EE9" w:rsidRDefault="00D030EA" w:rsidP="00312EE9">
            <w:pPr>
              <w:pStyle w:val="af5"/>
            </w:pPr>
          </w:p>
        </w:tc>
        <w:tc>
          <w:tcPr>
            <w:tcW w:w="2126" w:type="dxa"/>
            <w:vMerge/>
            <w:vAlign w:val="center"/>
          </w:tcPr>
          <w:p w14:paraId="12A14C84" w14:textId="77777777" w:rsidR="00D030EA" w:rsidRPr="00312EE9" w:rsidRDefault="00D030EA" w:rsidP="00312EE9">
            <w:pPr>
              <w:pStyle w:val="af5"/>
            </w:pPr>
          </w:p>
        </w:tc>
        <w:tc>
          <w:tcPr>
            <w:tcW w:w="2835" w:type="dxa"/>
            <w:gridSpan w:val="2"/>
            <w:vAlign w:val="center"/>
          </w:tcPr>
          <w:p w14:paraId="358FFEBB" w14:textId="17187ACE" w:rsidR="00D030EA" w:rsidRPr="00312EE9" w:rsidRDefault="00D030EA" w:rsidP="00312EE9">
            <w:pPr>
              <w:pStyle w:val="af5"/>
            </w:pPr>
            <w:r w:rsidRPr="00312EE9">
              <w:t>Комбинированное освещение</w:t>
            </w:r>
          </w:p>
        </w:tc>
        <w:tc>
          <w:tcPr>
            <w:tcW w:w="1418" w:type="dxa"/>
            <w:vMerge w:val="restart"/>
            <w:vAlign w:val="center"/>
          </w:tcPr>
          <w:p w14:paraId="702C2CD0" w14:textId="6242ACE1" w:rsidR="00D030EA" w:rsidRPr="00312EE9" w:rsidRDefault="00D030EA" w:rsidP="00312EE9">
            <w:pPr>
              <w:pStyle w:val="af5"/>
            </w:pPr>
            <w:r w:rsidRPr="00312EE9">
              <w:t>Общее освещение</w:t>
            </w:r>
          </w:p>
        </w:tc>
      </w:tr>
      <w:tr w:rsidR="00D030EA" w14:paraId="058C9128" w14:textId="77777777" w:rsidTr="00267BBF">
        <w:tc>
          <w:tcPr>
            <w:tcW w:w="1555" w:type="dxa"/>
            <w:vMerge/>
            <w:vAlign w:val="center"/>
          </w:tcPr>
          <w:p w14:paraId="1260E409" w14:textId="77777777" w:rsidR="00D030EA" w:rsidRDefault="00D030EA" w:rsidP="00B47368">
            <w:pPr>
              <w:pStyle w:val="afa"/>
            </w:pPr>
          </w:p>
        </w:tc>
        <w:tc>
          <w:tcPr>
            <w:tcW w:w="1417" w:type="dxa"/>
            <w:vMerge/>
            <w:vAlign w:val="center"/>
          </w:tcPr>
          <w:p w14:paraId="2A18E684" w14:textId="77777777" w:rsidR="00D030EA" w:rsidRDefault="00D030EA" w:rsidP="00B47368">
            <w:pPr>
              <w:pStyle w:val="afa"/>
            </w:pPr>
          </w:p>
        </w:tc>
        <w:tc>
          <w:tcPr>
            <w:tcW w:w="2126" w:type="dxa"/>
            <w:vMerge/>
            <w:vAlign w:val="center"/>
          </w:tcPr>
          <w:p w14:paraId="1850271A" w14:textId="77777777" w:rsidR="00D030EA" w:rsidRDefault="00D030EA" w:rsidP="00B47368">
            <w:pPr>
              <w:pStyle w:val="afa"/>
            </w:pPr>
          </w:p>
        </w:tc>
        <w:tc>
          <w:tcPr>
            <w:tcW w:w="1276" w:type="dxa"/>
            <w:vAlign w:val="center"/>
          </w:tcPr>
          <w:p w14:paraId="55F8DF6B" w14:textId="37E80A30" w:rsidR="00D030EA" w:rsidRDefault="00D030EA" w:rsidP="00312EE9">
            <w:pPr>
              <w:pStyle w:val="af5"/>
            </w:pPr>
            <w:r>
              <w:t>всего</w:t>
            </w:r>
          </w:p>
        </w:tc>
        <w:tc>
          <w:tcPr>
            <w:tcW w:w="1559" w:type="dxa"/>
            <w:vAlign w:val="center"/>
          </w:tcPr>
          <w:p w14:paraId="479FF6F2" w14:textId="75628897" w:rsidR="00D030EA" w:rsidRDefault="00D030EA" w:rsidP="00312EE9">
            <w:pPr>
              <w:pStyle w:val="af5"/>
            </w:pPr>
            <w:r>
              <w:t>от общего</w:t>
            </w:r>
          </w:p>
        </w:tc>
        <w:tc>
          <w:tcPr>
            <w:tcW w:w="1418" w:type="dxa"/>
            <w:vMerge/>
            <w:vAlign w:val="center"/>
          </w:tcPr>
          <w:p w14:paraId="5ED16B0B" w14:textId="77777777" w:rsidR="00D030EA" w:rsidRDefault="00D030EA" w:rsidP="00B47368">
            <w:pPr>
              <w:pStyle w:val="afa"/>
            </w:pPr>
          </w:p>
        </w:tc>
      </w:tr>
      <w:tr w:rsidR="00D030EA" w14:paraId="36B7A6CB" w14:textId="77777777" w:rsidTr="00267BBF">
        <w:tc>
          <w:tcPr>
            <w:tcW w:w="1555" w:type="dxa"/>
            <w:vAlign w:val="center"/>
          </w:tcPr>
          <w:p w14:paraId="7CA9630D" w14:textId="5791CDFA" w:rsidR="00D030EA" w:rsidRDefault="00D030EA" w:rsidP="00B47368">
            <w:pPr>
              <w:pStyle w:val="afa"/>
            </w:pPr>
            <w:r>
              <w:t>а</w:t>
            </w:r>
          </w:p>
        </w:tc>
        <w:tc>
          <w:tcPr>
            <w:tcW w:w="1417" w:type="dxa"/>
            <w:vAlign w:val="center"/>
          </w:tcPr>
          <w:p w14:paraId="0949DA6B" w14:textId="703B6592" w:rsidR="00D030EA" w:rsidRDefault="00D030EA" w:rsidP="00B47368">
            <w:pPr>
              <w:pStyle w:val="afa"/>
            </w:pPr>
            <w:r>
              <w:t>малый</w:t>
            </w:r>
          </w:p>
        </w:tc>
        <w:tc>
          <w:tcPr>
            <w:tcW w:w="2126" w:type="dxa"/>
            <w:vAlign w:val="center"/>
          </w:tcPr>
          <w:p w14:paraId="714CF58A" w14:textId="6DDC7A24" w:rsidR="00D030EA" w:rsidRDefault="00D030EA" w:rsidP="00B47368">
            <w:pPr>
              <w:pStyle w:val="afa"/>
            </w:pPr>
            <w:r w:rsidRPr="00E126BB">
              <w:t>тёмный</w:t>
            </w:r>
          </w:p>
        </w:tc>
        <w:tc>
          <w:tcPr>
            <w:tcW w:w="1276" w:type="dxa"/>
            <w:vAlign w:val="center"/>
          </w:tcPr>
          <w:p w14:paraId="30749197" w14:textId="7C6B913E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2000-1500</w:t>
            </w:r>
          </w:p>
        </w:tc>
        <w:tc>
          <w:tcPr>
            <w:tcW w:w="1559" w:type="dxa"/>
            <w:vAlign w:val="center"/>
          </w:tcPr>
          <w:p w14:paraId="03021B69" w14:textId="5FEAE2C2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418" w:type="dxa"/>
            <w:vAlign w:val="center"/>
          </w:tcPr>
          <w:p w14:paraId="02E23E8D" w14:textId="23C85B85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500-400</w:t>
            </w:r>
          </w:p>
        </w:tc>
      </w:tr>
      <w:tr w:rsidR="00D030EA" w14:paraId="6EFEAF1D" w14:textId="77777777" w:rsidTr="00267BBF">
        <w:tc>
          <w:tcPr>
            <w:tcW w:w="1555" w:type="dxa"/>
            <w:vMerge w:val="restart"/>
            <w:vAlign w:val="center"/>
          </w:tcPr>
          <w:p w14:paraId="3E869BFA" w14:textId="472FA381" w:rsidR="00D030EA" w:rsidRDefault="00D030EA" w:rsidP="00B47368">
            <w:pPr>
              <w:pStyle w:val="afa"/>
            </w:pPr>
            <w:r>
              <w:t>б</w:t>
            </w:r>
          </w:p>
        </w:tc>
        <w:tc>
          <w:tcPr>
            <w:tcW w:w="1417" w:type="dxa"/>
            <w:vAlign w:val="center"/>
          </w:tcPr>
          <w:p w14:paraId="4D1AA4AE" w14:textId="59F343E9" w:rsidR="00D030EA" w:rsidRDefault="00D030EA" w:rsidP="00B47368">
            <w:pPr>
              <w:pStyle w:val="afa"/>
            </w:pPr>
            <w:r>
              <w:t>малый</w:t>
            </w:r>
          </w:p>
        </w:tc>
        <w:tc>
          <w:tcPr>
            <w:tcW w:w="2126" w:type="dxa"/>
            <w:vAlign w:val="center"/>
          </w:tcPr>
          <w:p w14:paraId="122C7F68" w14:textId="2BF85503" w:rsidR="00D030EA" w:rsidRDefault="00D030EA" w:rsidP="00B47368">
            <w:pPr>
              <w:pStyle w:val="afa"/>
            </w:pPr>
            <w:r>
              <w:t>средний</w:t>
            </w:r>
          </w:p>
        </w:tc>
        <w:tc>
          <w:tcPr>
            <w:tcW w:w="1276" w:type="dxa"/>
            <w:vMerge w:val="restart"/>
            <w:vAlign w:val="center"/>
          </w:tcPr>
          <w:p w14:paraId="5020643D" w14:textId="3EC31E67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1000-750</w:t>
            </w:r>
          </w:p>
        </w:tc>
        <w:tc>
          <w:tcPr>
            <w:tcW w:w="1559" w:type="dxa"/>
            <w:vMerge w:val="restart"/>
            <w:vAlign w:val="center"/>
          </w:tcPr>
          <w:p w14:paraId="05B25F7D" w14:textId="5DC5460F" w:rsidR="00D030EA" w:rsidRDefault="00CA7E12" w:rsidP="00B47368">
            <w:pPr>
              <w:pStyle w:val="afa"/>
            </w:pPr>
            <w:r>
              <w:rPr>
                <w:lang w:val="en-US"/>
              </w:rPr>
              <w:t>2</w:t>
            </w:r>
            <w:r w:rsidR="00D030EA">
              <w:t>00</w:t>
            </w:r>
          </w:p>
        </w:tc>
        <w:tc>
          <w:tcPr>
            <w:tcW w:w="1418" w:type="dxa"/>
            <w:vMerge w:val="restart"/>
            <w:vAlign w:val="center"/>
          </w:tcPr>
          <w:p w14:paraId="27060465" w14:textId="1070916A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300-200</w:t>
            </w:r>
          </w:p>
        </w:tc>
      </w:tr>
      <w:tr w:rsidR="00D030EA" w14:paraId="194BFE62" w14:textId="77777777" w:rsidTr="00267BBF">
        <w:tc>
          <w:tcPr>
            <w:tcW w:w="1555" w:type="dxa"/>
            <w:vMerge/>
            <w:vAlign w:val="center"/>
          </w:tcPr>
          <w:p w14:paraId="3B90EA2A" w14:textId="77777777" w:rsidR="00D030EA" w:rsidRDefault="00D030EA" w:rsidP="00B47368">
            <w:pPr>
              <w:pStyle w:val="afa"/>
            </w:pPr>
          </w:p>
        </w:tc>
        <w:tc>
          <w:tcPr>
            <w:tcW w:w="1417" w:type="dxa"/>
            <w:vAlign w:val="center"/>
          </w:tcPr>
          <w:p w14:paraId="41742633" w14:textId="1B9CA8D9" w:rsidR="00D030EA" w:rsidRDefault="00D030EA" w:rsidP="00B47368">
            <w:pPr>
              <w:pStyle w:val="afa"/>
            </w:pPr>
            <w:r>
              <w:t>средний</w:t>
            </w:r>
          </w:p>
        </w:tc>
        <w:tc>
          <w:tcPr>
            <w:tcW w:w="2126" w:type="dxa"/>
            <w:vAlign w:val="center"/>
          </w:tcPr>
          <w:p w14:paraId="1FEA3D4F" w14:textId="3163233E" w:rsidR="00D030EA" w:rsidRDefault="00D030EA" w:rsidP="00B47368">
            <w:pPr>
              <w:pStyle w:val="afa"/>
            </w:pPr>
            <w:r>
              <w:t>тёмный</w:t>
            </w:r>
          </w:p>
        </w:tc>
        <w:tc>
          <w:tcPr>
            <w:tcW w:w="1276" w:type="dxa"/>
            <w:vMerge/>
            <w:vAlign w:val="center"/>
          </w:tcPr>
          <w:p w14:paraId="783EBDD0" w14:textId="77777777" w:rsidR="00D030EA" w:rsidRDefault="00D030EA" w:rsidP="00B47368">
            <w:pPr>
              <w:pStyle w:val="afa"/>
            </w:pPr>
          </w:p>
        </w:tc>
        <w:tc>
          <w:tcPr>
            <w:tcW w:w="1559" w:type="dxa"/>
            <w:vMerge/>
            <w:vAlign w:val="center"/>
          </w:tcPr>
          <w:p w14:paraId="1A04C4A8" w14:textId="77777777" w:rsidR="00D030EA" w:rsidRDefault="00D030EA" w:rsidP="00B47368">
            <w:pPr>
              <w:pStyle w:val="afa"/>
            </w:pPr>
          </w:p>
        </w:tc>
        <w:tc>
          <w:tcPr>
            <w:tcW w:w="1418" w:type="dxa"/>
            <w:vMerge/>
            <w:vAlign w:val="center"/>
          </w:tcPr>
          <w:p w14:paraId="43F930AE" w14:textId="77777777" w:rsidR="00D030EA" w:rsidRDefault="00D030EA" w:rsidP="00B47368">
            <w:pPr>
              <w:pStyle w:val="afa"/>
            </w:pPr>
          </w:p>
        </w:tc>
      </w:tr>
      <w:tr w:rsidR="00D030EA" w14:paraId="432E82AB" w14:textId="77777777" w:rsidTr="00267BBF">
        <w:tc>
          <w:tcPr>
            <w:tcW w:w="1555" w:type="dxa"/>
            <w:vMerge w:val="restart"/>
            <w:vAlign w:val="center"/>
          </w:tcPr>
          <w:p w14:paraId="136AAD93" w14:textId="09A074B1" w:rsidR="00D030EA" w:rsidRDefault="00D030EA" w:rsidP="00B47368">
            <w:pPr>
              <w:pStyle w:val="afa"/>
            </w:pPr>
            <w:r>
              <w:t>в</w:t>
            </w:r>
          </w:p>
        </w:tc>
        <w:tc>
          <w:tcPr>
            <w:tcW w:w="1417" w:type="dxa"/>
            <w:vAlign w:val="center"/>
          </w:tcPr>
          <w:p w14:paraId="7E91AE2D" w14:textId="18061692" w:rsidR="00D030EA" w:rsidRDefault="00D030EA" w:rsidP="00B47368">
            <w:pPr>
              <w:pStyle w:val="afa"/>
            </w:pPr>
            <w:r>
              <w:t>малый</w:t>
            </w:r>
          </w:p>
        </w:tc>
        <w:tc>
          <w:tcPr>
            <w:tcW w:w="2126" w:type="dxa"/>
            <w:vAlign w:val="center"/>
          </w:tcPr>
          <w:p w14:paraId="35D3E305" w14:textId="4714B5BB" w:rsidR="00D030EA" w:rsidRDefault="00D030EA" w:rsidP="00B47368">
            <w:pPr>
              <w:pStyle w:val="afa"/>
            </w:pPr>
            <w:r>
              <w:t>светлый</w:t>
            </w:r>
          </w:p>
        </w:tc>
        <w:tc>
          <w:tcPr>
            <w:tcW w:w="1276" w:type="dxa"/>
            <w:vMerge w:val="restart"/>
            <w:vAlign w:val="center"/>
          </w:tcPr>
          <w:p w14:paraId="1CB8F53C" w14:textId="652243C5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750-600</w:t>
            </w:r>
          </w:p>
        </w:tc>
        <w:tc>
          <w:tcPr>
            <w:tcW w:w="1559" w:type="dxa"/>
            <w:vMerge w:val="restart"/>
            <w:vAlign w:val="center"/>
          </w:tcPr>
          <w:p w14:paraId="7EA4BE08" w14:textId="7E59BB01" w:rsidR="00D030EA" w:rsidRDefault="00D030EA" w:rsidP="00B47368">
            <w:pPr>
              <w:pStyle w:val="afa"/>
            </w:pPr>
            <w:r>
              <w:t>200</w:t>
            </w:r>
          </w:p>
        </w:tc>
        <w:tc>
          <w:tcPr>
            <w:tcW w:w="1418" w:type="dxa"/>
            <w:vMerge w:val="restart"/>
            <w:vAlign w:val="center"/>
          </w:tcPr>
          <w:p w14:paraId="111B44CD" w14:textId="7AC2C18B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300-200</w:t>
            </w:r>
          </w:p>
        </w:tc>
      </w:tr>
      <w:tr w:rsidR="00D030EA" w14:paraId="1057E60E" w14:textId="77777777" w:rsidTr="00267BBF">
        <w:tc>
          <w:tcPr>
            <w:tcW w:w="1555" w:type="dxa"/>
            <w:vMerge/>
            <w:vAlign w:val="center"/>
          </w:tcPr>
          <w:p w14:paraId="79BF46C7" w14:textId="77777777" w:rsidR="00D030EA" w:rsidRDefault="00D030EA" w:rsidP="00B47368">
            <w:pPr>
              <w:pStyle w:val="afa"/>
            </w:pPr>
          </w:p>
        </w:tc>
        <w:tc>
          <w:tcPr>
            <w:tcW w:w="1417" w:type="dxa"/>
            <w:vAlign w:val="center"/>
          </w:tcPr>
          <w:p w14:paraId="3A0B32EF" w14:textId="7219D481" w:rsidR="00D030EA" w:rsidRDefault="00D030EA" w:rsidP="00B47368">
            <w:pPr>
              <w:pStyle w:val="afa"/>
            </w:pPr>
            <w:r>
              <w:t>средний</w:t>
            </w:r>
          </w:p>
        </w:tc>
        <w:tc>
          <w:tcPr>
            <w:tcW w:w="2126" w:type="dxa"/>
            <w:vAlign w:val="center"/>
          </w:tcPr>
          <w:p w14:paraId="5AADD15D" w14:textId="55B48FDD" w:rsidR="00D030EA" w:rsidRDefault="00D030EA" w:rsidP="00B47368">
            <w:pPr>
              <w:pStyle w:val="afa"/>
            </w:pPr>
            <w:r>
              <w:t>средний</w:t>
            </w:r>
          </w:p>
        </w:tc>
        <w:tc>
          <w:tcPr>
            <w:tcW w:w="1276" w:type="dxa"/>
            <w:vMerge/>
            <w:vAlign w:val="center"/>
          </w:tcPr>
          <w:p w14:paraId="5945D51E" w14:textId="77777777" w:rsidR="00D030EA" w:rsidRDefault="00D030EA" w:rsidP="00B47368">
            <w:pPr>
              <w:pStyle w:val="afa"/>
            </w:pPr>
          </w:p>
        </w:tc>
        <w:tc>
          <w:tcPr>
            <w:tcW w:w="1559" w:type="dxa"/>
            <w:vMerge/>
            <w:vAlign w:val="center"/>
          </w:tcPr>
          <w:p w14:paraId="670DD529" w14:textId="77777777" w:rsidR="00D030EA" w:rsidRDefault="00D030EA" w:rsidP="00B47368">
            <w:pPr>
              <w:pStyle w:val="afa"/>
            </w:pPr>
          </w:p>
        </w:tc>
        <w:tc>
          <w:tcPr>
            <w:tcW w:w="1418" w:type="dxa"/>
            <w:vMerge/>
            <w:vAlign w:val="center"/>
          </w:tcPr>
          <w:p w14:paraId="18B76A00" w14:textId="77777777" w:rsidR="00D030EA" w:rsidRDefault="00D030EA" w:rsidP="00B47368">
            <w:pPr>
              <w:pStyle w:val="afa"/>
            </w:pPr>
          </w:p>
        </w:tc>
      </w:tr>
      <w:tr w:rsidR="00D030EA" w14:paraId="64747E2D" w14:textId="77777777" w:rsidTr="00267BBF">
        <w:tc>
          <w:tcPr>
            <w:tcW w:w="1555" w:type="dxa"/>
            <w:vMerge/>
            <w:vAlign w:val="center"/>
          </w:tcPr>
          <w:p w14:paraId="17215CBD" w14:textId="77777777" w:rsidR="00D030EA" w:rsidRDefault="00D030EA" w:rsidP="00B47368">
            <w:pPr>
              <w:pStyle w:val="afa"/>
            </w:pPr>
          </w:p>
        </w:tc>
        <w:tc>
          <w:tcPr>
            <w:tcW w:w="1417" w:type="dxa"/>
            <w:vAlign w:val="center"/>
          </w:tcPr>
          <w:p w14:paraId="75EF743B" w14:textId="3F9B2733" w:rsidR="00D030EA" w:rsidRDefault="00D030EA" w:rsidP="00B47368">
            <w:pPr>
              <w:pStyle w:val="afa"/>
            </w:pPr>
            <w:r>
              <w:t>большой</w:t>
            </w:r>
          </w:p>
        </w:tc>
        <w:tc>
          <w:tcPr>
            <w:tcW w:w="2126" w:type="dxa"/>
            <w:vAlign w:val="center"/>
          </w:tcPr>
          <w:p w14:paraId="7E4AF6C3" w14:textId="3376416D" w:rsidR="00D030EA" w:rsidRDefault="00D030EA" w:rsidP="00B47368">
            <w:pPr>
              <w:pStyle w:val="afa"/>
            </w:pPr>
            <w:r>
              <w:t>тёмный</w:t>
            </w:r>
          </w:p>
        </w:tc>
        <w:tc>
          <w:tcPr>
            <w:tcW w:w="1276" w:type="dxa"/>
            <w:vMerge/>
            <w:vAlign w:val="center"/>
          </w:tcPr>
          <w:p w14:paraId="1CE99672" w14:textId="77777777" w:rsidR="00D030EA" w:rsidRDefault="00D030EA" w:rsidP="00B47368">
            <w:pPr>
              <w:pStyle w:val="afa"/>
            </w:pPr>
          </w:p>
        </w:tc>
        <w:tc>
          <w:tcPr>
            <w:tcW w:w="1559" w:type="dxa"/>
            <w:vMerge/>
            <w:vAlign w:val="center"/>
          </w:tcPr>
          <w:p w14:paraId="483D53C7" w14:textId="77777777" w:rsidR="00D030EA" w:rsidRDefault="00D030EA" w:rsidP="00B47368">
            <w:pPr>
              <w:pStyle w:val="afa"/>
            </w:pPr>
          </w:p>
        </w:tc>
        <w:tc>
          <w:tcPr>
            <w:tcW w:w="1418" w:type="dxa"/>
            <w:vMerge/>
            <w:vAlign w:val="center"/>
          </w:tcPr>
          <w:p w14:paraId="73C3D441" w14:textId="77777777" w:rsidR="00D030EA" w:rsidRDefault="00D030EA" w:rsidP="00B47368">
            <w:pPr>
              <w:pStyle w:val="afa"/>
            </w:pPr>
          </w:p>
        </w:tc>
      </w:tr>
      <w:tr w:rsidR="00D030EA" w14:paraId="17080974" w14:textId="77777777" w:rsidTr="00267BBF">
        <w:tc>
          <w:tcPr>
            <w:tcW w:w="1555" w:type="dxa"/>
            <w:vMerge w:val="restart"/>
            <w:vAlign w:val="center"/>
          </w:tcPr>
          <w:p w14:paraId="641963E1" w14:textId="6BA96232" w:rsidR="00D030EA" w:rsidRDefault="00D030EA" w:rsidP="00B47368">
            <w:pPr>
              <w:pStyle w:val="afa"/>
            </w:pPr>
            <w:r>
              <w:t>г</w:t>
            </w:r>
          </w:p>
        </w:tc>
        <w:tc>
          <w:tcPr>
            <w:tcW w:w="1417" w:type="dxa"/>
            <w:vAlign w:val="center"/>
          </w:tcPr>
          <w:p w14:paraId="3D199F48" w14:textId="3509DA09" w:rsidR="00D030EA" w:rsidRPr="00D27B35" w:rsidRDefault="00D27B35" w:rsidP="00B47368">
            <w:pPr>
              <w:pStyle w:val="afa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  <w:tc>
          <w:tcPr>
            <w:tcW w:w="2126" w:type="dxa"/>
            <w:vAlign w:val="center"/>
          </w:tcPr>
          <w:p w14:paraId="1B006041" w14:textId="32D03AB4" w:rsidR="00D030EA" w:rsidRDefault="00D030EA" w:rsidP="00B47368">
            <w:pPr>
              <w:pStyle w:val="afa"/>
            </w:pPr>
            <w:r>
              <w:t>светлый</w:t>
            </w:r>
          </w:p>
        </w:tc>
        <w:tc>
          <w:tcPr>
            <w:tcW w:w="1276" w:type="dxa"/>
            <w:vMerge w:val="restart"/>
            <w:vAlign w:val="center"/>
          </w:tcPr>
          <w:p w14:paraId="787961F2" w14:textId="365514BD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559" w:type="dxa"/>
            <w:vMerge w:val="restart"/>
            <w:vAlign w:val="center"/>
          </w:tcPr>
          <w:p w14:paraId="63AF73ED" w14:textId="10281A74" w:rsidR="00D030EA" w:rsidRPr="00CA7E12" w:rsidRDefault="00CA7E12" w:rsidP="00B47368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418" w:type="dxa"/>
            <w:vMerge w:val="restart"/>
            <w:vAlign w:val="center"/>
          </w:tcPr>
          <w:p w14:paraId="5CFF4468" w14:textId="1F3FEEA8" w:rsidR="00D030EA" w:rsidRDefault="00CA7E12" w:rsidP="00B47368">
            <w:pPr>
              <w:pStyle w:val="afa"/>
            </w:pPr>
            <w:r>
              <w:rPr>
                <w:lang w:val="en-US"/>
              </w:rPr>
              <w:t>2</w:t>
            </w:r>
            <w:r w:rsidR="00D030EA">
              <w:t>00</w:t>
            </w:r>
          </w:p>
        </w:tc>
      </w:tr>
      <w:tr w:rsidR="00D030EA" w14:paraId="79E9F9B4" w14:textId="77777777" w:rsidTr="00267BBF">
        <w:tc>
          <w:tcPr>
            <w:tcW w:w="1555" w:type="dxa"/>
            <w:vMerge/>
            <w:vAlign w:val="center"/>
          </w:tcPr>
          <w:p w14:paraId="2A5F5D9D" w14:textId="77777777" w:rsidR="00D030EA" w:rsidRDefault="00D030EA" w:rsidP="00B47368">
            <w:pPr>
              <w:pStyle w:val="afa"/>
            </w:pPr>
          </w:p>
        </w:tc>
        <w:tc>
          <w:tcPr>
            <w:tcW w:w="1417" w:type="dxa"/>
            <w:vAlign w:val="center"/>
          </w:tcPr>
          <w:p w14:paraId="27972BE6" w14:textId="7A9CCF06" w:rsidR="00D030EA" w:rsidRPr="00D27B35" w:rsidRDefault="00D27B35" w:rsidP="00B47368">
            <w:pPr>
              <w:pStyle w:val="afa"/>
              <w:rPr>
                <w:lang w:val="en-US"/>
              </w:rPr>
            </w:pPr>
            <w:proofErr w:type="spellStart"/>
            <w:r>
              <w:rPr>
                <w:lang w:val="en-US"/>
              </w:rPr>
              <w:t>большой</w:t>
            </w:r>
            <w:proofErr w:type="spellEnd"/>
          </w:p>
        </w:tc>
        <w:tc>
          <w:tcPr>
            <w:tcW w:w="2126" w:type="dxa"/>
            <w:vAlign w:val="center"/>
          </w:tcPr>
          <w:p w14:paraId="6D7BE48D" w14:textId="395EF735" w:rsidR="00D030EA" w:rsidRDefault="00D030EA" w:rsidP="00B47368">
            <w:pPr>
              <w:pStyle w:val="afa"/>
            </w:pPr>
            <w:r>
              <w:t>светлый</w:t>
            </w:r>
          </w:p>
        </w:tc>
        <w:tc>
          <w:tcPr>
            <w:tcW w:w="1276" w:type="dxa"/>
            <w:vMerge/>
          </w:tcPr>
          <w:p w14:paraId="44FBF8CC" w14:textId="77777777" w:rsidR="00D030EA" w:rsidRDefault="00D030EA" w:rsidP="00522297">
            <w:pPr>
              <w:pStyle w:val="afa"/>
            </w:pPr>
          </w:p>
        </w:tc>
        <w:tc>
          <w:tcPr>
            <w:tcW w:w="1559" w:type="dxa"/>
            <w:vMerge/>
          </w:tcPr>
          <w:p w14:paraId="11848274" w14:textId="77777777" w:rsidR="00D030EA" w:rsidRDefault="00D030EA" w:rsidP="00522297">
            <w:pPr>
              <w:pStyle w:val="afa"/>
            </w:pPr>
          </w:p>
        </w:tc>
        <w:tc>
          <w:tcPr>
            <w:tcW w:w="1418" w:type="dxa"/>
            <w:vMerge/>
          </w:tcPr>
          <w:p w14:paraId="238D558A" w14:textId="77777777" w:rsidR="00D030EA" w:rsidRDefault="00D030EA" w:rsidP="00522297">
            <w:pPr>
              <w:pStyle w:val="afa"/>
            </w:pPr>
          </w:p>
        </w:tc>
      </w:tr>
      <w:tr w:rsidR="00D030EA" w14:paraId="5D709EC7" w14:textId="77777777" w:rsidTr="00267BBF">
        <w:tc>
          <w:tcPr>
            <w:tcW w:w="1555" w:type="dxa"/>
            <w:vMerge/>
            <w:vAlign w:val="center"/>
          </w:tcPr>
          <w:p w14:paraId="6A57C052" w14:textId="77777777" w:rsidR="00D030EA" w:rsidRDefault="00D030EA" w:rsidP="00B47368">
            <w:pPr>
              <w:pStyle w:val="afa"/>
            </w:pPr>
          </w:p>
        </w:tc>
        <w:tc>
          <w:tcPr>
            <w:tcW w:w="1417" w:type="dxa"/>
            <w:vAlign w:val="center"/>
          </w:tcPr>
          <w:p w14:paraId="437A00B3" w14:textId="352B420D" w:rsidR="00D030EA" w:rsidRDefault="00D030EA" w:rsidP="00B47368">
            <w:pPr>
              <w:pStyle w:val="afa"/>
            </w:pPr>
            <w:r>
              <w:t>большой</w:t>
            </w:r>
          </w:p>
        </w:tc>
        <w:tc>
          <w:tcPr>
            <w:tcW w:w="2126" w:type="dxa"/>
            <w:vAlign w:val="center"/>
          </w:tcPr>
          <w:p w14:paraId="3A79B6FB" w14:textId="07A507A8" w:rsidR="00D030EA" w:rsidRDefault="00D030EA" w:rsidP="00B47368">
            <w:pPr>
              <w:pStyle w:val="afa"/>
            </w:pPr>
            <w:r>
              <w:t>средний</w:t>
            </w:r>
          </w:p>
        </w:tc>
        <w:tc>
          <w:tcPr>
            <w:tcW w:w="1276" w:type="dxa"/>
            <w:vMerge/>
          </w:tcPr>
          <w:p w14:paraId="6A6DA0DC" w14:textId="77777777" w:rsidR="00D030EA" w:rsidRDefault="00D030EA" w:rsidP="00522297">
            <w:pPr>
              <w:pStyle w:val="afa"/>
            </w:pPr>
          </w:p>
        </w:tc>
        <w:tc>
          <w:tcPr>
            <w:tcW w:w="1559" w:type="dxa"/>
            <w:vMerge/>
          </w:tcPr>
          <w:p w14:paraId="0AC1046C" w14:textId="77777777" w:rsidR="00D030EA" w:rsidRDefault="00D030EA" w:rsidP="00522297">
            <w:pPr>
              <w:pStyle w:val="afa"/>
            </w:pPr>
          </w:p>
        </w:tc>
        <w:tc>
          <w:tcPr>
            <w:tcW w:w="1418" w:type="dxa"/>
            <w:vMerge/>
          </w:tcPr>
          <w:p w14:paraId="29D35750" w14:textId="77777777" w:rsidR="00D030EA" w:rsidRDefault="00D030EA" w:rsidP="00522297">
            <w:pPr>
              <w:pStyle w:val="afa"/>
            </w:pPr>
          </w:p>
        </w:tc>
      </w:tr>
    </w:tbl>
    <w:p w14:paraId="229C8749" w14:textId="5BC8A8C9" w:rsidR="00CE77D5" w:rsidRDefault="00CE77D5" w:rsidP="00261330">
      <w:pPr>
        <w:rPr>
          <w:szCs w:val="28"/>
        </w:rPr>
      </w:pPr>
    </w:p>
    <w:p w14:paraId="3C001EC1" w14:textId="7B9E2493" w:rsidR="00D030EA" w:rsidRDefault="0088035F" w:rsidP="00D73C8F">
      <w:pPr>
        <w:pStyle w:val="a4"/>
      </w:pPr>
      <w:r>
        <w:lastRenderedPageBreak/>
        <w:t>К</w:t>
      </w:r>
      <w:r w:rsidR="00267BBF">
        <w:t>оэффициент пульсации освещённости не должен превышать 1</w:t>
      </w:r>
      <w:r w:rsidR="00CA7E12" w:rsidRPr="00CA7E12">
        <w:t>5</w:t>
      </w:r>
      <w:r>
        <w:t> </w:t>
      </w:r>
      <w:r w:rsidR="00267BBF">
        <w:t>%, в случае если рабочее место оборудовано ПЭВМ не должен превышать 5</w:t>
      </w:r>
      <w:r>
        <w:t> </w:t>
      </w:r>
      <w:r w:rsidR="00267BBF">
        <w:t xml:space="preserve">%. </w:t>
      </w:r>
      <w:r w:rsidR="00267BBF" w:rsidRPr="00267BBF">
        <w:t>Объединенный показатель дискомфорта, UGR, не более</w:t>
      </w:r>
      <w:r w:rsidR="00267BBF">
        <w:t xml:space="preserve"> </w:t>
      </w:r>
      <w:r w:rsidR="00CA7E12" w:rsidRPr="00CA7E12">
        <w:t>22</w:t>
      </w:r>
      <w:r w:rsidR="00267BBF">
        <w:t>.</w:t>
      </w:r>
      <w:r w:rsidR="00D73C8F">
        <w:t xml:space="preserve"> Для общего искусственного освещения следует использовать источники света с индексом цветопередачи </w:t>
      </w:r>
      <w:proofErr w:type="spellStart"/>
      <w:r w:rsidR="00D73C8F">
        <w:t>Ra</w:t>
      </w:r>
      <w:proofErr w:type="spellEnd"/>
      <w:r w:rsidR="00D73C8F">
        <w:t xml:space="preserve"> </w:t>
      </w:r>
      <m:oMath>
        <m:r>
          <w:rPr>
            <w:rFonts w:ascii="Cambria Math" w:hAnsi="Cambria Math"/>
          </w:rPr>
          <m:t>≥</m:t>
        </m:r>
      </m:oMath>
      <w:r w:rsidR="00D73C8F">
        <w:t xml:space="preserve"> 85%.</w:t>
      </w:r>
    </w:p>
    <w:p w14:paraId="7CEE0652" w14:textId="24890C62" w:rsidR="003F4602" w:rsidRDefault="00FB31C6" w:rsidP="00D73C8F">
      <w:pPr>
        <w:pStyle w:val="a4"/>
      </w:pPr>
      <w:r w:rsidRPr="00FB31C6">
        <w:t>Напряжения прикосновения и токи, протекающие через тело человека при нормальном (неаварийном) режиме электроустанов</w:t>
      </w:r>
      <w:r>
        <w:t>ок,</w:t>
      </w:r>
      <w:r w:rsidRPr="00FB31C6">
        <w:t xml:space="preserve"> устанавливаются ГОСТ 12.1.038-82 и не должны превышать значений, указанных в таблице 6.</w:t>
      </w:r>
      <w:r w:rsidR="00550568">
        <w:t>7</w:t>
      </w:r>
      <w:r w:rsidRPr="00FB31C6">
        <w:t>.</w:t>
      </w:r>
    </w:p>
    <w:p w14:paraId="24FAEE2E" w14:textId="05BB8B4A" w:rsidR="00FB31C6" w:rsidRPr="00FB31C6" w:rsidRDefault="00FB31C6" w:rsidP="00FB31C6">
      <w:pPr>
        <w:pStyle w:val="af"/>
      </w:pPr>
      <w:r w:rsidRPr="00FB31C6">
        <w:t>Таблица 6.</w:t>
      </w:r>
      <w:r w:rsidR="00550568">
        <w:t>7</w:t>
      </w:r>
      <w:r w:rsidRPr="00FB31C6">
        <w:t xml:space="preserve"> – Предельно допустимые значения напряжений прикосновения и токов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E0" w:firstRow="1" w:lastRow="1" w:firstColumn="1" w:lastColumn="0" w:noHBand="0" w:noVBand="0"/>
      </w:tblPr>
      <w:tblGrid>
        <w:gridCol w:w="3962"/>
        <w:gridCol w:w="2691"/>
        <w:gridCol w:w="2692"/>
      </w:tblGrid>
      <w:tr w:rsidR="00FB31C6" w:rsidRPr="00FB31C6" w14:paraId="6DCCDBC1" w14:textId="77777777" w:rsidTr="001C2897">
        <w:trPr>
          <w:trHeight w:val="50"/>
        </w:trPr>
        <w:tc>
          <w:tcPr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02F28" w14:textId="77777777" w:rsidR="00FB31C6" w:rsidRPr="00FB31C6" w:rsidRDefault="00FB31C6" w:rsidP="00FB31C6">
            <w:pPr>
              <w:pStyle w:val="af5"/>
            </w:pPr>
            <w:r w:rsidRPr="00FB31C6">
              <w:t>Род тока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E035" w14:textId="77777777" w:rsidR="00FB31C6" w:rsidRPr="00FB31C6" w:rsidRDefault="00FB31C6" w:rsidP="00FB31C6">
            <w:pPr>
              <w:pStyle w:val="af5"/>
            </w:pPr>
            <w:r w:rsidRPr="00FB31C6">
              <w:t>U, 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F2075" w14:textId="77777777" w:rsidR="00FB31C6" w:rsidRPr="00FB31C6" w:rsidRDefault="00FB31C6" w:rsidP="00FB31C6">
            <w:pPr>
              <w:pStyle w:val="af5"/>
            </w:pPr>
            <w:r w:rsidRPr="00FB31C6">
              <w:t>I, мА</w:t>
            </w:r>
          </w:p>
        </w:tc>
      </w:tr>
      <w:tr w:rsidR="00FB31C6" w:rsidRPr="00FB31C6" w14:paraId="12C33ADA" w14:textId="77777777" w:rsidTr="001C2897">
        <w:trPr>
          <w:trHeight w:val="50"/>
        </w:trPr>
        <w:tc>
          <w:tcPr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5E3E" w14:textId="77777777" w:rsidR="00FB31C6" w:rsidRPr="00FB31C6" w:rsidRDefault="00FB31C6" w:rsidP="00FB31C6">
            <w:pPr>
              <w:pStyle w:val="af5"/>
            </w:pPr>
          </w:p>
        </w:tc>
        <w:tc>
          <w:tcPr>
            <w:tcW w:w="5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61E5" w14:textId="77777777" w:rsidR="00FB31C6" w:rsidRPr="00FB31C6" w:rsidRDefault="00FB31C6" w:rsidP="00FB31C6">
            <w:pPr>
              <w:pStyle w:val="af5"/>
            </w:pPr>
            <w:r w:rsidRPr="00FB31C6">
              <w:t>не более</w:t>
            </w:r>
          </w:p>
        </w:tc>
      </w:tr>
      <w:tr w:rsidR="00FB31C6" w:rsidRPr="00FB31C6" w14:paraId="38DC29BA" w14:textId="77777777" w:rsidTr="001C2897">
        <w:trPr>
          <w:trHeight w:val="63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7A8F" w14:textId="77777777" w:rsidR="00FB31C6" w:rsidRPr="00FB31C6" w:rsidRDefault="00FB31C6" w:rsidP="00FB31C6">
            <w:pPr>
              <w:pStyle w:val="afa"/>
            </w:pPr>
            <w:r w:rsidRPr="00FB31C6">
              <w:t>Переменный, 50Гц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B715" w14:textId="77777777" w:rsidR="00FB31C6" w:rsidRPr="00FB31C6" w:rsidRDefault="00FB31C6" w:rsidP="00FB31C6">
            <w:pPr>
              <w:pStyle w:val="afa"/>
            </w:pPr>
            <w:r w:rsidRPr="00FB31C6">
              <w:t>2,0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97D" w14:textId="77777777" w:rsidR="00FB31C6" w:rsidRPr="00FB31C6" w:rsidRDefault="00FB31C6" w:rsidP="00FB31C6">
            <w:pPr>
              <w:pStyle w:val="afa"/>
            </w:pPr>
            <w:r w:rsidRPr="00FB31C6">
              <w:t>0,3</w:t>
            </w:r>
          </w:p>
        </w:tc>
      </w:tr>
      <w:tr w:rsidR="00FB31C6" w:rsidRPr="00FB31C6" w14:paraId="5AB2691B" w14:textId="77777777" w:rsidTr="001C2897">
        <w:trPr>
          <w:trHeight w:val="63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8BD3" w14:textId="77777777" w:rsidR="00FB31C6" w:rsidRPr="00FB31C6" w:rsidRDefault="00FB31C6" w:rsidP="00FB31C6">
            <w:pPr>
              <w:pStyle w:val="afa"/>
            </w:pPr>
            <w:r w:rsidRPr="00FB31C6">
              <w:t>Переменный, 400Гц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13E4" w14:textId="77777777" w:rsidR="00FB31C6" w:rsidRPr="00FB31C6" w:rsidRDefault="00FB31C6" w:rsidP="00FB31C6">
            <w:pPr>
              <w:pStyle w:val="afa"/>
            </w:pPr>
            <w:r w:rsidRPr="00FB31C6">
              <w:t>3,0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5DD95" w14:textId="77777777" w:rsidR="00FB31C6" w:rsidRPr="00FB31C6" w:rsidRDefault="00FB31C6" w:rsidP="00FB31C6">
            <w:pPr>
              <w:pStyle w:val="afa"/>
            </w:pPr>
            <w:r w:rsidRPr="00FB31C6">
              <w:t>0,4</w:t>
            </w:r>
          </w:p>
        </w:tc>
      </w:tr>
      <w:tr w:rsidR="00FB31C6" w:rsidRPr="00FB31C6" w14:paraId="4AA993E7" w14:textId="77777777" w:rsidTr="001C2897">
        <w:trPr>
          <w:trHeight w:val="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11B2" w14:textId="77777777" w:rsidR="00FB31C6" w:rsidRPr="00FB31C6" w:rsidRDefault="00FB31C6" w:rsidP="00FB31C6">
            <w:pPr>
              <w:pStyle w:val="afa"/>
            </w:pPr>
            <w:r w:rsidRPr="00FB31C6">
              <w:t>Постоянный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87D2" w14:textId="77777777" w:rsidR="00FB31C6" w:rsidRPr="00FB31C6" w:rsidRDefault="00FB31C6" w:rsidP="00FB31C6">
            <w:pPr>
              <w:pStyle w:val="afa"/>
            </w:pPr>
            <w:r w:rsidRPr="00FB31C6">
              <w:t>8,0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D58EE" w14:textId="77777777" w:rsidR="00FB31C6" w:rsidRPr="00FB31C6" w:rsidRDefault="00FB31C6" w:rsidP="00FB31C6">
            <w:pPr>
              <w:pStyle w:val="afa"/>
            </w:pPr>
            <w:r w:rsidRPr="00FB31C6">
              <w:t>1,0</w:t>
            </w:r>
          </w:p>
        </w:tc>
      </w:tr>
    </w:tbl>
    <w:p w14:paraId="00B40F93" w14:textId="16C62DCE" w:rsidR="003F4602" w:rsidRDefault="003F4602" w:rsidP="00D73C8F">
      <w:pPr>
        <w:pStyle w:val="a4"/>
      </w:pPr>
    </w:p>
    <w:p w14:paraId="14F397CD" w14:textId="53310D9A" w:rsidR="0079052A" w:rsidRDefault="00493A27" w:rsidP="00BB6AB7">
      <w:pPr>
        <w:pStyle w:val="aff1"/>
      </w:pPr>
      <w:r>
        <w:t>6</w:t>
      </w:r>
      <w:r w:rsidR="002D19F0">
        <w:t>.2 Расчёт искусственного освещения</w:t>
      </w:r>
    </w:p>
    <w:p w14:paraId="0C6E99B8" w14:textId="021ADF49" w:rsidR="00074A65" w:rsidRDefault="00422E22" w:rsidP="00074A65">
      <w:pPr>
        <w:pStyle w:val="a4"/>
      </w:pPr>
      <w:r w:rsidRPr="00422E22">
        <w:t xml:space="preserve">Для расчёта искусственного освещения использовался программный пакет позволяющий создать модель производственного помещения с </w:t>
      </w:r>
      <w:r w:rsidR="00697DAA" w:rsidRPr="00697DAA">
        <w:t>использованием существующих коммерческих моделей светильников.</w:t>
      </w:r>
      <w:r w:rsidR="00074A65">
        <w:t xml:space="preserve"> </w:t>
      </w:r>
      <w:r w:rsidR="006E252C" w:rsidRPr="006E252C">
        <w:t>М</w:t>
      </w:r>
      <w:r w:rsidR="00641382" w:rsidRPr="00D97112">
        <w:t>одель помещения с учётом</w:t>
      </w:r>
      <w:r w:rsidR="00D97112" w:rsidRPr="00D97112">
        <w:t xml:space="preserve"> расстановки мебели</w:t>
      </w:r>
      <w:r w:rsidR="00641382" w:rsidRPr="00D97112">
        <w:t xml:space="preserve"> приведена на рисунке</w:t>
      </w:r>
      <w:r w:rsidR="00550568">
        <w:t> </w:t>
      </w:r>
      <w:r w:rsidR="00641382" w:rsidRPr="00D97112">
        <w:t>6.1.</w:t>
      </w:r>
    </w:p>
    <w:p w14:paraId="286A8D19" w14:textId="2CC76795" w:rsidR="00074A65" w:rsidRPr="00F70454" w:rsidRDefault="00074A65" w:rsidP="00074A65">
      <w:pPr>
        <w:pStyle w:val="a4"/>
      </w:pPr>
      <w:r w:rsidRPr="006E252C">
        <w:t>Для освещения используются светодиодные светильник</w:t>
      </w:r>
      <w:r w:rsidRPr="00065BB3">
        <w:t>и</w:t>
      </w:r>
      <w:r>
        <w:t xml:space="preserve">, </w:t>
      </w:r>
      <w:r w:rsidR="00030BE1">
        <w:t>поскольку</w:t>
      </w:r>
      <w:r>
        <w:t xml:space="preserve"> они обеспечивают</w:t>
      </w:r>
      <w:r w:rsidRPr="00F70454">
        <w:t xml:space="preserve"> </w:t>
      </w:r>
      <w:r>
        <w:t>низкое энергопотребление</w:t>
      </w:r>
      <w:r w:rsidRPr="00897124">
        <w:t>,</w:t>
      </w:r>
      <w:r>
        <w:t xml:space="preserve"> высокую долговечность и экологичность</w:t>
      </w:r>
      <w:r w:rsidRPr="00897124">
        <w:t>.</w:t>
      </w:r>
      <w:r w:rsidRPr="00F70454">
        <w:t xml:space="preserve"> В рабочем помещении используются встраиваемые потолочные светильники для общего освещения и подвесной светильник для создания дополнительной освещённости в зоне </w:t>
      </w:r>
      <w:r w:rsidR="00030BE1">
        <w:t>проведения электромонтажных работ</w:t>
      </w:r>
      <w:r>
        <w:t>. Характеристики использованных светильников приведены на рисунке 6.2.</w:t>
      </w:r>
    </w:p>
    <w:p w14:paraId="23D15E3C" w14:textId="2FB4A24D" w:rsidR="00493A27" w:rsidRDefault="000444A8" w:rsidP="00493A27">
      <w:pPr>
        <w:pStyle w:val="a6"/>
      </w:pPr>
      <w:r w:rsidRPr="000444A8">
        <w:rPr>
          <w:noProof/>
        </w:rPr>
        <w:lastRenderedPageBreak/>
        <w:drawing>
          <wp:inline distT="0" distB="0" distL="0" distR="0" wp14:anchorId="3FC33977" wp14:editId="5E27AA1B">
            <wp:extent cx="5940425" cy="3194050"/>
            <wp:effectExtent l="0" t="0" r="3175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10E7" w14:textId="391E0157" w:rsidR="00493A27" w:rsidRDefault="000444A8" w:rsidP="00493A27">
      <w:pPr>
        <w:pStyle w:val="a6"/>
      </w:pPr>
      <w:r w:rsidRPr="000444A8">
        <w:rPr>
          <w:noProof/>
        </w:rPr>
        <w:drawing>
          <wp:inline distT="0" distB="0" distL="0" distR="0" wp14:anchorId="4F2629AA" wp14:editId="3ABD0998">
            <wp:extent cx="5940425" cy="365950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BCCF" w14:textId="72AF4DAB" w:rsidR="00493A27" w:rsidRPr="002461B6" w:rsidRDefault="00493A27" w:rsidP="00493A27">
      <w:pPr>
        <w:pStyle w:val="a7"/>
      </w:pPr>
      <w:r>
        <w:t>Рисунок 6.</w:t>
      </w:r>
      <w:r w:rsidR="002461B6" w:rsidRPr="00AB6AF0">
        <w:t>1</w:t>
      </w:r>
      <w:r>
        <w:t xml:space="preserve"> – </w:t>
      </w:r>
      <w:r w:rsidR="002461B6" w:rsidRPr="002461B6">
        <w:t>Модель исследуемого помещения и её трёхмерный вид</w:t>
      </w:r>
    </w:p>
    <w:p w14:paraId="0757C2D8" w14:textId="019CFE57" w:rsidR="008802C1" w:rsidRPr="008802C1" w:rsidRDefault="008802C1" w:rsidP="008802C1">
      <w:pPr>
        <w:pStyle w:val="a6"/>
      </w:pPr>
      <w:r w:rsidRPr="008802C1">
        <w:rPr>
          <w:noProof/>
        </w:rPr>
        <w:lastRenderedPageBreak/>
        <w:drawing>
          <wp:inline distT="0" distB="0" distL="0" distR="0" wp14:anchorId="37553C34" wp14:editId="5476040B">
            <wp:extent cx="5940425" cy="2970530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2C1">
        <w:rPr>
          <w:noProof/>
        </w:rPr>
        <w:drawing>
          <wp:inline distT="0" distB="0" distL="0" distR="0" wp14:anchorId="107B6B66" wp14:editId="5AAECE3C">
            <wp:extent cx="5940425" cy="3236595"/>
            <wp:effectExtent l="0" t="0" r="3175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72E6" w14:textId="201F2349" w:rsidR="008802C1" w:rsidRPr="00FD0711" w:rsidRDefault="00FD0711" w:rsidP="008802C1">
      <w:pPr>
        <w:pStyle w:val="a7"/>
      </w:pPr>
      <w:r>
        <w:t>Рисунок 6.2 – Характеристики выбранных светильников</w:t>
      </w:r>
    </w:p>
    <w:p w14:paraId="6EB9310A" w14:textId="0D0DCFFA" w:rsidR="00030BE1" w:rsidRDefault="00030BE1" w:rsidP="000A75A5">
      <w:pPr>
        <w:pStyle w:val="a4"/>
      </w:pPr>
      <w:r>
        <w:t>Основные параметры освещённости, полученные после расчёта приведены в таблице 6.8.</w:t>
      </w:r>
    </w:p>
    <w:p w14:paraId="505AA83D" w14:textId="77777777" w:rsidR="00030BE1" w:rsidRPr="00F511B3" w:rsidRDefault="00030BE1" w:rsidP="00030BE1">
      <w:pPr>
        <w:pStyle w:val="af"/>
      </w:pPr>
      <w:r>
        <w:t>Таблица 6.8 – Параметры освещённости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2196"/>
        <w:gridCol w:w="1824"/>
        <w:gridCol w:w="1824"/>
        <w:gridCol w:w="1824"/>
        <w:gridCol w:w="1825"/>
      </w:tblGrid>
      <w:tr w:rsidR="00030BE1" w14:paraId="21BB53F3" w14:textId="77777777" w:rsidTr="001C2897">
        <w:tc>
          <w:tcPr>
            <w:tcW w:w="2196" w:type="dxa"/>
          </w:tcPr>
          <w:p w14:paraId="40F50FF7" w14:textId="77777777" w:rsidR="00030BE1" w:rsidRDefault="00030BE1" w:rsidP="001C2897">
            <w:pPr>
              <w:pStyle w:val="af5"/>
            </w:pPr>
            <w:r>
              <w:t>Поверхность</w:t>
            </w:r>
          </w:p>
        </w:tc>
        <w:tc>
          <w:tcPr>
            <w:tcW w:w="1824" w:type="dxa"/>
          </w:tcPr>
          <w:p w14:paraId="14724E79" w14:textId="4C9372E0" w:rsidR="00030BE1" w:rsidRPr="002C4AB1" w:rsidRDefault="002700D9" w:rsidP="001C2897">
            <w:pPr>
              <w:pStyle w:val="af5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ср</m:t>
                  </m:r>
                </m:sub>
              </m:sSub>
            </m:oMath>
            <w:r w:rsidR="002C4AB1">
              <w:t xml:space="preserve">, </w:t>
            </w:r>
            <w:proofErr w:type="spellStart"/>
            <w:r w:rsidR="002C4AB1">
              <w:t>лк</w:t>
            </w:r>
            <w:proofErr w:type="spellEnd"/>
          </w:p>
        </w:tc>
        <w:tc>
          <w:tcPr>
            <w:tcW w:w="1824" w:type="dxa"/>
          </w:tcPr>
          <w:p w14:paraId="00394656" w14:textId="2CD70628" w:rsidR="00030BE1" w:rsidRDefault="002700D9" w:rsidP="001C2897">
            <w:pPr>
              <w:pStyle w:val="af5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мин</m:t>
                  </m:r>
                </m:sub>
              </m:sSub>
            </m:oMath>
            <w:r w:rsidR="002C4AB1">
              <w:t xml:space="preserve">, </w:t>
            </w:r>
            <w:proofErr w:type="spellStart"/>
            <w:r w:rsidR="002C4AB1">
              <w:t>лк</w:t>
            </w:r>
            <w:proofErr w:type="spellEnd"/>
          </w:p>
        </w:tc>
        <w:tc>
          <w:tcPr>
            <w:tcW w:w="1824" w:type="dxa"/>
          </w:tcPr>
          <w:p w14:paraId="304C0492" w14:textId="022548D7" w:rsidR="00030BE1" w:rsidRDefault="002700D9" w:rsidP="001C2897">
            <w:pPr>
              <w:pStyle w:val="af5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макс</m:t>
                  </m:r>
                </m:sub>
              </m:sSub>
            </m:oMath>
            <w:r w:rsidR="002C4AB1">
              <w:t xml:space="preserve">, </w:t>
            </w:r>
            <w:proofErr w:type="spellStart"/>
            <w:r w:rsidR="002C4AB1">
              <w:t>лк</w:t>
            </w:r>
            <w:proofErr w:type="spellEnd"/>
          </w:p>
        </w:tc>
        <w:tc>
          <w:tcPr>
            <w:tcW w:w="1825" w:type="dxa"/>
          </w:tcPr>
          <w:p w14:paraId="6F5818C6" w14:textId="77777777" w:rsidR="00030BE1" w:rsidRDefault="002700D9" w:rsidP="001C289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мин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</w:tr>
      <w:tr w:rsidR="00030BE1" w14:paraId="334FFB00" w14:textId="77777777" w:rsidTr="001C2897">
        <w:tc>
          <w:tcPr>
            <w:tcW w:w="2196" w:type="dxa"/>
          </w:tcPr>
          <w:p w14:paraId="2A905A09" w14:textId="77777777" w:rsidR="00030BE1" w:rsidRDefault="00030BE1" w:rsidP="001C2897">
            <w:pPr>
              <w:pStyle w:val="afa"/>
            </w:pPr>
            <w:r>
              <w:t>Помещение</w:t>
            </w:r>
          </w:p>
        </w:tc>
        <w:tc>
          <w:tcPr>
            <w:tcW w:w="1824" w:type="dxa"/>
          </w:tcPr>
          <w:p w14:paraId="7EDACD0E" w14:textId="77777777" w:rsidR="00030BE1" w:rsidRDefault="00030BE1" w:rsidP="001C2897">
            <w:pPr>
              <w:pStyle w:val="afa"/>
            </w:pPr>
            <w:r>
              <w:t>531</w:t>
            </w:r>
          </w:p>
        </w:tc>
        <w:tc>
          <w:tcPr>
            <w:tcW w:w="1824" w:type="dxa"/>
          </w:tcPr>
          <w:p w14:paraId="2AF97E5C" w14:textId="77777777" w:rsidR="00030BE1" w:rsidRDefault="00030BE1" w:rsidP="001C2897">
            <w:pPr>
              <w:pStyle w:val="afa"/>
            </w:pPr>
            <w:r>
              <w:t>0,6</w:t>
            </w:r>
          </w:p>
        </w:tc>
        <w:tc>
          <w:tcPr>
            <w:tcW w:w="1824" w:type="dxa"/>
          </w:tcPr>
          <w:p w14:paraId="40715508" w14:textId="77777777" w:rsidR="00030BE1" w:rsidRDefault="00030BE1" w:rsidP="001C2897">
            <w:pPr>
              <w:pStyle w:val="afa"/>
            </w:pPr>
            <w:r>
              <w:t>1511</w:t>
            </w:r>
          </w:p>
        </w:tc>
        <w:tc>
          <w:tcPr>
            <w:tcW w:w="1825" w:type="dxa"/>
          </w:tcPr>
          <w:p w14:paraId="56D7E3EE" w14:textId="77777777" w:rsidR="00030BE1" w:rsidRDefault="00030BE1" w:rsidP="001C2897">
            <w:pPr>
              <w:pStyle w:val="afa"/>
            </w:pPr>
            <w:r>
              <w:t>0</w:t>
            </w:r>
          </w:p>
        </w:tc>
      </w:tr>
      <w:tr w:rsidR="00030BE1" w14:paraId="297F3927" w14:textId="77777777" w:rsidTr="001C2897">
        <w:tc>
          <w:tcPr>
            <w:tcW w:w="2196" w:type="dxa"/>
          </w:tcPr>
          <w:p w14:paraId="1E5D0B2A" w14:textId="77777777" w:rsidR="00030BE1" w:rsidRDefault="00030BE1" w:rsidP="001C2897">
            <w:pPr>
              <w:pStyle w:val="afa"/>
            </w:pPr>
            <w:r>
              <w:t>Зона электромонтажных работ</w:t>
            </w:r>
          </w:p>
        </w:tc>
        <w:tc>
          <w:tcPr>
            <w:tcW w:w="1824" w:type="dxa"/>
            <w:vAlign w:val="center"/>
          </w:tcPr>
          <w:p w14:paraId="72820DC4" w14:textId="77777777" w:rsidR="00030BE1" w:rsidRDefault="00030BE1" w:rsidP="001C2897">
            <w:pPr>
              <w:pStyle w:val="afa"/>
            </w:pPr>
            <w:r>
              <w:t>1116</w:t>
            </w:r>
          </w:p>
        </w:tc>
        <w:tc>
          <w:tcPr>
            <w:tcW w:w="1824" w:type="dxa"/>
            <w:vAlign w:val="center"/>
          </w:tcPr>
          <w:p w14:paraId="02570B4C" w14:textId="77777777" w:rsidR="00030BE1" w:rsidRDefault="00030BE1" w:rsidP="001C2897">
            <w:pPr>
              <w:pStyle w:val="afa"/>
            </w:pPr>
            <w:r>
              <w:t>750</w:t>
            </w:r>
          </w:p>
        </w:tc>
        <w:tc>
          <w:tcPr>
            <w:tcW w:w="1824" w:type="dxa"/>
            <w:vAlign w:val="center"/>
          </w:tcPr>
          <w:p w14:paraId="60591615" w14:textId="77777777" w:rsidR="00030BE1" w:rsidRDefault="00030BE1" w:rsidP="001C2897">
            <w:pPr>
              <w:pStyle w:val="afa"/>
            </w:pPr>
            <w:r>
              <w:t>1394</w:t>
            </w:r>
          </w:p>
        </w:tc>
        <w:tc>
          <w:tcPr>
            <w:tcW w:w="1825" w:type="dxa"/>
            <w:vAlign w:val="center"/>
          </w:tcPr>
          <w:p w14:paraId="54B11BAA" w14:textId="77777777" w:rsidR="00030BE1" w:rsidRDefault="00030BE1" w:rsidP="001C2897">
            <w:pPr>
              <w:pStyle w:val="afa"/>
            </w:pPr>
            <w:r>
              <w:t>0,67</w:t>
            </w:r>
          </w:p>
        </w:tc>
      </w:tr>
      <w:tr w:rsidR="00030BE1" w14:paraId="223CA7C1" w14:textId="77777777" w:rsidTr="001C2897">
        <w:tc>
          <w:tcPr>
            <w:tcW w:w="2196" w:type="dxa"/>
          </w:tcPr>
          <w:p w14:paraId="10C05254" w14:textId="77777777" w:rsidR="00030BE1" w:rsidRDefault="00030BE1" w:rsidP="001C2897">
            <w:pPr>
              <w:pStyle w:val="afa"/>
            </w:pPr>
            <w:r>
              <w:t>Пол</w:t>
            </w:r>
          </w:p>
        </w:tc>
        <w:tc>
          <w:tcPr>
            <w:tcW w:w="1824" w:type="dxa"/>
          </w:tcPr>
          <w:p w14:paraId="3D232D18" w14:textId="77777777" w:rsidR="00030BE1" w:rsidRDefault="00030BE1" w:rsidP="001C2897">
            <w:pPr>
              <w:pStyle w:val="afa"/>
            </w:pPr>
            <w:r>
              <w:t>260</w:t>
            </w:r>
          </w:p>
        </w:tc>
        <w:tc>
          <w:tcPr>
            <w:tcW w:w="1824" w:type="dxa"/>
          </w:tcPr>
          <w:p w14:paraId="0985BDA0" w14:textId="77777777" w:rsidR="00030BE1" w:rsidRDefault="00030BE1" w:rsidP="001C2897">
            <w:pPr>
              <w:pStyle w:val="afa"/>
            </w:pPr>
            <w:r>
              <w:t>0,11</w:t>
            </w:r>
          </w:p>
        </w:tc>
        <w:tc>
          <w:tcPr>
            <w:tcW w:w="1824" w:type="dxa"/>
          </w:tcPr>
          <w:p w14:paraId="6AC856AC" w14:textId="77777777" w:rsidR="00030BE1" w:rsidRDefault="00030BE1" w:rsidP="001C2897">
            <w:pPr>
              <w:pStyle w:val="afa"/>
            </w:pPr>
            <w:r>
              <w:t>558</w:t>
            </w:r>
          </w:p>
        </w:tc>
        <w:tc>
          <w:tcPr>
            <w:tcW w:w="1825" w:type="dxa"/>
          </w:tcPr>
          <w:p w14:paraId="22B2037D" w14:textId="77777777" w:rsidR="00030BE1" w:rsidRDefault="00030BE1" w:rsidP="001C2897">
            <w:pPr>
              <w:pStyle w:val="afa"/>
            </w:pPr>
            <w:r>
              <w:t>0</w:t>
            </w:r>
          </w:p>
        </w:tc>
      </w:tr>
    </w:tbl>
    <w:p w14:paraId="321200A0" w14:textId="7A972F42" w:rsidR="00AD33D6" w:rsidRDefault="00AD33D6" w:rsidP="00AD33D6">
      <w:pPr>
        <w:pStyle w:val="a4"/>
      </w:pPr>
      <w:r>
        <w:lastRenderedPageBreak/>
        <w:t>В результате</w:t>
      </w:r>
      <w:r w:rsidRPr="00AD33D6">
        <w:t xml:space="preserve"> моделирования в </w:t>
      </w:r>
      <w:r>
        <w:t>получено распределение освещённости рабочего помещения</w:t>
      </w:r>
      <w:r w:rsidRPr="00AD33D6">
        <w:t xml:space="preserve">. На рисунке </w:t>
      </w:r>
      <w:r>
        <w:t>6.3</w:t>
      </w:r>
      <w:r w:rsidRPr="00AD33D6">
        <w:t xml:space="preserve"> показано распределение изолиний освещенности в горизонтальной плоскости на уровне рабочей поверхности, а на рисунке </w:t>
      </w:r>
      <w:r>
        <w:t>6.4</w:t>
      </w:r>
      <w:r w:rsidRPr="00AD33D6">
        <w:t xml:space="preserve"> </w:t>
      </w:r>
      <w:r>
        <w:t>–</w:t>
      </w:r>
      <w:r w:rsidRPr="00AD33D6">
        <w:t xml:space="preserve"> </w:t>
      </w:r>
      <w:r>
        <w:t>в зоне проведения монтажа печатных плат.</w:t>
      </w:r>
    </w:p>
    <w:p w14:paraId="0B7F7A61" w14:textId="080139C5" w:rsidR="00F511B3" w:rsidRDefault="00982085" w:rsidP="00F511B3">
      <w:pPr>
        <w:pStyle w:val="a6"/>
      </w:pPr>
      <w:r w:rsidRPr="00982085">
        <w:rPr>
          <w:noProof/>
        </w:rPr>
        <w:drawing>
          <wp:inline distT="0" distB="0" distL="0" distR="0" wp14:anchorId="56A8B306" wp14:editId="1180BACD">
            <wp:extent cx="5940425" cy="291465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65"/>
                    <a:stretch/>
                  </pic:blipFill>
                  <pic:spPr bwMode="auto"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98A37" w14:textId="57C779FB" w:rsidR="00F511B3" w:rsidRDefault="00F511B3" w:rsidP="00F511B3">
      <w:pPr>
        <w:pStyle w:val="a7"/>
      </w:pPr>
      <w:r>
        <w:t>Рисунок 6.</w:t>
      </w:r>
      <w:r w:rsidR="0088756D">
        <w:t>3</w:t>
      </w:r>
      <w:r>
        <w:t xml:space="preserve"> </w:t>
      </w:r>
      <w:r w:rsidR="005610A9">
        <w:t>–</w:t>
      </w:r>
      <w:r>
        <w:t xml:space="preserve"> </w:t>
      </w:r>
      <w:r w:rsidR="005610A9">
        <w:t>Общий вид комнаты, уровень освещённости на уровне рабочих поверхностей</w:t>
      </w:r>
    </w:p>
    <w:p w14:paraId="27B3A473" w14:textId="6C8F8DB1" w:rsidR="00F511B3" w:rsidRDefault="00982085" w:rsidP="00F511B3">
      <w:pPr>
        <w:pStyle w:val="a6"/>
      </w:pPr>
      <w:r w:rsidRPr="00982085">
        <w:rPr>
          <w:noProof/>
        </w:rPr>
        <w:drawing>
          <wp:inline distT="0" distB="0" distL="0" distR="0" wp14:anchorId="5A3B9F48" wp14:editId="2D568F9F">
            <wp:extent cx="3356755" cy="5907116"/>
            <wp:effectExtent l="127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4" r="1013"/>
                    <a:stretch/>
                  </pic:blipFill>
                  <pic:spPr bwMode="auto">
                    <a:xfrm rot="16200000">
                      <a:off x="0" y="0"/>
                      <a:ext cx="3364440" cy="592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F27D5" w14:textId="5BF4B1DC" w:rsidR="00F511B3" w:rsidRDefault="00F511B3" w:rsidP="00F511B3">
      <w:pPr>
        <w:pStyle w:val="a7"/>
      </w:pPr>
      <w:r>
        <w:t>Рисунок 6.</w:t>
      </w:r>
      <w:r w:rsidR="0088756D">
        <w:t>4</w:t>
      </w:r>
      <w:r>
        <w:t xml:space="preserve"> – </w:t>
      </w:r>
      <w:r w:rsidR="005610A9">
        <w:t>Уровень освещённости в зоне</w:t>
      </w:r>
      <w:r>
        <w:t xml:space="preserve"> проведения электромонтажных работ</w:t>
      </w:r>
    </w:p>
    <w:p w14:paraId="377836E6" w14:textId="6CD09DD3" w:rsidR="0088756D" w:rsidRDefault="0088756D" w:rsidP="000A75A5">
      <w:pPr>
        <w:pStyle w:val="a4"/>
      </w:pPr>
      <w:r>
        <w:lastRenderedPageBreak/>
        <w:t>Потребляемая для освещения помещения мощность 162 Вт, удельная мощность освещения 6,6 </w:t>
      </w:r>
      <m:oMath>
        <m:r>
          <w:rPr>
            <w:rFonts w:ascii="Cambria Math" w:hAnsi="Cambria Math"/>
          </w:rPr>
          <m:t>Вт/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304D2181" w14:textId="4CF58285" w:rsidR="0079052A" w:rsidRDefault="00C64F3B" w:rsidP="001A4722">
      <w:pPr>
        <w:pStyle w:val="aff1"/>
      </w:pPr>
      <w:r>
        <w:t>6</w:t>
      </w:r>
      <w:r w:rsidR="001A4722">
        <w:t>.3 Экологическая экспертиза проекта</w:t>
      </w:r>
    </w:p>
    <w:p w14:paraId="59C1986A" w14:textId="4E98AF64" w:rsidR="00DD7576" w:rsidRDefault="00DD7576" w:rsidP="00DD7576">
      <w:pPr>
        <w:pStyle w:val="a4"/>
      </w:pPr>
      <w:r>
        <w:t>Целью экологической экспертизы является оценка возможного воздействия на окружающую среду в процессе разработки и изготовления системы электронного хронометража. Основное воздействие на окружающую среду связано с производственным процессом:</w:t>
      </w:r>
    </w:p>
    <w:p w14:paraId="27FB02D6" w14:textId="0B044D3F" w:rsidR="00DD7576" w:rsidRDefault="00DD7576" w:rsidP="00DD7576">
      <w:pPr>
        <w:pStyle w:val="a4"/>
        <w:numPr>
          <w:ilvl w:val="0"/>
          <w:numId w:val="5"/>
        </w:numPr>
      </w:pPr>
      <w:r>
        <w:t>электропотребление оборудования на этапе изготовления опытного образца;</w:t>
      </w:r>
    </w:p>
    <w:p w14:paraId="3F142754" w14:textId="6B604741" w:rsidR="00DD7576" w:rsidRDefault="00DD7576" w:rsidP="00DD7576">
      <w:pPr>
        <w:pStyle w:val="a4"/>
        <w:numPr>
          <w:ilvl w:val="0"/>
          <w:numId w:val="5"/>
        </w:numPr>
      </w:pPr>
      <w:r>
        <w:t>отходы производства: электронные компоненты, бракованные печатные платы, промывочная жидкость, обтирочная ветошь.</w:t>
      </w:r>
    </w:p>
    <w:p w14:paraId="5EF1A5CF" w14:textId="441FB186" w:rsidR="0079052A" w:rsidRDefault="00B42038" w:rsidP="000A75A5">
      <w:pPr>
        <w:pStyle w:val="a4"/>
      </w:pPr>
      <w:r w:rsidRPr="00B42038">
        <w:t>Федеральный закон от 24.06.1998 N 89-ФЗ "Об отходах производства и потребления" устанавливает общие требования к обращению с отходами, включая порядок их сбора, накопления, транспортирования, обработки, утилизации, обезвреживания и размещения. Дополняет его Федеральный классификационный каталог отходов (ФККО), содержащий единую систему классификации и кодирования отходов.</w:t>
      </w:r>
      <w:r w:rsidR="00FB403B">
        <w:t xml:space="preserve"> </w:t>
      </w:r>
      <w:r w:rsidR="009D7138">
        <w:t>Класс опасности и коды ФККО для отходов, возникающих при производстве перечислены в таблице 6.9.</w:t>
      </w:r>
    </w:p>
    <w:p w14:paraId="24DB8924" w14:textId="6F49773E" w:rsidR="009244C9" w:rsidRPr="009244C9" w:rsidRDefault="009244C9" w:rsidP="009244C9">
      <w:pPr>
        <w:pStyle w:val="af"/>
      </w:pPr>
      <w:r>
        <w:t>Т</w:t>
      </w:r>
      <w:r w:rsidRPr="009244C9">
        <w:t>аблица 6.</w:t>
      </w:r>
      <w:r w:rsidR="009D7138">
        <w:t>9</w:t>
      </w:r>
      <w:r w:rsidRPr="009244C9">
        <w:t xml:space="preserve"> – Основные отходы производства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2"/>
        <w:gridCol w:w="5828"/>
        <w:gridCol w:w="1695"/>
      </w:tblGrid>
      <w:tr w:rsidR="009244C9" w:rsidRPr="009244C9" w14:paraId="167728C2" w14:textId="77777777" w:rsidTr="00F60DDC">
        <w:trPr>
          <w:trHeight w:val="58"/>
        </w:trPr>
        <w:tc>
          <w:tcPr>
            <w:tcW w:w="1822" w:type="dxa"/>
            <w:vAlign w:val="center"/>
          </w:tcPr>
          <w:p w14:paraId="1528F2C3" w14:textId="31CB02B5" w:rsidR="009244C9" w:rsidRPr="009244C9" w:rsidRDefault="009244C9" w:rsidP="009244C9">
            <w:pPr>
              <w:pStyle w:val="af5"/>
            </w:pPr>
            <w:r w:rsidRPr="009244C9">
              <w:t>Наименование</w:t>
            </w:r>
          </w:p>
        </w:tc>
        <w:tc>
          <w:tcPr>
            <w:tcW w:w="5828" w:type="dxa"/>
            <w:vAlign w:val="center"/>
          </w:tcPr>
          <w:p w14:paraId="5EF5DDA8" w14:textId="77777777" w:rsidR="009244C9" w:rsidRPr="009244C9" w:rsidRDefault="009244C9" w:rsidP="009244C9">
            <w:pPr>
              <w:pStyle w:val="af5"/>
            </w:pPr>
            <w:r w:rsidRPr="009244C9">
              <w:t>Код ФККО</w:t>
            </w:r>
          </w:p>
        </w:tc>
        <w:tc>
          <w:tcPr>
            <w:tcW w:w="1695" w:type="dxa"/>
            <w:vAlign w:val="center"/>
          </w:tcPr>
          <w:p w14:paraId="1945666D" w14:textId="7B6B8F5D" w:rsidR="009244C9" w:rsidRPr="009244C9" w:rsidRDefault="009244C9" w:rsidP="009244C9">
            <w:pPr>
              <w:pStyle w:val="af5"/>
            </w:pPr>
            <w:r w:rsidRPr="009244C9">
              <w:t>Класс</w:t>
            </w:r>
            <w:r w:rsidR="009D7138">
              <w:t xml:space="preserve"> опасности</w:t>
            </w:r>
          </w:p>
        </w:tc>
      </w:tr>
      <w:tr w:rsidR="009244C9" w:rsidRPr="009244C9" w14:paraId="3200352A" w14:textId="77777777" w:rsidTr="00F60DDC">
        <w:tc>
          <w:tcPr>
            <w:tcW w:w="1822" w:type="dxa"/>
            <w:vAlign w:val="center"/>
          </w:tcPr>
          <w:p w14:paraId="7463670D" w14:textId="77777777" w:rsidR="009244C9" w:rsidRPr="009244C9" w:rsidRDefault="009244C9" w:rsidP="009244C9">
            <w:pPr>
              <w:pStyle w:val="afa"/>
            </w:pPr>
            <w:r w:rsidRPr="009244C9">
              <w:t>Светодиодные лампы</w:t>
            </w:r>
          </w:p>
        </w:tc>
        <w:tc>
          <w:tcPr>
            <w:tcW w:w="5828" w:type="dxa"/>
            <w:vAlign w:val="center"/>
          </w:tcPr>
          <w:p w14:paraId="24754FFE" w14:textId="77777777" w:rsidR="009244C9" w:rsidRPr="009244C9" w:rsidRDefault="009244C9" w:rsidP="009244C9">
            <w:pPr>
              <w:pStyle w:val="afa"/>
            </w:pPr>
            <w:r w:rsidRPr="009244C9">
              <w:t>4 82 415 01 52 4</w:t>
            </w:r>
            <w:r w:rsidRPr="009244C9">
              <w:br/>
              <w:t>Светодиодные лампы, утратившие потребительские свойства</w:t>
            </w:r>
          </w:p>
        </w:tc>
        <w:tc>
          <w:tcPr>
            <w:tcW w:w="1695" w:type="dxa"/>
            <w:vAlign w:val="center"/>
          </w:tcPr>
          <w:p w14:paraId="438A76E6" w14:textId="77777777" w:rsidR="009244C9" w:rsidRPr="009244C9" w:rsidRDefault="009244C9" w:rsidP="009244C9">
            <w:pPr>
              <w:pStyle w:val="afa"/>
            </w:pPr>
            <w:r w:rsidRPr="009244C9">
              <w:t>IV</w:t>
            </w:r>
          </w:p>
        </w:tc>
      </w:tr>
      <w:tr w:rsidR="009244C9" w:rsidRPr="009244C9" w14:paraId="1B0D6A92" w14:textId="77777777" w:rsidTr="00F60DDC">
        <w:tc>
          <w:tcPr>
            <w:tcW w:w="1822" w:type="dxa"/>
            <w:vAlign w:val="center"/>
          </w:tcPr>
          <w:p w14:paraId="4D045D68" w14:textId="77777777" w:rsidR="009244C9" w:rsidRPr="009244C9" w:rsidRDefault="009244C9" w:rsidP="009244C9">
            <w:pPr>
              <w:pStyle w:val="afa"/>
            </w:pPr>
            <w:r w:rsidRPr="009244C9">
              <w:t>Остатки флюсов</w:t>
            </w:r>
          </w:p>
        </w:tc>
        <w:tc>
          <w:tcPr>
            <w:tcW w:w="5828" w:type="dxa"/>
            <w:vAlign w:val="center"/>
          </w:tcPr>
          <w:p w14:paraId="3B802DC2" w14:textId="77777777" w:rsidR="009244C9" w:rsidRPr="009244C9" w:rsidRDefault="009244C9" w:rsidP="009244C9">
            <w:pPr>
              <w:pStyle w:val="afa"/>
            </w:pPr>
            <w:r w:rsidRPr="009244C9">
              <w:t>3 71 122 31 10 4</w:t>
            </w:r>
            <w:r w:rsidRPr="009244C9">
              <w:br/>
              <w:t>Воды промывки печатных плат после их химической и гальванической обработки</w:t>
            </w:r>
          </w:p>
        </w:tc>
        <w:tc>
          <w:tcPr>
            <w:tcW w:w="1695" w:type="dxa"/>
            <w:vAlign w:val="center"/>
          </w:tcPr>
          <w:p w14:paraId="3F683030" w14:textId="77777777" w:rsidR="009244C9" w:rsidRPr="009244C9" w:rsidRDefault="009244C9" w:rsidP="009244C9">
            <w:pPr>
              <w:pStyle w:val="afa"/>
            </w:pPr>
            <w:r w:rsidRPr="009244C9">
              <w:t>III</w:t>
            </w:r>
          </w:p>
        </w:tc>
      </w:tr>
      <w:tr w:rsidR="009244C9" w:rsidRPr="009244C9" w14:paraId="1139A91F" w14:textId="77777777" w:rsidTr="00F60DDC">
        <w:trPr>
          <w:trHeight w:val="58"/>
        </w:trPr>
        <w:tc>
          <w:tcPr>
            <w:tcW w:w="1822" w:type="dxa"/>
            <w:vAlign w:val="center"/>
          </w:tcPr>
          <w:p w14:paraId="6CBE214D" w14:textId="77777777" w:rsidR="009244C9" w:rsidRPr="009244C9" w:rsidRDefault="009244C9" w:rsidP="009244C9">
            <w:pPr>
              <w:pStyle w:val="afa"/>
            </w:pPr>
            <w:r w:rsidRPr="009244C9">
              <w:t>Промывочная жидкость</w:t>
            </w:r>
          </w:p>
        </w:tc>
        <w:tc>
          <w:tcPr>
            <w:tcW w:w="5828" w:type="dxa"/>
            <w:vAlign w:val="center"/>
          </w:tcPr>
          <w:p w14:paraId="55108500" w14:textId="77777777" w:rsidR="009244C9" w:rsidRPr="009244C9" w:rsidRDefault="009244C9" w:rsidP="009244C9">
            <w:pPr>
              <w:pStyle w:val="afa"/>
            </w:pPr>
            <w:r w:rsidRPr="009244C9">
              <w:t>3 71 122 43 10 3</w:t>
            </w:r>
            <w:r w:rsidRPr="009244C9">
              <w:br/>
              <w:t>Спирт этиловый, загрязненный канифолью при обезжиривании печатных плат после пайки в их производстве</w:t>
            </w:r>
          </w:p>
        </w:tc>
        <w:tc>
          <w:tcPr>
            <w:tcW w:w="1695" w:type="dxa"/>
            <w:vAlign w:val="center"/>
          </w:tcPr>
          <w:p w14:paraId="75CB3EEB" w14:textId="77777777" w:rsidR="009244C9" w:rsidRPr="009244C9" w:rsidRDefault="009244C9" w:rsidP="009244C9">
            <w:pPr>
              <w:pStyle w:val="afa"/>
              <w:rPr>
                <w:lang w:val="en-US"/>
              </w:rPr>
            </w:pPr>
            <w:r w:rsidRPr="009244C9">
              <w:rPr>
                <w:lang w:val="en-US"/>
              </w:rPr>
              <w:t>III</w:t>
            </w:r>
          </w:p>
        </w:tc>
      </w:tr>
      <w:tr w:rsidR="009244C9" w:rsidRPr="009244C9" w14:paraId="24B6ED1F" w14:textId="77777777" w:rsidTr="00F60DDC">
        <w:trPr>
          <w:trHeight w:val="58"/>
        </w:trPr>
        <w:tc>
          <w:tcPr>
            <w:tcW w:w="1822" w:type="dxa"/>
            <w:vAlign w:val="center"/>
          </w:tcPr>
          <w:p w14:paraId="6C19C587" w14:textId="77777777" w:rsidR="009244C9" w:rsidRPr="009244C9" w:rsidRDefault="009244C9" w:rsidP="009244C9">
            <w:pPr>
              <w:pStyle w:val="afa"/>
            </w:pPr>
            <w:r w:rsidRPr="009244C9">
              <w:t>Обтирочная ветошь</w:t>
            </w:r>
          </w:p>
        </w:tc>
        <w:tc>
          <w:tcPr>
            <w:tcW w:w="5828" w:type="dxa"/>
            <w:vAlign w:val="center"/>
          </w:tcPr>
          <w:p w14:paraId="33BBBFE2" w14:textId="77777777" w:rsidR="009244C9" w:rsidRPr="009244C9" w:rsidRDefault="009244C9" w:rsidP="009244C9">
            <w:pPr>
              <w:pStyle w:val="afa"/>
            </w:pPr>
            <w:r w:rsidRPr="009244C9">
              <w:t>3 71 125 12 60 3</w:t>
            </w:r>
            <w:r w:rsidRPr="009244C9">
              <w:br/>
              <w:t>Обтирочный материал, загрязненный свинцом и оловом при изготовлении печатных плат</w:t>
            </w:r>
          </w:p>
        </w:tc>
        <w:tc>
          <w:tcPr>
            <w:tcW w:w="1695" w:type="dxa"/>
            <w:vAlign w:val="center"/>
          </w:tcPr>
          <w:p w14:paraId="44BD140C" w14:textId="77777777" w:rsidR="009244C9" w:rsidRPr="009244C9" w:rsidRDefault="009244C9" w:rsidP="009244C9">
            <w:pPr>
              <w:pStyle w:val="afa"/>
              <w:rPr>
                <w:lang w:val="en-US"/>
              </w:rPr>
            </w:pPr>
            <w:r w:rsidRPr="009244C9">
              <w:rPr>
                <w:lang w:val="en-US"/>
              </w:rPr>
              <w:t>III</w:t>
            </w:r>
          </w:p>
        </w:tc>
      </w:tr>
    </w:tbl>
    <w:p w14:paraId="724FFE9C" w14:textId="77777777" w:rsidR="009244C9" w:rsidRPr="00A86D13" w:rsidRDefault="009244C9" w:rsidP="000A75A5">
      <w:pPr>
        <w:pStyle w:val="a4"/>
      </w:pPr>
    </w:p>
    <w:sectPr w:rsidR="009244C9" w:rsidRPr="00A86D13" w:rsidSect="00531EC7">
      <w:footerReference w:type="even" r:id="rId14"/>
      <w:footerReference w:type="default" r:id="rId15"/>
      <w:headerReference w:type="first" r:id="rId16"/>
      <w:pgSz w:w="11906" w:h="16838"/>
      <w:pgMar w:top="1134" w:right="850" w:bottom="1134" w:left="1701" w:header="709" w:footer="39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4118" w14:textId="77777777" w:rsidR="002700D9" w:rsidRDefault="002700D9">
      <w:r>
        <w:separator/>
      </w:r>
    </w:p>
  </w:endnote>
  <w:endnote w:type="continuationSeparator" w:id="0">
    <w:p w14:paraId="6AD4CB9E" w14:textId="77777777" w:rsidR="002700D9" w:rsidRDefault="0027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A69A" w14:textId="77777777" w:rsidR="00B15329" w:rsidRDefault="00DB028E">
    <w:pPr>
      <w:framePr w:wrap="around" w:vAnchor="text" w:hAnchor="margin" w:xAlign="center" w:y="1"/>
    </w:pPr>
    <w:r>
      <w:fldChar w:fldCharType="begin"/>
    </w:r>
    <w:r w:rsidR="00F6575C">
      <w:instrText xml:space="preserve">PAGE  </w:instrText>
    </w:r>
    <w:r>
      <w:fldChar w:fldCharType="end"/>
    </w:r>
  </w:p>
  <w:p w14:paraId="4DD82621" w14:textId="77777777" w:rsidR="00B15329" w:rsidRDefault="00B1532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584A" w14:textId="77777777" w:rsidR="00B15329" w:rsidRDefault="00DB028E">
    <w:pPr>
      <w:framePr w:wrap="around" w:vAnchor="text" w:hAnchor="margin" w:xAlign="center" w:y="1"/>
    </w:pPr>
    <w:r>
      <w:fldChar w:fldCharType="begin"/>
    </w:r>
    <w:r w:rsidR="00F6575C">
      <w:instrText xml:space="preserve">PAGE  </w:instrText>
    </w:r>
    <w:r>
      <w:fldChar w:fldCharType="separate"/>
    </w:r>
    <w:r w:rsidR="002D62CD">
      <w:rPr>
        <w:noProof/>
      </w:rPr>
      <w:t>18</w:t>
    </w:r>
    <w:r>
      <w:fldChar w:fldCharType="end"/>
    </w:r>
  </w:p>
  <w:p w14:paraId="439FE3ED" w14:textId="77777777" w:rsidR="00B15329" w:rsidRDefault="00B1532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4EB2A" w14:textId="77777777" w:rsidR="002700D9" w:rsidRDefault="002700D9">
      <w:r>
        <w:separator/>
      </w:r>
    </w:p>
  </w:footnote>
  <w:footnote w:type="continuationSeparator" w:id="0">
    <w:p w14:paraId="2D43D39F" w14:textId="77777777" w:rsidR="002700D9" w:rsidRDefault="00270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6220" w14:textId="71F0EC7D" w:rsidR="00B15329" w:rsidRDefault="00475FFE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747B8A42" wp14:editId="6C1EBACB">
              <wp:simplePos x="0" y="0"/>
              <wp:positionH relativeFrom="page">
                <wp:posOffset>169545</wp:posOffset>
              </wp:positionH>
              <wp:positionV relativeFrom="page">
                <wp:posOffset>180340</wp:posOffset>
              </wp:positionV>
              <wp:extent cx="7560310" cy="10692130"/>
              <wp:effectExtent l="0" t="0" r="2540" b="0"/>
              <wp:wrapNone/>
              <wp:docPr id="1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0692130"/>
                        <a:chOff x="284" y="284"/>
                        <a:chExt cx="11906" cy="16838"/>
                      </a:xfrm>
                    </wpg:grpSpPr>
                    <wpg:grpSp>
                      <wpg:cNvPr id="2" name="Group 57"/>
                      <wpg:cNvGrpSpPr>
                        <a:grpSpLocks/>
                      </wpg:cNvGrpSpPr>
                      <wpg:grpSpPr bwMode="auto">
                        <a:xfrm>
                          <a:off x="737" y="8618"/>
                          <a:ext cx="681" cy="8222"/>
                          <a:chOff x="1701" y="1134"/>
                          <a:chExt cx="681" cy="8222"/>
                        </a:xfrm>
                      </wpg:grpSpPr>
                      <wpg:grpSp>
                        <wpg:cNvPr id="3" name="Group 58"/>
                        <wpg:cNvGrpSpPr>
                          <a:grpSpLocks/>
                        </wpg:cNvGrpSpPr>
                        <wpg:grpSpPr bwMode="auto">
                          <a:xfrm>
                            <a:off x="1701" y="1134"/>
                            <a:ext cx="681" cy="8222"/>
                            <a:chOff x="1701" y="1134"/>
                            <a:chExt cx="681" cy="8222"/>
                          </a:xfrm>
                        </wpg:grpSpPr>
                        <wps:wsp>
                          <wps:cNvPr id="5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64"/>
                          <wps:cNvCnPr/>
                          <wps:spPr bwMode="auto">
                            <a:xfrm>
                              <a:off x="1985" y="113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" name="Line 65"/>
                          <wps:cNvCnPr/>
                          <wps:spPr bwMode="auto">
                            <a:xfrm>
                              <a:off x="1985" y="3119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" name="Line 66"/>
                          <wps:cNvCnPr/>
                          <wps:spPr bwMode="auto">
                            <a:xfrm>
                              <a:off x="1985" y="453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" name="Line 67"/>
                          <wps:cNvCnPr/>
                          <wps:spPr bwMode="auto">
                            <a:xfrm>
                              <a:off x="1985" y="5954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" name="Line 68"/>
                          <wps:cNvCnPr/>
                          <wps:spPr bwMode="auto">
                            <a:xfrm>
                              <a:off x="1985" y="7938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5" name="Line 69"/>
                          <wps:cNvCnPr/>
                          <wps:spPr bwMode="auto">
                            <a:xfrm>
                              <a:off x="1985" y="935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16" name="Group 70"/>
                        <wpg:cNvGrpSpPr>
                          <a:grpSpLocks/>
                        </wpg:cNvGrpSpPr>
                        <wpg:grpSpPr bwMode="auto">
                          <a:xfrm>
                            <a:off x="1701" y="1134"/>
                            <a:ext cx="283" cy="8221"/>
                            <a:chOff x="1701" y="1134"/>
                            <a:chExt cx="283" cy="8221"/>
                          </a:xfrm>
                        </wpg:grpSpPr>
                        <wps:wsp>
                          <wps:cNvPr id="1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4086D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Подп. и дата</w:t>
                                </w:r>
                              </w:p>
                              <w:p w14:paraId="78742093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71A79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Инв. № дубл.</w:t>
                                </w:r>
                              </w:p>
                              <w:p w14:paraId="066F6987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7CA48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Взам. Инв. №</w:t>
                                </w:r>
                              </w:p>
                              <w:p w14:paraId="5747E507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0990A8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Подп. и дата</w:t>
                                </w:r>
                              </w:p>
                              <w:p w14:paraId="0AFF84BB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2B69EC" w14:textId="77777777" w:rsidR="00B15329" w:rsidRDefault="00F6575C">
                                <w:pPr>
                                  <w:spacing w:before="40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9"/>
                                  </w:rPr>
                                  <w:t>Инв. № подл.</w:t>
                                </w:r>
                              </w:p>
                              <w:p w14:paraId="678B4BF0" w14:textId="77777777" w:rsidR="00B15329" w:rsidRDefault="00B15329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6"/>
                        <wpg:cNvGrpSpPr>
                          <a:grpSpLocks/>
                        </wpg:cNvGrpSpPr>
                        <wpg:grpSpPr bwMode="auto">
                          <a:xfrm>
                            <a:off x="1985" y="1134"/>
                            <a:ext cx="397" cy="8221"/>
                            <a:chOff x="1701" y="1134"/>
                            <a:chExt cx="283" cy="8221"/>
                          </a:xfrm>
                        </wpg:grpSpPr>
                        <wps:wsp>
                          <wps:cNvPr id="23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113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5EF90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31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F43CB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53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6E051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59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7BDC1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7938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6C9CC5" w14:textId="77777777" w:rsidR="00B15329" w:rsidRDefault="00B153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8" name="Rectangle 82"/>
                      <wps:cNvSpPr>
                        <a:spLocks noChangeArrowheads="1"/>
                      </wps:cNvSpPr>
                      <wps:spPr bwMode="auto">
                        <a:xfrm>
                          <a:off x="1417" y="567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Text Box 83"/>
                      <wps:cNvSpPr txBox="1">
                        <a:spLocks noChangeArrowheads="1"/>
                      </wps:cNvSpPr>
                      <wps:spPr bwMode="auto">
                        <a:xfrm>
                          <a:off x="1417" y="16839"/>
                          <a:ext cx="10488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EBC18E" w14:textId="77777777" w:rsidR="00B15329" w:rsidRDefault="00F6575C">
                            <w:pPr>
                              <w:spacing w:line="240" w:lineRule="exact"/>
                              <w:ind w:firstLine="5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ГОСТ 2.106-96 ф. 9а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Копировал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Формат А4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1417" y="1655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6936E" w14:textId="77777777" w:rsidR="00B15329" w:rsidRDefault="00F6575C">
                            <w:pPr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85"/>
                      <wps:cNvSpPr txBox="1">
                        <a:spLocks noChangeArrowheads="1"/>
                      </wps:cNvSpPr>
                      <wps:spPr bwMode="auto">
                        <a:xfrm>
                          <a:off x="1814" y="1655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9BD51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2381" y="1655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E3A89" w14:textId="77777777" w:rsidR="00B15329" w:rsidRDefault="00F6575C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3685" y="1655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9378D3" w14:textId="77777777" w:rsidR="00B15329" w:rsidRDefault="00F6575C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4536" y="1655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E9E89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11340" y="15989"/>
                          <a:ext cx="567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3D01F1" w14:textId="77777777" w:rsidR="00B15329" w:rsidRDefault="00F6575C">
                            <w:pPr>
                              <w:spacing w:line="240" w:lineRule="exact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5103" y="15989"/>
                          <a:ext cx="6236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E5843" w14:textId="77777777" w:rsidR="00B15329" w:rsidRDefault="00B15329">
                            <w:pPr>
                              <w:spacing w:before="12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0000" tIns="46800" rIns="90000" bIns="46800" anchor="t" anchorCtr="0" upright="1">
                        <a:noAutofit/>
                      </wps:bodyPr>
                    </wps:wsp>
                    <wps:wsp>
                      <wps:cNvPr id="37" name="Line 91"/>
                      <wps:cNvCnPr/>
                      <wps:spPr bwMode="auto">
                        <a:xfrm>
                          <a:off x="1417" y="15989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8" name="Line 92"/>
                      <wps:cNvCnPr/>
                      <wps:spPr bwMode="auto">
                        <a:xfrm>
                          <a:off x="2381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93"/>
                      <wps:cNvCnPr/>
                      <wps:spPr bwMode="auto">
                        <a:xfrm>
                          <a:off x="3685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94"/>
                      <wps:cNvCnPr/>
                      <wps:spPr bwMode="auto">
                        <a:xfrm>
                          <a:off x="4536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" name="Line 95"/>
                      <wps:cNvCnPr/>
                      <wps:spPr bwMode="auto">
                        <a:xfrm>
                          <a:off x="5103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" name="Line 96"/>
                      <wps:cNvCnPr/>
                      <wps:spPr bwMode="auto">
                        <a:xfrm>
                          <a:off x="1814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Line 97"/>
                      <wps:cNvCnPr/>
                      <wps:spPr bwMode="auto">
                        <a:xfrm>
                          <a:off x="1417" y="16273"/>
                          <a:ext cx="368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" name="Line 98"/>
                      <wps:cNvCnPr/>
                      <wps:spPr bwMode="auto">
                        <a:xfrm>
                          <a:off x="1417" y="16556"/>
                          <a:ext cx="368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Line 99"/>
                      <wps:cNvCnPr/>
                      <wps:spPr bwMode="auto">
                        <a:xfrm>
                          <a:off x="11340" y="16386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" name="Line 100"/>
                      <wps:cNvCnPr/>
                      <wps:spPr bwMode="auto">
                        <a:xfrm>
                          <a:off x="11340" y="159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" name="Text Box 101"/>
                      <wps:cNvSpPr txBox="1">
                        <a:spLocks noChangeArrowheads="1"/>
                      </wps:cNvSpPr>
                      <wps:spPr bwMode="auto">
                        <a:xfrm>
                          <a:off x="11340" y="16386"/>
                          <a:ext cx="45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5B59E8" w14:textId="77777777" w:rsidR="00B15329" w:rsidRDefault="00B15329">
                            <w:pPr>
                              <w:spacing w:before="40" w:line="240" w:lineRule="exact"/>
                              <w:jc w:val="center"/>
                              <w:rPr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8" name="Group 102"/>
                      <wpg:cNvGrpSpPr>
                        <a:grpSpLocks/>
                      </wpg:cNvGrpSpPr>
                      <wpg:grpSpPr bwMode="auto">
                        <a:xfrm>
                          <a:off x="1417" y="15989"/>
                          <a:ext cx="2268" cy="283"/>
                          <a:chOff x="567" y="4536"/>
                          <a:chExt cx="2268" cy="283"/>
                        </a:xfrm>
                      </wpg:grpSpPr>
                      <wps:wsp>
                        <wps:cNvPr id="4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453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987F7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536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B1614F" w14:textId="77777777" w:rsidR="00B15329" w:rsidRDefault="00B15329">
                              <w:pPr>
                                <w:widowControl w:val="0"/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453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0ADC1D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52" name="Group 106"/>
                      <wpg:cNvGrpSpPr>
                        <a:grpSpLocks/>
                      </wpg:cNvGrpSpPr>
                      <wpg:grpSpPr bwMode="auto">
                        <a:xfrm>
                          <a:off x="1417" y="16273"/>
                          <a:ext cx="2268" cy="283"/>
                          <a:chOff x="567" y="4536"/>
                          <a:chExt cx="2268" cy="283"/>
                        </a:xfrm>
                      </wpg:grpSpPr>
                      <wps:wsp>
                        <wps:cNvPr id="5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964" y="453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827F0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4536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BDDC74" w14:textId="77777777" w:rsidR="00B15329" w:rsidRDefault="00B15329">
                              <w:pPr>
                                <w:widowControl w:val="0"/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453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AF8B5F" w14:textId="77777777" w:rsidR="00B15329" w:rsidRDefault="00B15329">
                              <w:pPr>
                                <w:spacing w:line="240" w:lineRule="exact"/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56" name="Rectangle 110"/>
                      <wps:cNvSpPr>
                        <a:spLocks noChangeArrowheads="1"/>
                      </wps:cNvSpPr>
                      <wps:spPr bwMode="auto">
                        <a:xfrm>
                          <a:off x="284" y="284"/>
                          <a:ext cx="11906" cy="16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7B8A42" id="Group 56" o:spid="_x0000_s1026" style="position:absolute;margin-left:13.35pt;margin-top:14.2pt;width:595.3pt;height:841.9pt;z-index:251657728;mso-position-horizontal-relative:page;mso-position-vertical-relative:page" coordorigin="284,284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" o:allowincell="f">
              <v:group id="Group 57" o:spid="_x0000_s1027" style="position:absolute;left:737;top:8618;width:681;height:8222" coordorigin="1701,1134" coordsize="681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58" o:spid="_x0000_s1028" style="position:absolute;left:1701;top:1134;width:681;height:8222" coordorigin="1701,1134" coordsize="681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9" o:spid="_x0000_s1029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" strokeweight="1.5pt"/>
                  <v:rect id="Rectangle 60" o:spid="_x0000_s1030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  <v:rect id="Rectangle 61" o:spid="_x0000_s1031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" strokeweight="1.5pt"/>
                  <v:rect id="Rectangle 62" o:spid="_x0000_s103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" strokeweight="1.5pt"/>
                  <v:rect id="Rectangle 63" o:spid="_x0000_s1033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" strokeweight="1.5pt"/>
                  <v:line id="Line 64" o:spid="_x0000_s1034" style="position:absolute;visibility:visible;mso-wrap-style:square" from="1985,1134" to="238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65" o:spid="_x0000_s1035" style="position:absolute;visibility:visible;mso-wrap-style:square" from="1985,3119" to="238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66" o:spid="_x0000_s1036" style="position:absolute;visibility:visible;mso-wrap-style:square" from="1985,4536" to="238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67" o:spid="_x0000_s1037" style="position:absolute;visibility:visible;mso-wrap-style:square" from="1985,5954" to="238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68" o:spid="_x0000_s1038" style="position:absolute;visibility:visible;mso-wrap-style:square" from="1985,7938" to="2382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69" o:spid="_x0000_s1039" style="position:absolute;visibility:visible;mso-wrap-style:square" from="1985,9356" to="2382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/v:group>
                <v:group id="Group 70" o:spid="_x0000_s1040" style="position:absolute;left:1701;top:1134;width:283;height:8221" coordorigin="1701,1134" coordsize="283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41" type="#_x0000_t202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4274086D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Подп. и дата</w:t>
                          </w:r>
                        </w:p>
                        <w:p w14:paraId="78742093" w14:textId="77777777" w:rsidR="00B15329" w:rsidRDefault="00B15329"/>
                      </w:txbxContent>
                    </v:textbox>
                  </v:shape>
                  <v:shape id="Text Box 72" o:spid="_x0000_s1042" type="#_x0000_t202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" filled="f" stroked="f">
                    <v:textbox style="layout-flow:vertical;mso-layout-flow-alt:bottom-to-top" inset="0,0,0,0">
                      <w:txbxContent>
                        <w:p w14:paraId="58671A79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Инв. № дубл.</w:t>
                          </w:r>
                        </w:p>
                        <w:p w14:paraId="066F6987" w14:textId="77777777" w:rsidR="00B15329" w:rsidRDefault="00B15329"/>
                      </w:txbxContent>
                    </v:textbox>
                  </v:shape>
                  <v:shape id="Text Box 73" o:spid="_x0000_s1043" type="#_x0000_t202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00E7CA48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Взам. Инв. №</w:t>
                          </w:r>
                        </w:p>
                        <w:p w14:paraId="5747E507" w14:textId="77777777" w:rsidR="00B15329" w:rsidRDefault="00B15329"/>
                      </w:txbxContent>
                    </v:textbox>
                  </v:shape>
                  <v:shape id="Text Box 74" o:spid="_x0000_s1044" type="#_x0000_t20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750990A8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Подп. и дата</w:t>
                          </w:r>
                        </w:p>
                        <w:p w14:paraId="0AFF84BB" w14:textId="77777777" w:rsidR="00B15329" w:rsidRDefault="00B15329"/>
                      </w:txbxContent>
                    </v:textbox>
                  </v:shape>
                  <v:shape id="Text Box 75" o:spid="_x0000_s1045" type="#_x0000_t202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472B69EC" w14:textId="77777777" w:rsidR="00B15329" w:rsidRDefault="00F6575C">
                          <w:pPr>
                            <w:spacing w:before="40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Инв. № подл.</w:t>
                          </w:r>
                        </w:p>
                        <w:p w14:paraId="678B4BF0" w14:textId="77777777" w:rsidR="00B15329" w:rsidRDefault="00B15329"/>
                      </w:txbxContent>
                    </v:textbox>
                  </v:shape>
                </v:group>
                <v:group id="Group 76" o:spid="_x0000_s1046" style="position:absolute;left:1985;top:1134;width:397;height:8221" coordorigin="1701,1134" coordsize="283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77" o:spid="_x0000_s1047" type="#_x0000_t202" style="position:absolute;left:1701;top:11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5535EF90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8" o:spid="_x0000_s1048" type="#_x0000_t202" style="position:absolute;left:1701;top:31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1FBF43CB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79" o:spid="_x0000_s1049" type="#_x0000_t202" style="position:absolute;left:1701;top:45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" filled="f" stroked="f">
                    <v:textbox style="layout-flow:vertical;mso-layout-flow-alt:bottom-to-top" inset="0,0,0,0">
                      <w:txbxContent>
                        <w:p w14:paraId="0406E051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0" o:spid="_x0000_s1050" type="#_x0000_t202" style="position:absolute;left:1701;top:59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H7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wSKF55f4A2T+DwAA//8DAFBLAQItABQABgAIAAAAIQDb4fbL7gAAAIUBAAATAAAAAAAAAAAAAAAA&#10;AAAAAABbQ29udGVudF9UeXBlc10ueG1sUEsBAi0AFAAGAAgAAAAhAFr0LFu/AAAAFQEAAAsAAAAA&#10;AAAAAAAAAAAAHwEAAF9yZWxzLy5yZWxzUEsBAi0AFAAGAAgAAAAhAGpbwfv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7E57BDC1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81" o:spid="_x0000_s1051" type="#_x0000_t202" style="position:absolute;left:1701;top:793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2B6C9CC5" w14:textId="77777777" w:rsidR="00B15329" w:rsidRDefault="00B1532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  <v:rect id="Rectangle 82" o:spid="_x0000_s1052" style="position:absolute;left:1417;top:56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" strokeweight="1.5pt"/>
              <v:shape id="Text Box 83" o:spid="_x0000_s1053" type="#_x0000_t202" style="position:absolute;left:1417;top:16839;width:1048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9EBC18E" w14:textId="77777777" w:rsidR="00B15329" w:rsidRDefault="00F6575C">
                      <w:pPr>
                        <w:spacing w:line="240" w:lineRule="exact"/>
                        <w:ind w:firstLine="56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ГОСТ 2.106-96 ф. 9а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Копировал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Формат А4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</w:txbxContent>
                </v:textbox>
              </v:shape>
              <v:shape id="Text Box 84" o:spid="_x0000_s1054" type="#_x0000_t202" style="position:absolute;left:1417;top:1655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3E76936E" w14:textId="77777777" w:rsidR="00B15329" w:rsidRDefault="00F6575C">
                      <w:pPr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Изм</w:t>
                      </w:r>
                    </w:p>
                  </w:txbxContent>
                </v:textbox>
              </v:shape>
              <v:shape id="Text Box 85" o:spid="_x0000_s1055" type="#_x0000_t202" style="position:absolute;left:1814;top:1655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p w14:paraId="1439BD51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Лист</w:t>
                      </w:r>
                    </w:p>
                  </w:txbxContent>
                </v:textbox>
              </v:shape>
              <v:shape id="Text Box 86" o:spid="_x0000_s1056" type="#_x0000_t202" style="position:absolute;left:2381;top:1655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<v:textbox inset="0,0,0,0">
                  <w:txbxContent>
                    <w:p w14:paraId="29EE3A89" w14:textId="77777777" w:rsidR="00B15329" w:rsidRDefault="00F6575C">
                      <w:pPr>
                        <w:widowControl w:val="0"/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№ докум.</w:t>
                      </w:r>
                    </w:p>
                  </w:txbxContent>
                </v:textbox>
              </v:shape>
              <v:shape id="Text Box 87" o:spid="_x0000_s1057" type="#_x0000_t202" style="position:absolute;left:3685;top:1655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p w14:paraId="7D9378D3" w14:textId="77777777" w:rsidR="00B15329" w:rsidRDefault="00F6575C">
                      <w:pPr>
                        <w:widowControl w:val="0"/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Подп.</w:t>
                      </w:r>
                    </w:p>
                  </w:txbxContent>
                </v:textbox>
              </v:shape>
              <v:shape id="Text Box 88" o:spid="_x0000_s1058" type="#_x0000_t202" style="position:absolute;left:4536;top:1655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14:paraId="17AE9E89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Дата</w:t>
                      </w:r>
                    </w:p>
                  </w:txbxContent>
                </v:textbox>
              </v:shape>
              <v:shape id="Text Box 89" o:spid="_x0000_s1059" type="#_x0000_t202" style="position:absolute;left:11340;top:15989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p w14:paraId="4C3D01F1" w14:textId="77777777" w:rsidR="00B15329" w:rsidRDefault="00F6575C">
                      <w:pPr>
                        <w:spacing w:line="240" w:lineRule="exact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Лист</w:t>
                      </w:r>
                    </w:p>
                  </w:txbxContent>
                </v:textbox>
              </v:shape>
              <v:shape id="Text Box 90" o:spid="_x0000_s1060" type="#_x0000_t202" style="position:absolute;left:5103;top:15989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" filled="f" stroked="f">
                <v:textbox inset="2.5mm,1.3mm,2.5mm,1.3mm">
                  <w:txbxContent>
                    <w:p w14:paraId="676E5843" w14:textId="77777777" w:rsidR="00B15329" w:rsidRDefault="00B15329">
                      <w:pPr>
                        <w:spacing w:before="120"/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  <v:line id="Line 91" o:spid="_x0000_s1061" style="position:absolute;visibility:visible;mso-wrap-style:square" from="1417,15989" to="11905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v:line id="Line 92" o:spid="_x0000_s1062" style="position:absolute;visibility:visible;mso-wrap-style:square" from="2381,15989" to="2381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<v:line id="Line 93" o:spid="_x0000_s1063" style="position:absolute;visibility:visible;mso-wrap-style:square" from="3685,15989" to="3685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<v:line id="Line 94" o:spid="_x0000_s1064" style="position:absolute;visibility:visible;mso-wrap-style:square" from="4536,15989" to="4536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<v:line id="Line 95" o:spid="_x0000_s1065" style="position:absolute;visibility:visible;mso-wrap-style:square" from="5103,15989" to="5103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96" o:spid="_x0000_s1066" style="position:absolute;visibility:visible;mso-wrap-style:square" from="1814,15989" to="1814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<v:line id="Line 97" o:spid="_x0000_s1067" style="position:absolute;visibility:visible;mso-wrap-style:square" from="1417,16273" to="5100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98" o:spid="_x0000_s1068" style="position:absolute;visibility:visible;mso-wrap-style:square" from="1417,16556" to="510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99" o:spid="_x0000_s1069" style="position:absolute;visibility:visible;mso-wrap-style:square" from="11340,16386" to="11907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100" o:spid="_x0000_s1070" style="position:absolute;visibility:visible;mso-wrap-style:square" from="11340,15989" to="11340,16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shape id="Text Box 101" o:spid="_x0000_s1071" type="#_x0000_t202" style="position:absolute;left:11340;top:16386;width:45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305B59E8" w14:textId="77777777" w:rsidR="00B15329" w:rsidRDefault="00B15329">
                      <w:pPr>
                        <w:spacing w:before="40" w:line="240" w:lineRule="exact"/>
                        <w:jc w:val="center"/>
                        <w:rPr>
                          <w:sz w:val="23"/>
                        </w:rPr>
                      </w:pPr>
                    </w:p>
                  </w:txbxContent>
                </v:textbox>
              </v:shape>
              <v:group id="Group 102" o:spid="_x0000_s1072" style="position:absolute;left:1417;top:15989;width:2268;height:283" coordorigin="567,4536" coordsize="226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shape id="Text Box 103" o:spid="_x0000_s1073" type="#_x0000_t202" style="position:absolute;left:964;top:45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89987F7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4" o:spid="_x0000_s1074" type="#_x0000_t202" style="position:absolute;left:1531;top:45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4B1614F" w14:textId="77777777" w:rsidR="00B15329" w:rsidRDefault="00B15329">
                        <w:pPr>
                          <w:widowControl w:val="0"/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5" o:spid="_x0000_s1075" type="#_x0000_t202" style="position:absolute;left:567;top:45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D0ADC1D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</v:group>
              <v:group id="Group 106" o:spid="_x0000_s1076" style="position:absolute;left:1417;top:16273;width:2268;height:283" coordorigin="567,4536" coordsize="226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shape id="Text Box 107" o:spid="_x0000_s1077" type="#_x0000_t202" style="position:absolute;left:964;top:45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FC827F0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8" o:spid="_x0000_s1078" type="#_x0000_t202" style="position:absolute;left:1531;top:45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0BDDC74" w14:textId="77777777" w:rsidR="00B15329" w:rsidRDefault="00B15329">
                        <w:pPr>
                          <w:widowControl w:val="0"/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109" o:spid="_x0000_s1079" type="#_x0000_t202" style="position:absolute;left:567;top:453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7AF8B5F" w14:textId="77777777" w:rsidR="00B15329" w:rsidRDefault="00B15329">
                        <w:pPr>
                          <w:spacing w:line="240" w:lineRule="exact"/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</v:group>
              <v:rect id="Rectangle 110" o:spid="_x0000_s1080" style="position:absolute;left:284;top:284;width:11906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1/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" filled="f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2D88"/>
    <w:multiLevelType w:val="hybridMultilevel"/>
    <w:tmpl w:val="11AC7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830717"/>
    <w:multiLevelType w:val="hybridMultilevel"/>
    <w:tmpl w:val="37AC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C5641"/>
    <w:multiLevelType w:val="hybridMultilevel"/>
    <w:tmpl w:val="9FEA5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33677"/>
    <w:multiLevelType w:val="hybridMultilevel"/>
    <w:tmpl w:val="5F1E7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35AE"/>
    <w:multiLevelType w:val="hybridMultilevel"/>
    <w:tmpl w:val="F7FE9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oNotHyphenateCaps/>
  <w:drawingGridHorizontalSpacing w:val="6"/>
  <w:drawingGridVerticalSpacing w:val="6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A9"/>
    <w:rsid w:val="000134C9"/>
    <w:rsid w:val="000141AC"/>
    <w:rsid w:val="00030BE1"/>
    <w:rsid w:val="000444A8"/>
    <w:rsid w:val="00065BB3"/>
    <w:rsid w:val="00074A65"/>
    <w:rsid w:val="0008008C"/>
    <w:rsid w:val="000931DA"/>
    <w:rsid w:val="00093366"/>
    <w:rsid w:val="000A75A5"/>
    <w:rsid w:val="000B5ED4"/>
    <w:rsid w:val="000B69C3"/>
    <w:rsid w:val="000B7475"/>
    <w:rsid w:val="000F3DE8"/>
    <w:rsid w:val="00101AE6"/>
    <w:rsid w:val="00114132"/>
    <w:rsid w:val="00125F7A"/>
    <w:rsid w:val="00161DEB"/>
    <w:rsid w:val="00163AC4"/>
    <w:rsid w:val="00166BF0"/>
    <w:rsid w:val="00174B52"/>
    <w:rsid w:val="001A4722"/>
    <w:rsid w:val="001A4F7A"/>
    <w:rsid w:val="001D344F"/>
    <w:rsid w:val="00204248"/>
    <w:rsid w:val="0022676F"/>
    <w:rsid w:val="00235472"/>
    <w:rsid w:val="00245D78"/>
    <w:rsid w:val="002461B6"/>
    <w:rsid w:val="00246FEE"/>
    <w:rsid w:val="00260751"/>
    <w:rsid w:val="00261330"/>
    <w:rsid w:val="00267BBF"/>
    <w:rsid w:val="002700D9"/>
    <w:rsid w:val="002715E7"/>
    <w:rsid w:val="00283409"/>
    <w:rsid w:val="002C4AB1"/>
    <w:rsid w:val="002D0AC1"/>
    <w:rsid w:val="002D19F0"/>
    <w:rsid w:val="002D62CD"/>
    <w:rsid w:val="002E2194"/>
    <w:rsid w:val="002E4474"/>
    <w:rsid w:val="002E573D"/>
    <w:rsid w:val="002E6AC1"/>
    <w:rsid w:val="002F0EA9"/>
    <w:rsid w:val="0031061B"/>
    <w:rsid w:val="00312EE9"/>
    <w:rsid w:val="003255DE"/>
    <w:rsid w:val="0032765D"/>
    <w:rsid w:val="00346222"/>
    <w:rsid w:val="003500A7"/>
    <w:rsid w:val="003511C6"/>
    <w:rsid w:val="003602A5"/>
    <w:rsid w:val="00371328"/>
    <w:rsid w:val="00373499"/>
    <w:rsid w:val="00375B15"/>
    <w:rsid w:val="0038315E"/>
    <w:rsid w:val="003A2BAC"/>
    <w:rsid w:val="003B76ED"/>
    <w:rsid w:val="003C2E3F"/>
    <w:rsid w:val="003F0C5D"/>
    <w:rsid w:val="003F4602"/>
    <w:rsid w:val="00406E38"/>
    <w:rsid w:val="00422E22"/>
    <w:rsid w:val="00431475"/>
    <w:rsid w:val="00470CAB"/>
    <w:rsid w:val="00475FFE"/>
    <w:rsid w:val="00481DCE"/>
    <w:rsid w:val="0048751A"/>
    <w:rsid w:val="00493A27"/>
    <w:rsid w:val="004A49BD"/>
    <w:rsid w:val="004C24F4"/>
    <w:rsid w:val="004F2F3D"/>
    <w:rsid w:val="0050570C"/>
    <w:rsid w:val="00522297"/>
    <w:rsid w:val="00531EC7"/>
    <w:rsid w:val="00540C64"/>
    <w:rsid w:val="005476CD"/>
    <w:rsid w:val="00547944"/>
    <w:rsid w:val="00550568"/>
    <w:rsid w:val="005610A9"/>
    <w:rsid w:val="005837F9"/>
    <w:rsid w:val="00584877"/>
    <w:rsid w:val="00584C38"/>
    <w:rsid w:val="00591E2F"/>
    <w:rsid w:val="005A2279"/>
    <w:rsid w:val="005A2AEA"/>
    <w:rsid w:val="005A5100"/>
    <w:rsid w:val="005A738B"/>
    <w:rsid w:val="005B2FA0"/>
    <w:rsid w:val="005B373B"/>
    <w:rsid w:val="005C5835"/>
    <w:rsid w:val="00617C08"/>
    <w:rsid w:val="00641382"/>
    <w:rsid w:val="006670CB"/>
    <w:rsid w:val="00672C02"/>
    <w:rsid w:val="00697DAA"/>
    <w:rsid w:val="006B7BC9"/>
    <w:rsid w:val="006C3C29"/>
    <w:rsid w:val="006D3E4D"/>
    <w:rsid w:val="006E252C"/>
    <w:rsid w:val="006E47E8"/>
    <w:rsid w:val="007021D7"/>
    <w:rsid w:val="00717EEF"/>
    <w:rsid w:val="0074618A"/>
    <w:rsid w:val="0076441A"/>
    <w:rsid w:val="00770472"/>
    <w:rsid w:val="00786528"/>
    <w:rsid w:val="0079052A"/>
    <w:rsid w:val="007B225F"/>
    <w:rsid w:val="007B49BC"/>
    <w:rsid w:val="007D5AAD"/>
    <w:rsid w:val="007F3134"/>
    <w:rsid w:val="00805CBD"/>
    <w:rsid w:val="00850A67"/>
    <w:rsid w:val="008802C1"/>
    <w:rsid w:val="0088035F"/>
    <w:rsid w:val="0088756D"/>
    <w:rsid w:val="00892E93"/>
    <w:rsid w:val="00897124"/>
    <w:rsid w:val="008A3CC3"/>
    <w:rsid w:val="008A4A71"/>
    <w:rsid w:val="008C0E3F"/>
    <w:rsid w:val="008D1857"/>
    <w:rsid w:val="008F5860"/>
    <w:rsid w:val="00900C10"/>
    <w:rsid w:val="0090368F"/>
    <w:rsid w:val="0091568E"/>
    <w:rsid w:val="009244C9"/>
    <w:rsid w:val="009315E8"/>
    <w:rsid w:val="00950B52"/>
    <w:rsid w:val="0096500B"/>
    <w:rsid w:val="00982085"/>
    <w:rsid w:val="00991FD7"/>
    <w:rsid w:val="00992CFD"/>
    <w:rsid w:val="009A18AD"/>
    <w:rsid w:val="009B07B6"/>
    <w:rsid w:val="009B4D8A"/>
    <w:rsid w:val="009D7138"/>
    <w:rsid w:val="00A002FC"/>
    <w:rsid w:val="00A100BE"/>
    <w:rsid w:val="00A120B1"/>
    <w:rsid w:val="00A128EB"/>
    <w:rsid w:val="00A24A55"/>
    <w:rsid w:val="00A71EA5"/>
    <w:rsid w:val="00A86D13"/>
    <w:rsid w:val="00A92B35"/>
    <w:rsid w:val="00AA2117"/>
    <w:rsid w:val="00AB2703"/>
    <w:rsid w:val="00AB4F24"/>
    <w:rsid w:val="00AB6AF0"/>
    <w:rsid w:val="00AD33D6"/>
    <w:rsid w:val="00AD506B"/>
    <w:rsid w:val="00B11B74"/>
    <w:rsid w:val="00B11F56"/>
    <w:rsid w:val="00B15329"/>
    <w:rsid w:val="00B21B48"/>
    <w:rsid w:val="00B24696"/>
    <w:rsid w:val="00B42038"/>
    <w:rsid w:val="00B45B95"/>
    <w:rsid w:val="00B47368"/>
    <w:rsid w:val="00B5483A"/>
    <w:rsid w:val="00B8504B"/>
    <w:rsid w:val="00B86090"/>
    <w:rsid w:val="00B873BA"/>
    <w:rsid w:val="00B94AAD"/>
    <w:rsid w:val="00B97219"/>
    <w:rsid w:val="00BB6AB7"/>
    <w:rsid w:val="00BB70CC"/>
    <w:rsid w:val="00BB7B64"/>
    <w:rsid w:val="00BD148B"/>
    <w:rsid w:val="00BD7BE5"/>
    <w:rsid w:val="00BE1A9A"/>
    <w:rsid w:val="00C018AB"/>
    <w:rsid w:val="00C23561"/>
    <w:rsid w:val="00C33B70"/>
    <w:rsid w:val="00C44E0B"/>
    <w:rsid w:val="00C45B99"/>
    <w:rsid w:val="00C521EF"/>
    <w:rsid w:val="00C60ACE"/>
    <w:rsid w:val="00C64F3B"/>
    <w:rsid w:val="00C81D2F"/>
    <w:rsid w:val="00CA7E12"/>
    <w:rsid w:val="00CE77D5"/>
    <w:rsid w:val="00CF41EC"/>
    <w:rsid w:val="00CF67E1"/>
    <w:rsid w:val="00D030EA"/>
    <w:rsid w:val="00D05293"/>
    <w:rsid w:val="00D27B35"/>
    <w:rsid w:val="00D64EF0"/>
    <w:rsid w:val="00D66B6E"/>
    <w:rsid w:val="00D73C8F"/>
    <w:rsid w:val="00D76CF8"/>
    <w:rsid w:val="00D832A2"/>
    <w:rsid w:val="00D83F0C"/>
    <w:rsid w:val="00D97112"/>
    <w:rsid w:val="00DB028E"/>
    <w:rsid w:val="00DB3991"/>
    <w:rsid w:val="00DB6EC3"/>
    <w:rsid w:val="00DD7576"/>
    <w:rsid w:val="00DE4E4F"/>
    <w:rsid w:val="00DF17F0"/>
    <w:rsid w:val="00E07AE7"/>
    <w:rsid w:val="00E126BB"/>
    <w:rsid w:val="00E246C2"/>
    <w:rsid w:val="00E31073"/>
    <w:rsid w:val="00E3656D"/>
    <w:rsid w:val="00E6510F"/>
    <w:rsid w:val="00E75836"/>
    <w:rsid w:val="00E75C77"/>
    <w:rsid w:val="00EA212F"/>
    <w:rsid w:val="00ED1E9C"/>
    <w:rsid w:val="00ED5A15"/>
    <w:rsid w:val="00ED711B"/>
    <w:rsid w:val="00EE0A4F"/>
    <w:rsid w:val="00EF17E5"/>
    <w:rsid w:val="00EF6E30"/>
    <w:rsid w:val="00F04EBE"/>
    <w:rsid w:val="00F05209"/>
    <w:rsid w:val="00F07A9B"/>
    <w:rsid w:val="00F32051"/>
    <w:rsid w:val="00F511B3"/>
    <w:rsid w:val="00F6575C"/>
    <w:rsid w:val="00F70454"/>
    <w:rsid w:val="00F83279"/>
    <w:rsid w:val="00F9618F"/>
    <w:rsid w:val="00FA5F53"/>
    <w:rsid w:val="00FB31C6"/>
    <w:rsid w:val="00FB403B"/>
    <w:rsid w:val="00FB4845"/>
    <w:rsid w:val="00FB718C"/>
    <w:rsid w:val="00FC7E3B"/>
    <w:rsid w:val="00F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0A0324D"/>
  <w15:docId w15:val="{EC98AB77-34E9-4E81-B3AB-574C631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4AAD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B94AAD"/>
    <w:pPr>
      <w:keepNext/>
      <w:jc w:val="center"/>
      <w:outlineLvl w:val="0"/>
    </w:pPr>
    <w:rPr>
      <w:szCs w:val="28"/>
    </w:rPr>
  </w:style>
  <w:style w:type="paragraph" w:styleId="2">
    <w:name w:val="heading 2"/>
    <w:basedOn w:val="a"/>
    <w:next w:val="a"/>
    <w:link w:val="20"/>
    <w:qFormat/>
    <w:rsid w:val="00B94AAD"/>
    <w:pPr>
      <w:keepNext/>
      <w:jc w:val="both"/>
      <w:outlineLvl w:val="1"/>
    </w:pPr>
    <w:rPr>
      <w:szCs w:val="28"/>
    </w:rPr>
  </w:style>
  <w:style w:type="paragraph" w:styleId="3">
    <w:name w:val="heading 3"/>
    <w:basedOn w:val="a"/>
    <w:next w:val="a"/>
    <w:qFormat/>
    <w:rsid w:val="00B94AAD"/>
    <w:pPr>
      <w:keepNext/>
      <w:outlineLvl w:val="2"/>
    </w:pPr>
    <w:rPr>
      <w:szCs w:val="28"/>
    </w:rPr>
  </w:style>
  <w:style w:type="paragraph" w:styleId="4">
    <w:name w:val="heading 4"/>
    <w:basedOn w:val="a"/>
    <w:next w:val="a"/>
    <w:qFormat/>
    <w:rsid w:val="00B94AAD"/>
    <w:pPr>
      <w:keepNext/>
      <w:ind w:firstLine="709"/>
      <w:jc w:val="right"/>
      <w:outlineLvl w:val="3"/>
    </w:pPr>
    <w:rPr>
      <w:szCs w:val="28"/>
    </w:rPr>
  </w:style>
  <w:style w:type="paragraph" w:styleId="5">
    <w:name w:val="heading 5"/>
    <w:basedOn w:val="a"/>
    <w:next w:val="a"/>
    <w:qFormat/>
    <w:rsid w:val="00B94AAD"/>
    <w:pPr>
      <w:keepNext/>
      <w:ind w:firstLine="34"/>
      <w:jc w:val="center"/>
      <w:outlineLvl w:val="4"/>
    </w:pPr>
    <w:rPr>
      <w:szCs w:val="28"/>
    </w:rPr>
  </w:style>
  <w:style w:type="paragraph" w:styleId="6">
    <w:name w:val="heading 6"/>
    <w:basedOn w:val="a"/>
    <w:next w:val="a"/>
    <w:qFormat/>
    <w:rsid w:val="00B94AAD"/>
    <w:pPr>
      <w:keepNext/>
      <w:ind w:firstLine="709"/>
      <w:jc w:val="both"/>
      <w:outlineLvl w:val="5"/>
    </w:pPr>
    <w:rPr>
      <w:i/>
      <w:iCs/>
      <w:szCs w:val="28"/>
    </w:rPr>
  </w:style>
  <w:style w:type="paragraph" w:styleId="7">
    <w:name w:val="heading 7"/>
    <w:basedOn w:val="a"/>
    <w:next w:val="a"/>
    <w:qFormat/>
    <w:rsid w:val="00B94AAD"/>
    <w:pPr>
      <w:tabs>
        <w:tab w:val="num" w:pos="2005"/>
      </w:tabs>
      <w:spacing w:before="240" w:after="60"/>
      <w:ind w:left="2005" w:hanging="1296"/>
      <w:outlineLvl w:val="6"/>
    </w:pPr>
  </w:style>
  <w:style w:type="paragraph" w:styleId="8">
    <w:name w:val="heading 8"/>
    <w:basedOn w:val="a"/>
    <w:next w:val="a"/>
    <w:qFormat/>
    <w:rsid w:val="00B94AAD"/>
    <w:pPr>
      <w:tabs>
        <w:tab w:val="num" w:pos="2149"/>
      </w:tabs>
      <w:spacing w:before="240" w:after="60"/>
      <w:ind w:left="2149" w:hanging="144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94AAD"/>
    <w:pPr>
      <w:tabs>
        <w:tab w:val="num" w:pos="2293"/>
      </w:tabs>
      <w:spacing w:before="240" w:after="60"/>
      <w:ind w:left="2293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B94AAD"/>
    <w:rPr>
      <w:sz w:val="28"/>
      <w:szCs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B94AAD"/>
    <w:rPr>
      <w:sz w:val="28"/>
      <w:szCs w:val="28"/>
      <w:lang w:val="ru-RU" w:eastAsia="ru-RU" w:bidi="ar-SA"/>
    </w:rPr>
  </w:style>
  <w:style w:type="character" w:styleId="a3">
    <w:name w:val="Placeholder Text"/>
    <w:uiPriority w:val="99"/>
    <w:semiHidden/>
    <w:rsid w:val="00B94AAD"/>
    <w:rPr>
      <w:color w:val="808080"/>
    </w:rPr>
  </w:style>
  <w:style w:type="paragraph" w:customStyle="1" w:styleId="11">
    <w:name w:val="#1_Заголовок_раздела"/>
    <w:basedOn w:val="a4"/>
    <w:next w:val="a4"/>
    <w:link w:val="12"/>
    <w:qFormat/>
    <w:rsid w:val="00B94AAD"/>
    <w:pPr>
      <w:keepNext/>
      <w:pageBreakBefore/>
      <w:suppressLineNumbers/>
      <w:spacing w:after="120"/>
      <w:outlineLvl w:val="0"/>
    </w:pPr>
    <w:rPr>
      <w:b/>
      <w:bCs/>
    </w:rPr>
  </w:style>
  <w:style w:type="character" w:customStyle="1" w:styleId="12">
    <w:name w:val="#1_Заголовок_раздела Знак"/>
    <w:link w:val="11"/>
    <w:locked/>
    <w:rsid w:val="00B94AAD"/>
    <w:rPr>
      <w:b/>
      <w:bCs/>
      <w:sz w:val="28"/>
      <w:szCs w:val="28"/>
    </w:rPr>
  </w:style>
  <w:style w:type="paragraph" w:customStyle="1" w:styleId="a5">
    <w:name w:val="Рисунок_в_таблице"/>
    <w:basedOn w:val="a6"/>
    <w:qFormat/>
    <w:rsid w:val="00B94AAD"/>
    <w:pPr>
      <w:keepLines w:val="0"/>
      <w:spacing w:before="0" w:after="0" w:line="240" w:lineRule="auto"/>
    </w:pPr>
  </w:style>
  <w:style w:type="paragraph" w:customStyle="1" w:styleId="a6">
    <w:name w:val="Рисунок"/>
    <w:basedOn w:val="a4"/>
    <w:next w:val="a7"/>
    <w:link w:val="a8"/>
    <w:qFormat/>
    <w:rsid w:val="00B94AAD"/>
    <w:pPr>
      <w:keepNext/>
      <w:keepLines/>
      <w:suppressLineNumbers/>
      <w:spacing w:before="120" w:after="120"/>
      <w:ind w:firstLine="0"/>
      <w:jc w:val="center"/>
    </w:pPr>
  </w:style>
  <w:style w:type="paragraph" w:customStyle="1" w:styleId="a7">
    <w:name w:val="#Рисунок_пояснение"/>
    <w:basedOn w:val="a6"/>
    <w:next w:val="a4"/>
    <w:link w:val="a9"/>
    <w:qFormat/>
    <w:rsid w:val="00B94AAD"/>
    <w:pPr>
      <w:keepNext w:val="0"/>
      <w:spacing w:before="0"/>
    </w:pPr>
  </w:style>
  <w:style w:type="paragraph" w:customStyle="1" w:styleId="a4">
    <w:name w:val="#Параграф"/>
    <w:link w:val="aa"/>
    <w:rsid w:val="00B94AAD"/>
    <w:pPr>
      <w:suppressAutoHyphens/>
      <w:spacing w:line="360" w:lineRule="auto"/>
      <w:ind w:firstLine="709"/>
      <w:jc w:val="both"/>
    </w:pPr>
    <w:rPr>
      <w:sz w:val="28"/>
      <w:szCs w:val="28"/>
    </w:rPr>
  </w:style>
  <w:style w:type="character" w:customStyle="1" w:styleId="aa">
    <w:name w:val="#Параграф Знак"/>
    <w:link w:val="a4"/>
    <w:locked/>
    <w:rsid w:val="00B94AAD"/>
    <w:rPr>
      <w:sz w:val="28"/>
      <w:szCs w:val="28"/>
    </w:rPr>
  </w:style>
  <w:style w:type="character" w:customStyle="1" w:styleId="a9">
    <w:name w:val="#Рисунок_пояснение Знак"/>
    <w:link w:val="a7"/>
    <w:locked/>
    <w:rsid w:val="00B94AAD"/>
    <w:rPr>
      <w:sz w:val="28"/>
      <w:szCs w:val="28"/>
    </w:rPr>
  </w:style>
  <w:style w:type="character" w:customStyle="1" w:styleId="a8">
    <w:name w:val="Рисунок Знак"/>
    <w:link w:val="a6"/>
    <w:locked/>
    <w:rsid w:val="00B94AAD"/>
    <w:rPr>
      <w:sz w:val="28"/>
      <w:szCs w:val="28"/>
    </w:rPr>
  </w:style>
  <w:style w:type="paragraph" w:customStyle="1" w:styleId="ab">
    <w:name w:val="Формула"/>
    <w:basedOn w:val="a4"/>
    <w:next w:val="ac"/>
    <w:qFormat/>
    <w:rsid w:val="00B94AAD"/>
    <w:pPr>
      <w:tabs>
        <w:tab w:val="center" w:pos="4678"/>
        <w:tab w:val="right" w:pos="9356"/>
      </w:tabs>
      <w:ind w:firstLine="720"/>
    </w:pPr>
    <w:rPr>
      <w:lang w:eastAsia="zh-CN"/>
    </w:rPr>
  </w:style>
  <w:style w:type="paragraph" w:customStyle="1" w:styleId="ac">
    <w:name w:val="Формула_пояснения"/>
    <w:basedOn w:val="a4"/>
    <w:rsid w:val="00B94AAD"/>
    <w:pPr>
      <w:tabs>
        <w:tab w:val="left" w:pos="709"/>
      </w:tabs>
      <w:ind w:firstLine="0"/>
    </w:pPr>
  </w:style>
  <w:style w:type="paragraph" w:customStyle="1" w:styleId="ad">
    <w:name w:val="Рисунок_буква_в_таблице"/>
    <w:basedOn w:val="a7"/>
    <w:qFormat/>
    <w:rsid w:val="00B94AAD"/>
    <w:pPr>
      <w:spacing w:line="240" w:lineRule="auto"/>
    </w:pPr>
  </w:style>
  <w:style w:type="table" w:styleId="ae">
    <w:name w:val="Table Grid"/>
    <w:basedOn w:val="a1"/>
    <w:uiPriority w:val="39"/>
    <w:rsid w:val="00B94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_заголовок"/>
    <w:basedOn w:val="a4"/>
    <w:next w:val="a4"/>
    <w:qFormat/>
    <w:rsid w:val="00B94AAD"/>
    <w:pPr>
      <w:keepNext/>
      <w:keepLines/>
      <w:suppressLineNumbers/>
      <w:spacing w:before="120"/>
      <w:ind w:firstLine="0"/>
      <w:jc w:val="left"/>
    </w:pPr>
  </w:style>
  <w:style w:type="paragraph" w:customStyle="1" w:styleId="af0">
    <w:name w:val="Таблица_текст_слева"/>
    <w:basedOn w:val="a4"/>
    <w:qFormat/>
    <w:rsid w:val="00B94AAD"/>
    <w:pPr>
      <w:spacing w:line="240" w:lineRule="auto"/>
      <w:ind w:firstLine="0"/>
      <w:jc w:val="left"/>
    </w:pPr>
    <w:rPr>
      <w:sz w:val="24"/>
    </w:rPr>
  </w:style>
  <w:style w:type="character" w:styleId="af1">
    <w:name w:val="footnote reference"/>
    <w:semiHidden/>
    <w:rsid w:val="00B94AAD"/>
    <w:rPr>
      <w:rFonts w:cs="Times New Roman"/>
      <w:vertAlign w:val="superscript"/>
    </w:rPr>
  </w:style>
  <w:style w:type="paragraph" w:styleId="af2">
    <w:name w:val="footnote text"/>
    <w:basedOn w:val="a"/>
    <w:link w:val="af3"/>
    <w:semiHidden/>
    <w:rsid w:val="00B94AAD"/>
    <w:pPr>
      <w:jc w:val="both"/>
    </w:pPr>
    <w:rPr>
      <w:sz w:val="20"/>
      <w:szCs w:val="20"/>
    </w:rPr>
  </w:style>
  <w:style w:type="character" w:customStyle="1" w:styleId="af3">
    <w:name w:val="Текст сноски Знак"/>
    <w:link w:val="af2"/>
    <w:semiHidden/>
    <w:locked/>
    <w:rsid w:val="00B94AAD"/>
    <w:rPr>
      <w:lang w:val="ru-RU" w:eastAsia="ru-RU" w:bidi="ar-SA"/>
    </w:rPr>
  </w:style>
  <w:style w:type="paragraph" w:customStyle="1" w:styleId="30">
    <w:name w:val="#3_Заголовок_параграфа"/>
    <w:basedOn w:val="a4"/>
    <w:next w:val="a4"/>
    <w:rsid w:val="00B94AAD"/>
    <w:pPr>
      <w:keepNext/>
      <w:keepLines/>
      <w:suppressLineNumbers/>
      <w:spacing w:before="120" w:after="120"/>
      <w:outlineLvl w:val="2"/>
    </w:pPr>
    <w:rPr>
      <w:b/>
    </w:rPr>
  </w:style>
  <w:style w:type="paragraph" w:customStyle="1" w:styleId="af4">
    <w:name w:val="#Заголовок_подраздела_нов_стр"/>
    <w:basedOn w:val="a4"/>
    <w:next w:val="a4"/>
    <w:qFormat/>
    <w:rsid w:val="00B94AAD"/>
    <w:pPr>
      <w:keepNext/>
      <w:pageBreakBefore/>
      <w:suppressLineNumbers/>
      <w:spacing w:after="120"/>
      <w:outlineLvl w:val="1"/>
    </w:pPr>
    <w:rPr>
      <w:b/>
    </w:rPr>
  </w:style>
  <w:style w:type="paragraph" w:customStyle="1" w:styleId="af5">
    <w:name w:val="Таблица_строка_заголовков"/>
    <w:basedOn w:val="af0"/>
    <w:next w:val="af0"/>
    <w:qFormat/>
    <w:rsid w:val="00B94AAD"/>
    <w:pPr>
      <w:jc w:val="center"/>
    </w:pPr>
    <w:rPr>
      <w:b/>
    </w:rPr>
  </w:style>
  <w:style w:type="paragraph" w:customStyle="1" w:styleId="af6">
    <w:name w:val="_Оглавление"/>
    <w:basedOn w:val="a"/>
    <w:rsid w:val="00B94AAD"/>
    <w:pPr>
      <w:keepLines/>
      <w:suppressLineNumbers/>
      <w:tabs>
        <w:tab w:val="left" w:leader="dot" w:pos="8998"/>
      </w:tabs>
      <w:suppressAutoHyphens/>
      <w:ind w:right="680" w:firstLine="539"/>
      <w:jc w:val="both"/>
    </w:pPr>
    <w:rPr>
      <w:bCs/>
      <w:szCs w:val="20"/>
    </w:rPr>
  </w:style>
  <w:style w:type="paragraph" w:customStyle="1" w:styleId="af7">
    <w:name w:val="Приложение_заголовок"/>
    <w:basedOn w:val="40"/>
    <w:next w:val="a4"/>
    <w:qFormat/>
    <w:rsid w:val="00B94AAD"/>
    <w:pPr>
      <w:ind w:firstLine="0"/>
      <w:jc w:val="center"/>
      <w:outlineLvl w:val="9"/>
    </w:pPr>
  </w:style>
  <w:style w:type="paragraph" w:customStyle="1" w:styleId="C">
    <w:name w:val="#РЕФ_CОД_ОПР_ВВЕД_ЗАКЛ_СПИС"/>
    <w:basedOn w:val="a4"/>
    <w:next w:val="a4"/>
    <w:qFormat/>
    <w:rsid w:val="00B94AAD"/>
    <w:pPr>
      <w:keepNext/>
      <w:pageBreakBefore/>
      <w:suppressLineNumbers/>
      <w:spacing w:after="120"/>
      <w:ind w:firstLine="0"/>
      <w:jc w:val="center"/>
      <w:outlineLvl w:val="0"/>
    </w:pPr>
    <w:rPr>
      <w:b/>
      <w:caps/>
    </w:rPr>
  </w:style>
  <w:style w:type="paragraph" w:customStyle="1" w:styleId="af8">
    <w:name w:val="Таблица_отступ"/>
    <w:basedOn w:val="af0"/>
    <w:next w:val="a4"/>
    <w:qFormat/>
    <w:rsid w:val="00B94AAD"/>
    <w:rPr>
      <w:sz w:val="12"/>
      <w:szCs w:val="16"/>
    </w:rPr>
  </w:style>
  <w:style w:type="paragraph" w:customStyle="1" w:styleId="af9">
    <w:name w:val="_Приложение"/>
    <w:basedOn w:val="a4"/>
    <w:next w:val="a4"/>
    <w:rsid w:val="00B94AAD"/>
    <w:pPr>
      <w:keepNext/>
      <w:pageBreakBefore/>
      <w:spacing w:after="120"/>
      <w:ind w:firstLine="0"/>
      <w:jc w:val="right"/>
    </w:pPr>
    <w:rPr>
      <w:caps/>
    </w:rPr>
  </w:style>
  <w:style w:type="paragraph" w:customStyle="1" w:styleId="afa">
    <w:name w:val="Таблица_текст_по_центру"/>
    <w:basedOn w:val="af0"/>
    <w:qFormat/>
    <w:rsid w:val="00B94AAD"/>
    <w:pPr>
      <w:jc w:val="center"/>
    </w:pPr>
  </w:style>
  <w:style w:type="paragraph" w:customStyle="1" w:styleId="afb">
    <w:name w:val="_Ключевые_слова"/>
    <w:basedOn w:val="a4"/>
    <w:next w:val="a4"/>
    <w:rsid w:val="00B94AAD"/>
    <w:rPr>
      <w:caps/>
      <w:szCs w:val="20"/>
    </w:rPr>
  </w:style>
  <w:style w:type="paragraph" w:styleId="afc">
    <w:name w:val="Balloon Text"/>
    <w:basedOn w:val="a"/>
    <w:link w:val="afd"/>
    <w:rsid w:val="00B94A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B94AAD"/>
    <w:rPr>
      <w:rFonts w:ascii="Tahoma" w:hAnsi="Tahoma" w:cs="Tahoma"/>
      <w:sz w:val="16"/>
      <w:szCs w:val="16"/>
    </w:rPr>
  </w:style>
  <w:style w:type="paragraph" w:customStyle="1" w:styleId="afe">
    <w:name w:val="_Фонарик"/>
    <w:basedOn w:val="a4"/>
    <w:rsid w:val="00B94AAD"/>
    <w:pPr>
      <w:spacing w:line="240" w:lineRule="auto"/>
    </w:pPr>
    <w:rPr>
      <w:szCs w:val="20"/>
      <w:lang w:eastAsia="en-US"/>
    </w:rPr>
  </w:style>
  <w:style w:type="paragraph" w:styleId="aff">
    <w:name w:val="header"/>
    <w:basedOn w:val="a"/>
    <w:link w:val="aff0"/>
    <w:rsid w:val="00B94AAD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rsid w:val="00B94AAD"/>
    <w:rPr>
      <w:sz w:val="28"/>
      <w:szCs w:val="24"/>
    </w:rPr>
  </w:style>
  <w:style w:type="paragraph" w:customStyle="1" w:styleId="aff1">
    <w:name w:val="#Заголовок_подраздела_тек_стр"/>
    <w:basedOn w:val="af4"/>
    <w:next w:val="a4"/>
    <w:qFormat/>
    <w:rsid w:val="00B94AAD"/>
    <w:pPr>
      <w:pageBreakBefore w:val="0"/>
      <w:spacing w:before="120"/>
    </w:pPr>
  </w:style>
  <w:style w:type="paragraph" w:customStyle="1" w:styleId="40">
    <w:name w:val="4 Заголовок_в_тексте"/>
    <w:basedOn w:val="30"/>
    <w:next w:val="a4"/>
    <w:qFormat/>
    <w:rsid w:val="00B94AAD"/>
    <w:pPr>
      <w:outlineLvl w:val="3"/>
    </w:pPr>
  </w:style>
  <w:style w:type="paragraph" w:styleId="aff2">
    <w:name w:val="footer"/>
    <w:basedOn w:val="a"/>
    <w:link w:val="aff3"/>
    <w:rsid w:val="00B94AAD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rsid w:val="00B94AAD"/>
    <w:rPr>
      <w:sz w:val="28"/>
      <w:szCs w:val="24"/>
    </w:rPr>
  </w:style>
  <w:style w:type="paragraph" w:styleId="13">
    <w:name w:val="toc 1"/>
    <w:basedOn w:val="a"/>
    <w:next w:val="a"/>
    <w:autoRedefine/>
    <w:uiPriority w:val="39"/>
    <w:rsid w:val="00204248"/>
    <w:pPr>
      <w:spacing w:after="100"/>
    </w:pPr>
  </w:style>
  <w:style w:type="paragraph" w:styleId="31">
    <w:name w:val="toc 3"/>
    <w:basedOn w:val="a"/>
    <w:next w:val="a"/>
    <w:autoRedefine/>
    <w:uiPriority w:val="39"/>
    <w:rsid w:val="00204248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rsid w:val="00204248"/>
    <w:pPr>
      <w:spacing w:after="100"/>
      <w:ind w:left="280"/>
    </w:pPr>
  </w:style>
  <w:style w:type="character" w:styleId="aff4">
    <w:name w:val="Hyperlink"/>
    <w:basedOn w:val="a0"/>
    <w:uiPriority w:val="99"/>
    <w:unhideWhenUsed/>
    <w:rsid w:val="00204248"/>
    <w:rPr>
      <w:color w:val="0000FF" w:themeColor="hyperlink"/>
      <w:u w:val="single"/>
    </w:rPr>
  </w:style>
  <w:style w:type="paragraph" w:customStyle="1" w:styleId="0">
    <w:name w:val="#Стиль Параграф + Первая строка:  0 см"/>
    <w:basedOn w:val="a4"/>
    <w:rsid w:val="0079052A"/>
    <w:pPr>
      <w:ind w:firstLine="0"/>
    </w:pPr>
    <w:rPr>
      <w:szCs w:val="20"/>
    </w:rPr>
  </w:style>
  <w:style w:type="table" w:customStyle="1" w:styleId="14">
    <w:name w:val="Сетка таблицы1"/>
    <w:basedOn w:val="a1"/>
    <w:next w:val="ae"/>
    <w:uiPriority w:val="39"/>
    <w:rsid w:val="000B5ED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3;&#1072;&#1076;&#1080;&#1084;&#1080;&#1088;%20&#1040;&#1085;&#1072;&#1090;&#1086;&#1083;&#1100;&#1077;&#1074;&#1080;&#1095;\Downloads\&#1089;&#1090;&#1080;&#1083;&#1080;_v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61BDA-C2E6-4563-8B9D-96411352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стили_v1.dotx</Template>
  <TotalTime>973</TotalTime>
  <Pages>9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</vt:lpstr>
    </vt:vector>
  </TitlesOfParts>
  <Company>diakov.net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</dc:title>
  <dc:creator>KobzevVA</dc:creator>
  <cp:lastModifiedBy>Константин Краснинский</cp:lastModifiedBy>
  <cp:revision>167</cp:revision>
  <cp:lastPrinted>2012-01-19T10:51:00Z</cp:lastPrinted>
  <dcterms:created xsi:type="dcterms:W3CDTF">2024-05-14T16:17:00Z</dcterms:created>
  <dcterms:modified xsi:type="dcterms:W3CDTF">2024-05-24T16:15:00Z</dcterms:modified>
</cp:coreProperties>
</file>