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  <w:keepNext/>
        <w:keepLines/>
        <w:spacing w:before="0" w:after="65" w:line="276" w:lineRule="auto"/>
        <w:jc w:val="left"/>
      </w:pPr>
      <w:r>
        <w:rPr>
          <w:b/>
        </w:rPr>
        <w:t xml:space="preserve">Project Proposal: </w:t>
      </w:r>
      <w:r>
        <w:t xml:space="preserve">GIS-Based Provincial Fire Response and Decision Support System with Smart Dispatch and Inter-Municipality Coordination for BFP in Antique</w:t>
      </w:r>
    </w:p>
    <w:p>
      <w:pPr>
        <w:pStyle w:val="BodyText"/>
        <w:keepNext/>
        <w:keepLines/>
        <w:spacing w:before="0" w:after="100" w:line="240" w:lineRule="auto"/>
        <w:jc w:val="left"/>
      </w:pPr>
      <w:r>
        <w:rPr>
          <w:b/>
        </w:rPr>
        <w:t xml:space="preserve">Residents of Antique</w:t>
      </w:r>
    </w:p>
    <w:p>
      <w:pPr>
        <w:pStyle w:val="BodyText"/>
        <w:keepNext/>
        <w:keepLines/>
        <w:spacing w:before="0" w:after="0" w:line="276" w:lineRule="auto"/>
        <w:jc w:val="left"/>
      </w:pPr>
      <w:r>
        <w:rPr>
          <w:b/>
        </w:rPr>
        <w:t xml:space="preserve">Instructions: </w:t>
      </w:r>
      <w:r>
        <w:t xml:space="preserve">Please indicate your response to each question by checking [</w:t>
      </w:r>
      <w:r>
        <w:rPr>
          <w:rFonts w:ascii="Segoe UI Symbol" w:hAnsi="Segoe UI Symbol"/>
        </w:rPr>
        <w:t xml:space="preserve">✔</w:t>
      </w:r>
      <w:r>
        <w:t xml:space="preserve">] Yes or No in the provided space on the right.</w:t>
      </w:r>
    </w:p>
    <w:p>
      <w:pPr>
        <w:pStyle w:val="BodyText"/>
        <w:keepNext/>
        <w:keepLines/>
        <w:spacing w:before="100" w:after="120" w:line="240" w:lineRule="auto"/>
        <w:jc w:val="left"/>
        <w:tabs>
          <w:tab w:val="left" w:pos="5450"/>
        </w:tabs>
      </w:pPr>
      <w:r>
        <w:rPr>
          <w:b/>
        </w:rPr>
        <w:t xml:space="preserve">Name: </w:t>
      </w:r>
      <w:r>
        <w:t xml:space="preserve">____________________________</w:t>
      </w:r>
      <w:r>
        <w:tab/>
      </w:r>
      <w:r>
        <w:rPr>
          <w:b/>
        </w:rPr>
        <w:t xml:space="preserve">Municipality: </w:t>
      </w:r>
      <w:r>
        <w:t xml:space="preserve">__________________</w:t>
      </w:r>
    </w:p>
    <w:tbl>
      <w:tblPr>
        <w:tblW w:w="935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7"/>
        <w:gridCol w:w="1169"/>
        <w:gridCol w:w="1075"/>
      </w:tblGrid>
      <w:tr>
        <w:trPr>
          <w:cantSplit/>
          <w:tblHeader/>
        </w:trPr>
        <w:tc>
          <w:tcPr>
            <w:tcW w:w="7107" w:type="dxa"/>
            <w:vAlign w:val="center"/>
          </w:tcPr>
          <w:p>
            <w:pPr>
              <w:pStyle w:val="TableParagraph"/>
              <w:keepNext/>
              <w:keepLines/>
              <w:spacing w:before="40" w:after="40" w:line="240" w:lineRule="auto"/>
              <w:jc w:val="center"/>
            </w:pPr>
            <w:r>
              <w:rPr>
                <w:b/>
              </w:rPr>
              <w:t xml:space="preserve">QUESTIONS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Next/>
              <w:keepLines/>
              <w:spacing w:before="40" w:after="40" w:line="240" w:lineRule="auto"/>
              <w:jc w:val="center"/>
            </w:pPr>
            <w:r>
              <w:rPr>
                <w:b/>
              </w:rPr>
              <w:t xml:space="preserve">YES</w:t>
            </w: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Next/>
              <w:keepLines/>
              <w:spacing w:before="40" w:after="40" w:line="240" w:lineRule="auto"/>
              <w:jc w:val="center"/>
            </w:pPr>
            <w:r>
              <w:rPr>
                <w:b/>
              </w:rPr>
              <w:t xml:space="preserve">NO</w:t>
            </w: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Do you know the contact number of your local BFP station?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Do you have access to a smartphone that can connect to the internet?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Is mobile internet available in your barangay?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Do you know where your nearest fire station is located?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Have you ever reported a fire to the BFP?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Can you describe your location using nearby landmarks?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Can you share a location pin using your phone?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Can you upload a photo using your phone?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Do you experience mobile internet interruptions in your barangay?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Do you know what information the BFP needs when someone reports a fire?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Would you use an online form to report a fire if internet access is available?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Are you willing to register a verified account for online fire reporting?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Would notifications about the status of a reported fire be useful to you?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Would you use fire-safety guidance provided through the application?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710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60" w:after="0" w:line="240" w:lineRule="auto"/>
              <w:jc w:val="both"/>
              <w:tabs>
                <w:tab w:val="num" w:pos="720"/>
              </w:tabs>
              <w:ind w:left="720" w:hanging="360" w:right="90"/>
            </w:pPr>
            <w:r>
              <w:t xml:space="preserve">Would a stored BFP contact number be useful when internet access is unavailable?</w:t>
            </w:r>
          </w:p>
        </w:tc>
        <w:tc>
          <w:tcPr>
            <w:tcW w:w="1169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  <w:tc>
          <w:tcPr>
            <w:tcW w:w="1075" w:type="dxa"/>
            <w:vAlign w:val="center"/>
          </w:tcPr>
          <w:p>
            <w:pPr>
              <w:pStyle w:val="TableParagraph"/>
              <w:keepLines/>
              <w:spacing w:before="60" w:after="0" w:line="240" w:lineRule="auto"/>
              <w:jc w:val="center"/>
            </w:pPr>
          </w:p>
        </w:tc>
      </w:tr>
    </w:tbl>
    <w:p>
      <w:pPr>
        <w:pStyle w:val="BodyText"/>
        <w:keepLines/>
        <w:spacing w:before="0" w:after="0" w:line="240" w:lineRule="auto"/>
        <w:jc w:val="left"/>
      </w:pPr>
    </w:p>
    <w:sectPr w:rsidR="009136F0" w:rsidSect="005766B2">
      <w:headerReference w:type="default" r:id="rId7"/>
      <w:pgSz w:w="12240" w:h="15840" w:code="1"/>
      <w:pgMar w:top="1440" w:right="1440" w:bottom="1440" w:left="1440" w:header="706" w:footer="70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EECD" w14:textId="77777777" w:rsidR="00C656CA" w:rsidRDefault="00C656CA" w:rsidP="00913D96">
      <w:pPr>
        <w:spacing w:after="0"/>
      </w:pPr>
      <w:r>
        <w:separator/>
      </w:r>
    </w:p>
  </w:endnote>
  <w:endnote w:type="continuationSeparator" w:id="0">
    <w:p w14:paraId="5D46330E" w14:textId="77777777" w:rsidR="00C656CA" w:rsidRDefault="00C656CA" w:rsidP="00913D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A695" w14:textId="77777777" w:rsidR="00C656CA" w:rsidRDefault="00C656CA" w:rsidP="00913D96">
      <w:pPr>
        <w:spacing w:after="0"/>
      </w:pPr>
      <w:r>
        <w:separator/>
      </w:r>
    </w:p>
  </w:footnote>
  <w:footnote w:type="continuationSeparator" w:id="0">
    <w:p w14:paraId="1C816776" w14:textId="77777777" w:rsidR="00C656CA" w:rsidRDefault="00C656CA" w:rsidP="00913D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16" w:type="dxa"/>
      <w:tblInd w:w="-6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76"/>
      <w:gridCol w:w="1440"/>
      <w:gridCol w:w="1600"/>
    </w:tblGrid>
    <w:tr w:rsidR="00913D96" w:rsidRPr="001A2B1E" w14:paraId="383E6D8B" w14:textId="77777777" w:rsidTr="007A359C">
      <w:trPr>
        <w:trHeight w:val="1272"/>
      </w:trPr>
      <w:tc>
        <w:tcPr>
          <w:tcW w:w="6976" w:type="dxa"/>
        </w:tcPr>
        <w:p w14:paraId="2B7B67C7" w14:textId="77777777" w:rsidR="00913D96" w:rsidRPr="002B0D6A" w:rsidRDefault="00913D96" w:rsidP="00913D96">
          <w:pPr>
            <w:pStyle w:val="Header"/>
            <w:tabs>
              <w:tab w:val="left" w:pos="5790"/>
            </w:tabs>
            <w:jc w:val="right"/>
            <w:rPr>
              <w:rFonts w:ascii="Old English Text MT" w:hAnsi="Old English Text MT" w:cs="Times New Roman"/>
              <w:b/>
              <w:sz w:val="24"/>
              <w:szCs w:val="24"/>
              <w:lang w:val="en-US"/>
            </w:rPr>
          </w:pPr>
          <w:bookmarkStart w:id="0" w:name="_Hlk203144586"/>
          <w:bookmarkStart w:id="1" w:name="_Hlk203144587"/>
          <w:r w:rsidRPr="002B0D6A">
            <w:rPr>
              <w:rFonts w:ascii="Old English Text MT" w:hAnsi="Old English Text MT" w:cs="Times New Roman"/>
              <w:b/>
              <w:sz w:val="24"/>
              <w:szCs w:val="24"/>
              <w:lang w:val="en-US"/>
            </w:rPr>
            <w:t>St. Anthony’s College</w:t>
          </w:r>
        </w:p>
        <w:p w14:paraId="38490719" w14:textId="77777777" w:rsidR="00913D96" w:rsidRPr="000E7B18" w:rsidRDefault="00913D96" w:rsidP="00913D96">
          <w:pPr>
            <w:pStyle w:val="Header"/>
            <w:tabs>
              <w:tab w:val="left" w:pos="5790"/>
            </w:tabs>
            <w:jc w:val="right"/>
            <w:rPr>
              <w:rFonts w:ascii="Century Gothic" w:hAnsi="Century Gothic" w:cs="Times New Roman"/>
              <w:b/>
              <w:sz w:val="24"/>
              <w:szCs w:val="24"/>
              <w:lang w:val="en-US"/>
            </w:rPr>
          </w:pPr>
          <w:r w:rsidRPr="000E7B18">
            <w:rPr>
              <w:rFonts w:ascii="Century Gothic" w:hAnsi="Century Gothic" w:cs="Times New Roman"/>
              <w:b/>
              <w:sz w:val="24"/>
              <w:szCs w:val="24"/>
              <w:lang w:val="en-US"/>
            </w:rPr>
            <w:t>Information Technology Department</w:t>
          </w:r>
        </w:p>
        <w:p w14:paraId="64A220B2" w14:textId="77777777" w:rsidR="00913D96" w:rsidRPr="002B0D6A" w:rsidRDefault="00913D96" w:rsidP="00913D96">
          <w:pPr>
            <w:pStyle w:val="Header"/>
            <w:tabs>
              <w:tab w:val="left" w:pos="5790"/>
            </w:tabs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>San Jose de Buenavista, 5700 Antique</w:t>
          </w:r>
        </w:p>
        <w:p w14:paraId="3ACD4BF8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>Tel. No. (036) 540956238; 5400898; 5409971 Tel. No.: (036)5409196</w:t>
          </w:r>
        </w:p>
        <w:p w14:paraId="70E833DF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 xml:space="preserve">Website: </w:t>
          </w:r>
          <w:hyperlink r:id="rId1" w:history="1">
            <w:r w:rsidRPr="002B0D6A">
              <w:rPr>
                <w:rStyle w:val="Hyperlink"/>
                <w:rFonts w:cs="Times New Roman"/>
                <w:sz w:val="24"/>
                <w:szCs w:val="24"/>
                <w:lang w:val="en-US"/>
              </w:rPr>
              <w:t>www.sac.edu.ph</w:t>
            </w:r>
          </w:hyperlink>
          <w:r w:rsidRPr="002B0D6A">
            <w:rPr>
              <w:rFonts w:cs="Times New Roman"/>
              <w:sz w:val="24"/>
              <w:szCs w:val="24"/>
              <w:lang w:val="en-US"/>
            </w:rPr>
            <w:t xml:space="preserve"> Email: </w:t>
          </w:r>
          <w:hyperlink r:id="rId2" w:history="1">
            <w:r w:rsidRPr="002B0D6A">
              <w:rPr>
                <w:rStyle w:val="Hyperlink"/>
                <w:rFonts w:cs="Times New Roman"/>
                <w:sz w:val="24"/>
                <w:szCs w:val="24"/>
                <w:lang w:val="en-US"/>
              </w:rPr>
              <w:t>info@sac.edu.ph</w:t>
            </w:r>
          </w:hyperlink>
          <w:r w:rsidRPr="002B0D6A">
            <w:rPr>
              <w:rStyle w:val="Hyperlink"/>
              <w:rFonts w:cs="Times New Roman"/>
              <w:sz w:val="24"/>
              <w:szCs w:val="24"/>
              <w:lang w:val="en-US"/>
            </w:rPr>
            <w:t>; itd@sac.edu.ph</w:t>
          </w:r>
        </w:p>
      </w:tc>
      <w:tc>
        <w:tcPr>
          <w:tcW w:w="1440" w:type="dxa"/>
        </w:tcPr>
        <w:p w14:paraId="171AD67E" w14:textId="77777777" w:rsidR="00913D96" w:rsidRPr="002B0D6A" w:rsidRDefault="00913D96" w:rsidP="00913D96">
          <w:pPr>
            <w:pStyle w:val="Header"/>
            <w:jc w:val="right"/>
            <w:rPr>
              <w:rFonts w:ascii="Mistral" w:hAnsi="Mistral" w:cs="Times New Roman"/>
              <w:lang w:val="en-US"/>
            </w:rPr>
          </w:pPr>
          <w:r>
            <w:rPr>
              <w:noProof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12473168" wp14:editId="503F1FC6">
                <wp:simplePos x="0" y="0"/>
                <wp:positionH relativeFrom="column">
                  <wp:posOffset>10795</wp:posOffset>
                </wp:positionH>
                <wp:positionV relativeFrom="paragraph">
                  <wp:posOffset>20955</wp:posOffset>
                </wp:positionV>
                <wp:extent cx="790575" cy="790575"/>
                <wp:effectExtent l="0" t="0" r="9525" b="9525"/>
                <wp:wrapNone/>
                <wp:docPr id="345262060" name="Picture 3452620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600" w:type="dxa"/>
        </w:tcPr>
        <w:p w14:paraId="7BA36993" w14:textId="77777777" w:rsidR="00913D96" w:rsidRPr="002B0D6A" w:rsidRDefault="00913D96" w:rsidP="00913D96">
          <w:pPr>
            <w:pStyle w:val="Header"/>
            <w:jc w:val="right"/>
            <w:rPr>
              <w:rFonts w:ascii="Mistral" w:hAnsi="Mistral" w:cs="Times New Roman"/>
              <w:lang w:val="en-US"/>
            </w:rPr>
          </w:pPr>
          <w:r>
            <w:rPr>
              <w:rFonts w:ascii="Mistral" w:hAnsi="Mistral" w:cs="Times New Roman"/>
              <w:noProof/>
            </w:rPr>
            <w:drawing>
              <wp:anchor distT="0" distB="0" distL="114300" distR="114300" simplePos="0" relativeHeight="251661312" behindDoc="1" locked="0" layoutInCell="1" allowOverlap="1" wp14:anchorId="20B2C33A" wp14:editId="04F848D0">
                <wp:simplePos x="0" y="0"/>
                <wp:positionH relativeFrom="column">
                  <wp:posOffset>-100330</wp:posOffset>
                </wp:positionH>
                <wp:positionV relativeFrom="paragraph">
                  <wp:posOffset>-50800</wp:posOffset>
                </wp:positionV>
                <wp:extent cx="923925" cy="923925"/>
                <wp:effectExtent l="0" t="0" r="0" b="0"/>
                <wp:wrapNone/>
                <wp:docPr id="16684633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572126" name="Picture 1214572126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7162962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lang w:val="en-US"/>
            </w:rPr>
          </w:pPr>
        </w:p>
      </w:tc>
    </w:tr>
  </w:tbl>
  <w:p w14:paraId="4DFD3846" w14:textId="77777777" w:rsidR="00913D96" w:rsidRPr="00553602" w:rsidRDefault="00913D96" w:rsidP="00913D96">
    <w:pPr>
      <w:pStyle w:val="Header"/>
      <w:jc w:val="right"/>
      <w:rPr>
        <w:lang w:val="en-US"/>
      </w:rPr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40E04A4" wp14:editId="68D4E071">
              <wp:simplePos x="0" y="0"/>
              <wp:positionH relativeFrom="column">
                <wp:posOffset>4263390</wp:posOffset>
              </wp:positionH>
              <wp:positionV relativeFrom="paragraph">
                <wp:posOffset>-67310</wp:posOffset>
              </wp:positionV>
              <wp:extent cx="1238250" cy="263525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250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460CBE" w14:textId="77777777" w:rsidR="00913D96" w:rsidRPr="00CA1B6D" w:rsidRDefault="00913D96" w:rsidP="00913D96">
                          <w:pPr>
                            <w:jc w:val="center"/>
                            <w:rPr>
                              <w:rFonts w:ascii="Mistral" w:hAnsi="Mistral"/>
                              <w:sz w:val="24"/>
                              <w:szCs w:val="20"/>
                            </w:rPr>
                          </w:pPr>
                          <w:r w:rsidRPr="00CA1B6D">
                            <w:rPr>
                              <w:rFonts w:ascii="Mistral" w:hAnsi="Mistral"/>
                              <w:sz w:val="24"/>
                              <w:szCs w:val="20"/>
                            </w:rPr>
                            <w:t>In SAC, we care!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0E04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35.7pt;margin-top:-5.3pt;width:97.5pt;height:2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" filled="f" stroked="f">
              <v:textbox>
                <w:txbxContent>
                  <w:p w14:paraId="25460CBE" w14:textId="77777777" w:rsidR="00913D96" w:rsidRPr="00CA1B6D" w:rsidRDefault="00913D96" w:rsidP="00913D96">
                    <w:pPr>
                      <w:jc w:val="center"/>
                      <w:rPr>
                        <w:rFonts w:ascii="Mistral" w:hAnsi="Mistral"/>
                        <w:sz w:val="24"/>
                        <w:szCs w:val="20"/>
                      </w:rPr>
                    </w:pPr>
                    <w:r w:rsidRPr="00CA1B6D">
                      <w:rPr>
                        <w:rFonts w:ascii="Mistral" w:hAnsi="Mistral"/>
                        <w:sz w:val="24"/>
                        <w:szCs w:val="20"/>
                      </w:rPr>
                      <w:t>In SAC, we care!</w:t>
                    </w:r>
                  </w:p>
                </w:txbxContent>
              </v:textbox>
            </v:shape>
          </w:pict>
        </mc:Fallback>
      </mc:AlternateContent>
    </w:r>
    <w:bookmarkEnd w:id="0"/>
    <w:bookmarkEnd w:id="1"/>
  </w:p>
  <w:p w14:paraId="0664B9EA" w14:textId="77777777" w:rsidR="00913D96" w:rsidRPr="00913D96" w:rsidRDefault="00913D9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291"/>
    <w:multiLevelType w:val="multilevel"/>
    <w:tmpl w:val="48C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2FD5"/>
    <w:multiLevelType w:val="multilevel"/>
    <w:tmpl w:val="90D6DA7C"/>
    <w:lvl w:ilvl="0">
      <w:start w:val="1"/>
      <w:numFmt w:val="decimal"/>
      <w:lvlText w:val="%1."/>
      <w:lvlJc w:val="left"/>
      <w:pPr>
        <w:tabs>
          <w:tab w:val="num" w:pos="5888"/>
        </w:tabs>
        <w:ind w:left="5888" w:hanging="360"/>
      </w:pPr>
    </w:lvl>
    <w:lvl w:ilvl="1" w:tentative="1">
      <w:start w:val="1"/>
      <w:numFmt w:val="decimal"/>
      <w:lvlText w:val="%2."/>
      <w:lvlJc w:val="left"/>
      <w:pPr>
        <w:tabs>
          <w:tab w:val="num" w:pos="6608"/>
        </w:tabs>
        <w:ind w:left="6608" w:hanging="360"/>
      </w:pPr>
    </w:lvl>
    <w:lvl w:ilvl="2" w:tentative="1">
      <w:start w:val="1"/>
      <w:numFmt w:val="decimal"/>
      <w:lvlText w:val="%3."/>
      <w:lvlJc w:val="left"/>
      <w:pPr>
        <w:tabs>
          <w:tab w:val="num" w:pos="7328"/>
        </w:tabs>
        <w:ind w:left="7328" w:hanging="360"/>
      </w:pPr>
    </w:lvl>
    <w:lvl w:ilvl="3" w:tentative="1">
      <w:start w:val="1"/>
      <w:numFmt w:val="decimal"/>
      <w:lvlText w:val="%4."/>
      <w:lvlJc w:val="left"/>
      <w:pPr>
        <w:tabs>
          <w:tab w:val="num" w:pos="8048"/>
        </w:tabs>
        <w:ind w:left="8048" w:hanging="360"/>
      </w:pPr>
    </w:lvl>
    <w:lvl w:ilvl="4" w:tentative="1">
      <w:start w:val="1"/>
      <w:numFmt w:val="decimal"/>
      <w:lvlText w:val="%5."/>
      <w:lvlJc w:val="left"/>
      <w:pPr>
        <w:tabs>
          <w:tab w:val="num" w:pos="8768"/>
        </w:tabs>
        <w:ind w:left="8768" w:hanging="360"/>
      </w:pPr>
    </w:lvl>
    <w:lvl w:ilvl="5" w:tentative="1">
      <w:start w:val="1"/>
      <w:numFmt w:val="decimal"/>
      <w:lvlText w:val="%6."/>
      <w:lvlJc w:val="left"/>
      <w:pPr>
        <w:tabs>
          <w:tab w:val="num" w:pos="9488"/>
        </w:tabs>
        <w:ind w:left="9488" w:hanging="360"/>
      </w:pPr>
    </w:lvl>
    <w:lvl w:ilvl="6" w:tentative="1">
      <w:start w:val="1"/>
      <w:numFmt w:val="decimal"/>
      <w:lvlText w:val="%7."/>
      <w:lvlJc w:val="left"/>
      <w:pPr>
        <w:tabs>
          <w:tab w:val="num" w:pos="10208"/>
        </w:tabs>
        <w:ind w:left="10208" w:hanging="360"/>
      </w:pPr>
    </w:lvl>
    <w:lvl w:ilvl="7" w:tentative="1">
      <w:start w:val="1"/>
      <w:numFmt w:val="decimal"/>
      <w:lvlText w:val="%8."/>
      <w:lvlJc w:val="left"/>
      <w:pPr>
        <w:tabs>
          <w:tab w:val="num" w:pos="10928"/>
        </w:tabs>
        <w:ind w:left="10928" w:hanging="360"/>
      </w:pPr>
    </w:lvl>
    <w:lvl w:ilvl="8" w:tentative="1">
      <w:start w:val="1"/>
      <w:numFmt w:val="decimal"/>
      <w:lvlText w:val="%9."/>
      <w:lvlJc w:val="left"/>
      <w:pPr>
        <w:tabs>
          <w:tab w:val="num" w:pos="11648"/>
        </w:tabs>
        <w:ind w:left="11648" w:hanging="360"/>
      </w:pPr>
    </w:lvl>
  </w:abstractNum>
  <w:abstractNum w:abstractNumId="2" w15:restartNumberingAfterBreak="0">
    <w:nsid w:val="2E3E444C"/>
    <w:multiLevelType w:val="hybridMultilevel"/>
    <w:tmpl w:val="9D0083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8523C"/>
    <w:multiLevelType w:val="hybridMultilevel"/>
    <w:tmpl w:val="16E6DA9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485560336">
    <w:abstractNumId w:val="3"/>
  </w:num>
  <w:num w:numId="2" w16cid:durableId="1096512210">
    <w:abstractNumId w:val="1"/>
  </w:num>
  <w:num w:numId="3" w16cid:durableId="748818034">
    <w:abstractNumId w:val="2"/>
  </w:num>
  <w:num w:numId="4" w16cid:durableId="1413510449">
    <w:abstractNumId w:val="0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96"/>
    <w:rsid w:val="0002597F"/>
    <w:rsid w:val="00090C91"/>
    <w:rsid w:val="00092683"/>
    <w:rsid w:val="00132750"/>
    <w:rsid w:val="00150BF7"/>
    <w:rsid w:val="00204AC0"/>
    <w:rsid w:val="00214149"/>
    <w:rsid w:val="00221EDD"/>
    <w:rsid w:val="002C3C59"/>
    <w:rsid w:val="0034167A"/>
    <w:rsid w:val="003D683C"/>
    <w:rsid w:val="00427924"/>
    <w:rsid w:val="004949A5"/>
    <w:rsid w:val="004F3E1D"/>
    <w:rsid w:val="005326C4"/>
    <w:rsid w:val="005766B2"/>
    <w:rsid w:val="005B13EE"/>
    <w:rsid w:val="00675040"/>
    <w:rsid w:val="006C0B77"/>
    <w:rsid w:val="007D6EF5"/>
    <w:rsid w:val="00801798"/>
    <w:rsid w:val="00823581"/>
    <w:rsid w:val="008242FF"/>
    <w:rsid w:val="008367EB"/>
    <w:rsid w:val="00870751"/>
    <w:rsid w:val="00872A65"/>
    <w:rsid w:val="00884E17"/>
    <w:rsid w:val="008C641A"/>
    <w:rsid w:val="009136F0"/>
    <w:rsid w:val="00913D96"/>
    <w:rsid w:val="00915D9D"/>
    <w:rsid w:val="00917A99"/>
    <w:rsid w:val="00922C48"/>
    <w:rsid w:val="00937A81"/>
    <w:rsid w:val="00940727"/>
    <w:rsid w:val="00985DE6"/>
    <w:rsid w:val="009D3078"/>
    <w:rsid w:val="00A36ADF"/>
    <w:rsid w:val="00A63756"/>
    <w:rsid w:val="00A85BB6"/>
    <w:rsid w:val="00AF4367"/>
    <w:rsid w:val="00B0328E"/>
    <w:rsid w:val="00B751AD"/>
    <w:rsid w:val="00B810C5"/>
    <w:rsid w:val="00B915B7"/>
    <w:rsid w:val="00C34233"/>
    <w:rsid w:val="00C656CA"/>
    <w:rsid w:val="00D566A2"/>
    <w:rsid w:val="00DC6A0F"/>
    <w:rsid w:val="00E74C0B"/>
    <w:rsid w:val="00EA59DF"/>
    <w:rsid w:val="00EE4070"/>
    <w:rsid w:val="00EF1187"/>
    <w:rsid w:val="00F12C76"/>
    <w:rsid w:val="00F52549"/>
    <w:rsid w:val="00F5488E"/>
    <w:rsid w:val="00F7685F"/>
    <w:rsid w:val="00F8505B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648D"/>
  <w15:chartTrackingRefBased/>
  <w15:docId w15:val="{EBD28E6A-3DBA-40D3-A3D2-7F63800E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D9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D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13D9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D96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913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3D96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75040"/>
    <w:rPr>
      <w:rFonts w:ascii="Tahoma" w:eastAsia="Tahoma" w:hAnsi="Tahoma" w:cs="Tahoma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b/>
      <w:bCs/>
      <w:kern w:val="0"/>
      <w:sz w:val="2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75040"/>
    <w:rPr>
      <w:rFonts w:ascii="Tahoma" w:eastAsia="Tahoma" w:hAnsi="Tahoma" w:cs="Tahoma"/>
      <w:b/>
      <w:bCs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sac.edu.ph" TargetMode="External"/><Relationship Id="rId1" Type="http://schemas.openxmlformats.org/officeDocument/2006/relationships/hyperlink" Target="http://www.sac.edu.ph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Residents of Antique Questionnaire</dc:title>
  <dc:subject>GIS-Based Provincial Fire Response and Decision Support System with Smart Dispatch and Inter-Municipality Coordination for BFP in Antique</dc:subject>
  <dc:creator/>
  <cp:keywords/>
  <dc:description/>
  <cp:lastModifiedBy/>
  <cp:revision>48</cp:revision>
  <dcterms:created xsi:type="dcterms:W3CDTF">2026-03-05T06:37:00Z</dcterms:created>
  <dcterms:modified xsi:type="dcterms:W3CDTF">2026-08-08T11:25:00Z</dcterms:modified>
</cp:coreProperties>
</file>