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CA45" w14:textId="28828510" w:rsidR="005D38F4" w:rsidRDefault="48FB0A18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  <w:r w:rsidRPr="26F4D72E">
        <w:rPr>
          <w:rStyle w:val="Emphasis"/>
          <w:rFonts w:ascii="Aptos Narrow" w:eastAsia="Aptos Narrow" w:hAnsi="Aptos Narrow" w:cs="Aptos Narrow"/>
          <w:color w:val="000000" w:themeColor="text1"/>
          <w:sz w:val="32"/>
          <w:szCs w:val="32"/>
        </w:rPr>
        <w:t>Input Service Distribution (ISD) Invoice</w:t>
      </w:r>
    </w:p>
    <w:p w14:paraId="2CDC94A1" w14:textId="2AC3D24B" w:rsidR="005D38F4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7BBC419F" w14:textId="219BC07D" w:rsidR="005D38F4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ISD Invoice number: -</w:t>
      </w:r>
      <w:r w:rsidR="00000000">
        <w:tab/>
      </w:r>
      <w:proofErr w:type="gramStart"/>
      <w:r w:rsidR="00000000">
        <w:tab/>
      </w:r>
      <w:r w:rsidRPr="26F4D72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 xml:space="preserve">  {</w:t>
      </w:r>
      <w:proofErr w:type="gramEnd"/>
      <w:r w:rsidRPr="26F4D72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{Invoice Number}}</w:t>
      </w:r>
    </w:p>
    <w:p w14:paraId="7805A316" w14:textId="32BBE501" w:rsidR="005D38F4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 xml:space="preserve">Invoice Date: -                                              </w:t>
      </w:r>
      <w:proofErr w:type="gramStart"/>
      <w:r w:rsidRPr="26F4D72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 xml:space="preserve">   {</w:t>
      </w:r>
      <w:proofErr w:type="gramEnd"/>
      <w:r w:rsidRPr="26F4D72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{Invoice Date}}</w:t>
      </w:r>
    </w:p>
    <w:p w14:paraId="105893B2" w14:textId="0C02B5D7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20"/>
      </w:tblGrid>
      <w:tr w:rsidR="26F4D72E" w14:paraId="35416AFF" w14:textId="77777777" w:rsidTr="26F4D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54615C" w14:textId="5B661B76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 xml:space="preserve">Recipient Info: - </w:t>
            </w:r>
          </w:p>
          <w:p w14:paraId="1B31452B" w14:textId="442729E9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{{R</w:t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242424"/>
                <w:sz w:val="20"/>
                <w:szCs w:val="20"/>
              </w:rPr>
              <w:t>ecipient</w:t>
            </w: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Name}}</w:t>
            </w:r>
          </w:p>
          <w:p w14:paraId="2DD0302C" w14:textId="2BAF402C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{{Recipient Number}}</w:t>
            </w:r>
          </w:p>
          <w:p w14:paraId="7D951A1F" w14:textId="4E28F467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{{R</w:t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242424"/>
                <w:sz w:val="20"/>
                <w:szCs w:val="20"/>
              </w:rPr>
              <w:t>ecipient</w:t>
            </w: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Address}}</w:t>
            </w:r>
          </w:p>
          <w:p w14:paraId="23C155B6" w14:textId="08E9E5AC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242424"/>
                <w:sz w:val="20"/>
                <w:szCs w:val="20"/>
              </w:rPr>
            </w:pPr>
            <w:proofErr w:type="spellStart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: {{R</w:t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242424"/>
                <w:sz w:val="20"/>
                <w:szCs w:val="20"/>
              </w:rPr>
              <w:t xml:space="preserve">ecipient </w:t>
            </w:r>
            <w:proofErr w:type="spellStart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242424"/>
                <w:sz w:val="20"/>
                <w:szCs w:val="20"/>
              </w:rPr>
              <w:t>Pincode</w:t>
            </w:r>
            <w:proofErr w:type="spellEnd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242424"/>
                <w:sz w:val="20"/>
                <w:szCs w:val="20"/>
              </w:rPr>
              <w:t>}}</w:t>
            </w:r>
          </w:p>
          <w:p w14:paraId="3E6735F3" w14:textId="68BC2AE8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State Name: {{R</w:t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242424"/>
                <w:sz w:val="20"/>
                <w:szCs w:val="20"/>
              </w:rPr>
              <w:t>ecipient</w:t>
            </w: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State}}</w:t>
            </w:r>
          </w:p>
          <w:p w14:paraId="00EA088C" w14:textId="70C0EF4D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State code: {{Recipient State Code}}</w:t>
            </w:r>
          </w:p>
          <w:p w14:paraId="473B74C3" w14:textId="1F6E02BD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Recipient GSTIN: {{Recipient GSTIN}}</w:t>
            </w:r>
          </w:p>
          <w:p w14:paraId="756FF241" w14:textId="13119D4B" w:rsidR="26F4D72E" w:rsidRDefault="26F4D72E" w:rsidP="26F4D72E">
            <w:pPr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620" w:type="dxa"/>
          </w:tcPr>
          <w:p w14:paraId="5070500A" w14:textId="338B6480" w:rsidR="26F4D72E" w:rsidRDefault="26F4D72E" w:rsidP="26F4D72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 xml:space="preserve">Supplier </w:t>
            </w:r>
            <w:proofErr w:type="gramStart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Info:-</w:t>
            </w:r>
            <w:proofErr w:type="gramEnd"/>
            <w:r>
              <w:br/>
            </w: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{{Supplier Name}}</w:t>
            </w:r>
          </w:p>
          <w:p w14:paraId="7EDC6FDE" w14:textId="22DA5108" w:rsidR="26F4D72E" w:rsidRDefault="26F4D72E" w:rsidP="26F4D72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{{Supplier Number}}</w:t>
            </w:r>
          </w:p>
          <w:p w14:paraId="4879FE3D" w14:textId="0781C3A2" w:rsidR="26F4D72E" w:rsidRDefault="26F4D72E" w:rsidP="26F4D72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{{Supplier Address}}</w:t>
            </w:r>
          </w:p>
          <w:p w14:paraId="3BC504E8" w14:textId="57AC9EE0" w:rsidR="26F4D72E" w:rsidRDefault="26F4D72E" w:rsidP="26F4D72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proofErr w:type="spellStart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 xml:space="preserve">: {{Supplier </w:t>
            </w:r>
            <w:proofErr w:type="spellStart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449A773E" w14:textId="5D4A225D" w:rsidR="26F4D72E" w:rsidRDefault="26F4D72E" w:rsidP="26F4D72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State Name: {{Supplier State}}</w:t>
            </w:r>
          </w:p>
          <w:p w14:paraId="38FFD4E7" w14:textId="158CFF39" w:rsidR="26F4D72E" w:rsidRDefault="26F4D72E" w:rsidP="26F4D72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State code: {{Supplier State Code}}</w:t>
            </w:r>
          </w:p>
          <w:p w14:paraId="1BD02A18" w14:textId="21FE8EDB" w:rsidR="26F4D72E" w:rsidRDefault="26F4D72E" w:rsidP="26F4D72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  <w:t>Supplier GSTIN: {{Supplier GSTIN}}</w:t>
            </w:r>
          </w:p>
          <w:p w14:paraId="32BB917A" w14:textId="578E77A8" w:rsidR="26F4D72E" w:rsidRDefault="26F4D72E" w:rsidP="26F4D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79"/>
        <w:gridCol w:w="6345"/>
        <w:gridCol w:w="1920"/>
      </w:tblGrid>
      <w:tr w:rsidR="26F4D72E" w14:paraId="3B20DA50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5B2EC52E" w14:textId="208DD31C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6425F18A" w14:textId="6BC0D192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distributed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0EAE6C81" w14:textId="7CBE112D" w:rsidR="26F4D72E" w:rsidRDefault="26F4D72E" w:rsidP="26F4D72E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26F4D72E" w14:paraId="36643BA2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FA00B9F" w14:textId="503E2DBE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7F96BED1" w14:textId="3BC76176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Central Goods and Service Tax (CGST)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0C9F71B" w14:textId="6BF41430" w:rsidR="26F4D72E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26F4D72E" w14:paraId="35DE357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64279D58" w14:textId="05601D66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4F1CC24D" w14:textId="257C54C9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Goods and Service Tax (SGST)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76A50E0" w14:textId="092554FB" w:rsidR="26F4D72E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</w:p>
        </w:tc>
      </w:tr>
      <w:tr w:rsidR="26F4D72E" w14:paraId="2BF7045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ECE88F8" w14:textId="780F7216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36233F2B" w14:textId="2D2C46C8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Union Territory Goods and Service Tax (UTGST)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335C2519" w14:textId="2F05586F" w:rsidR="26F4D72E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{{UTGST}}</w:t>
            </w:r>
          </w:p>
        </w:tc>
      </w:tr>
      <w:tr w:rsidR="26F4D72E" w14:paraId="0D19A827" w14:textId="77777777" w:rsidTr="26F4D72E">
        <w:trPr>
          <w:trHeight w:val="300"/>
          <w:jc w:val="center"/>
        </w:trPr>
        <w:tc>
          <w:tcPr>
            <w:tcW w:w="1079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C573251" w14:textId="74DF69F7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45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5885185" w14:textId="4B785AC5" w:rsidR="26F4D72E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Integrated Goods and Service Tax (IGST)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487B6C1" w14:textId="3F6D4811" w:rsidR="26F4D72E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{{IGST}}</w:t>
            </w:r>
          </w:p>
        </w:tc>
      </w:tr>
      <w:tr w:rsidR="26F4D72E" w14:paraId="5CB297F4" w14:textId="77777777" w:rsidTr="26F4D72E">
        <w:trPr>
          <w:trHeight w:val="300"/>
          <w:jc w:val="center"/>
        </w:trPr>
        <w:tc>
          <w:tcPr>
            <w:tcW w:w="742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60F01CC0" w14:textId="1E4F55BA" w:rsidR="26F4D72E" w:rsidRDefault="26F4D72E" w:rsidP="26F4D72E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Total input tax credit distributed</w:t>
            </w:r>
          </w:p>
        </w:tc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F0E5BFE" w14:textId="3B9A407A" w:rsidR="26F4D72E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26F4D72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 (In Words): - Rupees {{</w:t>
      </w:r>
      <w:proofErr w:type="spellStart"/>
      <w:r w:rsidRPr="26F4D72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26F4D72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723731A1" w14:textId="4FBC6A81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4D07FCB5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1DF7BD9E" w14:textId="4F8CB224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58DC9A3" w14:textId="67812567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3EDF66CE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1435F1C2" w14:textId="7EDF9FDC" w:rsidR="005D38F4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*This Invoice is issued only for distribution of credit</w:t>
      </w:r>
    </w:p>
    <w:p w14:paraId="3FE0400D" w14:textId="43D2E3A9" w:rsidR="005D38F4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Note: </w:t>
      </w:r>
      <w:r w:rsidRPr="26F4D72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We hereby declare that though our aggregated turnover in any preceding financial year from 2017-18 onwards is more than </w:t>
      </w:r>
      <w:r w:rsidR="00000000">
        <w:tab/>
      </w:r>
      <w:r w:rsidRPr="26F4D72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the aggregated turnover notified under sub-rule (4) of rule 48, we are not required to prepare an invoice in terms of the provisions</w:t>
      </w:r>
      <w:r w:rsidR="579FCE3C" w:rsidRPr="26F4D72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="00000000">
        <w:tab/>
      </w:r>
      <w:r w:rsidRPr="26F4D72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of the said sub-</w:t>
      </w:r>
      <w:proofErr w:type="gramStart"/>
      <w:r w:rsidRPr="26F4D72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rule .</w:t>
      </w:r>
      <w:proofErr w:type="gramEnd"/>
    </w:p>
    <w:p w14:paraId="0C2CADA1" w14:textId="2B5C67C4" w:rsidR="005D38F4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26F4D72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70F4D"/>
    <w:rsid w:val="005D38F4"/>
    <w:rsid w:val="009823DF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Nitish K Sharma</cp:lastModifiedBy>
  <cp:revision>2</cp:revision>
  <dcterms:created xsi:type="dcterms:W3CDTF">2025-03-25T10:23:00Z</dcterms:created>
  <dcterms:modified xsi:type="dcterms:W3CDTF">2025-03-25T10:32:00Z</dcterms:modified>
</cp:coreProperties>
</file>