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B430" w14:textId="28D384B6" w:rsidR="00BD4823" w:rsidRDefault="00865E76">
      <w:r>
        <w:rPr>
          <w:rFonts w:hint="eastAsia"/>
        </w:rPr>
        <w:t>《量子信息</w:t>
      </w:r>
      <w:r w:rsidR="001716EF">
        <w:rPr>
          <w:rFonts w:hint="eastAsia"/>
        </w:rPr>
        <w:t>基础》</w:t>
      </w:r>
      <w:r w:rsidR="00D46502">
        <w:rPr>
          <w:rFonts w:hint="eastAsia"/>
        </w:rPr>
        <w:t>第二章第一部分</w:t>
      </w:r>
      <w:r w:rsidR="00B678C3">
        <w:rPr>
          <w:rFonts w:hint="eastAsia"/>
        </w:rPr>
        <w:t>：</w:t>
      </w:r>
    </w:p>
    <w:p w14:paraId="41836948" w14:textId="77777777" w:rsidR="008A4109" w:rsidRDefault="008A4109" w:rsidP="008A4109">
      <w:pPr>
        <w:pStyle w:val="ListParagraph"/>
      </w:pPr>
    </w:p>
    <w:p w14:paraId="696AD2CF" w14:textId="60F414B8" w:rsidR="008A4109" w:rsidRDefault="005B487E" w:rsidP="008A4109">
      <w:pPr>
        <w:pStyle w:val="ListParagraph"/>
        <w:numPr>
          <w:ilvl w:val="0"/>
          <w:numId w:val="1"/>
        </w:numPr>
      </w:pPr>
      <w:r>
        <w:t>&lt;</w:t>
      </w:r>
      <w:r w:rsidR="00840B62">
        <w:rPr>
          <w:rFonts w:hint="eastAsia"/>
        </w:rPr>
        <w:t>即</w:t>
      </w:r>
      <w:r>
        <w:rPr>
          <w:rFonts w:hint="eastAsia"/>
        </w:rPr>
        <w:t>教材</w:t>
      </w:r>
      <w:r>
        <w:rPr>
          <w:rFonts w:hint="eastAsia"/>
        </w:rPr>
        <w:t>*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t>.5&gt;</w:t>
      </w:r>
      <w:r w:rsidR="00A30B09">
        <w:t xml:space="preserve">  </w:t>
      </w:r>
    </w:p>
    <w:p w14:paraId="42263F5E" w14:textId="77777777" w:rsidR="005B487E" w:rsidRDefault="005B487E" w:rsidP="005B487E">
      <w:pPr>
        <w:pStyle w:val="ListParagraph"/>
      </w:pPr>
      <w:r>
        <w:t>Consider the wave function</w:t>
      </w:r>
    </w:p>
    <w:p w14:paraId="5059CFC4" w14:textId="77777777" w:rsidR="005B487E" w:rsidRDefault="005B487E" w:rsidP="005B487E">
      <w:pPr>
        <w:pStyle w:val="ListParagraph"/>
      </w:pPr>
      <w:r>
        <w:tab/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-λ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-iωt</m:t>
            </m:r>
          </m:sup>
        </m:sSup>
      </m:oMath>
      <w:r>
        <w:tab/>
      </w:r>
    </w:p>
    <w:p w14:paraId="79302559" w14:textId="77777777" w:rsidR="005B487E" w:rsidRDefault="005B487E" w:rsidP="005B487E">
      <w:pPr>
        <w:pStyle w:val="ListParagraph"/>
      </w:pPr>
      <w:r>
        <w:t xml:space="preserve">where </w:t>
      </w:r>
      <m:oMath>
        <m:r>
          <w:rPr>
            <w:rFonts w:ascii="Cambria Math" w:hAnsi="Cambria Math"/>
          </w:rPr>
          <m:t>A</m:t>
        </m:r>
      </m:oMath>
      <w:r>
        <w:t xml:space="preserve">, </w:t>
      </w:r>
      <w:r w:rsidRPr="005B487E">
        <w:rPr>
          <w:i/>
        </w:rPr>
        <w:sym w:font="Symbol" w:char="F06C"/>
      </w:r>
      <w:r>
        <w:t xml:space="preserve">, and </w:t>
      </w:r>
      <m:oMath>
        <m:r>
          <w:rPr>
            <w:rFonts w:ascii="Cambria Math" w:hAnsi="Cambria Math"/>
          </w:rPr>
          <m:t>ω</m:t>
        </m:r>
      </m:oMath>
      <w:r w:rsidRPr="005B487E">
        <w:rPr>
          <w:i/>
        </w:rPr>
        <w:t xml:space="preserve"> </w:t>
      </w:r>
      <w:r>
        <w:t>are positive real constants.</w:t>
      </w:r>
    </w:p>
    <w:p w14:paraId="4715AD89" w14:textId="77777777" w:rsidR="00840B62" w:rsidRDefault="005B487E" w:rsidP="00840B62">
      <w:pPr>
        <w:pStyle w:val="ListParagraph"/>
        <w:numPr>
          <w:ilvl w:val="0"/>
          <w:numId w:val="12"/>
        </w:numPr>
      </w:pPr>
      <w:r>
        <w:t xml:space="preserve">Normalize </w:t>
      </w:r>
      <m:oMath>
        <m:r>
          <w:rPr>
            <w:rFonts w:ascii="Cambria Math" w:hAnsi="Cambria Math"/>
          </w:rPr>
          <m:t>Ψ</m:t>
        </m:r>
      </m:oMath>
      <w:r>
        <w:t>.</w:t>
      </w:r>
    </w:p>
    <w:p w14:paraId="25AF3152" w14:textId="77777777" w:rsidR="005B487E" w:rsidRDefault="005B487E" w:rsidP="00840B62">
      <w:pPr>
        <w:pStyle w:val="ListParagraph"/>
        <w:numPr>
          <w:ilvl w:val="0"/>
          <w:numId w:val="12"/>
        </w:numPr>
      </w:pPr>
      <w:r>
        <w:t xml:space="preserve">Determine the expectation values of </w:t>
      </w:r>
      <m:oMath>
        <m:r>
          <w:rPr>
            <w:rFonts w:ascii="Cambria Math" w:hAnsi="Cambria Math"/>
          </w:rPr>
          <m:t>x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14:paraId="501F5F1A" w14:textId="77777777" w:rsidR="00840B62" w:rsidRDefault="005B487E" w:rsidP="00840B62">
      <w:pPr>
        <w:pStyle w:val="ListParagraph"/>
        <w:numPr>
          <w:ilvl w:val="0"/>
          <w:numId w:val="12"/>
        </w:numPr>
      </w:pPr>
      <w:r>
        <w:t xml:space="preserve">Find the standard deviation of </w:t>
      </w:r>
      <m:oMath>
        <m:r>
          <w:rPr>
            <w:rFonts w:ascii="Cambria Math" w:hAnsi="Cambria Math"/>
          </w:rPr>
          <m:t>x</m:t>
        </m:r>
      </m:oMath>
      <w:r>
        <w:t xml:space="preserve">. Sketch the graph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Ψ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 as a function</w:t>
      </w:r>
      <w:r w:rsidR="00840B62">
        <w:t xml:space="preserve"> </w:t>
      </w:r>
      <w:r>
        <w:t xml:space="preserve">of </w:t>
      </w:r>
      <m:oMath>
        <m:r>
          <w:rPr>
            <w:rFonts w:ascii="Cambria Math" w:hAnsi="Cambria Math"/>
          </w:rPr>
          <m:t>x</m:t>
        </m:r>
      </m:oMath>
      <w:r>
        <w:t xml:space="preserve">, and mark the points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-σ</m:t>
            </m:r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+σ</m:t>
            </m:r>
          </m:e>
        </m:d>
      </m:oMath>
      <w:r>
        <w:t>, to illustrate the sense</w:t>
      </w:r>
      <w:r w:rsidR="00840B62">
        <w:t xml:space="preserve"> </w:t>
      </w:r>
      <w:r>
        <w:t xml:space="preserve">in which </w:t>
      </w:r>
      <m:oMath>
        <m:r>
          <w:rPr>
            <w:rFonts w:ascii="Cambria Math" w:hAnsi="Cambria Math"/>
          </w:rPr>
          <m:t>σ</m:t>
        </m:r>
      </m:oMath>
      <w:r w:rsidR="00840B62">
        <w:t xml:space="preserve"> </w:t>
      </w:r>
      <w:r>
        <w:t xml:space="preserve">represents the “spread” in </w:t>
      </w:r>
      <m:oMath>
        <m:r>
          <w:rPr>
            <w:rFonts w:ascii="Cambria Math" w:hAnsi="Cambria Math"/>
          </w:rPr>
          <m:t>x</m:t>
        </m:r>
      </m:oMath>
      <w:r>
        <w:t>.</w:t>
      </w:r>
    </w:p>
    <w:p w14:paraId="3CD88A1A" w14:textId="1021163B" w:rsidR="00840B62" w:rsidRDefault="005B487E" w:rsidP="00840B62">
      <w:pPr>
        <w:pStyle w:val="ListParagraph"/>
        <w:numPr>
          <w:ilvl w:val="0"/>
          <w:numId w:val="12"/>
        </w:numPr>
      </w:pPr>
      <w:r>
        <w:t>W</w:t>
      </w:r>
      <w:r w:rsidR="00840B62">
        <w:t xml:space="preserve">hat is the probability that the </w:t>
      </w:r>
      <w:r>
        <w:t>particle wo</w:t>
      </w:r>
      <w:r w:rsidR="00840B62">
        <w:t>uld be found outside this range</w:t>
      </w:r>
      <w:r w:rsidR="00D46502">
        <w:t xml:space="preserve"> (which means outside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-σ</m:t>
            </m:r>
          </m:e>
        </m:d>
      </m:oMath>
      <w:r w:rsidR="00D46502">
        <w:t xml:space="preserve">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+σ</m:t>
            </m:r>
          </m:e>
        </m:d>
      </m:oMath>
      <w:r w:rsidR="00D46502">
        <w:t>)</w:t>
      </w:r>
      <w:r w:rsidR="00840B62">
        <w:t>?</w:t>
      </w:r>
    </w:p>
    <w:p w14:paraId="5A36CE7A" w14:textId="0ABD6E7C" w:rsidR="00D46502" w:rsidRDefault="00D46502">
      <w:r>
        <w:br w:type="page"/>
      </w:r>
    </w:p>
    <w:p w14:paraId="039BFFA8" w14:textId="3DA8488F" w:rsidR="00E13A29" w:rsidRDefault="00E13A29" w:rsidP="00840B62">
      <w:pPr>
        <w:pStyle w:val="ListParagraph"/>
        <w:numPr>
          <w:ilvl w:val="0"/>
          <w:numId w:val="1"/>
        </w:numPr>
      </w:pPr>
    </w:p>
    <w:p w14:paraId="12AB81A3" w14:textId="77777777" w:rsidR="00840B62" w:rsidRDefault="00E13A29" w:rsidP="00E13A29">
      <w:pPr>
        <w:pStyle w:val="ListParagraph"/>
      </w:pPr>
      <w:r>
        <w:t>A</w:t>
      </w:r>
      <w:r w:rsidR="00840B62">
        <w:t xml:space="preserve"> </w:t>
      </w:r>
      <w:r>
        <w:t>photon</w:t>
      </w:r>
      <w:r w:rsidR="00840B62">
        <w:t xml:space="preserve"> </w:t>
      </w:r>
      <w:r>
        <w:t>propagates</w:t>
      </w:r>
      <w:r w:rsidR="00840B62">
        <w:t xml:space="preserve"> in</w:t>
      </w:r>
      <w:r>
        <w:t xml:space="preserve"> the</w:t>
      </w:r>
      <w:r w:rsidR="00840B62">
        <w:t xml:space="preserve"> </w:t>
      </w:r>
      <m:oMath>
        <m:r>
          <w:rPr>
            <w:rFonts w:ascii="Cambria Math" w:hAnsi="Cambria Math"/>
          </w:rPr>
          <m:t>z</m:t>
        </m:r>
      </m:oMath>
      <w:r w:rsidR="00840B62">
        <w:t xml:space="preserve"> </w:t>
      </w:r>
      <w:r>
        <w:t xml:space="preserve">direction and </w:t>
      </w:r>
      <w:r w:rsidR="00840B62">
        <w:t xml:space="preserve">passes a linear optical polarizer which is oriented in the </w:t>
      </w:r>
      <m:oMath>
        <m:r>
          <w:rPr>
            <w:rFonts w:ascii="Cambria Math" w:hAnsi="Cambria Math"/>
          </w:rPr>
          <m:t>x</m:t>
        </m:r>
      </m:oMath>
      <w:r w:rsidR="00840B62">
        <w:t xml:space="preserve"> direction</w:t>
      </w:r>
      <w:r>
        <w:t xml:space="preserve"> (see figure below). </w:t>
      </w:r>
      <w:r>
        <w:rPr>
          <w:rFonts w:ascii="Times New Roman" w:hAnsi="Times New Roman" w:cs="Times New Roman"/>
        </w:rPr>
        <w:t xml:space="preserve">The state in Figure (a) 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>
        <w:rPr>
          <w:rFonts w:ascii="Times New Roman" w:hAnsi="Times New Roman" w:cs="Times New Roman"/>
        </w:rPr>
        <w:t xml:space="preserve"> while the state in Figure (b) is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>
        <w:rPr>
          <w:rFonts w:ascii="Times New Roman" w:hAnsi="Times New Roman" w:cs="Times New Roman"/>
        </w:rPr>
        <w:t>.</w:t>
      </w:r>
    </w:p>
    <w:p w14:paraId="3CBA7371" w14:textId="77777777" w:rsidR="00E13A29" w:rsidRPr="00AF5F82" w:rsidRDefault="00E13A29" w:rsidP="00E13A29">
      <w:pPr>
        <w:pStyle w:val="ListParagraph"/>
        <w:numPr>
          <w:ilvl w:val="0"/>
          <w:numId w:val="13"/>
        </w:numPr>
      </w:pPr>
      <w:r>
        <w:t xml:space="preserve">Write done the formula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ψ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>
        <w:t xml:space="preserve">, assuming the light beam is polarized with an angle of </w:t>
      </w:r>
      <w:r w:rsidRPr="00E13A29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 xml:space="preserve"> to the </w:t>
      </w:r>
      <m:oMath>
        <m:r>
          <w:rPr>
            <w:rFonts w:ascii="Cambria Math" w:hAnsi="Cambria Math"/>
          </w:rPr>
          <m:t>x</m:t>
        </m:r>
      </m:oMath>
      <w:r>
        <w:rPr>
          <w:rFonts w:ascii="Times New Roman" w:hAnsi="Times New Roman" w:cs="Times New Roman"/>
        </w:rPr>
        <w:t xml:space="preserve"> axis.</w:t>
      </w:r>
    </w:p>
    <w:p w14:paraId="4EF0846C" w14:textId="77777777" w:rsidR="00E13A29" w:rsidRDefault="00E13A29" w:rsidP="00E13A29">
      <w:pPr>
        <w:pStyle w:val="ListParagraph"/>
        <w:numPr>
          <w:ilvl w:val="0"/>
          <w:numId w:val="13"/>
        </w:numPr>
      </w:pPr>
      <w:r>
        <w:t>How much is the probability that a single photon could pass the polarizer in (c)?</w:t>
      </w:r>
    </w:p>
    <w:p w14:paraId="7C15156C" w14:textId="77777777" w:rsidR="00E13A29" w:rsidRDefault="00E13A29" w:rsidP="00E13A29">
      <w:pPr>
        <w:pStyle w:val="ListParagraph"/>
        <w:numPr>
          <w:ilvl w:val="0"/>
          <w:numId w:val="13"/>
        </w:numPr>
      </w:pPr>
      <w:r>
        <w:t xml:space="preserve">How does the system maintain the normalization condition?  </w:t>
      </w:r>
    </w:p>
    <w:p w14:paraId="4FE3C98B" w14:textId="77777777" w:rsidR="00840B62" w:rsidRDefault="00840B62" w:rsidP="00840B62">
      <w:pPr>
        <w:pStyle w:val="ListParagraph"/>
        <w:ind w:left="1080"/>
      </w:pPr>
    </w:p>
    <w:p w14:paraId="70B7B654" w14:textId="77777777" w:rsidR="00840B62" w:rsidRDefault="00E13A29" w:rsidP="00C749A8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0C36507E" wp14:editId="1ABAAE05">
            <wp:extent cx="2738438" cy="1109306"/>
            <wp:effectExtent l="0" t="0" r="5080" b="0"/>
            <wp:docPr id="675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86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b="1569"/>
                    <a:stretch/>
                  </pic:blipFill>
                  <pic:spPr bwMode="auto">
                    <a:xfrm>
                      <a:off x="0" y="0"/>
                      <a:ext cx="2746287" cy="1112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DAB6BD" w14:textId="77777777" w:rsidR="00C749A8" w:rsidRDefault="00C749A8" w:rsidP="00840B62">
      <w:pPr>
        <w:pStyle w:val="ListParagraph"/>
      </w:pPr>
    </w:p>
    <w:p w14:paraId="2BA1652D" w14:textId="3E45BEB1" w:rsidR="00D46502" w:rsidRDefault="00D46502">
      <w:r>
        <w:br w:type="page"/>
      </w:r>
    </w:p>
    <w:p w14:paraId="69B33421" w14:textId="4209EB31" w:rsidR="00840B62" w:rsidRDefault="00840B62" w:rsidP="00840B62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&lt;</w:t>
      </w:r>
      <w:r>
        <w:rPr>
          <w:rFonts w:hint="eastAsia"/>
        </w:rPr>
        <w:t>即教材</w:t>
      </w:r>
      <w:r>
        <w:rPr>
          <w:rFonts w:hint="eastAsia"/>
        </w:rPr>
        <w:t>*</w:t>
      </w:r>
      <w:r>
        <w:rPr>
          <w:rFonts w:hint="eastAsia"/>
        </w:rPr>
        <w:t>问题</w:t>
      </w:r>
      <w:r>
        <w:rPr>
          <w:rFonts w:hint="eastAsia"/>
        </w:rPr>
        <w:t>1</w:t>
      </w:r>
      <w:r>
        <w:t>.15&gt;</w:t>
      </w:r>
      <w:r w:rsidR="00865E76">
        <w:t xml:space="preserve"> </w:t>
      </w:r>
    </w:p>
    <w:p w14:paraId="1AE3CC74" w14:textId="77777777" w:rsidR="00840B62" w:rsidRDefault="00840B62" w:rsidP="00840B62">
      <w:pPr>
        <w:pStyle w:val="ListParagraph"/>
      </w:pPr>
      <w:r>
        <w:t>Show that</w:t>
      </w:r>
    </w:p>
    <w:p w14:paraId="30273849" w14:textId="77777777" w:rsidR="00840B62" w:rsidRPr="00840B62" w:rsidRDefault="00840B62" w:rsidP="00840B62">
      <w:pPr>
        <w:pStyle w:val="ListParagraph"/>
      </w:pPr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=0</m:t>
        </m:r>
      </m:oMath>
    </w:p>
    <w:p w14:paraId="286A7540" w14:textId="77777777" w:rsidR="00840B62" w:rsidRDefault="00840B62" w:rsidP="00840B62">
      <w:pPr>
        <w:pStyle w:val="ListParagraph"/>
      </w:pPr>
      <w:r>
        <w:t>for any two (</w:t>
      </w:r>
      <w:proofErr w:type="spellStart"/>
      <w:r>
        <w:t>normalizable</w:t>
      </w:r>
      <w:proofErr w:type="spellEnd"/>
      <w:r>
        <w:t xml:space="preserve">) solutions to the Schrödinger equation (with the same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t xml:space="preserve">),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14:paraId="3C0BF26E" w14:textId="77777777" w:rsidR="00A30B09" w:rsidRDefault="00A30B09" w:rsidP="00840B62">
      <w:pPr>
        <w:pStyle w:val="ListParagraph"/>
      </w:pPr>
    </w:p>
    <w:p w14:paraId="316044AC" w14:textId="77777777" w:rsidR="00803246" w:rsidRDefault="00803246" w:rsidP="00803246">
      <w:pPr>
        <w:ind w:right="880"/>
        <w:jc w:val="right"/>
      </w:pPr>
    </w:p>
    <w:p w14:paraId="553744BD" w14:textId="77777777" w:rsidR="000742A9" w:rsidRPr="000742A9" w:rsidRDefault="000742A9" w:rsidP="000742A9">
      <w:r>
        <w:t>*</w:t>
      </w:r>
      <w:r w:rsidRPr="000742A9">
        <w:rPr>
          <w:rFonts w:hint="eastAsia"/>
        </w:rPr>
        <w:t xml:space="preserve"> David J. Griffiths, and Darrell F. </w:t>
      </w:r>
      <w:proofErr w:type="spellStart"/>
      <w:r w:rsidRPr="000742A9">
        <w:rPr>
          <w:rFonts w:hint="eastAsia"/>
        </w:rPr>
        <w:t>Schroeter</w:t>
      </w:r>
      <w:proofErr w:type="spellEnd"/>
      <w:r w:rsidRPr="000742A9">
        <w:rPr>
          <w:rFonts w:hint="eastAsia"/>
        </w:rPr>
        <w:t>, Introduction to Quantum Mechanics (3rd Edition), Cambridge University Press (2018)</w:t>
      </w:r>
      <w:r>
        <w:rPr>
          <w:rFonts w:hint="eastAsia"/>
        </w:rPr>
        <w:t>.</w:t>
      </w:r>
    </w:p>
    <w:sectPr w:rsidR="000742A9" w:rsidRPr="000742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A8F0B" w14:textId="77777777" w:rsidR="00726431" w:rsidRDefault="00726431" w:rsidP="008F0E22">
      <w:pPr>
        <w:spacing w:after="0" w:line="240" w:lineRule="auto"/>
      </w:pPr>
      <w:r>
        <w:separator/>
      </w:r>
    </w:p>
  </w:endnote>
  <w:endnote w:type="continuationSeparator" w:id="0">
    <w:p w14:paraId="0E9E8EB6" w14:textId="77777777" w:rsidR="00726431" w:rsidRDefault="00726431" w:rsidP="008F0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54E0B9" w14:textId="77777777" w:rsidR="00726431" w:rsidRDefault="00726431" w:rsidP="008F0E22">
      <w:pPr>
        <w:spacing w:after="0" w:line="240" w:lineRule="auto"/>
      </w:pPr>
      <w:r>
        <w:separator/>
      </w:r>
    </w:p>
  </w:footnote>
  <w:footnote w:type="continuationSeparator" w:id="0">
    <w:p w14:paraId="073DFFCA" w14:textId="77777777" w:rsidR="00726431" w:rsidRDefault="00726431" w:rsidP="008F0E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62816"/>
    <w:multiLevelType w:val="hybridMultilevel"/>
    <w:tmpl w:val="E03274CC"/>
    <w:lvl w:ilvl="0" w:tplc="3FAAA9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63210"/>
    <w:multiLevelType w:val="hybridMultilevel"/>
    <w:tmpl w:val="D6E0E5D2"/>
    <w:lvl w:ilvl="0" w:tplc="F63E5F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B87449"/>
    <w:multiLevelType w:val="hybridMultilevel"/>
    <w:tmpl w:val="2502313E"/>
    <w:lvl w:ilvl="0" w:tplc="0DEA25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8E2E27"/>
    <w:multiLevelType w:val="hybridMultilevel"/>
    <w:tmpl w:val="AF1A103E"/>
    <w:lvl w:ilvl="0" w:tplc="CC1E30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B00980"/>
    <w:multiLevelType w:val="hybridMultilevel"/>
    <w:tmpl w:val="C89215CC"/>
    <w:lvl w:ilvl="0" w:tplc="80C2F5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F21770"/>
    <w:multiLevelType w:val="hybridMultilevel"/>
    <w:tmpl w:val="012EC1E8"/>
    <w:lvl w:ilvl="0" w:tplc="25269D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423581"/>
    <w:multiLevelType w:val="hybridMultilevel"/>
    <w:tmpl w:val="5A0AA9F6"/>
    <w:lvl w:ilvl="0" w:tplc="A3407D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1C4B9A"/>
    <w:multiLevelType w:val="hybridMultilevel"/>
    <w:tmpl w:val="5B1EF21C"/>
    <w:lvl w:ilvl="0" w:tplc="1382B9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0E66E2"/>
    <w:multiLevelType w:val="hybridMultilevel"/>
    <w:tmpl w:val="1302B87C"/>
    <w:lvl w:ilvl="0" w:tplc="F4388D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F21BF1"/>
    <w:multiLevelType w:val="hybridMultilevel"/>
    <w:tmpl w:val="57CA4716"/>
    <w:lvl w:ilvl="0" w:tplc="B3B0E46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92404F5"/>
    <w:multiLevelType w:val="hybridMultilevel"/>
    <w:tmpl w:val="593EFE9A"/>
    <w:lvl w:ilvl="0" w:tplc="ACBAFC6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E8349F"/>
    <w:multiLevelType w:val="hybridMultilevel"/>
    <w:tmpl w:val="70D4F804"/>
    <w:lvl w:ilvl="0" w:tplc="0008A5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5745EB"/>
    <w:multiLevelType w:val="hybridMultilevel"/>
    <w:tmpl w:val="37F058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11"/>
  </w:num>
  <w:num w:numId="4">
    <w:abstractNumId w:val="4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7"/>
  </w:num>
  <w:num w:numId="10">
    <w:abstractNumId w:val="5"/>
  </w:num>
  <w:num w:numId="11">
    <w:abstractNumId w:val="6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8C3"/>
    <w:rsid w:val="00054DC7"/>
    <w:rsid w:val="00062552"/>
    <w:rsid w:val="000742A9"/>
    <w:rsid w:val="000B694C"/>
    <w:rsid w:val="000C48B1"/>
    <w:rsid w:val="001008D0"/>
    <w:rsid w:val="00163716"/>
    <w:rsid w:val="001716EF"/>
    <w:rsid w:val="001C1140"/>
    <w:rsid w:val="001F1E85"/>
    <w:rsid w:val="002A5212"/>
    <w:rsid w:val="002B31B5"/>
    <w:rsid w:val="002D2F20"/>
    <w:rsid w:val="002F2C4B"/>
    <w:rsid w:val="00370A63"/>
    <w:rsid w:val="003F4B7F"/>
    <w:rsid w:val="00402FE9"/>
    <w:rsid w:val="0040555F"/>
    <w:rsid w:val="00495CC5"/>
    <w:rsid w:val="004B44BC"/>
    <w:rsid w:val="004F3216"/>
    <w:rsid w:val="005B487E"/>
    <w:rsid w:val="005E42EC"/>
    <w:rsid w:val="006208FB"/>
    <w:rsid w:val="006479F9"/>
    <w:rsid w:val="00653311"/>
    <w:rsid w:val="00726431"/>
    <w:rsid w:val="00766FFE"/>
    <w:rsid w:val="0078211A"/>
    <w:rsid w:val="007C18F2"/>
    <w:rsid w:val="00803246"/>
    <w:rsid w:val="00837ECC"/>
    <w:rsid w:val="00840B62"/>
    <w:rsid w:val="00865E76"/>
    <w:rsid w:val="008727C5"/>
    <w:rsid w:val="008A4109"/>
    <w:rsid w:val="008F0E22"/>
    <w:rsid w:val="0093048D"/>
    <w:rsid w:val="00944431"/>
    <w:rsid w:val="00A30B09"/>
    <w:rsid w:val="00A33757"/>
    <w:rsid w:val="00AC4930"/>
    <w:rsid w:val="00AF5F82"/>
    <w:rsid w:val="00B678C3"/>
    <w:rsid w:val="00B73C85"/>
    <w:rsid w:val="00BD4823"/>
    <w:rsid w:val="00BE415A"/>
    <w:rsid w:val="00C130DF"/>
    <w:rsid w:val="00C749A8"/>
    <w:rsid w:val="00C96F0D"/>
    <w:rsid w:val="00D46502"/>
    <w:rsid w:val="00D7774E"/>
    <w:rsid w:val="00DF0A47"/>
    <w:rsid w:val="00E13A29"/>
    <w:rsid w:val="00ED4BE4"/>
    <w:rsid w:val="00F52C5A"/>
    <w:rsid w:val="00F67A46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2E7608"/>
  <w15:chartTrackingRefBased/>
  <w15:docId w15:val="{E9AF67F9-A173-4875-928E-9F6EB2A3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8C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130D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F0E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F0E2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F0E2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F0E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7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A022D8E9BAE44599F03AD90188935F" ma:contentTypeVersion="2" ma:contentTypeDescription="Create a new document." ma:contentTypeScope="" ma:versionID="674703c59281c20ac69475cbf8059545">
  <xsd:schema xmlns:xsd="http://www.w3.org/2001/XMLSchema" xmlns:xs="http://www.w3.org/2001/XMLSchema" xmlns:p="http://schemas.microsoft.com/office/2006/metadata/properties" xmlns:ns2="b6d8bc0e-950a-4405-8931-93656ef4d9b0" targetNamespace="http://schemas.microsoft.com/office/2006/metadata/properties" ma:root="true" ma:fieldsID="7ae9ddd87127884c54a5f9f7981de638" ns2:_="">
    <xsd:import namespace="b6d8bc0e-950a-4405-8931-93656ef4d9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8bc0e-950a-4405-8931-93656ef4d9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77B995-4C2E-417D-B8EA-4337C5C6CA34}"/>
</file>

<file path=customXml/itemProps2.xml><?xml version="1.0" encoding="utf-8"?>
<ds:datastoreItem xmlns:ds="http://schemas.openxmlformats.org/officeDocument/2006/customXml" ds:itemID="{2A25148D-7F93-452A-8888-D53BECCCA22E}"/>
</file>

<file path=customXml/itemProps3.xml><?xml version="1.0" encoding="utf-8"?>
<ds:datastoreItem xmlns:ds="http://schemas.openxmlformats.org/officeDocument/2006/customXml" ds:itemID="{0827C871-9F86-4484-AD29-CB27FE33904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restingcloud J</dc:creator>
  <cp:keywords/>
  <dc:description/>
  <cp:lastModifiedBy>Haoliang Qian</cp:lastModifiedBy>
  <cp:revision>5</cp:revision>
  <dcterms:created xsi:type="dcterms:W3CDTF">2020-03-08T16:04:00Z</dcterms:created>
  <dcterms:modified xsi:type="dcterms:W3CDTF">2022-02-28T13:17:00Z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0x010100F5A022D8E9BAE44599F03AD90188935F</vt:lpwstr>
  </property>
</Properties>
</file>