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93669" w14:textId="0844F46C" w:rsidR="00BD4823" w:rsidRDefault="00CD05C1" w:rsidP="008617D2">
      <w:pPr>
        <w:jc w:val="both"/>
      </w:pPr>
      <w:r>
        <w:rPr>
          <w:rFonts w:hint="eastAsia"/>
        </w:rPr>
        <w:t>《量子信息</w:t>
      </w:r>
      <w:r w:rsidR="001716EF">
        <w:rPr>
          <w:rFonts w:hint="eastAsia"/>
        </w:rPr>
        <w:t>基础》</w:t>
      </w:r>
      <w:r w:rsidR="000F4F62">
        <w:rPr>
          <w:rFonts w:hint="eastAsia"/>
        </w:rPr>
        <w:t>第二章第二部分</w:t>
      </w:r>
      <w:r w:rsidR="00B678C3">
        <w:rPr>
          <w:rFonts w:hint="eastAsia"/>
        </w:rPr>
        <w:t>：</w:t>
      </w:r>
    </w:p>
    <w:p w14:paraId="76693CF9" w14:textId="77777777" w:rsidR="008A4109" w:rsidRDefault="008A4109" w:rsidP="008617D2">
      <w:pPr>
        <w:pStyle w:val="ListParagraph"/>
        <w:jc w:val="both"/>
      </w:pPr>
    </w:p>
    <w:p w14:paraId="3E550CB3" w14:textId="77777777" w:rsidR="00416C38" w:rsidRDefault="00416C38" w:rsidP="008617D2">
      <w:pPr>
        <w:pStyle w:val="ListParagraph"/>
        <w:numPr>
          <w:ilvl w:val="0"/>
          <w:numId w:val="1"/>
        </w:numPr>
        <w:jc w:val="both"/>
      </w:pPr>
      <w:r>
        <w:t>(1) Construct the full analytic equations for</w:t>
      </w:r>
      <w:r w:rsidR="004F5AEF">
        <w:t xml:space="preserve"> the normalized</w:t>
      </w:r>
      <w:r w:rsidR="006410D2">
        <w:t xml:space="preserve"> wave function</w:t>
      </w:r>
      <m:oMath>
        <m:r>
          <m:rPr>
            <m:sty m:val="p"/>
          </m:rPr>
          <w:rPr>
            <w:rFonts w:ascii="Cambria Math" w:hAnsi="Cambria Math"/>
          </w:rPr>
          <m:t>s</m:t>
        </m:r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410D2">
        <w:t xml:space="preserve"> and</w:t>
      </w:r>
      <w:r w:rsidR="004F5AE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6410D2">
        <w:t xml:space="preserve"> of harmonic oscillators</w:t>
      </w:r>
      <w:r w:rsidR="004F5AEF">
        <w:t>.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410D2">
        <w:t xml:space="preserve"> and</w:t>
      </w:r>
      <w:r w:rsidR="004F5AE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410D2">
        <w:t xml:space="preserve"> are</w:t>
      </w:r>
      <w:r>
        <w:t xml:space="preserve"> done in example 2.4 in the </w:t>
      </w:r>
      <w:proofErr w:type="gramStart"/>
      <w:r>
        <w:t>text book</w:t>
      </w:r>
      <w:proofErr w:type="gramEnd"/>
      <w:r>
        <w:t>*</w:t>
      </w:r>
      <w:r w:rsidR="004F5AEF">
        <w:t>)</w:t>
      </w:r>
    </w:p>
    <w:p w14:paraId="0C6F7DB9" w14:textId="77777777" w:rsidR="005B487E" w:rsidRDefault="00416C38" w:rsidP="008617D2">
      <w:pPr>
        <w:pStyle w:val="ListParagraph"/>
        <w:jc w:val="both"/>
      </w:pPr>
      <w:r>
        <w:t xml:space="preserve">(2) </w:t>
      </w:r>
      <w:r w:rsidR="00D27885">
        <w:t>Prove the orthonormality of the stationary states of the harmonic oscillators (textbook* page 64)</w:t>
      </w:r>
      <w:r>
        <w:t xml:space="preserve">. </w:t>
      </w:r>
      <w:r w:rsidR="00D27885">
        <w:t xml:space="preserve"> </w:t>
      </w:r>
    </w:p>
    <w:p w14:paraId="2C36D16A" w14:textId="77777777" w:rsidR="004F5AEF" w:rsidRDefault="005B487E" w:rsidP="008617D2">
      <w:pPr>
        <w:pStyle w:val="ListParagraph"/>
        <w:jc w:val="both"/>
        <w:rPr>
          <w:iCs/>
          <w:lang w:val="en-US"/>
        </w:rPr>
      </w:pPr>
      <w:r>
        <w:tab/>
      </w:r>
      <m:oMath>
        <m:nary>
          <m:naryPr>
            <m:ctrlPr>
              <w:rPr>
                <w:rFonts w:ascii="Cambria Math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-∞</m:t>
            </m:r>
          </m:sub>
          <m:sup>
            <m:r>
              <w:rPr>
                <w:rFonts w:ascii="Cambria Math" w:hAnsi="Cambria Math"/>
                <w:lang w:val="en-US"/>
              </w:rPr>
              <m:t>∞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ψ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*</m:t>
                </m:r>
              </m:sup>
            </m:sSubSup>
          </m:e>
        </m:nary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ψ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dx=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lang w:val="en-US"/>
              </w:rPr>
              <m:t>mn</m:t>
            </m:r>
          </m:sub>
        </m:sSub>
      </m:oMath>
    </w:p>
    <w:p w14:paraId="430A38E1" w14:textId="7A34F710" w:rsidR="000F4F62" w:rsidRDefault="000F4F62" w:rsidP="008A5E61">
      <w:pPr>
        <w:jc w:val="both"/>
      </w:pPr>
    </w:p>
    <w:p w14:paraId="7AAD337E" w14:textId="77777777" w:rsidR="000F4F62" w:rsidRDefault="000F4F62" w:rsidP="008D603D">
      <w:pPr>
        <w:jc w:val="both"/>
      </w:pPr>
    </w:p>
    <w:p w14:paraId="0CCF85FF" w14:textId="77777777" w:rsidR="00840B62" w:rsidRDefault="00840B62" w:rsidP="008617D2">
      <w:pPr>
        <w:pStyle w:val="ListParagraph"/>
        <w:numPr>
          <w:ilvl w:val="0"/>
          <w:numId w:val="1"/>
        </w:numPr>
        <w:jc w:val="both"/>
      </w:pPr>
      <w:r>
        <w:rPr>
          <w:rFonts w:hint="eastAsia"/>
        </w:rPr>
        <w:t>&lt;</w:t>
      </w:r>
      <w:r>
        <w:rPr>
          <w:rFonts w:hint="eastAsia"/>
        </w:rPr>
        <w:t>即教材</w:t>
      </w:r>
      <w:r>
        <w:rPr>
          <w:rFonts w:hint="eastAsia"/>
        </w:rPr>
        <w:t>*</w:t>
      </w:r>
      <w:r>
        <w:rPr>
          <w:rFonts w:hint="eastAsia"/>
        </w:rPr>
        <w:t>问题</w:t>
      </w:r>
      <w:r w:rsidR="00C1736A">
        <w:t xml:space="preserve">2.12 </w:t>
      </w:r>
      <w:r w:rsidR="00C1736A">
        <w:rPr>
          <w:rFonts w:hint="eastAsia"/>
        </w:rPr>
        <w:t>和</w:t>
      </w:r>
      <w:r w:rsidR="00C1736A">
        <w:rPr>
          <w:rFonts w:hint="eastAsia"/>
        </w:rPr>
        <w:t>E</w:t>
      </w:r>
      <w:r w:rsidR="00C1736A">
        <w:t>xample 2.5</w:t>
      </w:r>
      <w:r>
        <w:t>&gt;</w:t>
      </w:r>
    </w:p>
    <w:p w14:paraId="10544408" w14:textId="69F190A8" w:rsidR="00840B62" w:rsidRDefault="00C1736A" w:rsidP="008617D2">
      <w:pPr>
        <w:pStyle w:val="ListParagraph"/>
        <w:jc w:val="both"/>
      </w:pPr>
      <w:r>
        <w:t xml:space="preserve">Starting from equation 2.69, find 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, 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t xml:space="preserve">, 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 xml:space="preserve">, 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 xml:space="preserve">, and 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for the </w:t>
      </w:r>
      <w:r w:rsidRPr="00C1736A">
        <w:rPr>
          <w:i/>
        </w:rPr>
        <w:t>n</w:t>
      </w:r>
      <w:r>
        <w:t>-</w:t>
      </w:r>
      <w:proofErr w:type="spellStart"/>
      <w:r>
        <w:t>th</w:t>
      </w:r>
      <w:proofErr w:type="spellEnd"/>
      <w:r>
        <w:t xml:space="preserve"> stationary state of the harmonic oscillator. Check the uncertainty principle between 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and 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t xml:space="preserve"> is satisfied.</w:t>
      </w:r>
    </w:p>
    <w:p w14:paraId="73477D9B" w14:textId="18AA97D3" w:rsidR="0048110E" w:rsidRDefault="0048110E" w:rsidP="008D603D">
      <w:pPr>
        <w:jc w:val="both"/>
      </w:pPr>
    </w:p>
    <w:p w14:paraId="768F33C0" w14:textId="77777777" w:rsidR="0048110E" w:rsidRDefault="0048110E" w:rsidP="008A5E61">
      <w:pPr>
        <w:jc w:val="both"/>
      </w:pPr>
    </w:p>
    <w:p w14:paraId="5E969449" w14:textId="77777777" w:rsidR="0048110E" w:rsidRPr="00CB31DF" w:rsidRDefault="0048110E" w:rsidP="008617D2">
      <w:pPr>
        <w:pStyle w:val="ListParagraph"/>
        <w:numPr>
          <w:ilvl w:val="0"/>
          <w:numId w:val="1"/>
        </w:numPr>
        <w:jc w:val="both"/>
      </w:pPr>
      <w:r>
        <w:t xml:space="preserve">(1) </w:t>
      </w:r>
      <w:r>
        <w:rPr>
          <w:rFonts w:hint="eastAsia"/>
        </w:rPr>
        <w:t>Prove</w:t>
      </w:r>
      <w:r>
        <w:t xml:space="preserve"> that in the infinite square well, the wave function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ψ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rPr>
          <w:iCs/>
          <w:lang w:val="en-US"/>
        </w:rPr>
        <w:t xml:space="preserve"> satisfy the orthogonal condition</w:t>
      </w:r>
    </w:p>
    <w:p w14:paraId="51C39B3F" w14:textId="77777777" w:rsidR="0048110E" w:rsidRPr="00CB31DF" w:rsidRDefault="0048110E" w:rsidP="008617D2">
      <w:pPr>
        <w:pStyle w:val="ListParagraph"/>
        <w:jc w:val="both"/>
        <w:rPr>
          <w:iCs/>
          <w:lang w:val="en-US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bSup>
            </m:e>
          </m:nary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dx=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mn</m:t>
              </m:r>
            </m:sub>
          </m:sSub>
        </m:oMath>
      </m:oMathPara>
    </w:p>
    <w:p w14:paraId="58279AD9" w14:textId="592757FB" w:rsidR="0048110E" w:rsidRPr="00CB31DF" w:rsidRDefault="0048110E" w:rsidP="008617D2">
      <w:pPr>
        <w:pStyle w:val="ListParagraph"/>
        <w:jc w:val="both"/>
        <w:rPr>
          <w:iCs/>
          <w:lang w:val="en-US"/>
        </w:rPr>
      </w:pPr>
      <w:r>
        <w:rPr>
          <w:iCs/>
          <w:lang w:val="en-US"/>
        </w:rPr>
        <w:t>and write down the expansion formula for an arbitrary function</w:t>
      </w:r>
      <w:r w:rsidRPr="00CB31DF">
        <w:rPr>
          <w:i/>
          <w:iCs/>
          <w:lang w:val="en-US"/>
        </w:rPr>
        <w:t xml:space="preserve"> f</w:t>
      </w:r>
      <w:r>
        <w:rPr>
          <w:iCs/>
          <w:lang w:val="en-US"/>
        </w:rPr>
        <w:t>(</w:t>
      </w:r>
      <w:r w:rsidRPr="00CB31DF">
        <w:rPr>
          <w:i/>
          <w:iCs/>
          <w:lang w:val="en-US"/>
        </w:rPr>
        <w:t>x</w:t>
      </w:r>
      <w:r>
        <w:rPr>
          <w:iCs/>
          <w:lang w:val="en-US"/>
        </w:rPr>
        <w:t>) (</w:t>
      </w:r>
      <w:proofErr w:type="gramStart"/>
      <w:r>
        <w:rPr>
          <w:iCs/>
          <w:lang w:val="en-US"/>
        </w:rPr>
        <w:t>text book</w:t>
      </w:r>
      <w:proofErr w:type="gramEnd"/>
      <w:r>
        <w:rPr>
          <w:iCs/>
          <w:lang w:val="en-US"/>
        </w:rPr>
        <w:t>* Page 51).</w:t>
      </w:r>
    </w:p>
    <w:p w14:paraId="026C644E" w14:textId="77777777" w:rsidR="0048110E" w:rsidRDefault="0048110E" w:rsidP="008617D2">
      <w:pPr>
        <w:pStyle w:val="ListParagraph"/>
        <w:jc w:val="both"/>
        <w:rPr>
          <w:iCs/>
          <w:lang w:val="en-US"/>
        </w:rPr>
      </w:pPr>
      <w:r>
        <w:rPr>
          <w:iCs/>
          <w:lang w:val="en-US"/>
        </w:rPr>
        <w:t>(2) &lt;</w:t>
      </w:r>
      <w:proofErr w:type="gramStart"/>
      <w:r>
        <w:rPr>
          <w:rFonts w:hint="eastAsia"/>
          <w:iCs/>
          <w:lang w:val="en-US"/>
        </w:rPr>
        <w:t>t</w:t>
      </w:r>
      <w:r>
        <w:rPr>
          <w:iCs/>
          <w:lang w:val="en-US"/>
        </w:rPr>
        <w:t>ext book</w:t>
      </w:r>
      <w:proofErr w:type="gramEnd"/>
      <w:r>
        <w:rPr>
          <w:iCs/>
          <w:lang w:val="en-US"/>
        </w:rPr>
        <w:t xml:space="preserve">* Problem 2.37&gt; </w:t>
      </w:r>
    </w:p>
    <w:p w14:paraId="1350C647" w14:textId="77777777" w:rsidR="0048110E" w:rsidRDefault="0048110E" w:rsidP="008617D2">
      <w:pPr>
        <w:pStyle w:val="ListParagraph"/>
        <w:jc w:val="both"/>
        <w:rPr>
          <w:iCs/>
          <w:lang w:val="en-US"/>
        </w:rPr>
      </w:pPr>
      <w:r>
        <w:rPr>
          <w:iCs/>
          <w:lang w:val="en-US"/>
        </w:rPr>
        <w:t xml:space="preserve">A particle in the infinite square well has the initial wave function </w:t>
      </w:r>
    </w:p>
    <w:p w14:paraId="1CD33F47" w14:textId="77777777" w:rsidR="0048110E" w:rsidRPr="005D70E2" w:rsidRDefault="0048110E" w:rsidP="008617D2">
      <w:pPr>
        <w:pStyle w:val="ListParagraph"/>
        <w:jc w:val="both"/>
        <w:rPr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Ψ</m:t>
          </m:r>
          <m:d>
            <m:dPr>
              <m:ctrlPr>
                <w:rPr>
                  <w:rFonts w:ascii="Cambria Math" w:hAnsi="Cambria Math"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x,0</m:t>
              </m:r>
            </m:e>
          </m:d>
          <m:r>
            <w:rPr>
              <w:rFonts w:ascii="Cambria Math" w:hAnsi="Cambria Math"/>
              <w:lang w:val="en-US"/>
            </w:rPr>
            <m:t>=A</m:t>
          </m:r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πx/a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 xml:space="preserve">                 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0≤x≤a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.</m:t>
          </m:r>
        </m:oMath>
      </m:oMathPara>
    </w:p>
    <w:p w14:paraId="6F2F5B16" w14:textId="0B596B11" w:rsidR="0048110E" w:rsidRDefault="0048110E" w:rsidP="008617D2">
      <w:pPr>
        <w:pStyle w:val="ListParagraph"/>
        <w:jc w:val="both"/>
        <w:rPr>
          <w:iCs/>
          <w:lang w:val="en-US"/>
        </w:rPr>
      </w:pPr>
      <w:r>
        <w:rPr>
          <w:iCs/>
          <w:lang w:val="en-US"/>
        </w:rPr>
        <w:t xml:space="preserve">Determine </w:t>
      </w:r>
      <w:r w:rsidRPr="005D70E2">
        <w:rPr>
          <w:i/>
          <w:iCs/>
          <w:lang w:val="en-US"/>
        </w:rPr>
        <w:t>A</w:t>
      </w:r>
      <w:r>
        <w:rPr>
          <w:iCs/>
          <w:lang w:val="en-US"/>
        </w:rPr>
        <w:t xml:space="preserve">, find </w:t>
      </w:r>
      <m:oMath>
        <m:r>
          <m:rPr>
            <m:sty m:val="p"/>
          </m:rPr>
          <w:rPr>
            <w:rFonts w:ascii="Cambria Math" w:hAnsi="Cambria Math"/>
            <w:lang w:val="en-US"/>
          </w:rPr>
          <m:t>Ψ</m:t>
        </m:r>
        <m:d>
          <m:dPr>
            <m:ctrlPr>
              <w:rPr>
                <w:rFonts w:ascii="Cambria Math" w:hAnsi="Cambria Math"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x,t</m:t>
            </m:r>
          </m:e>
        </m:d>
      </m:oMath>
      <w:r>
        <w:rPr>
          <w:iCs/>
          <w:lang w:val="en-US"/>
        </w:rPr>
        <w:t xml:space="preserve">, and calculate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>
        <w:rPr>
          <w:iCs/>
          <w:lang w:val="en-US"/>
        </w:rPr>
        <w:t xml:space="preserve">, as a function of time. </w:t>
      </w:r>
      <w:r w:rsidRPr="005D70E2">
        <w:rPr>
          <w:i/>
          <w:iCs/>
          <w:lang w:val="en-US"/>
        </w:rPr>
        <w:t>Hint:</w:t>
      </w:r>
      <w:r>
        <w:rPr>
          <w:iCs/>
          <w:lang w:val="en-US"/>
        </w:rPr>
        <w:t xml:space="preserve"> </w:t>
      </w:r>
      <m:oMath>
        <m:func>
          <m:funcPr>
            <m:ctrlPr>
              <w:rPr>
                <w:rFonts w:ascii="Cambria Math" w:hAnsi="Cambria Math"/>
                <w:iCs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Cs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</m:fName>
          <m:e>
            <m:r>
              <w:rPr>
                <w:rFonts w:ascii="Cambria Math" w:hAnsi="Cambria Math"/>
                <w:lang w:val="en-US"/>
              </w:rPr>
              <m:t>θ</m:t>
            </m:r>
          </m:e>
        </m:func>
      </m:oMath>
      <w:r>
        <w:rPr>
          <w:iCs/>
          <w:lang w:val="en-US"/>
        </w:rPr>
        <w:t xml:space="preserve"> and </w:t>
      </w:r>
      <m:oMath>
        <m:func>
          <m:funcPr>
            <m:ctrlPr>
              <w:rPr>
                <w:rFonts w:ascii="Cambria Math" w:hAnsi="Cambria Math"/>
                <w:iCs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Cs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</m:fName>
          <m:e>
            <m:r>
              <w:rPr>
                <w:rFonts w:ascii="Cambria Math" w:hAnsi="Cambria Math"/>
                <w:lang w:val="en-US"/>
              </w:rPr>
              <m:t>θ</m:t>
            </m:r>
          </m:e>
        </m:func>
      </m:oMath>
      <w:r>
        <w:rPr>
          <w:iCs/>
          <w:lang w:val="en-US"/>
        </w:rPr>
        <w:t xml:space="preserve"> can be reduced, by repeated application of the trigonometric sum formulas, to linear combinations of </w:t>
      </w:r>
      <m:oMath>
        <m:func>
          <m:funcPr>
            <m:ctrlPr>
              <w:rPr>
                <w:rFonts w:ascii="Cambria Math" w:hAnsi="Cambria Math"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mθ</m:t>
                </m:r>
              </m:e>
            </m:d>
          </m:e>
        </m:func>
      </m:oMath>
      <w:r>
        <w:rPr>
          <w:iCs/>
          <w:lang w:val="en-US"/>
        </w:rPr>
        <w:t xml:space="preserve"> and </w:t>
      </w:r>
      <m:oMath>
        <m:func>
          <m:funcPr>
            <m:ctrlPr>
              <w:rPr>
                <w:rFonts w:ascii="Cambria Math" w:hAnsi="Cambria Math"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mθ</m:t>
                </m:r>
              </m:e>
            </m:d>
          </m:e>
        </m:func>
      </m:oMath>
      <w:r>
        <w:rPr>
          <w:iCs/>
          <w:lang w:val="en-US"/>
        </w:rPr>
        <w:t xml:space="preserve">, with </w:t>
      </w:r>
      <m:oMath>
        <m:r>
          <w:rPr>
            <w:rFonts w:ascii="Cambria Math" w:hAnsi="Cambria Math"/>
            <w:lang w:val="en-US"/>
          </w:rPr>
          <m:t>m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=0, 1, 2, …, </m:t>
        </m:r>
        <m:r>
          <w:rPr>
            <w:rFonts w:ascii="Cambria Math" w:hAnsi="Cambria Math"/>
            <w:lang w:val="en-US"/>
          </w:rPr>
          <m:t>n</m:t>
        </m:r>
        <m:r>
          <m:rPr>
            <m:sty m:val="p"/>
          </m:rPr>
          <w:rPr>
            <w:rFonts w:ascii="Cambria Math" w:hAnsi="Cambria Math"/>
            <w:lang w:val="en-US"/>
          </w:rPr>
          <m:t>.</m:t>
        </m:r>
      </m:oMath>
    </w:p>
    <w:p w14:paraId="06C64219" w14:textId="046F088A" w:rsidR="0048110E" w:rsidRPr="00AD3BA2" w:rsidRDefault="0048110E" w:rsidP="00AD3BA2">
      <w:pPr>
        <w:jc w:val="both"/>
        <w:rPr>
          <w:iCs/>
          <w:lang w:val="en-US"/>
        </w:rPr>
      </w:pPr>
    </w:p>
    <w:p w14:paraId="6F8C8A31" w14:textId="77777777" w:rsidR="008A5E61" w:rsidRPr="00AD3BA2" w:rsidRDefault="008A5E61" w:rsidP="00AD3BA2">
      <w:pPr>
        <w:jc w:val="both"/>
        <w:rPr>
          <w:iCs/>
          <w:lang w:val="en-US"/>
        </w:rPr>
      </w:pPr>
    </w:p>
    <w:p w14:paraId="7EE26A28" w14:textId="77777777" w:rsidR="0048110E" w:rsidRPr="00EC13BD" w:rsidRDefault="0048110E" w:rsidP="008617D2">
      <w:pPr>
        <w:pStyle w:val="ListParagraph"/>
        <w:numPr>
          <w:ilvl w:val="0"/>
          <w:numId w:val="1"/>
        </w:numPr>
        <w:jc w:val="both"/>
      </w:pPr>
      <w:r>
        <w:t xml:space="preserve">Prove that for wave functions </w:t>
      </w:r>
      <m:oMath>
        <m:r>
          <w:rPr>
            <w:rFonts w:ascii="Cambria Math" w:hAnsi="Cambria Math"/>
            <w:lang w:val="en-US"/>
          </w:rPr>
          <m:t>ψ</m:t>
        </m:r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ϕ</m:t>
        </m:r>
      </m:oMath>
      <w:r>
        <w:rPr>
          <w:lang w:val="en-US"/>
        </w:rPr>
        <w:t xml:space="preserve"> and operator </w:t>
      </w:r>
      <w:r w:rsidRPr="00EC13BD">
        <w:rPr>
          <w:i/>
          <w:lang w:val="en-US"/>
        </w:rPr>
        <w:t>A</w:t>
      </w:r>
      <w:r>
        <w:rPr>
          <w:lang w:val="en-US"/>
        </w:rPr>
        <w:t>, the following two conditions hold.</w:t>
      </w:r>
    </w:p>
    <w:p w14:paraId="4F0F7FC2" w14:textId="77777777" w:rsidR="0048110E" w:rsidRPr="00EC13BD" w:rsidRDefault="0048110E" w:rsidP="008617D2">
      <w:pPr>
        <w:pStyle w:val="ListParagraph"/>
        <w:jc w:val="both"/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ψ</m:t>
              </m:r>
            </m:e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ψ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20A51FCD" w14:textId="77777777" w:rsidR="0048110E" w:rsidRPr="00C527BE" w:rsidRDefault="0048110E" w:rsidP="008617D2">
      <w:pPr>
        <w:pStyle w:val="ListParagraph"/>
        <w:jc w:val="both"/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ψ</m:t>
              </m:r>
            </m:e>
            <m:e>
              <m:r>
                <w:rPr>
                  <w:rFonts w:ascii="Cambria Math" w:hAnsi="Cambria Math"/>
                  <w:lang w:val="en-US"/>
                </w:rPr>
                <m:t>A|ϕ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|ψ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79C1CBA5" w14:textId="7D9E7C66" w:rsidR="0048110E" w:rsidRDefault="0048110E" w:rsidP="008617D2">
      <w:pPr>
        <w:pStyle w:val="ListParagraph"/>
        <w:jc w:val="both"/>
      </w:pPr>
    </w:p>
    <w:p w14:paraId="441745F9" w14:textId="77777777" w:rsidR="008A5E61" w:rsidRPr="00C527BE" w:rsidRDefault="008A5E61" w:rsidP="008617D2">
      <w:pPr>
        <w:pStyle w:val="ListParagraph"/>
        <w:jc w:val="both"/>
      </w:pPr>
    </w:p>
    <w:p w14:paraId="1AAE606C" w14:textId="77777777" w:rsidR="0048110E" w:rsidRDefault="0048110E" w:rsidP="008617D2">
      <w:pPr>
        <w:pStyle w:val="ListParagraph"/>
        <w:numPr>
          <w:ilvl w:val="0"/>
          <w:numId w:val="1"/>
        </w:numPr>
        <w:jc w:val="both"/>
      </w:pPr>
      <w:r>
        <w:t xml:space="preserve">(Ref to </w:t>
      </w:r>
      <w:proofErr w:type="gramStart"/>
      <w:r>
        <w:t>text book</w:t>
      </w:r>
      <w:proofErr w:type="gramEnd"/>
      <w:r>
        <w:t>* Problem 3.39)</w:t>
      </w:r>
    </w:p>
    <w:p w14:paraId="75FF4F6A" w14:textId="2EB5BCDE" w:rsidR="0048110E" w:rsidRDefault="0048110E" w:rsidP="008617D2">
      <w:pPr>
        <w:pStyle w:val="ListParagraph"/>
        <w:jc w:val="both"/>
      </w:pPr>
      <w:r>
        <w:t xml:space="preserve">Find the matrix elements </w:t>
      </w:r>
      <m:oMath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  <m:e>
            <m:r>
              <w:rPr>
                <w:rFonts w:ascii="Cambria Math" w:hAnsi="Cambria Math"/>
              </w:rPr>
              <m:t>x</m:t>
            </m:r>
          </m: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>
        <w:t xml:space="preserve"> and </w:t>
      </w:r>
      <m:oMath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  <m:e>
            <m:r>
              <w:rPr>
                <w:rFonts w:ascii="Cambria Math" w:hAnsi="Cambria Math"/>
              </w:rPr>
              <m:t>p</m:t>
            </m:r>
          </m: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>
        <w:t xml:space="preserve"> in the orthonormal basis of stationary states for the harmonic oscillator </w:t>
      </w:r>
      <m:oMath>
        <m:d>
          <m:dPr>
            <m:begChr m:val=""/>
            <m:endChr m:val="⟩"/>
            <m:ctrlPr>
              <w:rPr>
                <w:rFonts w:ascii="Cambria Math" w:hAnsi="Cambria Math"/>
              </w:rPr>
            </m:ctrlPr>
          </m:dPr>
          <m:e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. Construct the corresponding matrix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-</m:t>
            </m:r>
          </m:sub>
        </m:sSub>
      </m:oMath>
      <w:r>
        <w:t xml:space="preserve">, and construct the corresponding matrix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</m:oMath>
      <w:r>
        <w:t xml:space="preserve"> from the matrix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-</m:t>
            </m:r>
          </m:sub>
        </m:sSub>
      </m:oMath>
      <w:r>
        <w:t>.</w:t>
      </w:r>
    </w:p>
    <w:p w14:paraId="6EF94EC1" w14:textId="6D4F3580" w:rsidR="000F4F62" w:rsidRDefault="000F4F62" w:rsidP="008617D2">
      <w:pPr>
        <w:pStyle w:val="ListParagraph"/>
        <w:jc w:val="both"/>
      </w:pPr>
    </w:p>
    <w:p w14:paraId="76C1A89D" w14:textId="5CED963C" w:rsidR="00803246" w:rsidRDefault="00803246" w:rsidP="00E45362">
      <w:pPr>
        <w:jc w:val="both"/>
      </w:pPr>
    </w:p>
    <w:p w14:paraId="7E6E8259" w14:textId="77777777" w:rsidR="000742A9" w:rsidRPr="000742A9" w:rsidRDefault="000742A9" w:rsidP="008617D2">
      <w:pPr>
        <w:jc w:val="both"/>
      </w:pPr>
      <w:r>
        <w:lastRenderedPageBreak/>
        <w:t>*</w:t>
      </w:r>
      <w:r w:rsidRPr="000742A9">
        <w:rPr>
          <w:rFonts w:hint="eastAsia"/>
        </w:rPr>
        <w:t xml:space="preserve"> David J. Griffiths, and Darrell F. </w:t>
      </w:r>
      <w:proofErr w:type="spellStart"/>
      <w:r w:rsidRPr="000742A9">
        <w:rPr>
          <w:rFonts w:hint="eastAsia"/>
        </w:rPr>
        <w:t>Schroeter</w:t>
      </w:r>
      <w:proofErr w:type="spellEnd"/>
      <w:r w:rsidRPr="000742A9">
        <w:rPr>
          <w:rFonts w:hint="eastAsia"/>
        </w:rPr>
        <w:t>, Introduction to Quantum Mechanics (3rd Edition), Cambridge University Press (2018)</w:t>
      </w:r>
      <w:r>
        <w:rPr>
          <w:rFonts w:hint="eastAsia"/>
        </w:rPr>
        <w:t>.</w:t>
      </w:r>
    </w:p>
    <w:sectPr w:rsidR="000742A9" w:rsidRPr="000742A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A12CC" w14:textId="77777777" w:rsidR="00F500B2" w:rsidRDefault="00F500B2" w:rsidP="0010357E">
      <w:pPr>
        <w:spacing w:after="0" w:line="240" w:lineRule="auto"/>
      </w:pPr>
      <w:r>
        <w:separator/>
      </w:r>
    </w:p>
  </w:endnote>
  <w:endnote w:type="continuationSeparator" w:id="0">
    <w:p w14:paraId="5D59E2C4" w14:textId="77777777" w:rsidR="00F500B2" w:rsidRDefault="00F500B2" w:rsidP="00103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93A46" w14:textId="77777777" w:rsidR="00F500B2" w:rsidRDefault="00F500B2" w:rsidP="0010357E">
      <w:pPr>
        <w:spacing w:after="0" w:line="240" w:lineRule="auto"/>
      </w:pPr>
      <w:r>
        <w:separator/>
      </w:r>
    </w:p>
  </w:footnote>
  <w:footnote w:type="continuationSeparator" w:id="0">
    <w:p w14:paraId="7426B46A" w14:textId="77777777" w:rsidR="00F500B2" w:rsidRDefault="00F500B2" w:rsidP="001035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62816"/>
    <w:multiLevelType w:val="hybridMultilevel"/>
    <w:tmpl w:val="E03274CC"/>
    <w:lvl w:ilvl="0" w:tplc="3FAAA9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063210"/>
    <w:multiLevelType w:val="hybridMultilevel"/>
    <w:tmpl w:val="D6E0E5D2"/>
    <w:lvl w:ilvl="0" w:tplc="F63E5F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B87449"/>
    <w:multiLevelType w:val="hybridMultilevel"/>
    <w:tmpl w:val="2502313E"/>
    <w:lvl w:ilvl="0" w:tplc="0DEA25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8E2E27"/>
    <w:multiLevelType w:val="hybridMultilevel"/>
    <w:tmpl w:val="AF1A103E"/>
    <w:lvl w:ilvl="0" w:tplc="CC1E30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B00980"/>
    <w:multiLevelType w:val="hybridMultilevel"/>
    <w:tmpl w:val="C89215CC"/>
    <w:lvl w:ilvl="0" w:tplc="80C2F5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F21770"/>
    <w:multiLevelType w:val="hybridMultilevel"/>
    <w:tmpl w:val="012EC1E8"/>
    <w:lvl w:ilvl="0" w:tplc="25269D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423581"/>
    <w:multiLevelType w:val="hybridMultilevel"/>
    <w:tmpl w:val="5A0AA9F6"/>
    <w:lvl w:ilvl="0" w:tplc="A3407D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1C4B9A"/>
    <w:multiLevelType w:val="hybridMultilevel"/>
    <w:tmpl w:val="5B1EF21C"/>
    <w:lvl w:ilvl="0" w:tplc="1382B9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D0E66E2"/>
    <w:multiLevelType w:val="hybridMultilevel"/>
    <w:tmpl w:val="1302B87C"/>
    <w:lvl w:ilvl="0" w:tplc="F4388D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7F21BF1"/>
    <w:multiLevelType w:val="hybridMultilevel"/>
    <w:tmpl w:val="57CA4716"/>
    <w:lvl w:ilvl="0" w:tplc="B3B0E46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92404F5"/>
    <w:multiLevelType w:val="hybridMultilevel"/>
    <w:tmpl w:val="593EFE9A"/>
    <w:lvl w:ilvl="0" w:tplc="ACBAFC6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AE8349F"/>
    <w:multiLevelType w:val="hybridMultilevel"/>
    <w:tmpl w:val="70D4F804"/>
    <w:lvl w:ilvl="0" w:tplc="0008A5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C5745EB"/>
    <w:multiLevelType w:val="hybridMultilevel"/>
    <w:tmpl w:val="37F058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11"/>
  </w:num>
  <w:num w:numId="4">
    <w:abstractNumId w:val="4"/>
  </w:num>
  <w:num w:numId="5">
    <w:abstractNumId w:val="0"/>
  </w:num>
  <w:num w:numId="6">
    <w:abstractNumId w:val="3"/>
  </w:num>
  <w:num w:numId="7">
    <w:abstractNumId w:val="2"/>
  </w:num>
  <w:num w:numId="8">
    <w:abstractNumId w:val="1"/>
  </w:num>
  <w:num w:numId="9">
    <w:abstractNumId w:val="7"/>
  </w:num>
  <w:num w:numId="10">
    <w:abstractNumId w:val="5"/>
  </w:num>
  <w:num w:numId="11">
    <w:abstractNumId w:val="6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8C3"/>
    <w:rsid w:val="00054DC7"/>
    <w:rsid w:val="00062552"/>
    <w:rsid w:val="000742A9"/>
    <w:rsid w:val="000B694C"/>
    <w:rsid w:val="000C48B1"/>
    <w:rsid w:val="000F4F62"/>
    <w:rsid w:val="001008D0"/>
    <w:rsid w:val="0010357E"/>
    <w:rsid w:val="00163716"/>
    <w:rsid w:val="001716EF"/>
    <w:rsid w:val="001717BF"/>
    <w:rsid w:val="001C1140"/>
    <w:rsid w:val="001F1E85"/>
    <w:rsid w:val="002A5212"/>
    <w:rsid w:val="002B31B5"/>
    <w:rsid w:val="002D2F20"/>
    <w:rsid w:val="002F2C4B"/>
    <w:rsid w:val="00370A63"/>
    <w:rsid w:val="003D23C0"/>
    <w:rsid w:val="003F4B7F"/>
    <w:rsid w:val="00402FE9"/>
    <w:rsid w:val="0040555F"/>
    <w:rsid w:val="00416C38"/>
    <w:rsid w:val="0048110E"/>
    <w:rsid w:val="00495CC5"/>
    <w:rsid w:val="004B44BC"/>
    <w:rsid w:val="004F3216"/>
    <w:rsid w:val="004F5AEF"/>
    <w:rsid w:val="005B487E"/>
    <w:rsid w:val="005C6962"/>
    <w:rsid w:val="005E42EC"/>
    <w:rsid w:val="006208FB"/>
    <w:rsid w:val="006410D2"/>
    <w:rsid w:val="006479F9"/>
    <w:rsid w:val="00653311"/>
    <w:rsid w:val="00766FFE"/>
    <w:rsid w:val="0078211A"/>
    <w:rsid w:val="0079430E"/>
    <w:rsid w:val="007C18F2"/>
    <w:rsid w:val="00803246"/>
    <w:rsid w:val="00837ECC"/>
    <w:rsid w:val="00840B62"/>
    <w:rsid w:val="008617D2"/>
    <w:rsid w:val="008727C5"/>
    <w:rsid w:val="008A4109"/>
    <w:rsid w:val="008A5E61"/>
    <w:rsid w:val="008D603D"/>
    <w:rsid w:val="0093048D"/>
    <w:rsid w:val="00944431"/>
    <w:rsid w:val="00A30B09"/>
    <w:rsid w:val="00A33757"/>
    <w:rsid w:val="00AC4930"/>
    <w:rsid w:val="00AD3BA2"/>
    <w:rsid w:val="00AF5F82"/>
    <w:rsid w:val="00B678C3"/>
    <w:rsid w:val="00B73C85"/>
    <w:rsid w:val="00BD4823"/>
    <w:rsid w:val="00BE415A"/>
    <w:rsid w:val="00C130DF"/>
    <w:rsid w:val="00C1736A"/>
    <w:rsid w:val="00C54E84"/>
    <w:rsid w:val="00C749A8"/>
    <w:rsid w:val="00C96F0D"/>
    <w:rsid w:val="00CD05C1"/>
    <w:rsid w:val="00D27885"/>
    <w:rsid w:val="00D7774E"/>
    <w:rsid w:val="00DB0013"/>
    <w:rsid w:val="00DF0A47"/>
    <w:rsid w:val="00E13A29"/>
    <w:rsid w:val="00E45362"/>
    <w:rsid w:val="00ED4BE4"/>
    <w:rsid w:val="00F500B2"/>
    <w:rsid w:val="00F52C5A"/>
    <w:rsid w:val="00F67A46"/>
    <w:rsid w:val="00F92CCB"/>
    <w:rsid w:val="00FB2023"/>
    <w:rsid w:val="00FF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C15748"/>
  <w15:chartTrackingRefBased/>
  <w15:docId w15:val="{E9AF67F9-A173-4875-928E-9F6EB2A3C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8C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130D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035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0357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0357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035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7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A022D8E9BAE44599F03AD90188935F" ma:contentTypeVersion="2" ma:contentTypeDescription="Create a new document." ma:contentTypeScope="" ma:versionID="674703c59281c20ac69475cbf8059545">
  <xsd:schema xmlns:xsd="http://www.w3.org/2001/XMLSchema" xmlns:xs="http://www.w3.org/2001/XMLSchema" xmlns:p="http://schemas.microsoft.com/office/2006/metadata/properties" xmlns:ns2="b6d8bc0e-950a-4405-8931-93656ef4d9b0" targetNamespace="http://schemas.microsoft.com/office/2006/metadata/properties" ma:root="true" ma:fieldsID="7ae9ddd87127884c54a5f9f7981de638" ns2:_="">
    <xsd:import namespace="b6d8bc0e-950a-4405-8931-93656ef4d9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d8bc0e-950a-4405-8931-93656ef4d9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8312E7-04CA-40AC-A5FC-5B0A64746C09}"/>
</file>

<file path=customXml/itemProps2.xml><?xml version="1.0" encoding="utf-8"?>
<ds:datastoreItem xmlns:ds="http://schemas.openxmlformats.org/officeDocument/2006/customXml" ds:itemID="{20EA1FAB-2CD0-434E-8FE3-BB3906528789}"/>
</file>

<file path=customXml/itemProps3.xml><?xml version="1.0" encoding="utf-8"?>
<ds:datastoreItem xmlns:ds="http://schemas.openxmlformats.org/officeDocument/2006/customXml" ds:itemID="{17273E77-BB68-4E37-BC0A-D8210B66C09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restingcloud J</dc:creator>
  <cp:keywords/>
  <dc:description/>
  <cp:lastModifiedBy>Haoliang Qian</cp:lastModifiedBy>
  <cp:revision>19</cp:revision>
  <dcterms:created xsi:type="dcterms:W3CDTF">2020-03-10T04:54:00Z</dcterms:created>
  <dcterms:modified xsi:type="dcterms:W3CDTF">2022-03-07T07:38:00Z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0x010100F5A022D8E9BAE44599F03AD90188935F</vt:lpwstr>
  </property>
</Properties>
</file>