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2E97" w:rsidRDefault="005E56AB">
      <w:bookmarkStart w:id="0" w:name="_GoBack"/>
      <w:bookmarkEnd w:id="0"/>
      <w:r>
        <w:rPr>
          <w:b/>
          <w:sz w:val="28"/>
        </w:rPr>
        <w:t xml:space="preserve">[MS-CFB]: </w:t>
      </w:r>
    </w:p>
    <w:p w:rsidR="00732E97" w:rsidRDefault="005E56AB">
      <w:r>
        <w:rPr>
          <w:b/>
          <w:sz w:val="28"/>
        </w:rPr>
        <w:t>Compound File Binary File Format</w:t>
      </w:r>
    </w:p>
    <w:p w:rsidR="00732E97" w:rsidRDefault="00732E97">
      <w:pPr>
        <w:pStyle w:val="CoverHR"/>
      </w:pPr>
    </w:p>
    <w:p w:rsidR="00B346DF" w:rsidRPr="00893F99" w:rsidRDefault="005E56AB" w:rsidP="00B346DF">
      <w:pPr>
        <w:pStyle w:val="MSDNH2"/>
        <w:spacing w:line="288" w:lineRule="auto"/>
        <w:textAlignment w:val="top"/>
      </w:pPr>
      <w:r>
        <w:t>Intellectual Property Rights Notice for Open Specifications Documentation</w:t>
      </w:r>
    </w:p>
    <w:p w:rsidR="00B346DF" w:rsidRDefault="005E56AB" w:rsidP="00B346DF">
      <w:pPr>
        <w:pStyle w:val="ListParagraph"/>
        <w:numPr>
          <w:ilvl w:val="0"/>
          <w:numId w:val="65"/>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5E56AB" w:rsidP="00B346DF">
      <w:pPr>
        <w:pStyle w:val="ListParagraph"/>
        <w:numPr>
          <w:ilvl w:val="0"/>
          <w:numId w:val="65"/>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5E56AB" w:rsidP="00B346DF">
      <w:pPr>
        <w:pStyle w:val="ListParagraph"/>
        <w:numPr>
          <w:ilvl w:val="0"/>
          <w:numId w:val="65"/>
        </w:numPr>
        <w:spacing w:before="0" w:after="120"/>
        <w:contextualSpacing/>
        <w:textAlignment w:val="top"/>
      </w:pPr>
      <w:r>
        <w:rPr>
          <w:b/>
        </w:rPr>
        <w:t>No Trade Secrets</w:t>
      </w:r>
      <w:r>
        <w:t>. Microsoft</w:t>
      </w:r>
      <w:r>
        <w:t xml:space="preserve"> does not claim any trade secret rights in this documentation. </w:t>
      </w:r>
    </w:p>
    <w:p w:rsidR="00B346DF" w:rsidRDefault="005E56AB" w:rsidP="00B346DF">
      <w:pPr>
        <w:pStyle w:val="ListParagraph"/>
        <w:numPr>
          <w:ilvl w:val="0"/>
          <w:numId w:val="65"/>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5E56AB" w:rsidP="00B346DF">
      <w:pPr>
        <w:pStyle w:val="ListParagraph"/>
        <w:numPr>
          <w:ilvl w:val="0"/>
          <w:numId w:val="65"/>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5E56AB" w:rsidP="00B346DF">
      <w:pPr>
        <w:pStyle w:val="ListParagraph"/>
        <w:numPr>
          <w:ilvl w:val="0"/>
          <w:numId w:val="65"/>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5E56AB" w:rsidP="00B346DF">
      <w:pPr>
        <w:pStyle w:val="ListParagraph"/>
        <w:numPr>
          <w:ilvl w:val="0"/>
          <w:numId w:val="65"/>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5E56AB"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5E56AB"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732E97" w:rsidRDefault="005E56AB"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732E97" w:rsidRDefault="005E56AB">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732E97" w:rsidTr="00732E97">
        <w:trPr>
          <w:cnfStyle w:val="100000000000" w:firstRow="1" w:lastRow="0" w:firstColumn="0" w:lastColumn="0" w:oddVBand="0" w:evenVBand="0" w:oddHBand="0" w:evenHBand="0" w:firstRowFirstColumn="0" w:firstRowLastColumn="0" w:lastRowFirstColumn="0" w:lastRowLastColumn="0"/>
          <w:tblHeader/>
        </w:trPr>
        <w:tc>
          <w:tcPr>
            <w:tcW w:w="0" w:type="auto"/>
          </w:tcPr>
          <w:p w:rsidR="00732E97" w:rsidRDefault="005E56AB">
            <w:pPr>
              <w:pStyle w:val="TableHeaderText"/>
            </w:pPr>
            <w:r>
              <w:t>Date</w:t>
            </w:r>
          </w:p>
        </w:tc>
        <w:tc>
          <w:tcPr>
            <w:tcW w:w="0" w:type="auto"/>
          </w:tcPr>
          <w:p w:rsidR="00732E97" w:rsidRDefault="005E56AB">
            <w:pPr>
              <w:pStyle w:val="TableHeaderText"/>
            </w:pPr>
            <w:r>
              <w:t>Revision History</w:t>
            </w:r>
          </w:p>
        </w:tc>
        <w:tc>
          <w:tcPr>
            <w:tcW w:w="0" w:type="auto"/>
          </w:tcPr>
          <w:p w:rsidR="00732E97" w:rsidRDefault="005E56AB">
            <w:pPr>
              <w:pStyle w:val="TableHeaderText"/>
            </w:pPr>
            <w:r>
              <w:t>Revision Class</w:t>
            </w:r>
          </w:p>
        </w:tc>
        <w:tc>
          <w:tcPr>
            <w:tcW w:w="0" w:type="auto"/>
          </w:tcPr>
          <w:p w:rsidR="00732E97" w:rsidRDefault="005E56AB">
            <w:pPr>
              <w:pStyle w:val="TableHeaderText"/>
            </w:pPr>
            <w:r>
              <w:t>Comments</w:t>
            </w:r>
          </w:p>
        </w:tc>
      </w:tr>
      <w:tr w:rsidR="00732E97" w:rsidTr="00732E97">
        <w:tc>
          <w:tcPr>
            <w:tcW w:w="0" w:type="auto"/>
            <w:vAlign w:val="center"/>
          </w:tcPr>
          <w:p w:rsidR="00732E97" w:rsidRDefault="005E56AB">
            <w:pPr>
              <w:pStyle w:val="TableBodyText"/>
            </w:pPr>
            <w:r>
              <w:t>7/16/2010</w:t>
            </w:r>
          </w:p>
        </w:tc>
        <w:tc>
          <w:tcPr>
            <w:tcW w:w="0" w:type="auto"/>
            <w:vAlign w:val="center"/>
          </w:tcPr>
          <w:p w:rsidR="00732E97" w:rsidRDefault="005E56AB">
            <w:pPr>
              <w:pStyle w:val="TableBodyText"/>
            </w:pPr>
            <w:r>
              <w:t>1.0</w:t>
            </w:r>
          </w:p>
        </w:tc>
        <w:tc>
          <w:tcPr>
            <w:tcW w:w="0" w:type="auto"/>
            <w:vAlign w:val="center"/>
          </w:tcPr>
          <w:p w:rsidR="00732E97" w:rsidRDefault="005E56AB">
            <w:pPr>
              <w:pStyle w:val="TableBodyText"/>
            </w:pPr>
            <w:r>
              <w:t>New</w:t>
            </w:r>
          </w:p>
        </w:tc>
        <w:tc>
          <w:tcPr>
            <w:tcW w:w="0" w:type="auto"/>
            <w:vAlign w:val="center"/>
          </w:tcPr>
          <w:p w:rsidR="00732E97" w:rsidRDefault="005E56AB">
            <w:pPr>
              <w:pStyle w:val="TableBodyText"/>
            </w:pPr>
            <w:r>
              <w:t>First Release.</w:t>
            </w:r>
          </w:p>
        </w:tc>
      </w:tr>
      <w:tr w:rsidR="00732E97" w:rsidTr="00732E97">
        <w:tc>
          <w:tcPr>
            <w:tcW w:w="0" w:type="auto"/>
            <w:vAlign w:val="center"/>
          </w:tcPr>
          <w:p w:rsidR="00732E97" w:rsidRDefault="005E56AB">
            <w:pPr>
              <w:pStyle w:val="TableBodyText"/>
            </w:pPr>
            <w:r>
              <w:t>8/27/2010</w:t>
            </w:r>
          </w:p>
        </w:tc>
        <w:tc>
          <w:tcPr>
            <w:tcW w:w="0" w:type="auto"/>
            <w:vAlign w:val="center"/>
          </w:tcPr>
          <w:p w:rsidR="00732E97" w:rsidRDefault="005E56AB">
            <w:pPr>
              <w:pStyle w:val="TableBodyText"/>
            </w:pPr>
            <w:r>
              <w:t>1.0</w:t>
            </w:r>
          </w:p>
        </w:tc>
        <w:tc>
          <w:tcPr>
            <w:tcW w:w="0" w:type="auto"/>
            <w:vAlign w:val="center"/>
          </w:tcPr>
          <w:p w:rsidR="00732E97" w:rsidRDefault="005E56AB">
            <w:pPr>
              <w:pStyle w:val="TableBodyText"/>
            </w:pPr>
            <w:r>
              <w:t>None</w:t>
            </w:r>
          </w:p>
        </w:tc>
        <w:tc>
          <w:tcPr>
            <w:tcW w:w="0" w:type="auto"/>
            <w:vAlign w:val="center"/>
          </w:tcPr>
          <w:p w:rsidR="00732E97" w:rsidRDefault="005E56AB">
            <w:pPr>
              <w:pStyle w:val="TableBodyText"/>
            </w:pPr>
            <w:r>
              <w:t>No changes to the meaning, language, or formatting of the technical content.</w:t>
            </w:r>
          </w:p>
        </w:tc>
      </w:tr>
      <w:tr w:rsidR="00732E97" w:rsidTr="00732E97">
        <w:tc>
          <w:tcPr>
            <w:tcW w:w="0" w:type="auto"/>
            <w:vAlign w:val="center"/>
          </w:tcPr>
          <w:p w:rsidR="00732E97" w:rsidRDefault="005E56AB">
            <w:pPr>
              <w:pStyle w:val="TableBodyText"/>
            </w:pPr>
            <w:r>
              <w:t>10/8/2010</w:t>
            </w:r>
          </w:p>
        </w:tc>
        <w:tc>
          <w:tcPr>
            <w:tcW w:w="0" w:type="auto"/>
            <w:vAlign w:val="center"/>
          </w:tcPr>
          <w:p w:rsidR="00732E97" w:rsidRDefault="005E56AB">
            <w:pPr>
              <w:pStyle w:val="TableBodyText"/>
            </w:pPr>
            <w:r>
              <w:t>2.0</w:t>
            </w:r>
          </w:p>
        </w:tc>
        <w:tc>
          <w:tcPr>
            <w:tcW w:w="0" w:type="auto"/>
            <w:vAlign w:val="center"/>
          </w:tcPr>
          <w:p w:rsidR="00732E97" w:rsidRDefault="005E56AB">
            <w:pPr>
              <w:pStyle w:val="TableBodyText"/>
            </w:pPr>
            <w:r>
              <w:t>Major</w:t>
            </w:r>
          </w:p>
        </w:tc>
        <w:tc>
          <w:tcPr>
            <w:tcW w:w="0" w:type="auto"/>
            <w:vAlign w:val="center"/>
          </w:tcPr>
          <w:p w:rsidR="00732E97" w:rsidRDefault="005E56AB">
            <w:pPr>
              <w:pStyle w:val="TableBodyText"/>
            </w:pPr>
            <w:r>
              <w:t>Updated and revised the technical content.</w:t>
            </w:r>
          </w:p>
        </w:tc>
      </w:tr>
      <w:tr w:rsidR="00732E97" w:rsidTr="00732E97">
        <w:tc>
          <w:tcPr>
            <w:tcW w:w="0" w:type="auto"/>
            <w:vAlign w:val="center"/>
          </w:tcPr>
          <w:p w:rsidR="00732E97" w:rsidRDefault="005E56AB">
            <w:pPr>
              <w:pStyle w:val="TableBodyText"/>
            </w:pPr>
            <w:r>
              <w:t>11/19/2010</w:t>
            </w:r>
          </w:p>
        </w:tc>
        <w:tc>
          <w:tcPr>
            <w:tcW w:w="0" w:type="auto"/>
            <w:vAlign w:val="center"/>
          </w:tcPr>
          <w:p w:rsidR="00732E97" w:rsidRDefault="005E56AB">
            <w:pPr>
              <w:pStyle w:val="TableBodyText"/>
            </w:pPr>
            <w:r>
              <w:t>2.0</w:t>
            </w:r>
          </w:p>
        </w:tc>
        <w:tc>
          <w:tcPr>
            <w:tcW w:w="0" w:type="auto"/>
            <w:vAlign w:val="center"/>
          </w:tcPr>
          <w:p w:rsidR="00732E97" w:rsidRDefault="005E56AB">
            <w:pPr>
              <w:pStyle w:val="TableBodyText"/>
            </w:pPr>
            <w:r>
              <w:t>None</w:t>
            </w:r>
          </w:p>
        </w:tc>
        <w:tc>
          <w:tcPr>
            <w:tcW w:w="0" w:type="auto"/>
            <w:vAlign w:val="center"/>
          </w:tcPr>
          <w:p w:rsidR="00732E97" w:rsidRDefault="005E56AB">
            <w:pPr>
              <w:pStyle w:val="TableBodyText"/>
            </w:pPr>
            <w:r>
              <w:t>No changes to the meaning, language, or formatting of the technical content.</w:t>
            </w:r>
          </w:p>
        </w:tc>
      </w:tr>
      <w:tr w:rsidR="00732E97" w:rsidTr="00732E97">
        <w:tc>
          <w:tcPr>
            <w:tcW w:w="0" w:type="auto"/>
            <w:vAlign w:val="center"/>
          </w:tcPr>
          <w:p w:rsidR="00732E97" w:rsidRDefault="005E56AB">
            <w:pPr>
              <w:pStyle w:val="TableBodyText"/>
            </w:pPr>
            <w:r>
              <w:t>1/7/2011</w:t>
            </w:r>
          </w:p>
        </w:tc>
        <w:tc>
          <w:tcPr>
            <w:tcW w:w="0" w:type="auto"/>
            <w:vAlign w:val="center"/>
          </w:tcPr>
          <w:p w:rsidR="00732E97" w:rsidRDefault="005E56AB">
            <w:pPr>
              <w:pStyle w:val="TableBodyText"/>
            </w:pPr>
            <w:r>
              <w:t>2.0</w:t>
            </w:r>
          </w:p>
        </w:tc>
        <w:tc>
          <w:tcPr>
            <w:tcW w:w="0" w:type="auto"/>
            <w:vAlign w:val="center"/>
          </w:tcPr>
          <w:p w:rsidR="00732E97" w:rsidRDefault="005E56AB">
            <w:pPr>
              <w:pStyle w:val="TableBodyText"/>
            </w:pPr>
            <w:r>
              <w:t>None</w:t>
            </w:r>
          </w:p>
        </w:tc>
        <w:tc>
          <w:tcPr>
            <w:tcW w:w="0" w:type="auto"/>
            <w:vAlign w:val="center"/>
          </w:tcPr>
          <w:p w:rsidR="00732E97" w:rsidRDefault="005E56AB">
            <w:pPr>
              <w:pStyle w:val="TableBodyText"/>
            </w:pPr>
            <w:r>
              <w:t>No changes to the meaning, language, or formatting of the technical content.</w:t>
            </w:r>
          </w:p>
        </w:tc>
      </w:tr>
      <w:tr w:rsidR="00732E97" w:rsidTr="00732E97">
        <w:tc>
          <w:tcPr>
            <w:tcW w:w="0" w:type="auto"/>
            <w:vAlign w:val="center"/>
          </w:tcPr>
          <w:p w:rsidR="00732E97" w:rsidRDefault="005E56AB">
            <w:pPr>
              <w:pStyle w:val="TableBodyText"/>
            </w:pPr>
            <w:r>
              <w:t>2/11/2011</w:t>
            </w:r>
          </w:p>
        </w:tc>
        <w:tc>
          <w:tcPr>
            <w:tcW w:w="0" w:type="auto"/>
            <w:vAlign w:val="center"/>
          </w:tcPr>
          <w:p w:rsidR="00732E97" w:rsidRDefault="005E56AB">
            <w:pPr>
              <w:pStyle w:val="TableBodyText"/>
            </w:pPr>
            <w:r>
              <w:t>2.0</w:t>
            </w:r>
          </w:p>
        </w:tc>
        <w:tc>
          <w:tcPr>
            <w:tcW w:w="0" w:type="auto"/>
            <w:vAlign w:val="center"/>
          </w:tcPr>
          <w:p w:rsidR="00732E97" w:rsidRDefault="005E56AB">
            <w:pPr>
              <w:pStyle w:val="TableBodyText"/>
            </w:pPr>
            <w:r>
              <w:t>None</w:t>
            </w:r>
          </w:p>
        </w:tc>
        <w:tc>
          <w:tcPr>
            <w:tcW w:w="0" w:type="auto"/>
            <w:vAlign w:val="center"/>
          </w:tcPr>
          <w:p w:rsidR="00732E97" w:rsidRDefault="005E56AB">
            <w:pPr>
              <w:pStyle w:val="TableBodyText"/>
            </w:pPr>
            <w:r>
              <w:t>No changes to the meaning, language, or formatting of the technical content.</w:t>
            </w:r>
          </w:p>
        </w:tc>
      </w:tr>
      <w:tr w:rsidR="00732E97" w:rsidTr="00732E97">
        <w:tc>
          <w:tcPr>
            <w:tcW w:w="0" w:type="auto"/>
            <w:vAlign w:val="center"/>
          </w:tcPr>
          <w:p w:rsidR="00732E97" w:rsidRDefault="005E56AB">
            <w:pPr>
              <w:pStyle w:val="TableBodyText"/>
            </w:pPr>
            <w:r>
              <w:t>3/25/2011</w:t>
            </w:r>
          </w:p>
        </w:tc>
        <w:tc>
          <w:tcPr>
            <w:tcW w:w="0" w:type="auto"/>
            <w:vAlign w:val="center"/>
          </w:tcPr>
          <w:p w:rsidR="00732E97" w:rsidRDefault="005E56AB">
            <w:pPr>
              <w:pStyle w:val="TableBodyText"/>
            </w:pPr>
            <w:r>
              <w:t>2.0</w:t>
            </w:r>
          </w:p>
        </w:tc>
        <w:tc>
          <w:tcPr>
            <w:tcW w:w="0" w:type="auto"/>
            <w:vAlign w:val="center"/>
          </w:tcPr>
          <w:p w:rsidR="00732E97" w:rsidRDefault="005E56AB">
            <w:pPr>
              <w:pStyle w:val="TableBodyText"/>
            </w:pPr>
            <w:r>
              <w:t>None</w:t>
            </w:r>
          </w:p>
        </w:tc>
        <w:tc>
          <w:tcPr>
            <w:tcW w:w="0" w:type="auto"/>
            <w:vAlign w:val="center"/>
          </w:tcPr>
          <w:p w:rsidR="00732E97" w:rsidRDefault="005E56AB">
            <w:pPr>
              <w:pStyle w:val="TableBodyText"/>
            </w:pPr>
            <w:r>
              <w:t>No changes to the meaning, language, or formatting of the</w:t>
            </w:r>
            <w:r>
              <w:t xml:space="preserve"> technical content.</w:t>
            </w:r>
          </w:p>
        </w:tc>
      </w:tr>
      <w:tr w:rsidR="00732E97" w:rsidTr="00732E97">
        <w:tc>
          <w:tcPr>
            <w:tcW w:w="0" w:type="auto"/>
            <w:vAlign w:val="center"/>
          </w:tcPr>
          <w:p w:rsidR="00732E97" w:rsidRDefault="005E56AB">
            <w:pPr>
              <w:pStyle w:val="TableBodyText"/>
            </w:pPr>
            <w:r>
              <w:t>5/6/2011</w:t>
            </w:r>
          </w:p>
        </w:tc>
        <w:tc>
          <w:tcPr>
            <w:tcW w:w="0" w:type="auto"/>
            <w:vAlign w:val="center"/>
          </w:tcPr>
          <w:p w:rsidR="00732E97" w:rsidRDefault="005E56AB">
            <w:pPr>
              <w:pStyle w:val="TableBodyText"/>
            </w:pPr>
            <w:r>
              <w:t>2.0</w:t>
            </w:r>
          </w:p>
        </w:tc>
        <w:tc>
          <w:tcPr>
            <w:tcW w:w="0" w:type="auto"/>
            <w:vAlign w:val="center"/>
          </w:tcPr>
          <w:p w:rsidR="00732E97" w:rsidRDefault="005E56AB">
            <w:pPr>
              <w:pStyle w:val="TableBodyText"/>
            </w:pPr>
            <w:r>
              <w:t>None</w:t>
            </w:r>
          </w:p>
        </w:tc>
        <w:tc>
          <w:tcPr>
            <w:tcW w:w="0" w:type="auto"/>
            <w:vAlign w:val="center"/>
          </w:tcPr>
          <w:p w:rsidR="00732E97" w:rsidRDefault="005E56AB">
            <w:pPr>
              <w:pStyle w:val="TableBodyText"/>
            </w:pPr>
            <w:r>
              <w:t>No changes to the meaning, language, or formatting of the technical content.</w:t>
            </w:r>
          </w:p>
        </w:tc>
      </w:tr>
      <w:tr w:rsidR="00732E97" w:rsidTr="00732E97">
        <w:tc>
          <w:tcPr>
            <w:tcW w:w="0" w:type="auto"/>
            <w:vAlign w:val="center"/>
          </w:tcPr>
          <w:p w:rsidR="00732E97" w:rsidRDefault="005E56AB">
            <w:pPr>
              <w:pStyle w:val="TableBodyText"/>
            </w:pPr>
            <w:r>
              <w:t>6/17/2011</w:t>
            </w:r>
          </w:p>
        </w:tc>
        <w:tc>
          <w:tcPr>
            <w:tcW w:w="0" w:type="auto"/>
            <w:vAlign w:val="center"/>
          </w:tcPr>
          <w:p w:rsidR="00732E97" w:rsidRDefault="005E56AB">
            <w:pPr>
              <w:pStyle w:val="TableBodyText"/>
            </w:pPr>
            <w:r>
              <w:t>2.1</w:t>
            </w:r>
          </w:p>
        </w:tc>
        <w:tc>
          <w:tcPr>
            <w:tcW w:w="0" w:type="auto"/>
            <w:vAlign w:val="center"/>
          </w:tcPr>
          <w:p w:rsidR="00732E97" w:rsidRDefault="005E56AB">
            <w:pPr>
              <w:pStyle w:val="TableBodyText"/>
            </w:pPr>
            <w:r>
              <w:t>Minor</w:t>
            </w:r>
          </w:p>
        </w:tc>
        <w:tc>
          <w:tcPr>
            <w:tcW w:w="0" w:type="auto"/>
            <w:vAlign w:val="center"/>
          </w:tcPr>
          <w:p w:rsidR="00732E97" w:rsidRDefault="005E56AB">
            <w:pPr>
              <w:pStyle w:val="TableBodyText"/>
            </w:pPr>
            <w:r>
              <w:t>Clarified the meaning of the technical content.</w:t>
            </w:r>
          </w:p>
        </w:tc>
      </w:tr>
      <w:tr w:rsidR="00732E97" w:rsidTr="00732E97">
        <w:tc>
          <w:tcPr>
            <w:tcW w:w="0" w:type="auto"/>
            <w:vAlign w:val="center"/>
          </w:tcPr>
          <w:p w:rsidR="00732E97" w:rsidRDefault="005E56AB">
            <w:pPr>
              <w:pStyle w:val="TableBodyText"/>
            </w:pPr>
            <w:r>
              <w:t>9/23/2011</w:t>
            </w:r>
          </w:p>
        </w:tc>
        <w:tc>
          <w:tcPr>
            <w:tcW w:w="0" w:type="auto"/>
            <w:vAlign w:val="center"/>
          </w:tcPr>
          <w:p w:rsidR="00732E97" w:rsidRDefault="005E56AB">
            <w:pPr>
              <w:pStyle w:val="TableBodyText"/>
            </w:pPr>
            <w:r>
              <w:t>2.1</w:t>
            </w:r>
          </w:p>
        </w:tc>
        <w:tc>
          <w:tcPr>
            <w:tcW w:w="0" w:type="auto"/>
            <w:vAlign w:val="center"/>
          </w:tcPr>
          <w:p w:rsidR="00732E97" w:rsidRDefault="005E56AB">
            <w:pPr>
              <w:pStyle w:val="TableBodyText"/>
            </w:pPr>
            <w:r>
              <w:t>None</w:t>
            </w:r>
          </w:p>
        </w:tc>
        <w:tc>
          <w:tcPr>
            <w:tcW w:w="0" w:type="auto"/>
            <w:vAlign w:val="center"/>
          </w:tcPr>
          <w:p w:rsidR="00732E97" w:rsidRDefault="005E56AB">
            <w:pPr>
              <w:pStyle w:val="TableBodyText"/>
            </w:pPr>
            <w:r>
              <w:t>No changes to the meaning, language, or formatting of the technical content.</w:t>
            </w:r>
          </w:p>
        </w:tc>
      </w:tr>
      <w:tr w:rsidR="00732E97" w:rsidTr="00732E97">
        <w:tc>
          <w:tcPr>
            <w:tcW w:w="0" w:type="auto"/>
            <w:vAlign w:val="center"/>
          </w:tcPr>
          <w:p w:rsidR="00732E97" w:rsidRDefault="005E56AB">
            <w:pPr>
              <w:pStyle w:val="TableBodyText"/>
            </w:pPr>
            <w:r>
              <w:t>12/16/2011</w:t>
            </w:r>
          </w:p>
        </w:tc>
        <w:tc>
          <w:tcPr>
            <w:tcW w:w="0" w:type="auto"/>
            <w:vAlign w:val="center"/>
          </w:tcPr>
          <w:p w:rsidR="00732E97" w:rsidRDefault="005E56AB">
            <w:pPr>
              <w:pStyle w:val="TableBodyText"/>
            </w:pPr>
            <w:r>
              <w:t>2.1</w:t>
            </w:r>
          </w:p>
        </w:tc>
        <w:tc>
          <w:tcPr>
            <w:tcW w:w="0" w:type="auto"/>
            <w:vAlign w:val="center"/>
          </w:tcPr>
          <w:p w:rsidR="00732E97" w:rsidRDefault="005E56AB">
            <w:pPr>
              <w:pStyle w:val="TableBodyText"/>
            </w:pPr>
            <w:r>
              <w:t>None</w:t>
            </w:r>
          </w:p>
        </w:tc>
        <w:tc>
          <w:tcPr>
            <w:tcW w:w="0" w:type="auto"/>
            <w:vAlign w:val="center"/>
          </w:tcPr>
          <w:p w:rsidR="00732E97" w:rsidRDefault="005E56AB">
            <w:pPr>
              <w:pStyle w:val="TableBodyText"/>
            </w:pPr>
            <w:r>
              <w:t>No changes to the meaning, language, or formatting of the technical content.</w:t>
            </w:r>
          </w:p>
        </w:tc>
      </w:tr>
      <w:tr w:rsidR="00732E97" w:rsidTr="00732E97">
        <w:tc>
          <w:tcPr>
            <w:tcW w:w="0" w:type="auto"/>
            <w:vAlign w:val="center"/>
          </w:tcPr>
          <w:p w:rsidR="00732E97" w:rsidRDefault="005E56AB">
            <w:pPr>
              <w:pStyle w:val="TableBodyText"/>
            </w:pPr>
            <w:r>
              <w:t>3/30/2012</w:t>
            </w:r>
          </w:p>
        </w:tc>
        <w:tc>
          <w:tcPr>
            <w:tcW w:w="0" w:type="auto"/>
            <w:vAlign w:val="center"/>
          </w:tcPr>
          <w:p w:rsidR="00732E97" w:rsidRDefault="005E56AB">
            <w:pPr>
              <w:pStyle w:val="TableBodyText"/>
            </w:pPr>
            <w:r>
              <w:t>2.1</w:t>
            </w:r>
          </w:p>
        </w:tc>
        <w:tc>
          <w:tcPr>
            <w:tcW w:w="0" w:type="auto"/>
            <w:vAlign w:val="center"/>
          </w:tcPr>
          <w:p w:rsidR="00732E97" w:rsidRDefault="005E56AB">
            <w:pPr>
              <w:pStyle w:val="TableBodyText"/>
            </w:pPr>
            <w:r>
              <w:t>None</w:t>
            </w:r>
          </w:p>
        </w:tc>
        <w:tc>
          <w:tcPr>
            <w:tcW w:w="0" w:type="auto"/>
            <w:vAlign w:val="center"/>
          </w:tcPr>
          <w:p w:rsidR="00732E97" w:rsidRDefault="005E56AB">
            <w:pPr>
              <w:pStyle w:val="TableBodyText"/>
            </w:pPr>
            <w:r>
              <w:t>No changes to the meaning, language, or formatting of the technical content.</w:t>
            </w:r>
          </w:p>
        </w:tc>
      </w:tr>
      <w:tr w:rsidR="00732E97" w:rsidTr="00732E97">
        <w:tc>
          <w:tcPr>
            <w:tcW w:w="0" w:type="auto"/>
            <w:vAlign w:val="center"/>
          </w:tcPr>
          <w:p w:rsidR="00732E97" w:rsidRDefault="005E56AB">
            <w:pPr>
              <w:pStyle w:val="TableBodyText"/>
            </w:pPr>
            <w:r>
              <w:t>7/12/2012</w:t>
            </w:r>
          </w:p>
        </w:tc>
        <w:tc>
          <w:tcPr>
            <w:tcW w:w="0" w:type="auto"/>
            <w:vAlign w:val="center"/>
          </w:tcPr>
          <w:p w:rsidR="00732E97" w:rsidRDefault="005E56AB">
            <w:pPr>
              <w:pStyle w:val="TableBodyText"/>
            </w:pPr>
            <w:r>
              <w:t>2.1</w:t>
            </w:r>
          </w:p>
        </w:tc>
        <w:tc>
          <w:tcPr>
            <w:tcW w:w="0" w:type="auto"/>
            <w:vAlign w:val="center"/>
          </w:tcPr>
          <w:p w:rsidR="00732E97" w:rsidRDefault="005E56AB">
            <w:pPr>
              <w:pStyle w:val="TableBodyText"/>
            </w:pPr>
            <w:r>
              <w:t>None</w:t>
            </w:r>
          </w:p>
        </w:tc>
        <w:tc>
          <w:tcPr>
            <w:tcW w:w="0" w:type="auto"/>
            <w:vAlign w:val="center"/>
          </w:tcPr>
          <w:p w:rsidR="00732E97" w:rsidRDefault="005E56AB">
            <w:pPr>
              <w:pStyle w:val="TableBodyText"/>
            </w:pPr>
            <w:r>
              <w:t>No changes to the meaning, language, or formatting of the technical content.</w:t>
            </w:r>
          </w:p>
        </w:tc>
      </w:tr>
      <w:tr w:rsidR="00732E97" w:rsidTr="00732E97">
        <w:tc>
          <w:tcPr>
            <w:tcW w:w="0" w:type="auto"/>
            <w:vAlign w:val="center"/>
          </w:tcPr>
          <w:p w:rsidR="00732E97" w:rsidRDefault="005E56AB">
            <w:pPr>
              <w:pStyle w:val="TableBodyText"/>
            </w:pPr>
            <w:r>
              <w:t>10/25/2012</w:t>
            </w:r>
          </w:p>
        </w:tc>
        <w:tc>
          <w:tcPr>
            <w:tcW w:w="0" w:type="auto"/>
            <w:vAlign w:val="center"/>
          </w:tcPr>
          <w:p w:rsidR="00732E97" w:rsidRDefault="005E56AB">
            <w:pPr>
              <w:pStyle w:val="TableBodyText"/>
            </w:pPr>
            <w:r>
              <w:t>2.1</w:t>
            </w:r>
          </w:p>
        </w:tc>
        <w:tc>
          <w:tcPr>
            <w:tcW w:w="0" w:type="auto"/>
            <w:vAlign w:val="center"/>
          </w:tcPr>
          <w:p w:rsidR="00732E97" w:rsidRDefault="005E56AB">
            <w:pPr>
              <w:pStyle w:val="TableBodyText"/>
            </w:pPr>
            <w:r>
              <w:t>None</w:t>
            </w:r>
          </w:p>
        </w:tc>
        <w:tc>
          <w:tcPr>
            <w:tcW w:w="0" w:type="auto"/>
            <w:vAlign w:val="center"/>
          </w:tcPr>
          <w:p w:rsidR="00732E97" w:rsidRDefault="005E56AB">
            <w:pPr>
              <w:pStyle w:val="TableBodyText"/>
            </w:pPr>
            <w:r>
              <w:t>No changes to the meaning, language, or formatting of the technical content.</w:t>
            </w:r>
          </w:p>
        </w:tc>
      </w:tr>
      <w:tr w:rsidR="00732E97" w:rsidTr="00732E97">
        <w:tc>
          <w:tcPr>
            <w:tcW w:w="0" w:type="auto"/>
            <w:vAlign w:val="center"/>
          </w:tcPr>
          <w:p w:rsidR="00732E97" w:rsidRDefault="005E56AB">
            <w:pPr>
              <w:pStyle w:val="TableBodyText"/>
            </w:pPr>
            <w:r>
              <w:t>1/31/2013</w:t>
            </w:r>
          </w:p>
        </w:tc>
        <w:tc>
          <w:tcPr>
            <w:tcW w:w="0" w:type="auto"/>
            <w:vAlign w:val="center"/>
          </w:tcPr>
          <w:p w:rsidR="00732E97" w:rsidRDefault="005E56AB">
            <w:pPr>
              <w:pStyle w:val="TableBodyText"/>
            </w:pPr>
            <w:r>
              <w:t>2.1</w:t>
            </w:r>
          </w:p>
        </w:tc>
        <w:tc>
          <w:tcPr>
            <w:tcW w:w="0" w:type="auto"/>
            <w:vAlign w:val="center"/>
          </w:tcPr>
          <w:p w:rsidR="00732E97" w:rsidRDefault="005E56AB">
            <w:pPr>
              <w:pStyle w:val="TableBodyText"/>
            </w:pPr>
            <w:r>
              <w:t>None</w:t>
            </w:r>
          </w:p>
        </w:tc>
        <w:tc>
          <w:tcPr>
            <w:tcW w:w="0" w:type="auto"/>
            <w:vAlign w:val="center"/>
          </w:tcPr>
          <w:p w:rsidR="00732E97" w:rsidRDefault="005E56AB">
            <w:pPr>
              <w:pStyle w:val="TableBodyText"/>
            </w:pPr>
            <w:r>
              <w:t>No changes to the meaning, language, or formatting of the technical content.</w:t>
            </w:r>
          </w:p>
        </w:tc>
      </w:tr>
      <w:tr w:rsidR="00732E97" w:rsidTr="00732E97">
        <w:tc>
          <w:tcPr>
            <w:tcW w:w="0" w:type="auto"/>
            <w:vAlign w:val="center"/>
          </w:tcPr>
          <w:p w:rsidR="00732E97" w:rsidRDefault="005E56AB">
            <w:pPr>
              <w:pStyle w:val="TableBodyText"/>
            </w:pPr>
            <w:r>
              <w:t>8/8/2013</w:t>
            </w:r>
          </w:p>
        </w:tc>
        <w:tc>
          <w:tcPr>
            <w:tcW w:w="0" w:type="auto"/>
            <w:vAlign w:val="center"/>
          </w:tcPr>
          <w:p w:rsidR="00732E97" w:rsidRDefault="005E56AB">
            <w:pPr>
              <w:pStyle w:val="TableBodyText"/>
            </w:pPr>
            <w:r>
              <w:t>3.0</w:t>
            </w:r>
          </w:p>
        </w:tc>
        <w:tc>
          <w:tcPr>
            <w:tcW w:w="0" w:type="auto"/>
            <w:vAlign w:val="center"/>
          </w:tcPr>
          <w:p w:rsidR="00732E97" w:rsidRDefault="005E56AB">
            <w:pPr>
              <w:pStyle w:val="TableBodyText"/>
            </w:pPr>
            <w:r>
              <w:t>Major</w:t>
            </w:r>
          </w:p>
        </w:tc>
        <w:tc>
          <w:tcPr>
            <w:tcW w:w="0" w:type="auto"/>
            <w:vAlign w:val="center"/>
          </w:tcPr>
          <w:p w:rsidR="00732E97" w:rsidRDefault="005E56AB">
            <w:pPr>
              <w:pStyle w:val="TableBodyText"/>
            </w:pPr>
            <w:r>
              <w:t>Updated and revised the technical content.</w:t>
            </w:r>
          </w:p>
        </w:tc>
      </w:tr>
      <w:tr w:rsidR="00732E97" w:rsidTr="00732E97">
        <w:tc>
          <w:tcPr>
            <w:tcW w:w="0" w:type="auto"/>
            <w:vAlign w:val="center"/>
          </w:tcPr>
          <w:p w:rsidR="00732E97" w:rsidRDefault="005E56AB">
            <w:pPr>
              <w:pStyle w:val="TableBodyText"/>
            </w:pPr>
            <w:r>
              <w:t>11/14/2013</w:t>
            </w:r>
          </w:p>
        </w:tc>
        <w:tc>
          <w:tcPr>
            <w:tcW w:w="0" w:type="auto"/>
            <w:vAlign w:val="center"/>
          </w:tcPr>
          <w:p w:rsidR="00732E97" w:rsidRDefault="005E56AB">
            <w:pPr>
              <w:pStyle w:val="TableBodyText"/>
            </w:pPr>
            <w:r>
              <w:t>4.0</w:t>
            </w:r>
          </w:p>
        </w:tc>
        <w:tc>
          <w:tcPr>
            <w:tcW w:w="0" w:type="auto"/>
            <w:vAlign w:val="center"/>
          </w:tcPr>
          <w:p w:rsidR="00732E97" w:rsidRDefault="005E56AB">
            <w:pPr>
              <w:pStyle w:val="TableBodyText"/>
            </w:pPr>
            <w:r>
              <w:t>Maj</w:t>
            </w:r>
            <w:r>
              <w:t>or</w:t>
            </w:r>
          </w:p>
        </w:tc>
        <w:tc>
          <w:tcPr>
            <w:tcW w:w="0" w:type="auto"/>
            <w:vAlign w:val="center"/>
          </w:tcPr>
          <w:p w:rsidR="00732E97" w:rsidRDefault="005E56AB">
            <w:pPr>
              <w:pStyle w:val="TableBodyText"/>
            </w:pPr>
            <w:r>
              <w:t>Updated and revised the technical content.</w:t>
            </w:r>
          </w:p>
        </w:tc>
      </w:tr>
      <w:tr w:rsidR="00732E97" w:rsidTr="00732E97">
        <w:tc>
          <w:tcPr>
            <w:tcW w:w="0" w:type="auto"/>
            <w:vAlign w:val="center"/>
          </w:tcPr>
          <w:p w:rsidR="00732E97" w:rsidRDefault="005E56AB">
            <w:pPr>
              <w:pStyle w:val="TableBodyText"/>
            </w:pPr>
            <w:r>
              <w:t>2/13/2014</w:t>
            </w:r>
          </w:p>
        </w:tc>
        <w:tc>
          <w:tcPr>
            <w:tcW w:w="0" w:type="auto"/>
            <w:vAlign w:val="center"/>
          </w:tcPr>
          <w:p w:rsidR="00732E97" w:rsidRDefault="005E56AB">
            <w:pPr>
              <w:pStyle w:val="TableBodyText"/>
            </w:pPr>
            <w:r>
              <w:t>4.0</w:t>
            </w:r>
          </w:p>
        </w:tc>
        <w:tc>
          <w:tcPr>
            <w:tcW w:w="0" w:type="auto"/>
            <w:vAlign w:val="center"/>
          </w:tcPr>
          <w:p w:rsidR="00732E97" w:rsidRDefault="005E56AB">
            <w:pPr>
              <w:pStyle w:val="TableBodyText"/>
            </w:pPr>
            <w:r>
              <w:t>None</w:t>
            </w:r>
          </w:p>
        </w:tc>
        <w:tc>
          <w:tcPr>
            <w:tcW w:w="0" w:type="auto"/>
            <w:vAlign w:val="center"/>
          </w:tcPr>
          <w:p w:rsidR="00732E97" w:rsidRDefault="005E56AB">
            <w:pPr>
              <w:pStyle w:val="TableBodyText"/>
            </w:pPr>
            <w:r>
              <w:t>No changes to the meaning, language, or formatting of the technical content.</w:t>
            </w:r>
          </w:p>
        </w:tc>
      </w:tr>
      <w:tr w:rsidR="00732E97" w:rsidTr="00732E97">
        <w:tc>
          <w:tcPr>
            <w:tcW w:w="0" w:type="auto"/>
            <w:vAlign w:val="center"/>
          </w:tcPr>
          <w:p w:rsidR="00732E97" w:rsidRDefault="005E56AB">
            <w:pPr>
              <w:pStyle w:val="TableBodyText"/>
            </w:pPr>
            <w:r>
              <w:t>5/15/2014</w:t>
            </w:r>
          </w:p>
        </w:tc>
        <w:tc>
          <w:tcPr>
            <w:tcW w:w="0" w:type="auto"/>
            <w:vAlign w:val="center"/>
          </w:tcPr>
          <w:p w:rsidR="00732E97" w:rsidRDefault="005E56AB">
            <w:pPr>
              <w:pStyle w:val="TableBodyText"/>
            </w:pPr>
            <w:r>
              <w:t>4.0</w:t>
            </w:r>
          </w:p>
        </w:tc>
        <w:tc>
          <w:tcPr>
            <w:tcW w:w="0" w:type="auto"/>
            <w:vAlign w:val="center"/>
          </w:tcPr>
          <w:p w:rsidR="00732E97" w:rsidRDefault="005E56AB">
            <w:pPr>
              <w:pStyle w:val="TableBodyText"/>
            </w:pPr>
            <w:r>
              <w:t>None</w:t>
            </w:r>
          </w:p>
        </w:tc>
        <w:tc>
          <w:tcPr>
            <w:tcW w:w="0" w:type="auto"/>
            <w:vAlign w:val="center"/>
          </w:tcPr>
          <w:p w:rsidR="00732E97" w:rsidRDefault="005E56AB">
            <w:pPr>
              <w:pStyle w:val="TableBodyText"/>
            </w:pPr>
            <w:r>
              <w:t>No changes to the meaning, language, or formatting of the technical content.</w:t>
            </w:r>
          </w:p>
        </w:tc>
      </w:tr>
      <w:tr w:rsidR="00732E97" w:rsidTr="00732E97">
        <w:tc>
          <w:tcPr>
            <w:tcW w:w="0" w:type="auto"/>
            <w:vAlign w:val="center"/>
          </w:tcPr>
          <w:p w:rsidR="00732E97" w:rsidRDefault="005E56AB">
            <w:pPr>
              <w:pStyle w:val="TableBodyText"/>
            </w:pPr>
            <w:r>
              <w:t>6/30/2015</w:t>
            </w:r>
          </w:p>
        </w:tc>
        <w:tc>
          <w:tcPr>
            <w:tcW w:w="0" w:type="auto"/>
            <w:vAlign w:val="center"/>
          </w:tcPr>
          <w:p w:rsidR="00732E97" w:rsidRDefault="005E56AB">
            <w:pPr>
              <w:pStyle w:val="TableBodyText"/>
            </w:pPr>
            <w:r>
              <w:t>5.0</w:t>
            </w:r>
          </w:p>
        </w:tc>
        <w:tc>
          <w:tcPr>
            <w:tcW w:w="0" w:type="auto"/>
            <w:vAlign w:val="center"/>
          </w:tcPr>
          <w:p w:rsidR="00732E97" w:rsidRDefault="005E56AB">
            <w:pPr>
              <w:pStyle w:val="TableBodyText"/>
            </w:pPr>
            <w:r>
              <w:t>Major</w:t>
            </w:r>
          </w:p>
        </w:tc>
        <w:tc>
          <w:tcPr>
            <w:tcW w:w="0" w:type="auto"/>
            <w:vAlign w:val="center"/>
          </w:tcPr>
          <w:p w:rsidR="00732E97" w:rsidRDefault="005E56AB">
            <w:pPr>
              <w:pStyle w:val="TableBodyText"/>
            </w:pPr>
            <w:r>
              <w:t>Significantly changed the technical content.</w:t>
            </w:r>
          </w:p>
        </w:tc>
      </w:tr>
      <w:tr w:rsidR="00732E97" w:rsidTr="00732E97">
        <w:tc>
          <w:tcPr>
            <w:tcW w:w="0" w:type="auto"/>
            <w:vAlign w:val="center"/>
          </w:tcPr>
          <w:p w:rsidR="00732E97" w:rsidRDefault="005E56AB">
            <w:pPr>
              <w:pStyle w:val="TableBodyText"/>
            </w:pPr>
            <w:r>
              <w:t>10/16/2015</w:t>
            </w:r>
          </w:p>
        </w:tc>
        <w:tc>
          <w:tcPr>
            <w:tcW w:w="0" w:type="auto"/>
            <w:vAlign w:val="center"/>
          </w:tcPr>
          <w:p w:rsidR="00732E97" w:rsidRDefault="005E56AB">
            <w:pPr>
              <w:pStyle w:val="TableBodyText"/>
            </w:pPr>
            <w:r>
              <w:t>5.0</w:t>
            </w:r>
          </w:p>
        </w:tc>
        <w:tc>
          <w:tcPr>
            <w:tcW w:w="0" w:type="auto"/>
            <w:vAlign w:val="center"/>
          </w:tcPr>
          <w:p w:rsidR="00732E97" w:rsidRDefault="005E56AB">
            <w:pPr>
              <w:pStyle w:val="TableBodyText"/>
            </w:pPr>
            <w:r>
              <w:t>None</w:t>
            </w:r>
          </w:p>
        </w:tc>
        <w:tc>
          <w:tcPr>
            <w:tcW w:w="0" w:type="auto"/>
            <w:vAlign w:val="center"/>
          </w:tcPr>
          <w:p w:rsidR="00732E97" w:rsidRDefault="005E56AB">
            <w:pPr>
              <w:pStyle w:val="TableBodyText"/>
            </w:pPr>
            <w:r>
              <w:t>No changes to the meaning, language, or formatting of the technical content.</w:t>
            </w:r>
          </w:p>
        </w:tc>
      </w:tr>
      <w:tr w:rsidR="00732E97" w:rsidTr="00732E97">
        <w:tc>
          <w:tcPr>
            <w:tcW w:w="0" w:type="auto"/>
            <w:vAlign w:val="center"/>
          </w:tcPr>
          <w:p w:rsidR="00732E97" w:rsidRDefault="005E56AB">
            <w:pPr>
              <w:pStyle w:val="TableBodyText"/>
            </w:pPr>
            <w:r>
              <w:t>7/14/2016</w:t>
            </w:r>
          </w:p>
        </w:tc>
        <w:tc>
          <w:tcPr>
            <w:tcW w:w="0" w:type="auto"/>
            <w:vAlign w:val="center"/>
          </w:tcPr>
          <w:p w:rsidR="00732E97" w:rsidRDefault="005E56AB">
            <w:pPr>
              <w:pStyle w:val="TableBodyText"/>
            </w:pPr>
            <w:r>
              <w:t>5.0</w:t>
            </w:r>
          </w:p>
        </w:tc>
        <w:tc>
          <w:tcPr>
            <w:tcW w:w="0" w:type="auto"/>
            <w:vAlign w:val="center"/>
          </w:tcPr>
          <w:p w:rsidR="00732E97" w:rsidRDefault="005E56AB">
            <w:pPr>
              <w:pStyle w:val="TableBodyText"/>
            </w:pPr>
            <w:r>
              <w:t>None</w:t>
            </w:r>
          </w:p>
        </w:tc>
        <w:tc>
          <w:tcPr>
            <w:tcW w:w="0" w:type="auto"/>
            <w:vAlign w:val="center"/>
          </w:tcPr>
          <w:p w:rsidR="00732E97" w:rsidRDefault="005E56AB">
            <w:pPr>
              <w:pStyle w:val="TableBodyText"/>
            </w:pPr>
            <w:r>
              <w:t>No changes to the meaning, language, or formatting of the technical content.</w:t>
            </w:r>
          </w:p>
        </w:tc>
      </w:tr>
      <w:tr w:rsidR="00732E97" w:rsidTr="00732E97">
        <w:tc>
          <w:tcPr>
            <w:tcW w:w="0" w:type="auto"/>
            <w:vAlign w:val="center"/>
          </w:tcPr>
          <w:p w:rsidR="00732E97" w:rsidRDefault="005E56AB">
            <w:pPr>
              <w:pStyle w:val="TableBodyText"/>
            </w:pPr>
            <w:r>
              <w:lastRenderedPageBreak/>
              <w:t>6/1/2017</w:t>
            </w:r>
          </w:p>
        </w:tc>
        <w:tc>
          <w:tcPr>
            <w:tcW w:w="0" w:type="auto"/>
            <w:vAlign w:val="center"/>
          </w:tcPr>
          <w:p w:rsidR="00732E97" w:rsidRDefault="005E56AB">
            <w:pPr>
              <w:pStyle w:val="TableBodyText"/>
            </w:pPr>
            <w:r>
              <w:t>6.0</w:t>
            </w:r>
          </w:p>
        </w:tc>
        <w:tc>
          <w:tcPr>
            <w:tcW w:w="0" w:type="auto"/>
            <w:vAlign w:val="center"/>
          </w:tcPr>
          <w:p w:rsidR="00732E97" w:rsidRDefault="005E56AB">
            <w:pPr>
              <w:pStyle w:val="TableBodyText"/>
            </w:pPr>
            <w:r>
              <w:t>Major</w:t>
            </w:r>
          </w:p>
        </w:tc>
        <w:tc>
          <w:tcPr>
            <w:tcW w:w="0" w:type="auto"/>
            <w:vAlign w:val="center"/>
          </w:tcPr>
          <w:p w:rsidR="00732E97" w:rsidRDefault="005E56AB">
            <w:pPr>
              <w:pStyle w:val="TableBodyText"/>
            </w:pPr>
            <w:r>
              <w:t>Significantly changed the technical content.</w:t>
            </w:r>
          </w:p>
        </w:tc>
      </w:tr>
      <w:tr w:rsidR="00732E97" w:rsidTr="00732E97">
        <w:tc>
          <w:tcPr>
            <w:tcW w:w="0" w:type="auto"/>
            <w:vAlign w:val="center"/>
          </w:tcPr>
          <w:p w:rsidR="00732E97" w:rsidRDefault="005E56AB">
            <w:pPr>
              <w:pStyle w:val="TableBodyText"/>
            </w:pPr>
            <w:r>
              <w:t>9/15/2017</w:t>
            </w:r>
          </w:p>
        </w:tc>
        <w:tc>
          <w:tcPr>
            <w:tcW w:w="0" w:type="auto"/>
            <w:vAlign w:val="center"/>
          </w:tcPr>
          <w:p w:rsidR="00732E97" w:rsidRDefault="005E56AB">
            <w:pPr>
              <w:pStyle w:val="TableBodyText"/>
            </w:pPr>
            <w:r>
              <w:t>7.0</w:t>
            </w:r>
          </w:p>
        </w:tc>
        <w:tc>
          <w:tcPr>
            <w:tcW w:w="0" w:type="auto"/>
            <w:vAlign w:val="center"/>
          </w:tcPr>
          <w:p w:rsidR="00732E97" w:rsidRDefault="005E56AB">
            <w:pPr>
              <w:pStyle w:val="TableBodyText"/>
            </w:pPr>
            <w:r>
              <w:t>Major</w:t>
            </w:r>
          </w:p>
        </w:tc>
        <w:tc>
          <w:tcPr>
            <w:tcW w:w="0" w:type="auto"/>
            <w:vAlign w:val="center"/>
          </w:tcPr>
          <w:p w:rsidR="00732E97" w:rsidRDefault="005E56AB">
            <w:pPr>
              <w:pStyle w:val="TableBodyText"/>
            </w:pPr>
            <w:r>
              <w:t>Significantly changed the technical content.</w:t>
            </w:r>
          </w:p>
        </w:tc>
      </w:tr>
      <w:tr w:rsidR="00732E97" w:rsidTr="00732E97">
        <w:tc>
          <w:tcPr>
            <w:tcW w:w="0" w:type="auto"/>
            <w:vAlign w:val="center"/>
          </w:tcPr>
          <w:p w:rsidR="00732E97" w:rsidRDefault="005E56AB">
            <w:pPr>
              <w:pStyle w:val="TableBodyText"/>
            </w:pPr>
            <w:r>
              <w:t>12/1/2017</w:t>
            </w:r>
          </w:p>
        </w:tc>
        <w:tc>
          <w:tcPr>
            <w:tcW w:w="0" w:type="auto"/>
            <w:vAlign w:val="center"/>
          </w:tcPr>
          <w:p w:rsidR="00732E97" w:rsidRDefault="005E56AB">
            <w:pPr>
              <w:pStyle w:val="TableBodyText"/>
            </w:pPr>
            <w:r>
              <w:t>7.0</w:t>
            </w:r>
          </w:p>
        </w:tc>
        <w:tc>
          <w:tcPr>
            <w:tcW w:w="0" w:type="auto"/>
            <w:vAlign w:val="center"/>
          </w:tcPr>
          <w:p w:rsidR="00732E97" w:rsidRDefault="005E56AB">
            <w:pPr>
              <w:pStyle w:val="TableBodyText"/>
            </w:pPr>
            <w:r>
              <w:t>None</w:t>
            </w:r>
          </w:p>
        </w:tc>
        <w:tc>
          <w:tcPr>
            <w:tcW w:w="0" w:type="auto"/>
            <w:vAlign w:val="center"/>
          </w:tcPr>
          <w:p w:rsidR="00732E97" w:rsidRDefault="005E56AB">
            <w:pPr>
              <w:pStyle w:val="TableBodyText"/>
            </w:pPr>
            <w:r>
              <w:t>No changes to the meaning, language, or formatting of the technical content.</w:t>
            </w:r>
          </w:p>
        </w:tc>
      </w:tr>
      <w:tr w:rsidR="00732E97" w:rsidTr="00732E97">
        <w:tc>
          <w:tcPr>
            <w:tcW w:w="0" w:type="auto"/>
            <w:vAlign w:val="center"/>
          </w:tcPr>
          <w:p w:rsidR="00732E97" w:rsidRDefault="005E56AB">
            <w:pPr>
              <w:pStyle w:val="TableBodyText"/>
            </w:pPr>
            <w:r>
              <w:t>3/16/2018</w:t>
            </w:r>
          </w:p>
        </w:tc>
        <w:tc>
          <w:tcPr>
            <w:tcW w:w="0" w:type="auto"/>
            <w:vAlign w:val="center"/>
          </w:tcPr>
          <w:p w:rsidR="00732E97" w:rsidRDefault="005E56AB">
            <w:pPr>
              <w:pStyle w:val="TableBodyText"/>
            </w:pPr>
            <w:r>
              <w:t>8.0</w:t>
            </w:r>
          </w:p>
        </w:tc>
        <w:tc>
          <w:tcPr>
            <w:tcW w:w="0" w:type="auto"/>
            <w:vAlign w:val="center"/>
          </w:tcPr>
          <w:p w:rsidR="00732E97" w:rsidRDefault="005E56AB">
            <w:pPr>
              <w:pStyle w:val="TableBodyText"/>
            </w:pPr>
            <w:r>
              <w:t>Major</w:t>
            </w:r>
          </w:p>
        </w:tc>
        <w:tc>
          <w:tcPr>
            <w:tcW w:w="0" w:type="auto"/>
            <w:vAlign w:val="center"/>
          </w:tcPr>
          <w:p w:rsidR="00732E97" w:rsidRDefault="005E56AB">
            <w:pPr>
              <w:pStyle w:val="TableBodyText"/>
            </w:pPr>
            <w:r>
              <w:t>Significantly changed the technical content.</w:t>
            </w:r>
          </w:p>
        </w:tc>
      </w:tr>
      <w:tr w:rsidR="00732E97" w:rsidTr="00732E97">
        <w:tc>
          <w:tcPr>
            <w:tcW w:w="0" w:type="auto"/>
            <w:vAlign w:val="center"/>
          </w:tcPr>
          <w:p w:rsidR="00732E97" w:rsidRDefault="005E56AB">
            <w:pPr>
              <w:pStyle w:val="TableBodyText"/>
            </w:pPr>
            <w:r>
              <w:t>9/12/2018</w:t>
            </w:r>
          </w:p>
        </w:tc>
        <w:tc>
          <w:tcPr>
            <w:tcW w:w="0" w:type="auto"/>
            <w:vAlign w:val="center"/>
          </w:tcPr>
          <w:p w:rsidR="00732E97" w:rsidRDefault="005E56AB">
            <w:pPr>
              <w:pStyle w:val="TableBodyText"/>
            </w:pPr>
            <w:r>
              <w:t>9.0</w:t>
            </w:r>
          </w:p>
        </w:tc>
        <w:tc>
          <w:tcPr>
            <w:tcW w:w="0" w:type="auto"/>
            <w:vAlign w:val="center"/>
          </w:tcPr>
          <w:p w:rsidR="00732E97" w:rsidRDefault="005E56AB">
            <w:pPr>
              <w:pStyle w:val="TableBodyText"/>
            </w:pPr>
            <w:r>
              <w:t>Major</w:t>
            </w:r>
          </w:p>
        </w:tc>
        <w:tc>
          <w:tcPr>
            <w:tcW w:w="0" w:type="auto"/>
            <w:vAlign w:val="center"/>
          </w:tcPr>
          <w:p w:rsidR="00732E97" w:rsidRDefault="005E56AB">
            <w:pPr>
              <w:pStyle w:val="TableBodyText"/>
            </w:pPr>
            <w:r>
              <w:t>Significantly changed the technical content.</w:t>
            </w:r>
          </w:p>
        </w:tc>
      </w:tr>
      <w:tr w:rsidR="00732E97" w:rsidTr="00732E97">
        <w:tc>
          <w:tcPr>
            <w:tcW w:w="0" w:type="auto"/>
            <w:vAlign w:val="center"/>
          </w:tcPr>
          <w:p w:rsidR="00732E97" w:rsidRDefault="005E56AB">
            <w:pPr>
              <w:pStyle w:val="TableBodyText"/>
            </w:pPr>
            <w:r>
              <w:t>4/7/2021</w:t>
            </w:r>
          </w:p>
        </w:tc>
        <w:tc>
          <w:tcPr>
            <w:tcW w:w="0" w:type="auto"/>
            <w:vAlign w:val="center"/>
          </w:tcPr>
          <w:p w:rsidR="00732E97" w:rsidRDefault="005E56AB">
            <w:pPr>
              <w:pStyle w:val="TableBodyText"/>
            </w:pPr>
            <w:r>
              <w:t>10.0</w:t>
            </w:r>
          </w:p>
        </w:tc>
        <w:tc>
          <w:tcPr>
            <w:tcW w:w="0" w:type="auto"/>
            <w:vAlign w:val="center"/>
          </w:tcPr>
          <w:p w:rsidR="00732E97" w:rsidRDefault="005E56AB">
            <w:pPr>
              <w:pStyle w:val="TableBodyText"/>
            </w:pPr>
            <w:r>
              <w:t>Major</w:t>
            </w:r>
          </w:p>
        </w:tc>
        <w:tc>
          <w:tcPr>
            <w:tcW w:w="0" w:type="auto"/>
            <w:vAlign w:val="center"/>
          </w:tcPr>
          <w:p w:rsidR="00732E97" w:rsidRDefault="005E56AB">
            <w:pPr>
              <w:pStyle w:val="TableBodyText"/>
            </w:pPr>
            <w:r>
              <w:t>Significantly changed the technical content.</w:t>
            </w:r>
          </w:p>
        </w:tc>
      </w:tr>
      <w:tr w:rsidR="00732E97" w:rsidTr="00732E97">
        <w:tc>
          <w:tcPr>
            <w:tcW w:w="0" w:type="auto"/>
            <w:vAlign w:val="center"/>
          </w:tcPr>
          <w:p w:rsidR="00732E97" w:rsidRDefault="005E56AB">
            <w:pPr>
              <w:pStyle w:val="TableBodyText"/>
            </w:pPr>
            <w:r>
              <w:t>6/25/2021</w:t>
            </w:r>
          </w:p>
        </w:tc>
        <w:tc>
          <w:tcPr>
            <w:tcW w:w="0" w:type="auto"/>
            <w:vAlign w:val="center"/>
          </w:tcPr>
          <w:p w:rsidR="00732E97" w:rsidRDefault="005E56AB">
            <w:pPr>
              <w:pStyle w:val="TableBodyText"/>
            </w:pPr>
            <w:r>
              <w:t>11.0</w:t>
            </w:r>
          </w:p>
        </w:tc>
        <w:tc>
          <w:tcPr>
            <w:tcW w:w="0" w:type="auto"/>
            <w:vAlign w:val="center"/>
          </w:tcPr>
          <w:p w:rsidR="00732E97" w:rsidRDefault="005E56AB">
            <w:pPr>
              <w:pStyle w:val="TableBodyText"/>
            </w:pPr>
            <w:r>
              <w:t>Major</w:t>
            </w:r>
          </w:p>
        </w:tc>
        <w:tc>
          <w:tcPr>
            <w:tcW w:w="0" w:type="auto"/>
            <w:vAlign w:val="center"/>
          </w:tcPr>
          <w:p w:rsidR="00732E97" w:rsidRDefault="005E56AB">
            <w:pPr>
              <w:pStyle w:val="TableBodyText"/>
            </w:pPr>
            <w:r>
              <w:t>Significantly changed the technical content.</w:t>
            </w:r>
          </w:p>
        </w:tc>
      </w:tr>
      <w:tr w:rsidR="00732E97" w:rsidTr="00732E97">
        <w:tc>
          <w:tcPr>
            <w:tcW w:w="0" w:type="auto"/>
            <w:vAlign w:val="center"/>
          </w:tcPr>
          <w:p w:rsidR="00732E97" w:rsidRDefault="005E56AB">
            <w:pPr>
              <w:pStyle w:val="TableBodyText"/>
            </w:pPr>
            <w:r>
              <w:t>4/23/2024</w:t>
            </w:r>
          </w:p>
        </w:tc>
        <w:tc>
          <w:tcPr>
            <w:tcW w:w="0" w:type="auto"/>
            <w:vAlign w:val="center"/>
          </w:tcPr>
          <w:p w:rsidR="00732E97" w:rsidRDefault="005E56AB">
            <w:pPr>
              <w:pStyle w:val="TableBodyText"/>
            </w:pPr>
            <w:r>
              <w:t>12.0</w:t>
            </w:r>
          </w:p>
        </w:tc>
        <w:tc>
          <w:tcPr>
            <w:tcW w:w="0" w:type="auto"/>
            <w:vAlign w:val="center"/>
          </w:tcPr>
          <w:p w:rsidR="00732E97" w:rsidRDefault="005E56AB">
            <w:pPr>
              <w:pStyle w:val="TableBodyText"/>
            </w:pPr>
            <w:r>
              <w:t>Major</w:t>
            </w:r>
          </w:p>
        </w:tc>
        <w:tc>
          <w:tcPr>
            <w:tcW w:w="0" w:type="auto"/>
            <w:vAlign w:val="center"/>
          </w:tcPr>
          <w:p w:rsidR="00732E97" w:rsidRDefault="005E56AB">
            <w:pPr>
              <w:pStyle w:val="TableBodyText"/>
            </w:pPr>
            <w:r>
              <w:t>Significantly changed the technical content.</w:t>
            </w:r>
          </w:p>
        </w:tc>
      </w:tr>
    </w:tbl>
    <w:p w:rsidR="00732E97" w:rsidRDefault="005E56AB">
      <w:pPr>
        <w:pStyle w:val="TOCHeading"/>
      </w:pPr>
      <w:r>
        <w:lastRenderedPageBreak/>
        <w:t>Table of Contents</w:t>
      </w:r>
    </w:p>
    <w:p w:rsidR="005E56AB" w:rsidRDefault="005E56AB">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23488" w:history="1">
        <w:r w:rsidRPr="00F75EF8">
          <w:rPr>
            <w:rStyle w:val="Hyperlink"/>
            <w:noProof/>
          </w:rPr>
          <w:t>1</w:t>
        </w:r>
        <w:r>
          <w:rPr>
            <w:rFonts w:asciiTheme="minorHAnsi" w:eastAsiaTheme="minorEastAsia" w:hAnsiTheme="minorHAnsi" w:cstheme="minorBidi"/>
            <w:b w:val="0"/>
            <w:bCs w:val="0"/>
            <w:noProof/>
            <w:sz w:val="22"/>
            <w:szCs w:val="22"/>
          </w:rPr>
          <w:tab/>
        </w:r>
        <w:r w:rsidRPr="00F75EF8">
          <w:rPr>
            <w:rStyle w:val="Hyperlink"/>
            <w:noProof/>
          </w:rPr>
          <w:t>Introduction</w:t>
        </w:r>
        <w:r>
          <w:rPr>
            <w:noProof/>
            <w:webHidden/>
          </w:rPr>
          <w:tab/>
        </w:r>
        <w:r>
          <w:rPr>
            <w:noProof/>
            <w:webHidden/>
          </w:rPr>
          <w:fldChar w:fldCharType="begin"/>
        </w:r>
        <w:r>
          <w:rPr>
            <w:noProof/>
            <w:webHidden/>
          </w:rPr>
          <w:instrText xml:space="preserve"> PAGEREF _Toc164823488 \h </w:instrText>
        </w:r>
        <w:r>
          <w:rPr>
            <w:noProof/>
            <w:webHidden/>
          </w:rPr>
        </w:r>
        <w:r>
          <w:rPr>
            <w:noProof/>
            <w:webHidden/>
          </w:rPr>
          <w:fldChar w:fldCharType="separate"/>
        </w:r>
        <w:r>
          <w:rPr>
            <w:noProof/>
            <w:webHidden/>
          </w:rPr>
          <w:t>5</w:t>
        </w:r>
        <w:r>
          <w:rPr>
            <w:noProof/>
            <w:webHidden/>
          </w:rPr>
          <w:fldChar w:fldCharType="end"/>
        </w:r>
      </w:hyperlink>
    </w:p>
    <w:p w:rsidR="005E56AB" w:rsidRDefault="005E56AB">
      <w:pPr>
        <w:pStyle w:val="TOC2"/>
        <w:rPr>
          <w:rFonts w:asciiTheme="minorHAnsi" w:eastAsiaTheme="minorEastAsia" w:hAnsiTheme="minorHAnsi" w:cstheme="minorBidi"/>
          <w:noProof/>
          <w:sz w:val="22"/>
          <w:szCs w:val="22"/>
        </w:rPr>
      </w:pPr>
      <w:hyperlink w:anchor="_Toc164823489" w:history="1">
        <w:r w:rsidRPr="00F75EF8">
          <w:rPr>
            <w:rStyle w:val="Hyperlink"/>
            <w:noProof/>
          </w:rPr>
          <w:t>1.1</w:t>
        </w:r>
        <w:r>
          <w:rPr>
            <w:rFonts w:asciiTheme="minorHAnsi" w:eastAsiaTheme="minorEastAsia" w:hAnsiTheme="minorHAnsi" w:cstheme="minorBidi"/>
            <w:noProof/>
            <w:sz w:val="22"/>
            <w:szCs w:val="22"/>
          </w:rPr>
          <w:tab/>
        </w:r>
        <w:r w:rsidRPr="00F75EF8">
          <w:rPr>
            <w:rStyle w:val="Hyperlink"/>
            <w:noProof/>
          </w:rPr>
          <w:t>Glossary</w:t>
        </w:r>
        <w:r>
          <w:rPr>
            <w:noProof/>
            <w:webHidden/>
          </w:rPr>
          <w:tab/>
        </w:r>
        <w:r>
          <w:rPr>
            <w:noProof/>
            <w:webHidden/>
          </w:rPr>
          <w:fldChar w:fldCharType="begin"/>
        </w:r>
        <w:r>
          <w:rPr>
            <w:noProof/>
            <w:webHidden/>
          </w:rPr>
          <w:instrText xml:space="preserve"> PAGEREF _Toc164823489 \h </w:instrText>
        </w:r>
        <w:r>
          <w:rPr>
            <w:noProof/>
            <w:webHidden/>
          </w:rPr>
        </w:r>
        <w:r>
          <w:rPr>
            <w:noProof/>
            <w:webHidden/>
          </w:rPr>
          <w:fldChar w:fldCharType="separate"/>
        </w:r>
        <w:r>
          <w:rPr>
            <w:noProof/>
            <w:webHidden/>
          </w:rPr>
          <w:t>6</w:t>
        </w:r>
        <w:r>
          <w:rPr>
            <w:noProof/>
            <w:webHidden/>
          </w:rPr>
          <w:fldChar w:fldCharType="end"/>
        </w:r>
      </w:hyperlink>
    </w:p>
    <w:p w:rsidR="005E56AB" w:rsidRDefault="005E56AB">
      <w:pPr>
        <w:pStyle w:val="TOC2"/>
        <w:rPr>
          <w:rFonts w:asciiTheme="minorHAnsi" w:eastAsiaTheme="minorEastAsia" w:hAnsiTheme="minorHAnsi" w:cstheme="minorBidi"/>
          <w:noProof/>
          <w:sz w:val="22"/>
          <w:szCs w:val="22"/>
        </w:rPr>
      </w:pPr>
      <w:hyperlink w:anchor="_Toc164823490" w:history="1">
        <w:r w:rsidRPr="00F75EF8">
          <w:rPr>
            <w:rStyle w:val="Hyperlink"/>
            <w:noProof/>
          </w:rPr>
          <w:t>1.2</w:t>
        </w:r>
        <w:r>
          <w:rPr>
            <w:rFonts w:asciiTheme="minorHAnsi" w:eastAsiaTheme="minorEastAsia" w:hAnsiTheme="minorHAnsi" w:cstheme="minorBidi"/>
            <w:noProof/>
            <w:sz w:val="22"/>
            <w:szCs w:val="22"/>
          </w:rPr>
          <w:tab/>
        </w:r>
        <w:r w:rsidRPr="00F75EF8">
          <w:rPr>
            <w:rStyle w:val="Hyperlink"/>
            <w:noProof/>
          </w:rPr>
          <w:t>References</w:t>
        </w:r>
        <w:r>
          <w:rPr>
            <w:noProof/>
            <w:webHidden/>
          </w:rPr>
          <w:tab/>
        </w:r>
        <w:r>
          <w:rPr>
            <w:noProof/>
            <w:webHidden/>
          </w:rPr>
          <w:fldChar w:fldCharType="begin"/>
        </w:r>
        <w:r>
          <w:rPr>
            <w:noProof/>
            <w:webHidden/>
          </w:rPr>
          <w:instrText xml:space="preserve"> PAGEREF _Toc164823490 \h </w:instrText>
        </w:r>
        <w:r>
          <w:rPr>
            <w:noProof/>
            <w:webHidden/>
          </w:rPr>
        </w:r>
        <w:r>
          <w:rPr>
            <w:noProof/>
            <w:webHidden/>
          </w:rPr>
          <w:fldChar w:fldCharType="separate"/>
        </w:r>
        <w:r>
          <w:rPr>
            <w:noProof/>
            <w:webHidden/>
          </w:rPr>
          <w:t>9</w:t>
        </w:r>
        <w:r>
          <w:rPr>
            <w:noProof/>
            <w:webHidden/>
          </w:rPr>
          <w:fldChar w:fldCharType="end"/>
        </w:r>
      </w:hyperlink>
    </w:p>
    <w:p w:rsidR="005E56AB" w:rsidRDefault="005E56AB">
      <w:pPr>
        <w:pStyle w:val="TOC3"/>
        <w:rPr>
          <w:rFonts w:asciiTheme="minorHAnsi" w:eastAsiaTheme="minorEastAsia" w:hAnsiTheme="minorHAnsi" w:cstheme="minorBidi"/>
          <w:noProof/>
          <w:sz w:val="22"/>
          <w:szCs w:val="22"/>
        </w:rPr>
      </w:pPr>
      <w:hyperlink w:anchor="_Toc164823491" w:history="1">
        <w:r w:rsidRPr="00F75EF8">
          <w:rPr>
            <w:rStyle w:val="Hyperlink"/>
            <w:noProof/>
          </w:rPr>
          <w:t>1.2.1</w:t>
        </w:r>
        <w:r>
          <w:rPr>
            <w:rFonts w:asciiTheme="minorHAnsi" w:eastAsiaTheme="minorEastAsia" w:hAnsiTheme="minorHAnsi" w:cstheme="minorBidi"/>
            <w:noProof/>
            <w:sz w:val="22"/>
            <w:szCs w:val="22"/>
          </w:rPr>
          <w:tab/>
        </w:r>
        <w:r w:rsidRPr="00F75EF8">
          <w:rPr>
            <w:rStyle w:val="Hyperlink"/>
            <w:noProof/>
          </w:rPr>
          <w:t>Normative References</w:t>
        </w:r>
        <w:r>
          <w:rPr>
            <w:noProof/>
            <w:webHidden/>
          </w:rPr>
          <w:tab/>
        </w:r>
        <w:r>
          <w:rPr>
            <w:noProof/>
            <w:webHidden/>
          </w:rPr>
          <w:fldChar w:fldCharType="begin"/>
        </w:r>
        <w:r>
          <w:rPr>
            <w:noProof/>
            <w:webHidden/>
          </w:rPr>
          <w:instrText xml:space="preserve"> PAGEREF _Toc164823491 \h </w:instrText>
        </w:r>
        <w:r>
          <w:rPr>
            <w:noProof/>
            <w:webHidden/>
          </w:rPr>
        </w:r>
        <w:r>
          <w:rPr>
            <w:noProof/>
            <w:webHidden/>
          </w:rPr>
          <w:fldChar w:fldCharType="separate"/>
        </w:r>
        <w:r>
          <w:rPr>
            <w:noProof/>
            <w:webHidden/>
          </w:rPr>
          <w:t>9</w:t>
        </w:r>
        <w:r>
          <w:rPr>
            <w:noProof/>
            <w:webHidden/>
          </w:rPr>
          <w:fldChar w:fldCharType="end"/>
        </w:r>
      </w:hyperlink>
    </w:p>
    <w:p w:rsidR="005E56AB" w:rsidRDefault="005E56AB">
      <w:pPr>
        <w:pStyle w:val="TOC3"/>
        <w:rPr>
          <w:rFonts w:asciiTheme="minorHAnsi" w:eastAsiaTheme="minorEastAsia" w:hAnsiTheme="minorHAnsi" w:cstheme="minorBidi"/>
          <w:noProof/>
          <w:sz w:val="22"/>
          <w:szCs w:val="22"/>
        </w:rPr>
      </w:pPr>
      <w:hyperlink w:anchor="_Toc164823492" w:history="1">
        <w:r w:rsidRPr="00F75EF8">
          <w:rPr>
            <w:rStyle w:val="Hyperlink"/>
            <w:noProof/>
          </w:rPr>
          <w:t>1.2.2</w:t>
        </w:r>
        <w:r>
          <w:rPr>
            <w:rFonts w:asciiTheme="minorHAnsi" w:eastAsiaTheme="minorEastAsia" w:hAnsiTheme="minorHAnsi" w:cstheme="minorBidi"/>
            <w:noProof/>
            <w:sz w:val="22"/>
            <w:szCs w:val="22"/>
          </w:rPr>
          <w:tab/>
        </w:r>
        <w:r w:rsidRPr="00F75EF8">
          <w:rPr>
            <w:rStyle w:val="Hyperlink"/>
            <w:noProof/>
          </w:rPr>
          <w:t>Informative References</w:t>
        </w:r>
        <w:r>
          <w:rPr>
            <w:noProof/>
            <w:webHidden/>
          </w:rPr>
          <w:tab/>
        </w:r>
        <w:r>
          <w:rPr>
            <w:noProof/>
            <w:webHidden/>
          </w:rPr>
          <w:fldChar w:fldCharType="begin"/>
        </w:r>
        <w:r>
          <w:rPr>
            <w:noProof/>
            <w:webHidden/>
          </w:rPr>
          <w:instrText xml:space="preserve"> PAGEREF _Toc164823492 \h </w:instrText>
        </w:r>
        <w:r>
          <w:rPr>
            <w:noProof/>
            <w:webHidden/>
          </w:rPr>
        </w:r>
        <w:r>
          <w:rPr>
            <w:noProof/>
            <w:webHidden/>
          </w:rPr>
          <w:fldChar w:fldCharType="separate"/>
        </w:r>
        <w:r>
          <w:rPr>
            <w:noProof/>
            <w:webHidden/>
          </w:rPr>
          <w:t>9</w:t>
        </w:r>
        <w:r>
          <w:rPr>
            <w:noProof/>
            <w:webHidden/>
          </w:rPr>
          <w:fldChar w:fldCharType="end"/>
        </w:r>
      </w:hyperlink>
    </w:p>
    <w:p w:rsidR="005E56AB" w:rsidRDefault="005E56AB">
      <w:pPr>
        <w:pStyle w:val="TOC2"/>
        <w:rPr>
          <w:rFonts w:asciiTheme="minorHAnsi" w:eastAsiaTheme="minorEastAsia" w:hAnsiTheme="minorHAnsi" w:cstheme="minorBidi"/>
          <w:noProof/>
          <w:sz w:val="22"/>
          <w:szCs w:val="22"/>
        </w:rPr>
      </w:pPr>
      <w:hyperlink w:anchor="_Toc164823493" w:history="1">
        <w:r w:rsidRPr="00F75EF8">
          <w:rPr>
            <w:rStyle w:val="Hyperlink"/>
            <w:noProof/>
          </w:rPr>
          <w:t>1.3</w:t>
        </w:r>
        <w:r>
          <w:rPr>
            <w:rFonts w:asciiTheme="minorHAnsi" w:eastAsiaTheme="minorEastAsia" w:hAnsiTheme="minorHAnsi" w:cstheme="minorBidi"/>
            <w:noProof/>
            <w:sz w:val="22"/>
            <w:szCs w:val="22"/>
          </w:rPr>
          <w:tab/>
        </w:r>
        <w:r w:rsidRPr="00F75EF8">
          <w:rPr>
            <w:rStyle w:val="Hyperlink"/>
            <w:noProof/>
          </w:rPr>
          <w:t>Overview</w:t>
        </w:r>
        <w:r>
          <w:rPr>
            <w:noProof/>
            <w:webHidden/>
          </w:rPr>
          <w:tab/>
        </w:r>
        <w:r>
          <w:rPr>
            <w:noProof/>
            <w:webHidden/>
          </w:rPr>
          <w:fldChar w:fldCharType="begin"/>
        </w:r>
        <w:r>
          <w:rPr>
            <w:noProof/>
            <w:webHidden/>
          </w:rPr>
          <w:instrText xml:space="preserve"> PAGEREF _Toc164823493 \h </w:instrText>
        </w:r>
        <w:r>
          <w:rPr>
            <w:noProof/>
            <w:webHidden/>
          </w:rPr>
        </w:r>
        <w:r>
          <w:rPr>
            <w:noProof/>
            <w:webHidden/>
          </w:rPr>
          <w:fldChar w:fldCharType="separate"/>
        </w:r>
        <w:r>
          <w:rPr>
            <w:noProof/>
            <w:webHidden/>
          </w:rPr>
          <w:t>9</w:t>
        </w:r>
        <w:r>
          <w:rPr>
            <w:noProof/>
            <w:webHidden/>
          </w:rPr>
          <w:fldChar w:fldCharType="end"/>
        </w:r>
      </w:hyperlink>
    </w:p>
    <w:p w:rsidR="005E56AB" w:rsidRDefault="005E56AB">
      <w:pPr>
        <w:pStyle w:val="TOC2"/>
        <w:rPr>
          <w:rFonts w:asciiTheme="minorHAnsi" w:eastAsiaTheme="minorEastAsia" w:hAnsiTheme="minorHAnsi" w:cstheme="minorBidi"/>
          <w:noProof/>
          <w:sz w:val="22"/>
          <w:szCs w:val="22"/>
        </w:rPr>
      </w:pPr>
      <w:hyperlink w:anchor="_Toc164823494" w:history="1">
        <w:r w:rsidRPr="00F75EF8">
          <w:rPr>
            <w:rStyle w:val="Hyperlink"/>
            <w:noProof/>
          </w:rPr>
          <w:t>1.4</w:t>
        </w:r>
        <w:r>
          <w:rPr>
            <w:rFonts w:asciiTheme="minorHAnsi" w:eastAsiaTheme="minorEastAsia" w:hAnsiTheme="minorHAnsi" w:cstheme="minorBidi"/>
            <w:noProof/>
            <w:sz w:val="22"/>
            <w:szCs w:val="22"/>
          </w:rPr>
          <w:tab/>
        </w:r>
        <w:r w:rsidRPr="00F75EF8">
          <w:rPr>
            <w:rStyle w:val="Hyperlink"/>
            <w:noProof/>
          </w:rPr>
          <w:t>Relationship to Protocols and Other Structures</w:t>
        </w:r>
        <w:r>
          <w:rPr>
            <w:noProof/>
            <w:webHidden/>
          </w:rPr>
          <w:tab/>
        </w:r>
        <w:r>
          <w:rPr>
            <w:noProof/>
            <w:webHidden/>
          </w:rPr>
          <w:fldChar w:fldCharType="begin"/>
        </w:r>
        <w:r>
          <w:rPr>
            <w:noProof/>
            <w:webHidden/>
          </w:rPr>
          <w:instrText xml:space="preserve"> PAGEREF _Toc164823494 \h </w:instrText>
        </w:r>
        <w:r>
          <w:rPr>
            <w:noProof/>
            <w:webHidden/>
          </w:rPr>
        </w:r>
        <w:r>
          <w:rPr>
            <w:noProof/>
            <w:webHidden/>
          </w:rPr>
          <w:fldChar w:fldCharType="separate"/>
        </w:r>
        <w:r>
          <w:rPr>
            <w:noProof/>
            <w:webHidden/>
          </w:rPr>
          <w:t>11</w:t>
        </w:r>
        <w:r>
          <w:rPr>
            <w:noProof/>
            <w:webHidden/>
          </w:rPr>
          <w:fldChar w:fldCharType="end"/>
        </w:r>
      </w:hyperlink>
    </w:p>
    <w:p w:rsidR="005E56AB" w:rsidRDefault="005E56AB">
      <w:pPr>
        <w:pStyle w:val="TOC2"/>
        <w:rPr>
          <w:rFonts w:asciiTheme="minorHAnsi" w:eastAsiaTheme="minorEastAsia" w:hAnsiTheme="minorHAnsi" w:cstheme="minorBidi"/>
          <w:noProof/>
          <w:sz w:val="22"/>
          <w:szCs w:val="22"/>
        </w:rPr>
      </w:pPr>
      <w:hyperlink w:anchor="_Toc164823495" w:history="1">
        <w:r w:rsidRPr="00F75EF8">
          <w:rPr>
            <w:rStyle w:val="Hyperlink"/>
            <w:noProof/>
          </w:rPr>
          <w:t>1.5</w:t>
        </w:r>
        <w:r>
          <w:rPr>
            <w:rFonts w:asciiTheme="minorHAnsi" w:eastAsiaTheme="minorEastAsia" w:hAnsiTheme="minorHAnsi" w:cstheme="minorBidi"/>
            <w:noProof/>
            <w:sz w:val="22"/>
            <w:szCs w:val="22"/>
          </w:rPr>
          <w:tab/>
        </w:r>
        <w:r w:rsidRPr="00F75EF8">
          <w:rPr>
            <w:rStyle w:val="Hyperlink"/>
            <w:noProof/>
          </w:rPr>
          <w:t>Applicability Statement</w:t>
        </w:r>
        <w:r>
          <w:rPr>
            <w:noProof/>
            <w:webHidden/>
          </w:rPr>
          <w:tab/>
        </w:r>
        <w:r>
          <w:rPr>
            <w:noProof/>
            <w:webHidden/>
          </w:rPr>
          <w:fldChar w:fldCharType="begin"/>
        </w:r>
        <w:r>
          <w:rPr>
            <w:noProof/>
            <w:webHidden/>
          </w:rPr>
          <w:instrText xml:space="preserve"> PAGEREF _Toc164823495 \h </w:instrText>
        </w:r>
        <w:r>
          <w:rPr>
            <w:noProof/>
            <w:webHidden/>
          </w:rPr>
        </w:r>
        <w:r>
          <w:rPr>
            <w:noProof/>
            <w:webHidden/>
          </w:rPr>
          <w:fldChar w:fldCharType="separate"/>
        </w:r>
        <w:r>
          <w:rPr>
            <w:noProof/>
            <w:webHidden/>
          </w:rPr>
          <w:t>12</w:t>
        </w:r>
        <w:r>
          <w:rPr>
            <w:noProof/>
            <w:webHidden/>
          </w:rPr>
          <w:fldChar w:fldCharType="end"/>
        </w:r>
      </w:hyperlink>
    </w:p>
    <w:p w:rsidR="005E56AB" w:rsidRDefault="005E56AB">
      <w:pPr>
        <w:pStyle w:val="TOC2"/>
        <w:rPr>
          <w:rFonts w:asciiTheme="minorHAnsi" w:eastAsiaTheme="minorEastAsia" w:hAnsiTheme="minorHAnsi" w:cstheme="minorBidi"/>
          <w:noProof/>
          <w:sz w:val="22"/>
          <w:szCs w:val="22"/>
        </w:rPr>
      </w:pPr>
      <w:hyperlink w:anchor="_Toc164823496" w:history="1">
        <w:r w:rsidRPr="00F75EF8">
          <w:rPr>
            <w:rStyle w:val="Hyperlink"/>
            <w:noProof/>
          </w:rPr>
          <w:t>1.6</w:t>
        </w:r>
        <w:r>
          <w:rPr>
            <w:rFonts w:asciiTheme="minorHAnsi" w:eastAsiaTheme="minorEastAsia" w:hAnsiTheme="minorHAnsi" w:cstheme="minorBidi"/>
            <w:noProof/>
            <w:sz w:val="22"/>
            <w:szCs w:val="22"/>
          </w:rPr>
          <w:tab/>
        </w:r>
        <w:r w:rsidRPr="00F75EF8">
          <w:rPr>
            <w:rStyle w:val="Hyperlink"/>
            <w:noProof/>
          </w:rPr>
          <w:t>Versioning and Localization</w:t>
        </w:r>
        <w:r>
          <w:rPr>
            <w:noProof/>
            <w:webHidden/>
          </w:rPr>
          <w:tab/>
        </w:r>
        <w:r>
          <w:rPr>
            <w:noProof/>
            <w:webHidden/>
          </w:rPr>
          <w:fldChar w:fldCharType="begin"/>
        </w:r>
        <w:r>
          <w:rPr>
            <w:noProof/>
            <w:webHidden/>
          </w:rPr>
          <w:instrText xml:space="preserve"> PAGEREF _Toc164823496 \h </w:instrText>
        </w:r>
        <w:r>
          <w:rPr>
            <w:noProof/>
            <w:webHidden/>
          </w:rPr>
        </w:r>
        <w:r>
          <w:rPr>
            <w:noProof/>
            <w:webHidden/>
          </w:rPr>
          <w:fldChar w:fldCharType="separate"/>
        </w:r>
        <w:r>
          <w:rPr>
            <w:noProof/>
            <w:webHidden/>
          </w:rPr>
          <w:t>12</w:t>
        </w:r>
        <w:r>
          <w:rPr>
            <w:noProof/>
            <w:webHidden/>
          </w:rPr>
          <w:fldChar w:fldCharType="end"/>
        </w:r>
      </w:hyperlink>
    </w:p>
    <w:p w:rsidR="005E56AB" w:rsidRDefault="005E56AB">
      <w:pPr>
        <w:pStyle w:val="TOC2"/>
        <w:rPr>
          <w:rFonts w:asciiTheme="minorHAnsi" w:eastAsiaTheme="minorEastAsia" w:hAnsiTheme="minorHAnsi" w:cstheme="minorBidi"/>
          <w:noProof/>
          <w:sz w:val="22"/>
          <w:szCs w:val="22"/>
        </w:rPr>
      </w:pPr>
      <w:hyperlink w:anchor="_Toc164823497" w:history="1">
        <w:r w:rsidRPr="00F75EF8">
          <w:rPr>
            <w:rStyle w:val="Hyperlink"/>
            <w:noProof/>
          </w:rPr>
          <w:t>1.7</w:t>
        </w:r>
        <w:r>
          <w:rPr>
            <w:rFonts w:asciiTheme="minorHAnsi" w:eastAsiaTheme="minorEastAsia" w:hAnsiTheme="minorHAnsi" w:cstheme="minorBidi"/>
            <w:noProof/>
            <w:sz w:val="22"/>
            <w:szCs w:val="22"/>
          </w:rPr>
          <w:tab/>
        </w:r>
        <w:r w:rsidRPr="00F75EF8">
          <w:rPr>
            <w:rStyle w:val="Hyperlink"/>
            <w:noProof/>
          </w:rPr>
          <w:t>Vendor-Extensible Fields</w:t>
        </w:r>
        <w:r>
          <w:rPr>
            <w:noProof/>
            <w:webHidden/>
          </w:rPr>
          <w:tab/>
        </w:r>
        <w:r>
          <w:rPr>
            <w:noProof/>
            <w:webHidden/>
          </w:rPr>
          <w:fldChar w:fldCharType="begin"/>
        </w:r>
        <w:r>
          <w:rPr>
            <w:noProof/>
            <w:webHidden/>
          </w:rPr>
          <w:instrText xml:space="preserve"> PAGEREF _Toc164823497 \h </w:instrText>
        </w:r>
        <w:r>
          <w:rPr>
            <w:noProof/>
            <w:webHidden/>
          </w:rPr>
        </w:r>
        <w:r>
          <w:rPr>
            <w:noProof/>
            <w:webHidden/>
          </w:rPr>
          <w:fldChar w:fldCharType="separate"/>
        </w:r>
        <w:r>
          <w:rPr>
            <w:noProof/>
            <w:webHidden/>
          </w:rPr>
          <w:t>12</w:t>
        </w:r>
        <w:r>
          <w:rPr>
            <w:noProof/>
            <w:webHidden/>
          </w:rPr>
          <w:fldChar w:fldCharType="end"/>
        </w:r>
      </w:hyperlink>
    </w:p>
    <w:p w:rsidR="005E56AB" w:rsidRDefault="005E56AB">
      <w:pPr>
        <w:pStyle w:val="TOC1"/>
        <w:rPr>
          <w:rFonts w:asciiTheme="minorHAnsi" w:eastAsiaTheme="minorEastAsia" w:hAnsiTheme="minorHAnsi" w:cstheme="minorBidi"/>
          <w:b w:val="0"/>
          <w:bCs w:val="0"/>
          <w:noProof/>
          <w:sz w:val="22"/>
          <w:szCs w:val="22"/>
        </w:rPr>
      </w:pPr>
      <w:hyperlink w:anchor="_Toc164823498" w:history="1">
        <w:r w:rsidRPr="00F75EF8">
          <w:rPr>
            <w:rStyle w:val="Hyperlink"/>
            <w:noProof/>
          </w:rPr>
          <w:t>2</w:t>
        </w:r>
        <w:r>
          <w:rPr>
            <w:rFonts w:asciiTheme="minorHAnsi" w:eastAsiaTheme="minorEastAsia" w:hAnsiTheme="minorHAnsi" w:cstheme="minorBidi"/>
            <w:b w:val="0"/>
            <w:bCs w:val="0"/>
            <w:noProof/>
            <w:sz w:val="22"/>
            <w:szCs w:val="22"/>
          </w:rPr>
          <w:tab/>
        </w:r>
        <w:r w:rsidRPr="00F75EF8">
          <w:rPr>
            <w:rStyle w:val="Hyperlink"/>
            <w:noProof/>
          </w:rPr>
          <w:t>Structures</w:t>
        </w:r>
        <w:r>
          <w:rPr>
            <w:noProof/>
            <w:webHidden/>
          </w:rPr>
          <w:tab/>
        </w:r>
        <w:r>
          <w:rPr>
            <w:noProof/>
            <w:webHidden/>
          </w:rPr>
          <w:fldChar w:fldCharType="begin"/>
        </w:r>
        <w:r>
          <w:rPr>
            <w:noProof/>
            <w:webHidden/>
          </w:rPr>
          <w:instrText xml:space="preserve"> PAGEREF _Toc164823498 \h </w:instrText>
        </w:r>
        <w:r>
          <w:rPr>
            <w:noProof/>
            <w:webHidden/>
          </w:rPr>
        </w:r>
        <w:r>
          <w:rPr>
            <w:noProof/>
            <w:webHidden/>
          </w:rPr>
          <w:fldChar w:fldCharType="separate"/>
        </w:r>
        <w:r>
          <w:rPr>
            <w:noProof/>
            <w:webHidden/>
          </w:rPr>
          <w:t>13</w:t>
        </w:r>
        <w:r>
          <w:rPr>
            <w:noProof/>
            <w:webHidden/>
          </w:rPr>
          <w:fldChar w:fldCharType="end"/>
        </w:r>
      </w:hyperlink>
    </w:p>
    <w:p w:rsidR="005E56AB" w:rsidRDefault="005E56AB">
      <w:pPr>
        <w:pStyle w:val="TOC2"/>
        <w:rPr>
          <w:rFonts w:asciiTheme="minorHAnsi" w:eastAsiaTheme="minorEastAsia" w:hAnsiTheme="minorHAnsi" w:cstheme="minorBidi"/>
          <w:noProof/>
          <w:sz w:val="22"/>
          <w:szCs w:val="22"/>
        </w:rPr>
      </w:pPr>
      <w:hyperlink w:anchor="_Toc164823499" w:history="1">
        <w:r w:rsidRPr="00F75EF8">
          <w:rPr>
            <w:rStyle w:val="Hyperlink"/>
            <w:noProof/>
          </w:rPr>
          <w:t>2.1</w:t>
        </w:r>
        <w:r>
          <w:rPr>
            <w:rFonts w:asciiTheme="minorHAnsi" w:eastAsiaTheme="minorEastAsia" w:hAnsiTheme="minorHAnsi" w:cstheme="minorBidi"/>
            <w:noProof/>
            <w:sz w:val="22"/>
            <w:szCs w:val="22"/>
          </w:rPr>
          <w:tab/>
        </w:r>
        <w:r w:rsidRPr="00F75EF8">
          <w:rPr>
            <w:rStyle w:val="Hyperlink"/>
            <w:noProof/>
          </w:rPr>
          <w:t>Compound File Sector Numbers and Types</w:t>
        </w:r>
        <w:r>
          <w:rPr>
            <w:noProof/>
            <w:webHidden/>
          </w:rPr>
          <w:tab/>
        </w:r>
        <w:r>
          <w:rPr>
            <w:noProof/>
            <w:webHidden/>
          </w:rPr>
          <w:fldChar w:fldCharType="begin"/>
        </w:r>
        <w:r>
          <w:rPr>
            <w:noProof/>
            <w:webHidden/>
          </w:rPr>
          <w:instrText xml:space="preserve"> PAGEREF _Toc164823499 \h </w:instrText>
        </w:r>
        <w:r>
          <w:rPr>
            <w:noProof/>
            <w:webHidden/>
          </w:rPr>
        </w:r>
        <w:r>
          <w:rPr>
            <w:noProof/>
            <w:webHidden/>
          </w:rPr>
          <w:fldChar w:fldCharType="separate"/>
        </w:r>
        <w:r>
          <w:rPr>
            <w:noProof/>
            <w:webHidden/>
          </w:rPr>
          <w:t>15</w:t>
        </w:r>
        <w:r>
          <w:rPr>
            <w:noProof/>
            <w:webHidden/>
          </w:rPr>
          <w:fldChar w:fldCharType="end"/>
        </w:r>
      </w:hyperlink>
    </w:p>
    <w:p w:rsidR="005E56AB" w:rsidRDefault="005E56AB">
      <w:pPr>
        <w:pStyle w:val="TOC2"/>
        <w:rPr>
          <w:rFonts w:asciiTheme="minorHAnsi" w:eastAsiaTheme="minorEastAsia" w:hAnsiTheme="minorHAnsi" w:cstheme="minorBidi"/>
          <w:noProof/>
          <w:sz w:val="22"/>
          <w:szCs w:val="22"/>
        </w:rPr>
      </w:pPr>
      <w:hyperlink w:anchor="_Toc164823500" w:history="1">
        <w:r w:rsidRPr="00F75EF8">
          <w:rPr>
            <w:rStyle w:val="Hyperlink"/>
            <w:noProof/>
          </w:rPr>
          <w:t>2.2</w:t>
        </w:r>
        <w:r>
          <w:rPr>
            <w:rFonts w:asciiTheme="minorHAnsi" w:eastAsiaTheme="minorEastAsia" w:hAnsiTheme="minorHAnsi" w:cstheme="minorBidi"/>
            <w:noProof/>
            <w:sz w:val="22"/>
            <w:szCs w:val="22"/>
          </w:rPr>
          <w:tab/>
        </w:r>
        <w:r w:rsidRPr="00F75EF8">
          <w:rPr>
            <w:rStyle w:val="Hyperlink"/>
            <w:noProof/>
          </w:rPr>
          <w:t>Compound File Header</w:t>
        </w:r>
        <w:r>
          <w:rPr>
            <w:noProof/>
            <w:webHidden/>
          </w:rPr>
          <w:tab/>
        </w:r>
        <w:r>
          <w:rPr>
            <w:noProof/>
            <w:webHidden/>
          </w:rPr>
          <w:fldChar w:fldCharType="begin"/>
        </w:r>
        <w:r>
          <w:rPr>
            <w:noProof/>
            <w:webHidden/>
          </w:rPr>
          <w:instrText xml:space="preserve"> PAGEREF _Toc164823500 \h </w:instrText>
        </w:r>
        <w:r>
          <w:rPr>
            <w:noProof/>
            <w:webHidden/>
          </w:rPr>
        </w:r>
        <w:r>
          <w:rPr>
            <w:noProof/>
            <w:webHidden/>
          </w:rPr>
          <w:fldChar w:fldCharType="separate"/>
        </w:r>
        <w:r>
          <w:rPr>
            <w:noProof/>
            <w:webHidden/>
          </w:rPr>
          <w:t>17</w:t>
        </w:r>
        <w:r>
          <w:rPr>
            <w:noProof/>
            <w:webHidden/>
          </w:rPr>
          <w:fldChar w:fldCharType="end"/>
        </w:r>
      </w:hyperlink>
    </w:p>
    <w:p w:rsidR="005E56AB" w:rsidRDefault="005E56AB">
      <w:pPr>
        <w:pStyle w:val="TOC2"/>
        <w:rPr>
          <w:rFonts w:asciiTheme="minorHAnsi" w:eastAsiaTheme="minorEastAsia" w:hAnsiTheme="minorHAnsi" w:cstheme="minorBidi"/>
          <w:noProof/>
          <w:sz w:val="22"/>
          <w:szCs w:val="22"/>
        </w:rPr>
      </w:pPr>
      <w:hyperlink w:anchor="_Toc164823501" w:history="1">
        <w:r w:rsidRPr="00F75EF8">
          <w:rPr>
            <w:rStyle w:val="Hyperlink"/>
            <w:noProof/>
          </w:rPr>
          <w:t>2.3</w:t>
        </w:r>
        <w:r>
          <w:rPr>
            <w:rFonts w:asciiTheme="minorHAnsi" w:eastAsiaTheme="minorEastAsia" w:hAnsiTheme="minorHAnsi" w:cstheme="minorBidi"/>
            <w:noProof/>
            <w:sz w:val="22"/>
            <w:szCs w:val="22"/>
          </w:rPr>
          <w:tab/>
        </w:r>
        <w:r w:rsidRPr="00F75EF8">
          <w:rPr>
            <w:rStyle w:val="Hyperlink"/>
            <w:noProof/>
          </w:rPr>
          <w:t>Compound File FAT Sectors</w:t>
        </w:r>
        <w:r>
          <w:rPr>
            <w:noProof/>
            <w:webHidden/>
          </w:rPr>
          <w:tab/>
        </w:r>
        <w:r>
          <w:rPr>
            <w:noProof/>
            <w:webHidden/>
          </w:rPr>
          <w:fldChar w:fldCharType="begin"/>
        </w:r>
        <w:r>
          <w:rPr>
            <w:noProof/>
            <w:webHidden/>
          </w:rPr>
          <w:instrText xml:space="preserve"> PAGEREF _Toc164823501 \h </w:instrText>
        </w:r>
        <w:r>
          <w:rPr>
            <w:noProof/>
            <w:webHidden/>
          </w:rPr>
        </w:r>
        <w:r>
          <w:rPr>
            <w:noProof/>
            <w:webHidden/>
          </w:rPr>
          <w:fldChar w:fldCharType="separate"/>
        </w:r>
        <w:r>
          <w:rPr>
            <w:noProof/>
            <w:webHidden/>
          </w:rPr>
          <w:t>20</w:t>
        </w:r>
        <w:r>
          <w:rPr>
            <w:noProof/>
            <w:webHidden/>
          </w:rPr>
          <w:fldChar w:fldCharType="end"/>
        </w:r>
      </w:hyperlink>
    </w:p>
    <w:p w:rsidR="005E56AB" w:rsidRDefault="005E56AB">
      <w:pPr>
        <w:pStyle w:val="TOC2"/>
        <w:rPr>
          <w:rFonts w:asciiTheme="minorHAnsi" w:eastAsiaTheme="minorEastAsia" w:hAnsiTheme="minorHAnsi" w:cstheme="minorBidi"/>
          <w:noProof/>
          <w:sz w:val="22"/>
          <w:szCs w:val="22"/>
        </w:rPr>
      </w:pPr>
      <w:hyperlink w:anchor="_Toc164823502" w:history="1">
        <w:r w:rsidRPr="00F75EF8">
          <w:rPr>
            <w:rStyle w:val="Hyperlink"/>
            <w:noProof/>
          </w:rPr>
          <w:t>2.4</w:t>
        </w:r>
        <w:r>
          <w:rPr>
            <w:rFonts w:asciiTheme="minorHAnsi" w:eastAsiaTheme="minorEastAsia" w:hAnsiTheme="minorHAnsi" w:cstheme="minorBidi"/>
            <w:noProof/>
            <w:sz w:val="22"/>
            <w:szCs w:val="22"/>
          </w:rPr>
          <w:tab/>
        </w:r>
        <w:r w:rsidRPr="00F75EF8">
          <w:rPr>
            <w:rStyle w:val="Hyperlink"/>
            <w:noProof/>
          </w:rPr>
          <w:t>Compound File Mini FAT Sectors</w:t>
        </w:r>
        <w:r>
          <w:rPr>
            <w:noProof/>
            <w:webHidden/>
          </w:rPr>
          <w:tab/>
        </w:r>
        <w:r>
          <w:rPr>
            <w:noProof/>
            <w:webHidden/>
          </w:rPr>
          <w:fldChar w:fldCharType="begin"/>
        </w:r>
        <w:r>
          <w:rPr>
            <w:noProof/>
            <w:webHidden/>
          </w:rPr>
          <w:instrText xml:space="preserve"> PAGEREF _Toc164823502 \h </w:instrText>
        </w:r>
        <w:r>
          <w:rPr>
            <w:noProof/>
            <w:webHidden/>
          </w:rPr>
        </w:r>
        <w:r>
          <w:rPr>
            <w:noProof/>
            <w:webHidden/>
          </w:rPr>
          <w:fldChar w:fldCharType="separate"/>
        </w:r>
        <w:r>
          <w:rPr>
            <w:noProof/>
            <w:webHidden/>
          </w:rPr>
          <w:t>21</w:t>
        </w:r>
        <w:r>
          <w:rPr>
            <w:noProof/>
            <w:webHidden/>
          </w:rPr>
          <w:fldChar w:fldCharType="end"/>
        </w:r>
      </w:hyperlink>
    </w:p>
    <w:p w:rsidR="005E56AB" w:rsidRDefault="005E56AB">
      <w:pPr>
        <w:pStyle w:val="TOC2"/>
        <w:rPr>
          <w:rFonts w:asciiTheme="minorHAnsi" w:eastAsiaTheme="minorEastAsia" w:hAnsiTheme="minorHAnsi" w:cstheme="minorBidi"/>
          <w:noProof/>
          <w:sz w:val="22"/>
          <w:szCs w:val="22"/>
        </w:rPr>
      </w:pPr>
      <w:hyperlink w:anchor="_Toc164823503" w:history="1">
        <w:r w:rsidRPr="00F75EF8">
          <w:rPr>
            <w:rStyle w:val="Hyperlink"/>
            <w:noProof/>
          </w:rPr>
          <w:t>2.5</w:t>
        </w:r>
        <w:r>
          <w:rPr>
            <w:rFonts w:asciiTheme="minorHAnsi" w:eastAsiaTheme="minorEastAsia" w:hAnsiTheme="minorHAnsi" w:cstheme="minorBidi"/>
            <w:noProof/>
            <w:sz w:val="22"/>
            <w:szCs w:val="22"/>
          </w:rPr>
          <w:tab/>
        </w:r>
        <w:r w:rsidRPr="00F75EF8">
          <w:rPr>
            <w:rStyle w:val="Hyperlink"/>
            <w:noProof/>
          </w:rPr>
          <w:t>Compound File DIFAT Sectors</w:t>
        </w:r>
        <w:r>
          <w:rPr>
            <w:noProof/>
            <w:webHidden/>
          </w:rPr>
          <w:tab/>
        </w:r>
        <w:r>
          <w:rPr>
            <w:noProof/>
            <w:webHidden/>
          </w:rPr>
          <w:fldChar w:fldCharType="begin"/>
        </w:r>
        <w:r>
          <w:rPr>
            <w:noProof/>
            <w:webHidden/>
          </w:rPr>
          <w:instrText xml:space="preserve"> PAGEREF _Toc164823503 \h </w:instrText>
        </w:r>
        <w:r>
          <w:rPr>
            <w:noProof/>
            <w:webHidden/>
          </w:rPr>
        </w:r>
        <w:r>
          <w:rPr>
            <w:noProof/>
            <w:webHidden/>
          </w:rPr>
          <w:fldChar w:fldCharType="separate"/>
        </w:r>
        <w:r>
          <w:rPr>
            <w:noProof/>
            <w:webHidden/>
          </w:rPr>
          <w:t>22</w:t>
        </w:r>
        <w:r>
          <w:rPr>
            <w:noProof/>
            <w:webHidden/>
          </w:rPr>
          <w:fldChar w:fldCharType="end"/>
        </w:r>
      </w:hyperlink>
    </w:p>
    <w:p w:rsidR="005E56AB" w:rsidRDefault="005E56AB">
      <w:pPr>
        <w:pStyle w:val="TOC2"/>
        <w:rPr>
          <w:rFonts w:asciiTheme="minorHAnsi" w:eastAsiaTheme="minorEastAsia" w:hAnsiTheme="minorHAnsi" w:cstheme="minorBidi"/>
          <w:noProof/>
          <w:sz w:val="22"/>
          <w:szCs w:val="22"/>
        </w:rPr>
      </w:pPr>
      <w:hyperlink w:anchor="_Toc164823504" w:history="1">
        <w:r w:rsidRPr="00F75EF8">
          <w:rPr>
            <w:rStyle w:val="Hyperlink"/>
            <w:noProof/>
          </w:rPr>
          <w:t>2.6</w:t>
        </w:r>
        <w:r>
          <w:rPr>
            <w:rFonts w:asciiTheme="minorHAnsi" w:eastAsiaTheme="minorEastAsia" w:hAnsiTheme="minorHAnsi" w:cstheme="minorBidi"/>
            <w:noProof/>
            <w:sz w:val="22"/>
            <w:szCs w:val="22"/>
          </w:rPr>
          <w:tab/>
        </w:r>
        <w:r w:rsidRPr="00F75EF8">
          <w:rPr>
            <w:rStyle w:val="Hyperlink"/>
            <w:noProof/>
          </w:rPr>
          <w:t>Compound File Directory Sectors</w:t>
        </w:r>
        <w:r>
          <w:rPr>
            <w:noProof/>
            <w:webHidden/>
          </w:rPr>
          <w:tab/>
        </w:r>
        <w:r>
          <w:rPr>
            <w:noProof/>
            <w:webHidden/>
          </w:rPr>
          <w:fldChar w:fldCharType="begin"/>
        </w:r>
        <w:r>
          <w:rPr>
            <w:noProof/>
            <w:webHidden/>
          </w:rPr>
          <w:instrText xml:space="preserve"> PAGEREF _Toc164823504 \h </w:instrText>
        </w:r>
        <w:r>
          <w:rPr>
            <w:noProof/>
            <w:webHidden/>
          </w:rPr>
        </w:r>
        <w:r>
          <w:rPr>
            <w:noProof/>
            <w:webHidden/>
          </w:rPr>
          <w:fldChar w:fldCharType="separate"/>
        </w:r>
        <w:r>
          <w:rPr>
            <w:noProof/>
            <w:webHidden/>
          </w:rPr>
          <w:t>23</w:t>
        </w:r>
        <w:r>
          <w:rPr>
            <w:noProof/>
            <w:webHidden/>
          </w:rPr>
          <w:fldChar w:fldCharType="end"/>
        </w:r>
      </w:hyperlink>
    </w:p>
    <w:p w:rsidR="005E56AB" w:rsidRDefault="005E56AB">
      <w:pPr>
        <w:pStyle w:val="TOC3"/>
        <w:rPr>
          <w:rFonts w:asciiTheme="minorHAnsi" w:eastAsiaTheme="minorEastAsia" w:hAnsiTheme="minorHAnsi" w:cstheme="minorBidi"/>
          <w:noProof/>
          <w:sz w:val="22"/>
          <w:szCs w:val="22"/>
        </w:rPr>
      </w:pPr>
      <w:hyperlink w:anchor="_Toc164823505" w:history="1">
        <w:r w:rsidRPr="00F75EF8">
          <w:rPr>
            <w:rStyle w:val="Hyperlink"/>
            <w:noProof/>
          </w:rPr>
          <w:t>2.6.1</w:t>
        </w:r>
        <w:r>
          <w:rPr>
            <w:rFonts w:asciiTheme="minorHAnsi" w:eastAsiaTheme="minorEastAsia" w:hAnsiTheme="minorHAnsi" w:cstheme="minorBidi"/>
            <w:noProof/>
            <w:sz w:val="22"/>
            <w:szCs w:val="22"/>
          </w:rPr>
          <w:tab/>
        </w:r>
        <w:r w:rsidRPr="00F75EF8">
          <w:rPr>
            <w:rStyle w:val="Hyperlink"/>
            <w:noProof/>
          </w:rPr>
          <w:t>Compound File Directory Entry</w:t>
        </w:r>
        <w:r>
          <w:rPr>
            <w:noProof/>
            <w:webHidden/>
          </w:rPr>
          <w:tab/>
        </w:r>
        <w:r>
          <w:rPr>
            <w:noProof/>
            <w:webHidden/>
          </w:rPr>
          <w:fldChar w:fldCharType="begin"/>
        </w:r>
        <w:r>
          <w:rPr>
            <w:noProof/>
            <w:webHidden/>
          </w:rPr>
          <w:instrText xml:space="preserve"> PAGEREF _Toc164823505 \h </w:instrText>
        </w:r>
        <w:r>
          <w:rPr>
            <w:noProof/>
            <w:webHidden/>
          </w:rPr>
        </w:r>
        <w:r>
          <w:rPr>
            <w:noProof/>
            <w:webHidden/>
          </w:rPr>
          <w:fldChar w:fldCharType="separate"/>
        </w:r>
        <w:r>
          <w:rPr>
            <w:noProof/>
            <w:webHidden/>
          </w:rPr>
          <w:t>23</w:t>
        </w:r>
        <w:r>
          <w:rPr>
            <w:noProof/>
            <w:webHidden/>
          </w:rPr>
          <w:fldChar w:fldCharType="end"/>
        </w:r>
      </w:hyperlink>
    </w:p>
    <w:p w:rsidR="005E56AB" w:rsidRDefault="005E56AB">
      <w:pPr>
        <w:pStyle w:val="TOC3"/>
        <w:rPr>
          <w:rFonts w:asciiTheme="minorHAnsi" w:eastAsiaTheme="minorEastAsia" w:hAnsiTheme="minorHAnsi" w:cstheme="minorBidi"/>
          <w:noProof/>
          <w:sz w:val="22"/>
          <w:szCs w:val="22"/>
        </w:rPr>
      </w:pPr>
      <w:hyperlink w:anchor="_Toc164823506" w:history="1">
        <w:r w:rsidRPr="00F75EF8">
          <w:rPr>
            <w:rStyle w:val="Hyperlink"/>
            <w:noProof/>
          </w:rPr>
          <w:t>2.6.2</w:t>
        </w:r>
        <w:r>
          <w:rPr>
            <w:rFonts w:asciiTheme="minorHAnsi" w:eastAsiaTheme="minorEastAsia" w:hAnsiTheme="minorHAnsi" w:cstheme="minorBidi"/>
            <w:noProof/>
            <w:sz w:val="22"/>
            <w:szCs w:val="22"/>
          </w:rPr>
          <w:tab/>
        </w:r>
        <w:r w:rsidRPr="00F75EF8">
          <w:rPr>
            <w:rStyle w:val="Hyperlink"/>
            <w:noProof/>
          </w:rPr>
          <w:t>Root Directory Entry</w:t>
        </w:r>
        <w:r>
          <w:rPr>
            <w:noProof/>
            <w:webHidden/>
          </w:rPr>
          <w:tab/>
        </w:r>
        <w:r>
          <w:rPr>
            <w:noProof/>
            <w:webHidden/>
          </w:rPr>
          <w:fldChar w:fldCharType="begin"/>
        </w:r>
        <w:r>
          <w:rPr>
            <w:noProof/>
            <w:webHidden/>
          </w:rPr>
          <w:instrText xml:space="preserve"> PAGEREF _Toc164823506 \h </w:instrText>
        </w:r>
        <w:r>
          <w:rPr>
            <w:noProof/>
            <w:webHidden/>
          </w:rPr>
        </w:r>
        <w:r>
          <w:rPr>
            <w:noProof/>
            <w:webHidden/>
          </w:rPr>
          <w:fldChar w:fldCharType="separate"/>
        </w:r>
        <w:r>
          <w:rPr>
            <w:noProof/>
            <w:webHidden/>
          </w:rPr>
          <w:t>27</w:t>
        </w:r>
        <w:r>
          <w:rPr>
            <w:noProof/>
            <w:webHidden/>
          </w:rPr>
          <w:fldChar w:fldCharType="end"/>
        </w:r>
      </w:hyperlink>
    </w:p>
    <w:p w:rsidR="005E56AB" w:rsidRDefault="005E56AB">
      <w:pPr>
        <w:pStyle w:val="TOC3"/>
        <w:rPr>
          <w:rFonts w:asciiTheme="minorHAnsi" w:eastAsiaTheme="minorEastAsia" w:hAnsiTheme="minorHAnsi" w:cstheme="minorBidi"/>
          <w:noProof/>
          <w:sz w:val="22"/>
          <w:szCs w:val="22"/>
        </w:rPr>
      </w:pPr>
      <w:hyperlink w:anchor="_Toc164823507" w:history="1">
        <w:r w:rsidRPr="00F75EF8">
          <w:rPr>
            <w:rStyle w:val="Hyperlink"/>
            <w:noProof/>
          </w:rPr>
          <w:t>2.6.3</w:t>
        </w:r>
        <w:r>
          <w:rPr>
            <w:rFonts w:asciiTheme="minorHAnsi" w:eastAsiaTheme="minorEastAsia" w:hAnsiTheme="minorHAnsi" w:cstheme="minorBidi"/>
            <w:noProof/>
            <w:sz w:val="22"/>
            <w:szCs w:val="22"/>
          </w:rPr>
          <w:tab/>
        </w:r>
        <w:r w:rsidRPr="00F75EF8">
          <w:rPr>
            <w:rStyle w:val="Hyperlink"/>
            <w:noProof/>
          </w:rPr>
          <w:t>Other Directory Entries</w:t>
        </w:r>
        <w:r>
          <w:rPr>
            <w:noProof/>
            <w:webHidden/>
          </w:rPr>
          <w:tab/>
        </w:r>
        <w:r>
          <w:rPr>
            <w:noProof/>
            <w:webHidden/>
          </w:rPr>
          <w:fldChar w:fldCharType="begin"/>
        </w:r>
        <w:r>
          <w:rPr>
            <w:noProof/>
            <w:webHidden/>
          </w:rPr>
          <w:instrText xml:space="preserve"> PAGEREF _Toc164823507 \h </w:instrText>
        </w:r>
        <w:r>
          <w:rPr>
            <w:noProof/>
            <w:webHidden/>
          </w:rPr>
        </w:r>
        <w:r>
          <w:rPr>
            <w:noProof/>
            <w:webHidden/>
          </w:rPr>
          <w:fldChar w:fldCharType="separate"/>
        </w:r>
        <w:r>
          <w:rPr>
            <w:noProof/>
            <w:webHidden/>
          </w:rPr>
          <w:t>27</w:t>
        </w:r>
        <w:r>
          <w:rPr>
            <w:noProof/>
            <w:webHidden/>
          </w:rPr>
          <w:fldChar w:fldCharType="end"/>
        </w:r>
      </w:hyperlink>
    </w:p>
    <w:p w:rsidR="005E56AB" w:rsidRDefault="005E56AB">
      <w:pPr>
        <w:pStyle w:val="TOC3"/>
        <w:rPr>
          <w:rFonts w:asciiTheme="minorHAnsi" w:eastAsiaTheme="minorEastAsia" w:hAnsiTheme="minorHAnsi" w:cstheme="minorBidi"/>
          <w:noProof/>
          <w:sz w:val="22"/>
          <w:szCs w:val="22"/>
        </w:rPr>
      </w:pPr>
      <w:hyperlink w:anchor="_Toc164823508" w:history="1">
        <w:r w:rsidRPr="00F75EF8">
          <w:rPr>
            <w:rStyle w:val="Hyperlink"/>
            <w:noProof/>
          </w:rPr>
          <w:t>2.6.4</w:t>
        </w:r>
        <w:r>
          <w:rPr>
            <w:rFonts w:asciiTheme="minorHAnsi" w:eastAsiaTheme="minorEastAsia" w:hAnsiTheme="minorHAnsi" w:cstheme="minorBidi"/>
            <w:noProof/>
            <w:sz w:val="22"/>
            <w:szCs w:val="22"/>
          </w:rPr>
          <w:tab/>
        </w:r>
        <w:r w:rsidRPr="00F75EF8">
          <w:rPr>
            <w:rStyle w:val="Hyperlink"/>
            <w:noProof/>
          </w:rPr>
          <w:t>Red-Black Tree</w:t>
        </w:r>
        <w:r>
          <w:rPr>
            <w:noProof/>
            <w:webHidden/>
          </w:rPr>
          <w:tab/>
        </w:r>
        <w:r>
          <w:rPr>
            <w:noProof/>
            <w:webHidden/>
          </w:rPr>
          <w:fldChar w:fldCharType="begin"/>
        </w:r>
        <w:r>
          <w:rPr>
            <w:noProof/>
            <w:webHidden/>
          </w:rPr>
          <w:instrText xml:space="preserve"> PAGEREF _Toc164823508 \h </w:instrText>
        </w:r>
        <w:r>
          <w:rPr>
            <w:noProof/>
            <w:webHidden/>
          </w:rPr>
        </w:r>
        <w:r>
          <w:rPr>
            <w:noProof/>
            <w:webHidden/>
          </w:rPr>
          <w:fldChar w:fldCharType="separate"/>
        </w:r>
        <w:r>
          <w:rPr>
            <w:noProof/>
            <w:webHidden/>
          </w:rPr>
          <w:t>28</w:t>
        </w:r>
        <w:r>
          <w:rPr>
            <w:noProof/>
            <w:webHidden/>
          </w:rPr>
          <w:fldChar w:fldCharType="end"/>
        </w:r>
      </w:hyperlink>
    </w:p>
    <w:p w:rsidR="005E56AB" w:rsidRDefault="005E56AB">
      <w:pPr>
        <w:pStyle w:val="TOC2"/>
        <w:rPr>
          <w:rFonts w:asciiTheme="minorHAnsi" w:eastAsiaTheme="minorEastAsia" w:hAnsiTheme="minorHAnsi" w:cstheme="minorBidi"/>
          <w:noProof/>
          <w:sz w:val="22"/>
          <w:szCs w:val="22"/>
        </w:rPr>
      </w:pPr>
      <w:hyperlink w:anchor="_Toc164823509" w:history="1">
        <w:r w:rsidRPr="00F75EF8">
          <w:rPr>
            <w:rStyle w:val="Hyperlink"/>
            <w:noProof/>
          </w:rPr>
          <w:t>2.7</w:t>
        </w:r>
        <w:r>
          <w:rPr>
            <w:rFonts w:asciiTheme="minorHAnsi" w:eastAsiaTheme="minorEastAsia" w:hAnsiTheme="minorHAnsi" w:cstheme="minorBidi"/>
            <w:noProof/>
            <w:sz w:val="22"/>
            <w:szCs w:val="22"/>
          </w:rPr>
          <w:tab/>
        </w:r>
        <w:r w:rsidRPr="00F75EF8">
          <w:rPr>
            <w:rStyle w:val="Hyperlink"/>
            <w:noProof/>
          </w:rPr>
          <w:t>Compound File User-Defined Data Sectors</w:t>
        </w:r>
        <w:r>
          <w:rPr>
            <w:noProof/>
            <w:webHidden/>
          </w:rPr>
          <w:tab/>
        </w:r>
        <w:r>
          <w:rPr>
            <w:noProof/>
            <w:webHidden/>
          </w:rPr>
          <w:fldChar w:fldCharType="begin"/>
        </w:r>
        <w:r>
          <w:rPr>
            <w:noProof/>
            <w:webHidden/>
          </w:rPr>
          <w:instrText xml:space="preserve"> PAGEREF _Toc164823509 \h </w:instrText>
        </w:r>
        <w:r>
          <w:rPr>
            <w:noProof/>
            <w:webHidden/>
          </w:rPr>
        </w:r>
        <w:r>
          <w:rPr>
            <w:noProof/>
            <w:webHidden/>
          </w:rPr>
          <w:fldChar w:fldCharType="separate"/>
        </w:r>
        <w:r>
          <w:rPr>
            <w:noProof/>
            <w:webHidden/>
          </w:rPr>
          <w:t>29</w:t>
        </w:r>
        <w:r>
          <w:rPr>
            <w:noProof/>
            <w:webHidden/>
          </w:rPr>
          <w:fldChar w:fldCharType="end"/>
        </w:r>
      </w:hyperlink>
    </w:p>
    <w:p w:rsidR="005E56AB" w:rsidRDefault="005E56AB">
      <w:pPr>
        <w:pStyle w:val="TOC2"/>
        <w:rPr>
          <w:rFonts w:asciiTheme="minorHAnsi" w:eastAsiaTheme="minorEastAsia" w:hAnsiTheme="minorHAnsi" w:cstheme="minorBidi"/>
          <w:noProof/>
          <w:sz w:val="22"/>
          <w:szCs w:val="22"/>
        </w:rPr>
      </w:pPr>
      <w:hyperlink w:anchor="_Toc164823510" w:history="1">
        <w:r w:rsidRPr="00F75EF8">
          <w:rPr>
            <w:rStyle w:val="Hyperlink"/>
            <w:noProof/>
          </w:rPr>
          <w:t>2.8</w:t>
        </w:r>
        <w:r>
          <w:rPr>
            <w:rFonts w:asciiTheme="minorHAnsi" w:eastAsiaTheme="minorEastAsia" w:hAnsiTheme="minorHAnsi" w:cstheme="minorBidi"/>
            <w:noProof/>
            <w:sz w:val="22"/>
            <w:szCs w:val="22"/>
          </w:rPr>
          <w:tab/>
        </w:r>
        <w:r w:rsidRPr="00F75EF8">
          <w:rPr>
            <w:rStyle w:val="Hyperlink"/>
            <w:noProof/>
          </w:rPr>
          <w:t>Compound File Range Lock Sector</w:t>
        </w:r>
        <w:r>
          <w:rPr>
            <w:noProof/>
            <w:webHidden/>
          </w:rPr>
          <w:tab/>
        </w:r>
        <w:r>
          <w:rPr>
            <w:noProof/>
            <w:webHidden/>
          </w:rPr>
          <w:fldChar w:fldCharType="begin"/>
        </w:r>
        <w:r>
          <w:rPr>
            <w:noProof/>
            <w:webHidden/>
          </w:rPr>
          <w:instrText xml:space="preserve"> PAGEREF _Toc164823510 \h </w:instrText>
        </w:r>
        <w:r>
          <w:rPr>
            <w:noProof/>
            <w:webHidden/>
          </w:rPr>
        </w:r>
        <w:r>
          <w:rPr>
            <w:noProof/>
            <w:webHidden/>
          </w:rPr>
          <w:fldChar w:fldCharType="separate"/>
        </w:r>
        <w:r>
          <w:rPr>
            <w:noProof/>
            <w:webHidden/>
          </w:rPr>
          <w:t>29</w:t>
        </w:r>
        <w:r>
          <w:rPr>
            <w:noProof/>
            <w:webHidden/>
          </w:rPr>
          <w:fldChar w:fldCharType="end"/>
        </w:r>
      </w:hyperlink>
    </w:p>
    <w:p w:rsidR="005E56AB" w:rsidRDefault="005E56AB">
      <w:pPr>
        <w:pStyle w:val="TOC2"/>
        <w:rPr>
          <w:rFonts w:asciiTheme="minorHAnsi" w:eastAsiaTheme="minorEastAsia" w:hAnsiTheme="minorHAnsi" w:cstheme="minorBidi"/>
          <w:noProof/>
          <w:sz w:val="22"/>
          <w:szCs w:val="22"/>
        </w:rPr>
      </w:pPr>
      <w:hyperlink w:anchor="_Toc164823511" w:history="1">
        <w:r w:rsidRPr="00F75EF8">
          <w:rPr>
            <w:rStyle w:val="Hyperlink"/>
            <w:noProof/>
          </w:rPr>
          <w:t>2.9</w:t>
        </w:r>
        <w:r>
          <w:rPr>
            <w:rFonts w:asciiTheme="minorHAnsi" w:eastAsiaTheme="minorEastAsia" w:hAnsiTheme="minorHAnsi" w:cstheme="minorBidi"/>
            <w:noProof/>
            <w:sz w:val="22"/>
            <w:szCs w:val="22"/>
          </w:rPr>
          <w:tab/>
        </w:r>
        <w:r w:rsidRPr="00F75EF8">
          <w:rPr>
            <w:rStyle w:val="Hyperlink"/>
            <w:noProof/>
          </w:rPr>
          <w:t>Compound File Size Limits</w:t>
        </w:r>
        <w:r>
          <w:rPr>
            <w:noProof/>
            <w:webHidden/>
          </w:rPr>
          <w:tab/>
        </w:r>
        <w:r>
          <w:rPr>
            <w:noProof/>
            <w:webHidden/>
          </w:rPr>
          <w:fldChar w:fldCharType="begin"/>
        </w:r>
        <w:r>
          <w:rPr>
            <w:noProof/>
            <w:webHidden/>
          </w:rPr>
          <w:instrText xml:space="preserve"> PAGEREF _Toc164823511 \h </w:instrText>
        </w:r>
        <w:r>
          <w:rPr>
            <w:noProof/>
            <w:webHidden/>
          </w:rPr>
        </w:r>
        <w:r>
          <w:rPr>
            <w:noProof/>
            <w:webHidden/>
          </w:rPr>
          <w:fldChar w:fldCharType="separate"/>
        </w:r>
        <w:r>
          <w:rPr>
            <w:noProof/>
            <w:webHidden/>
          </w:rPr>
          <w:t>29</w:t>
        </w:r>
        <w:r>
          <w:rPr>
            <w:noProof/>
            <w:webHidden/>
          </w:rPr>
          <w:fldChar w:fldCharType="end"/>
        </w:r>
      </w:hyperlink>
    </w:p>
    <w:p w:rsidR="005E56AB" w:rsidRDefault="005E56AB">
      <w:pPr>
        <w:pStyle w:val="TOC1"/>
        <w:rPr>
          <w:rFonts w:asciiTheme="minorHAnsi" w:eastAsiaTheme="minorEastAsia" w:hAnsiTheme="minorHAnsi" w:cstheme="minorBidi"/>
          <w:b w:val="0"/>
          <w:bCs w:val="0"/>
          <w:noProof/>
          <w:sz w:val="22"/>
          <w:szCs w:val="22"/>
        </w:rPr>
      </w:pPr>
      <w:hyperlink w:anchor="_Toc164823512" w:history="1">
        <w:r w:rsidRPr="00F75EF8">
          <w:rPr>
            <w:rStyle w:val="Hyperlink"/>
            <w:noProof/>
          </w:rPr>
          <w:t>3</w:t>
        </w:r>
        <w:r>
          <w:rPr>
            <w:rFonts w:asciiTheme="minorHAnsi" w:eastAsiaTheme="minorEastAsia" w:hAnsiTheme="minorHAnsi" w:cstheme="minorBidi"/>
            <w:b w:val="0"/>
            <w:bCs w:val="0"/>
            <w:noProof/>
            <w:sz w:val="22"/>
            <w:szCs w:val="22"/>
          </w:rPr>
          <w:tab/>
        </w:r>
        <w:r w:rsidRPr="00F75EF8">
          <w:rPr>
            <w:rStyle w:val="Hyperlink"/>
            <w:noProof/>
          </w:rPr>
          <w:t>Structure Examples</w:t>
        </w:r>
        <w:r>
          <w:rPr>
            <w:noProof/>
            <w:webHidden/>
          </w:rPr>
          <w:tab/>
        </w:r>
        <w:r>
          <w:rPr>
            <w:noProof/>
            <w:webHidden/>
          </w:rPr>
          <w:fldChar w:fldCharType="begin"/>
        </w:r>
        <w:r>
          <w:rPr>
            <w:noProof/>
            <w:webHidden/>
          </w:rPr>
          <w:instrText xml:space="preserve"> PAGEREF _Toc164823512 \h </w:instrText>
        </w:r>
        <w:r>
          <w:rPr>
            <w:noProof/>
            <w:webHidden/>
          </w:rPr>
        </w:r>
        <w:r>
          <w:rPr>
            <w:noProof/>
            <w:webHidden/>
          </w:rPr>
          <w:fldChar w:fldCharType="separate"/>
        </w:r>
        <w:r>
          <w:rPr>
            <w:noProof/>
            <w:webHidden/>
          </w:rPr>
          <w:t>31</w:t>
        </w:r>
        <w:r>
          <w:rPr>
            <w:noProof/>
            <w:webHidden/>
          </w:rPr>
          <w:fldChar w:fldCharType="end"/>
        </w:r>
      </w:hyperlink>
    </w:p>
    <w:p w:rsidR="005E56AB" w:rsidRDefault="005E56AB">
      <w:pPr>
        <w:pStyle w:val="TOC2"/>
        <w:rPr>
          <w:rFonts w:asciiTheme="minorHAnsi" w:eastAsiaTheme="minorEastAsia" w:hAnsiTheme="minorHAnsi" w:cstheme="minorBidi"/>
          <w:noProof/>
          <w:sz w:val="22"/>
          <w:szCs w:val="22"/>
        </w:rPr>
      </w:pPr>
      <w:hyperlink w:anchor="_Toc164823513" w:history="1">
        <w:r w:rsidRPr="00F75EF8">
          <w:rPr>
            <w:rStyle w:val="Hyperlink"/>
            <w:noProof/>
          </w:rPr>
          <w:t>3.1</w:t>
        </w:r>
        <w:r>
          <w:rPr>
            <w:rFonts w:asciiTheme="minorHAnsi" w:eastAsiaTheme="minorEastAsia" w:hAnsiTheme="minorHAnsi" w:cstheme="minorBidi"/>
            <w:noProof/>
            <w:sz w:val="22"/>
            <w:szCs w:val="22"/>
          </w:rPr>
          <w:tab/>
        </w:r>
        <w:r w:rsidRPr="00F75EF8">
          <w:rPr>
            <w:rStyle w:val="Hyperlink"/>
            <w:noProof/>
          </w:rPr>
          <w:t>The Header</w:t>
        </w:r>
        <w:r>
          <w:rPr>
            <w:noProof/>
            <w:webHidden/>
          </w:rPr>
          <w:tab/>
        </w:r>
        <w:r>
          <w:rPr>
            <w:noProof/>
            <w:webHidden/>
          </w:rPr>
          <w:fldChar w:fldCharType="begin"/>
        </w:r>
        <w:r>
          <w:rPr>
            <w:noProof/>
            <w:webHidden/>
          </w:rPr>
          <w:instrText xml:space="preserve"> PAGEREF _Toc164823513 \h </w:instrText>
        </w:r>
        <w:r>
          <w:rPr>
            <w:noProof/>
            <w:webHidden/>
          </w:rPr>
        </w:r>
        <w:r>
          <w:rPr>
            <w:noProof/>
            <w:webHidden/>
          </w:rPr>
          <w:fldChar w:fldCharType="separate"/>
        </w:r>
        <w:r>
          <w:rPr>
            <w:noProof/>
            <w:webHidden/>
          </w:rPr>
          <w:t>31</w:t>
        </w:r>
        <w:r>
          <w:rPr>
            <w:noProof/>
            <w:webHidden/>
          </w:rPr>
          <w:fldChar w:fldCharType="end"/>
        </w:r>
      </w:hyperlink>
    </w:p>
    <w:p w:rsidR="005E56AB" w:rsidRDefault="005E56AB">
      <w:pPr>
        <w:pStyle w:val="TOC2"/>
        <w:rPr>
          <w:rFonts w:asciiTheme="minorHAnsi" w:eastAsiaTheme="minorEastAsia" w:hAnsiTheme="minorHAnsi" w:cstheme="minorBidi"/>
          <w:noProof/>
          <w:sz w:val="22"/>
          <w:szCs w:val="22"/>
        </w:rPr>
      </w:pPr>
      <w:hyperlink w:anchor="_Toc164823514" w:history="1">
        <w:r w:rsidRPr="00F75EF8">
          <w:rPr>
            <w:rStyle w:val="Hyperlink"/>
            <w:noProof/>
          </w:rPr>
          <w:t>3.2</w:t>
        </w:r>
        <w:r>
          <w:rPr>
            <w:rFonts w:asciiTheme="minorHAnsi" w:eastAsiaTheme="minorEastAsia" w:hAnsiTheme="minorHAnsi" w:cstheme="minorBidi"/>
            <w:noProof/>
            <w:sz w:val="22"/>
            <w:szCs w:val="22"/>
          </w:rPr>
          <w:tab/>
        </w:r>
        <w:r w:rsidRPr="00F75EF8">
          <w:rPr>
            <w:rStyle w:val="Hyperlink"/>
            <w:noProof/>
          </w:rPr>
          <w:t>Sector #0: FAT Sector</w:t>
        </w:r>
        <w:r>
          <w:rPr>
            <w:noProof/>
            <w:webHidden/>
          </w:rPr>
          <w:tab/>
        </w:r>
        <w:r>
          <w:rPr>
            <w:noProof/>
            <w:webHidden/>
          </w:rPr>
          <w:fldChar w:fldCharType="begin"/>
        </w:r>
        <w:r>
          <w:rPr>
            <w:noProof/>
            <w:webHidden/>
          </w:rPr>
          <w:instrText xml:space="preserve"> PAGEREF _Toc164823514 \h </w:instrText>
        </w:r>
        <w:r>
          <w:rPr>
            <w:noProof/>
            <w:webHidden/>
          </w:rPr>
        </w:r>
        <w:r>
          <w:rPr>
            <w:noProof/>
            <w:webHidden/>
          </w:rPr>
          <w:fldChar w:fldCharType="separate"/>
        </w:r>
        <w:r>
          <w:rPr>
            <w:noProof/>
            <w:webHidden/>
          </w:rPr>
          <w:t>32</w:t>
        </w:r>
        <w:r>
          <w:rPr>
            <w:noProof/>
            <w:webHidden/>
          </w:rPr>
          <w:fldChar w:fldCharType="end"/>
        </w:r>
      </w:hyperlink>
    </w:p>
    <w:p w:rsidR="005E56AB" w:rsidRDefault="005E56AB">
      <w:pPr>
        <w:pStyle w:val="TOC2"/>
        <w:rPr>
          <w:rFonts w:asciiTheme="minorHAnsi" w:eastAsiaTheme="minorEastAsia" w:hAnsiTheme="minorHAnsi" w:cstheme="minorBidi"/>
          <w:noProof/>
          <w:sz w:val="22"/>
          <w:szCs w:val="22"/>
        </w:rPr>
      </w:pPr>
      <w:hyperlink w:anchor="_Toc164823515" w:history="1">
        <w:r w:rsidRPr="00F75EF8">
          <w:rPr>
            <w:rStyle w:val="Hyperlink"/>
            <w:noProof/>
          </w:rPr>
          <w:t>3.3</w:t>
        </w:r>
        <w:r>
          <w:rPr>
            <w:rFonts w:asciiTheme="minorHAnsi" w:eastAsiaTheme="minorEastAsia" w:hAnsiTheme="minorHAnsi" w:cstheme="minorBidi"/>
            <w:noProof/>
            <w:sz w:val="22"/>
            <w:szCs w:val="22"/>
          </w:rPr>
          <w:tab/>
        </w:r>
        <w:r w:rsidRPr="00F75EF8">
          <w:rPr>
            <w:rStyle w:val="Hyperlink"/>
            <w:noProof/>
          </w:rPr>
          <w:t>Sector #1: Directory Sector</w:t>
        </w:r>
        <w:r>
          <w:rPr>
            <w:noProof/>
            <w:webHidden/>
          </w:rPr>
          <w:tab/>
        </w:r>
        <w:r>
          <w:rPr>
            <w:noProof/>
            <w:webHidden/>
          </w:rPr>
          <w:fldChar w:fldCharType="begin"/>
        </w:r>
        <w:r>
          <w:rPr>
            <w:noProof/>
            <w:webHidden/>
          </w:rPr>
          <w:instrText xml:space="preserve"> PAGEREF _Toc164823515 \h </w:instrText>
        </w:r>
        <w:r>
          <w:rPr>
            <w:noProof/>
            <w:webHidden/>
          </w:rPr>
        </w:r>
        <w:r>
          <w:rPr>
            <w:noProof/>
            <w:webHidden/>
          </w:rPr>
          <w:fldChar w:fldCharType="separate"/>
        </w:r>
        <w:r>
          <w:rPr>
            <w:noProof/>
            <w:webHidden/>
          </w:rPr>
          <w:t>33</w:t>
        </w:r>
        <w:r>
          <w:rPr>
            <w:noProof/>
            <w:webHidden/>
          </w:rPr>
          <w:fldChar w:fldCharType="end"/>
        </w:r>
      </w:hyperlink>
    </w:p>
    <w:p w:rsidR="005E56AB" w:rsidRDefault="005E56AB">
      <w:pPr>
        <w:pStyle w:val="TOC3"/>
        <w:rPr>
          <w:rFonts w:asciiTheme="minorHAnsi" w:eastAsiaTheme="minorEastAsia" w:hAnsiTheme="minorHAnsi" w:cstheme="minorBidi"/>
          <w:noProof/>
          <w:sz w:val="22"/>
          <w:szCs w:val="22"/>
        </w:rPr>
      </w:pPr>
      <w:hyperlink w:anchor="_Toc164823516" w:history="1">
        <w:r w:rsidRPr="00F75EF8">
          <w:rPr>
            <w:rStyle w:val="Hyperlink"/>
            <w:noProof/>
          </w:rPr>
          <w:t>3.3.1</w:t>
        </w:r>
        <w:r>
          <w:rPr>
            <w:rFonts w:asciiTheme="minorHAnsi" w:eastAsiaTheme="minorEastAsia" w:hAnsiTheme="minorHAnsi" w:cstheme="minorBidi"/>
            <w:noProof/>
            <w:sz w:val="22"/>
            <w:szCs w:val="22"/>
          </w:rPr>
          <w:tab/>
        </w:r>
        <w:r w:rsidRPr="00F75EF8">
          <w:rPr>
            <w:rStyle w:val="Hyperlink"/>
            <w:noProof/>
          </w:rPr>
          <w:t>Stream ID 0: Root Directory Entry</w:t>
        </w:r>
        <w:r>
          <w:rPr>
            <w:noProof/>
            <w:webHidden/>
          </w:rPr>
          <w:tab/>
        </w:r>
        <w:r>
          <w:rPr>
            <w:noProof/>
            <w:webHidden/>
          </w:rPr>
          <w:fldChar w:fldCharType="begin"/>
        </w:r>
        <w:r>
          <w:rPr>
            <w:noProof/>
            <w:webHidden/>
          </w:rPr>
          <w:instrText xml:space="preserve"> PAGEREF _Toc164823516 \h </w:instrText>
        </w:r>
        <w:r>
          <w:rPr>
            <w:noProof/>
            <w:webHidden/>
          </w:rPr>
        </w:r>
        <w:r>
          <w:rPr>
            <w:noProof/>
            <w:webHidden/>
          </w:rPr>
          <w:fldChar w:fldCharType="separate"/>
        </w:r>
        <w:r>
          <w:rPr>
            <w:noProof/>
            <w:webHidden/>
          </w:rPr>
          <w:t>33</w:t>
        </w:r>
        <w:r>
          <w:rPr>
            <w:noProof/>
            <w:webHidden/>
          </w:rPr>
          <w:fldChar w:fldCharType="end"/>
        </w:r>
      </w:hyperlink>
    </w:p>
    <w:p w:rsidR="005E56AB" w:rsidRDefault="005E56AB">
      <w:pPr>
        <w:pStyle w:val="TOC3"/>
        <w:rPr>
          <w:rFonts w:asciiTheme="minorHAnsi" w:eastAsiaTheme="minorEastAsia" w:hAnsiTheme="minorHAnsi" w:cstheme="minorBidi"/>
          <w:noProof/>
          <w:sz w:val="22"/>
          <w:szCs w:val="22"/>
        </w:rPr>
      </w:pPr>
      <w:hyperlink w:anchor="_Toc164823517" w:history="1">
        <w:r w:rsidRPr="00F75EF8">
          <w:rPr>
            <w:rStyle w:val="Hyperlink"/>
            <w:noProof/>
          </w:rPr>
          <w:t>3.3.2</w:t>
        </w:r>
        <w:r>
          <w:rPr>
            <w:rFonts w:asciiTheme="minorHAnsi" w:eastAsiaTheme="minorEastAsia" w:hAnsiTheme="minorHAnsi" w:cstheme="minorBidi"/>
            <w:noProof/>
            <w:sz w:val="22"/>
            <w:szCs w:val="22"/>
          </w:rPr>
          <w:tab/>
        </w:r>
        <w:r w:rsidRPr="00F75EF8">
          <w:rPr>
            <w:rStyle w:val="Hyperlink"/>
            <w:noProof/>
          </w:rPr>
          <w:t>Stream ID 1: Storage 1</w:t>
        </w:r>
        <w:r>
          <w:rPr>
            <w:noProof/>
            <w:webHidden/>
          </w:rPr>
          <w:tab/>
        </w:r>
        <w:r>
          <w:rPr>
            <w:noProof/>
            <w:webHidden/>
          </w:rPr>
          <w:fldChar w:fldCharType="begin"/>
        </w:r>
        <w:r>
          <w:rPr>
            <w:noProof/>
            <w:webHidden/>
          </w:rPr>
          <w:instrText xml:space="preserve"> PAGEREF _Toc164823517 \h </w:instrText>
        </w:r>
        <w:r>
          <w:rPr>
            <w:noProof/>
            <w:webHidden/>
          </w:rPr>
        </w:r>
        <w:r>
          <w:rPr>
            <w:noProof/>
            <w:webHidden/>
          </w:rPr>
          <w:fldChar w:fldCharType="separate"/>
        </w:r>
        <w:r>
          <w:rPr>
            <w:noProof/>
            <w:webHidden/>
          </w:rPr>
          <w:t>34</w:t>
        </w:r>
        <w:r>
          <w:rPr>
            <w:noProof/>
            <w:webHidden/>
          </w:rPr>
          <w:fldChar w:fldCharType="end"/>
        </w:r>
      </w:hyperlink>
    </w:p>
    <w:p w:rsidR="005E56AB" w:rsidRDefault="005E56AB">
      <w:pPr>
        <w:pStyle w:val="TOC3"/>
        <w:rPr>
          <w:rFonts w:asciiTheme="minorHAnsi" w:eastAsiaTheme="minorEastAsia" w:hAnsiTheme="minorHAnsi" w:cstheme="minorBidi"/>
          <w:noProof/>
          <w:sz w:val="22"/>
          <w:szCs w:val="22"/>
        </w:rPr>
      </w:pPr>
      <w:hyperlink w:anchor="_Toc164823518" w:history="1">
        <w:r w:rsidRPr="00F75EF8">
          <w:rPr>
            <w:rStyle w:val="Hyperlink"/>
            <w:noProof/>
          </w:rPr>
          <w:t>3.3.3</w:t>
        </w:r>
        <w:r>
          <w:rPr>
            <w:rFonts w:asciiTheme="minorHAnsi" w:eastAsiaTheme="minorEastAsia" w:hAnsiTheme="minorHAnsi" w:cstheme="minorBidi"/>
            <w:noProof/>
            <w:sz w:val="22"/>
            <w:szCs w:val="22"/>
          </w:rPr>
          <w:tab/>
        </w:r>
        <w:r w:rsidRPr="00F75EF8">
          <w:rPr>
            <w:rStyle w:val="Hyperlink"/>
            <w:noProof/>
          </w:rPr>
          <w:t>Stream ID 2: Stream 1</w:t>
        </w:r>
        <w:r>
          <w:rPr>
            <w:noProof/>
            <w:webHidden/>
          </w:rPr>
          <w:tab/>
        </w:r>
        <w:r>
          <w:rPr>
            <w:noProof/>
            <w:webHidden/>
          </w:rPr>
          <w:fldChar w:fldCharType="begin"/>
        </w:r>
        <w:r>
          <w:rPr>
            <w:noProof/>
            <w:webHidden/>
          </w:rPr>
          <w:instrText xml:space="preserve"> PAGEREF _Toc164823518 \h </w:instrText>
        </w:r>
        <w:r>
          <w:rPr>
            <w:noProof/>
            <w:webHidden/>
          </w:rPr>
        </w:r>
        <w:r>
          <w:rPr>
            <w:noProof/>
            <w:webHidden/>
          </w:rPr>
          <w:fldChar w:fldCharType="separate"/>
        </w:r>
        <w:r>
          <w:rPr>
            <w:noProof/>
            <w:webHidden/>
          </w:rPr>
          <w:t>35</w:t>
        </w:r>
        <w:r>
          <w:rPr>
            <w:noProof/>
            <w:webHidden/>
          </w:rPr>
          <w:fldChar w:fldCharType="end"/>
        </w:r>
      </w:hyperlink>
    </w:p>
    <w:p w:rsidR="005E56AB" w:rsidRDefault="005E56AB">
      <w:pPr>
        <w:pStyle w:val="TOC3"/>
        <w:rPr>
          <w:rFonts w:asciiTheme="minorHAnsi" w:eastAsiaTheme="minorEastAsia" w:hAnsiTheme="minorHAnsi" w:cstheme="minorBidi"/>
          <w:noProof/>
          <w:sz w:val="22"/>
          <w:szCs w:val="22"/>
        </w:rPr>
      </w:pPr>
      <w:hyperlink w:anchor="_Toc164823519" w:history="1">
        <w:r w:rsidRPr="00F75EF8">
          <w:rPr>
            <w:rStyle w:val="Hyperlink"/>
            <w:noProof/>
          </w:rPr>
          <w:t>3.3.4</w:t>
        </w:r>
        <w:r>
          <w:rPr>
            <w:rFonts w:asciiTheme="minorHAnsi" w:eastAsiaTheme="minorEastAsia" w:hAnsiTheme="minorHAnsi" w:cstheme="minorBidi"/>
            <w:noProof/>
            <w:sz w:val="22"/>
            <w:szCs w:val="22"/>
          </w:rPr>
          <w:tab/>
        </w:r>
        <w:r w:rsidRPr="00F75EF8">
          <w:rPr>
            <w:rStyle w:val="Hyperlink"/>
            <w:noProof/>
          </w:rPr>
          <w:t>Stream ID 3: Unused, Free</w:t>
        </w:r>
        <w:r>
          <w:rPr>
            <w:noProof/>
            <w:webHidden/>
          </w:rPr>
          <w:tab/>
        </w:r>
        <w:r>
          <w:rPr>
            <w:noProof/>
            <w:webHidden/>
          </w:rPr>
          <w:fldChar w:fldCharType="begin"/>
        </w:r>
        <w:r>
          <w:rPr>
            <w:noProof/>
            <w:webHidden/>
          </w:rPr>
          <w:instrText xml:space="preserve"> PAGEREF _Toc164823519 \h </w:instrText>
        </w:r>
        <w:r>
          <w:rPr>
            <w:noProof/>
            <w:webHidden/>
          </w:rPr>
        </w:r>
        <w:r>
          <w:rPr>
            <w:noProof/>
            <w:webHidden/>
          </w:rPr>
          <w:fldChar w:fldCharType="separate"/>
        </w:r>
        <w:r>
          <w:rPr>
            <w:noProof/>
            <w:webHidden/>
          </w:rPr>
          <w:t>35</w:t>
        </w:r>
        <w:r>
          <w:rPr>
            <w:noProof/>
            <w:webHidden/>
          </w:rPr>
          <w:fldChar w:fldCharType="end"/>
        </w:r>
      </w:hyperlink>
    </w:p>
    <w:p w:rsidR="005E56AB" w:rsidRDefault="005E56AB">
      <w:pPr>
        <w:pStyle w:val="TOC2"/>
        <w:rPr>
          <w:rFonts w:asciiTheme="minorHAnsi" w:eastAsiaTheme="minorEastAsia" w:hAnsiTheme="minorHAnsi" w:cstheme="minorBidi"/>
          <w:noProof/>
          <w:sz w:val="22"/>
          <w:szCs w:val="22"/>
        </w:rPr>
      </w:pPr>
      <w:hyperlink w:anchor="_Toc164823520" w:history="1">
        <w:r w:rsidRPr="00F75EF8">
          <w:rPr>
            <w:rStyle w:val="Hyperlink"/>
            <w:noProof/>
          </w:rPr>
          <w:t>3.4</w:t>
        </w:r>
        <w:r>
          <w:rPr>
            <w:rFonts w:asciiTheme="minorHAnsi" w:eastAsiaTheme="minorEastAsia" w:hAnsiTheme="minorHAnsi" w:cstheme="minorBidi"/>
            <w:noProof/>
            <w:sz w:val="22"/>
            <w:szCs w:val="22"/>
          </w:rPr>
          <w:tab/>
        </w:r>
        <w:r w:rsidRPr="00F75EF8">
          <w:rPr>
            <w:rStyle w:val="Hyperlink"/>
            <w:noProof/>
          </w:rPr>
          <w:t>Sector #2: MiniFAT Sector</w:t>
        </w:r>
        <w:r>
          <w:rPr>
            <w:noProof/>
            <w:webHidden/>
          </w:rPr>
          <w:tab/>
        </w:r>
        <w:r>
          <w:rPr>
            <w:noProof/>
            <w:webHidden/>
          </w:rPr>
          <w:fldChar w:fldCharType="begin"/>
        </w:r>
        <w:r>
          <w:rPr>
            <w:noProof/>
            <w:webHidden/>
          </w:rPr>
          <w:instrText xml:space="preserve"> PAGEREF _Toc164823520 \h </w:instrText>
        </w:r>
        <w:r>
          <w:rPr>
            <w:noProof/>
            <w:webHidden/>
          </w:rPr>
        </w:r>
        <w:r>
          <w:rPr>
            <w:noProof/>
            <w:webHidden/>
          </w:rPr>
          <w:fldChar w:fldCharType="separate"/>
        </w:r>
        <w:r>
          <w:rPr>
            <w:noProof/>
            <w:webHidden/>
          </w:rPr>
          <w:t>36</w:t>
        </w:r>
        <w:r>
          <w:rPr>
            <w:noProof/>
            <w:webHidden/>
          </w:rPr>
          <w:fldChar w:fldCharType="end"/>
        </w:r>
      </w:hyperlink>
    </w:p>
    <w:p w:rsidR="005E56AB" w:rsidRDefault="005E56AB">
      <w:pPr>
        <w:pStyle w:val="TOC2"/>
        <w:rPr>
          <w:rFonts w:asciiTheme="minorHAnsi" w:eastAsiaTheme="minorEastAsia" w:hAnsiTheme="minorHAnsi" w:cstheme="minorBidi"/>
          <w:noProof/>
          <w:sz w:val="22"/>
          <w:szCs w:val="22"/>
        </w:rPr>
      </w:pPr>
      <w:hyperlink w:anchor="_Toc164823521" w:history="1">
        <w:r w:rsidRPr="00F75EF8">
          <w:rPr>
            <w:rStyle w:val="Hyperlink"/>
            <w:noProof/>
          </w:rPr>
          <w:t>3.5</w:t>
        </w:r>
        <w:r>
          <w:rPr>
            <w:rFonts w:asciiTheme="minorHAnsi" w:eastAsiaTheme="minorEastAsia" w:hAnsiTheme="minorHAnsi" w:cstheme="minorBidi"/>
            <w:noProof/>
            <w:sz w:val="22"/>
            <w:szCs w:val="22"/>
          </w:rPr>
          <w:tab/>
        </w:r>
        <w:r w:rsidRPr="00F75EF8">
          <w:rPr>
            <w:rStyle w:val="Hyperlink"/>
            <w:noProof/>
          </w:rPr>
          <w:t>Sector #3: Mini Stream Sector</w:t>
        </w:r>
        <w:r>
          <w:rPr>
            <w:noProof/>
            <w:webHidden/>
          </w:rPr>
          <w:tab/>
        </w:r>
        <w:r>
          <w:rPr>
            <w:noProof/>
            <w:webHidden/>
          </w:rPr>
          <w:fldChar w:fldCharType="begin"/>
        </w:r>
        <w:r>
          <w:rPr>
            <w:noProof/>
            <w:webHidden/>
          </w:rPr>
          <w:instrText xml:space="preserve"> PAGEREF _Toc164823521 \h </w:instrText>
        </w:r>
        <w:r>
          <w:rPr>
            <w:noProof/>
            <w:webHidden/>
          </w:rPr>
        </w:r>
        <w:r>
          <w:rPr>
            <w:noProof/>
            <w:webHidden/>
          </w:rPr>
          <w:fldChar w:fldCharType="separate"/>
        </w:r>
        <w:r>
          <w:rPr>
            <w:noProof/>
            <w:webHidden/>
          </w:rPr>
          <w:t>37</w:t>
        </w:r>
        <w:r>
          <w:rPr>
            <w:noProof/>
            <w:webHidden/>
          </w:rPr>
          <w:fldChar w:fldCharType="end"/>
        </w:r>
      </w:hyperlink>
    </w:p>
    <w:p w:rsidR="005E56AB" w:rsidRDefault="005E56AB">
      <w:pPr>
        <w:pStyle w:val="TOC1"/>
        <w:rPr>
          <w:rFonts w:asciiTheme="minorHAnsi" w:eastAsiaTheme="minorEastAsia" w:hAnsiTheme="minorHAnsi" w:cstheme="minorBidi"/>
          <w:b w:val="0"/>
          <w:bCs w:val="0"/>
          <w:noProof/>
          <w:sz w:val="22"/>
          <w:szCs w:val="22"/>
        </w:rPr>
      </w:pPr>
      <w:hyperlink w:anchor="_Toc164823522" w:history="1">
        <w:r w:rsidRPr="00F75EF8">
          <w:rPr>
            <w:rStyle w:val="Hyperlink"/>
            <w:noProof/>
          </w:rPr>
          <w:t>4</w:t>
        </w:r>
        <w:r>
          <w:rPr>
            <w:rFonts w:asciiTheme="minorHAnsi" w:eastAsiaTheme="minorEastAsia" w:hAnsiTheme="minorHAnsi" w:cstheme="minorBidi"/>
            <w:b w:val="0"/>
            <w:bCs w:val="0"/>
            <w:noProof/>
            <w:sz w:val="22"/>
            <w:szCs w:val="22"/>
          </w:rPr>
          <w:tab/>
        </w:r>
        <w:r w:rsidRPr="00F75EF8">
          <w:rPr>
            <w:rStyle w:val="Hyperlink"/>
            <w:noProof/>
          </w:rPr>
          <w:t>Security Considerations</w:t>
        </w:r>
        <w:r>
          <w:rPr>
            <w:noProof/>
            <w:webHidden/>
          </w:rPr>
          <w:tab/>
        </w:r>
        <w:r>
          <w:rPr>
            <w:noProof/>
            <w:webHidden/>
          </w:rPr>
          <w:fldChar w:fldCharType="begin"/>
        </w:r>
        <w:r>
          <w:rPr>
            <w:noProof/>
            <w:webHidden/>
          </w:rPr>
          <w:instrText xml:space="preserve"> PAGEREF _Toc164823522 \h </w:instrText>
        </w:r>
        <w:r>
          <w:rPr>
            <w:noProof/>
            <w:webHidden/>
          </w:rPr>
        </w:r>
        <w:r>
          <w:rPr>
            <w:noProof/>
            <w:webHidden/>
          </w:rPr>
          <w:fldChar w:fldCharType="separate"/>
        </w:r>
        <w:r>
          <w:rPr>
            <w:noProof/>
            <w:webHidden/>
          </w:rPr>
          <w:t>39</w:t>
        </w:r>
        <w:r>
          <w:rPr>
            <w:noProof/>
            <w:webHidden/>
          </w:rPr>
          <w:fldChar w:fldCharType="end"/>
        </w:r>
      </w:hyperlink>
    </w:p>
    <w:p w:rsidR="005E56AB" w:rsidRDefault="005E56AB">
      <w:pPr>
        <w:pStyle w:val="TOC2"/>
        <w:rPr>
          <w:rFonts w:asciiTheme="minorHAnsi" w:eastAsiaTheme="minorEastAsia" w:hAnsiTheme="minorHAnsi" w:cstheme="minorBidi"/>
          <w:noProof/>
          <w:sz w:val="22"/>
          <w:szCs w:val="22"/>
        </w:rPr>
      </w:pPr>
      <w:hyperlink w:anchor="_Toc164823523" w:history="1">
        <w:r w:rsidRPr="00F75EF8">
          <w:rPr>
            <w:rStyle w:val="Hyperlink"/>
            <w:noProof/>
          </w:rPr>
          <w:t>4.1</w:t>
        </w:r>
        <w:r>
          <w:rPr>
            <w:rFonts w:asciiTheme="minorHAnsi" w:eastAsiaTheme="minorEastAsia" w:hAnsiTheme="minorHAnsi" w:cstheme="minorBidi"/>
            <w:noProof/>
            <w:sz w:val="22"/>
            <w:szCs w:val="22"/>
          </w:rPr>
          <w:tab/>
        </w:r>
        <w:r w:rsidRPr="00F75EF8">
          <w:rPr>
            <w:rStyle w:val="Hyperlink"/>
            <w:noProof/>
          </w:rPr>
          <w:t>Validation and Corruption</w:t>
        </w:r>
        <w:r>
          <w:rPr>
            <w:noProof/>
            <w:webHidden/>
          </w:rPr>
          <w:tab/>
        </w:r>
        <w:r>
          <w:rPr>
            <w:noProof/>
            <w:webHidden/>
          </w:rPr>
          <w:fldChar w:fldCharType="begin"/>
        </w:r>
        <w:r>
          <w:rPr>
            <w:noProof/>
            <w:webHidden/>
          </w:rPr>
          <w:instrText xml:space="preserve"> PAGEREF _Toc164823523 \h </w:instrText>
        </w:r>
        <w:r>
          <w:rPr>
            <w:noProof/>
            <w:webHidden/>
          </w:rPr>
        </w:r>
        <w:r>
          <w:rPr>
            <w:noProof/>
            <w:webHidden/>
          </w:rPr>
          <w:fldChar w:fldCharType="separate"/>
        </w:r>
        <w:r>
          <w:rPr>
            <w:noProof/>
            <w:webHidden/>
          </w:rPr>
          <w:t>39</w:t>
        </w:r>
        <w:r>
          <w:rPr>
            <w:noProof/>
            <w:webHidden/>
          </w:rPr>
          <w:fldChar w:fldCharType="end"/>
        </w:r>
      </w:hyperlink>
    </w:p>
    <w:p w:rsidR="005E56AB" w:rsidRDefault="005E56AB">
      <w:pPr>
        <w:pStyle w:val="TOC2"/>
        <w:rPr>
          <w:rFonts w:asciiTheme="minorHAnsi" w:eastAsiaTheme="minorEastAsia" w:hAnsiTheme="minorHAnsi" w:cstheme="minorBidi"/>
          <w:noProof/>
          <w:sz w:val="22"/>
          <w:szCs w:val="22"/>
        </w:rPr>
      </w:pPr>
      <w:hyperlink w:anchor="_Toc164823524" w:history="1">
        <w:r w:rsidRPr="00F75EF8">
          <w:rPr>
            <w:rStyle w:val="Hyperlink"/>
            <w:noProof/>
          </w:rPr>
          <w:t>4.2</w:t>
        </w:r>
        <w:r>
          <w:rPr>
            <w:rFonts w:asciiTheme="minorHAnsi" w:eastAsiaTheme="minorEastAsia" w:hAnsiTheme="minorHAnsi" w:cstheme="minorBidi"/>
            <w:noProof/>
            <w:sz w:val="22"/>
            <w:szCs w:val="22"/>
          </w:rPr>
          <w:tab/>
        </w:r>
        <w:r w:rsidRPr="00F75EF8">
          <w:rPr>
            <w:rStyle w:val="Hyperlink"/>
            <w:noProof/>
          </w:rPr>
          <w:t>File Security</w:t>
        </w:r>
        <w:r>
          <w:rPr>
            <w:noProof/>
            <w:webHidden/>
          </w:rPr>
          <w:tab/>
        </w:r>
        <w:r>
          <w:rPr>
            <w:noProof/>
            <w:webHidden/>
          </w:rPr>
          <w:fldChar w:fldCharType="begin"/>
        </w:r>
        <w:r>
          <w:rPr>
            <w:noProof/>
            <w:webHidden/>
          </w:rPr>
          <w:instrText xml:space="preserve"> PAGEREF _Toc164823524 \h </w:instrText>
        </w:r>
        <w:r>
          <w:rPr>
            <w:noProof/>
            <w:webHidden/>
          </w:rPr>
        </w:r>
        <w:r>
          <w:rPr>
            <w:noProof/>
            <w:webHidden/>
          </w:rPr>
          <w:fldChar w:fldCharType="separate"/>
        </w:r>
        <w:r>
          <w:rPr>
            <w:noProof/>
            <w:webHidden/>
          </w:rPr>
          <w:t>39</w:t>
        </w:r>
        <w:r>
          <w:rPr>
            <w:noProof/>
            <w:webHidden/>
          </w:rPr>
          <w:fldChar w:fldCharType="end"/>
        </w:r>
      </w:hyperlink>
    </w:p>
    <w:p w:rsidR="005E56AB" w:rsidRDefault="005E56AB">
      <w:pPr>
        <w:pStyle w:val="TOC2"/>
        <w:rPr>
          <w:rFonts w:asciiTheme="minorHAnsi" w:eastAsiaTheme="minorEastAsia" w:hAnsiTheme="minorHAnsi" w:cstheme="minorBidi"/>
          <w:noProof/>
          <w:sz w:val="22"/>
          <w:szCs w:val="22"/>
        </w:rPr>
      </w:pPr>
      <w:hyperlink w:anchor="_Toc164823525" w:history="1">
        <w:r w:rsidRPr="00F75EF8">
          <w:rPr>
            <w:rStyle w:val="Hyperlink"/>
            <w:noProof/>
          </w:rPr>
          <w:t>4.3</w:t>
        </w:r>
        <w:r>
          <w:rPr>
            <w:rFonts w:asciiTheme="minorHAnsi" w:eastAsiaTheme="minorEastAsia" w:hAnsiTheme="minorHAnsi" w:cstheme="minorBidi"/>
            <w:noProof/>
            <w:sz w:val="22"/>
            <w:szCs w:val="22"/>
          </w:rPr>
          <w:tab/>
        </w:r>
        <w:r w:rsidRPr="00F75EF8">
          <w:rPr>
            <w:rStyle w:val="Hyperlink"/>
            <w:noProof/>
          </w:rPr>
          <w:t>Unallocated Ranges</w:t>
        </w:r>
        <w:r>
          <w:rPr>
            <w:noProof/>
            <w:webHidden/>
          </w:rPr>
          <w:tab/>
        </w:r>
        <w:r>
          <w:rPr>
            <w:noProof/>
            <w:webHidden/>
          </w:rPr>
          <w:fldChar w:fldCharType="begin"/>
        </w:r>
        <w:r>
          <w:rPr>
            <w:noProof/>
            <w:webHidden/>
          </w:rPr>
          <w:instrText xml:space="preserve"> PAGEREF _Toc164823525 \h </w:instrText>
        </w:r>
        <w:r>
          <w:rPr>
            <w:noProof/>
            <w:webHidden/>
          </w:rPr>
        </w:r>
        <w:r>
          <w:rPr>
            <w:noProof/>
            <w:webHidden/>
          </w:rPr>
          <w:fldChar w:fldCharType="separate"/>
        </w:r>
        <w:r>
          <w:rPr>
            <w:noProof/>
            <w:webHidden/>
          </w:rPr>
          <w:t>39</w:t>
        </w:r>
        <w:r>
          <w:rPr>
            <w:noProof/>
            <w:webHidden/>
          </w:rPr>
          <w:fldChar w:fldCharType="end"/>
        </w:r>
      </w:hyperlink>
    </w:p>
    <w:p w:rsidR="005E56AB" w:rsidRDefault="005E56AB">
      <w:pPr>
        <w:pStyle w:val="TOC1"/>
        <w:rPr>
          <w:rFonts w:asciiTheme="minorHAnsi" w:eastAsiaTheme="minorEastAsia" w:hAnsiTheme="minorHAnsi" w:cstheme="minorBidi"/>
          <w:b w:val="0"/>
          <w:bCs w:val="0"/>
          <w:noProof/>
          <w:sz w:val="22"/>
          <w:szCs w:val="22"/>
        </w:rPr>
      </w:pPr>
      <w:hyperlink w:anchor="_Toc164823526" w:history="1">
        <w:r w:rsidRPr="00F75EF8">
          <w:rPr>
            <w:rStyle w:val="Hyperlink"/>
            <w:noProof/>
          </w:rPr>
          <w:t>5</w:t>
        </w:r>
        <w:r>
          <w:rPr>
            <w:rFonts w:asciiTheme="minorHAnsi" w:eastAsiaTheme="minorEastAsia" w:hAnsiTheme="minorHAnsi" w:cstheme="minorBidi"/>
            <w:b w:val="0"/>
            <w:bCs w:val="0"/>
            <w:noProof/>
            <w:sz w:val="22"/>
            <w:szCs w:val="22"/>
          </w:rPr>
          <w:tab/>
        </w:r>
        <w:r w:rsidRPr="00F75EF8">
          <w:rPr>
            <w:rStyle w:val="Hyperlink"/>
            <w:noProof/>
          </w:rPr>
          <w:t>Appendix A: Product Behavior</w:t>
        </w:r>
        <w:r>
          <w:rPr>
            <w:noProof/>
            <w:webHidden/>
          </w:rPr>
          <w:tab/>
        </w:r>
        <w:r>
          <w:rPr>
            <w:noProof/>
            <w:webHidden/>
          </w:rPr>
          <w:fldChar w:fldCharType="begin"/>
        </w:r>
        <w:r>
          <w:rPr>
            <w:noProof/>
            <w:webHidden/>
          </w:rPr>
          <w:instrText xml:space="preserve"> PAGEREF _Toc164823526 \h </w:instrText>
        </w:r>
        <w:r>
          <w:rPr>
            <w:noProof/>
            <w:webHidden/>
          </w:rPr>
        </w:r>
        <w:r>
          <w:rPr>
            <w:noProof/>
            <w:webHidden/>
          </w:rPr>
          <w:fldChar w:fldCharType="separate"/>
        </w:r>
        <w:r>
          <w:rPr>
            <w:noProof/>
            <w:webHidden/>
          </w:rPr>
          <w:t>40</w:t>
        </w:r>
        <w:r>
          <w:rPr>
            <w:noProof/>
            <w:webHidden/>
          </w:rPr>
          <w:fldChar w:fldCharType="end"/>
        </w:r>
      </w:hyperlink>
    </w:p>
    <w:p w:rsidR="005E56AB" w:rsidRDefault="005E56AB">
      <w:pPr>
        <w:pStyle w:val="TOC1"/>
        <w:rPr>
          <w:rFonts w:asciiTheme="minorHAnsi" w:eastAsiaTheme="minorEastAsia" w:hAnsiTheme="minorHAnsi" w:cstheme="minorBidi"/>
          <w:b w:val="0"/>
          <w:bCs w:val="0"/>
          <w:noProof/>
          <w:sz w:val="22"/>
          <w:szCs w:val="22"/>
        </w:rPr>
      </w:pPr>
      <w:hyperlink w:anchor="_Toc164823527" w:history="1">
        <w:r w:rsidRPr="00F75EF8">
          <w:rPr>
            <w:rStyle w:val="Hyperlink"/>
            <w:noProof/>
          </w:rPr>
          <w:t>6</w:t>
        </w:r>
        <w:r>
          <w:rPr>
            <w:rFonts w:asciiTheme="minorHAnsi" w:eastAsiaTheme="minorEastAsia" w:hAnsiTheme="minorHAnsi" w:cstheme="minorBidi"/>
            <w:b w:val="0"/>
            <w:bCs w:val="0"/>
            <w:noProof/>
            <w:sz w:val="22"/>
            <w:szCs w:val="22"/>
          </w:rPr>
          <w:tab/>
        </w:r>
        <w:r w:rsidRPr="00F75EF8">
          <w:rPr>
            <w:rStyle w:val="Hyperlink"/>
            <w:noProof/>
          </w:rPr>
          <w:t>Change Tracking</w:t>
        </w:r>
        <w:r>
          <w:rPr>
            <w:noProof/>
            <w:webHidden/>
          </w:rPr>
          <w:tab/>
        </w:r>
        <w:r>
          <w:rPr>
            <w:noProof/>
            <w:webHidden/>
          </w:rPr>
          <w:fldChar w:fldCharType="begin"/>
        </w:r>
        <w:r>
          <w:rPr>
            <w:noProof/>
            <w:webHidden/>
          </w:rPr>
          <w:instrText xml:space="preserve"> PAGEREF _Toc164823527 \h </w:instrText>
        </w:r>
        <w:r>
          <w:rPr>
            <w:noProof/>
            <w:webHidden/>
          </w:rPr>
        </w:r>
        <w:r>
          <w:rPr>
            <w:noProof/>
            <w:webHidden/>
          </w:rPr>
          <w:fldChar w:fldCharType="separate"/>
        </w:r>
        <w:r>
          <w:rPr>
            <w:noProof/>
            <w:webHidden/>
          </w:rPr>
          <w:t>44</w:t>
        </w:r>
        <w:r>
          <w:rPr>
            <w:noProof/>
            <w:webHidden/>
          </w:rPr>
          <w:fldChar w:fldCharType="end"/>
        </w:r>
      </w:hyperlink>
    </w:p>
    <w:p w:rsidR="005E56AB" w:rsidRDefault="005E56AB">
      <w:pPr>
        <w:pStyle w:val="TOC1"/>
        <w:rPr>
          <w:rFonts w:asciiTheme="minorHAnsi" w:eastAsiaTheme="minorEastAsia" w:hAnsiTheme="minorHAnsi" w:cstheme="minorBidi"/>
          <w:b w:val="0"/>
          <w:bCs w:val="0"/>
          <w:noProof/>
          <w:sz w:val="22"/>
          <w:szCs w:val="22"/>
        </w:rPr>
      </w:pPr>
      <w:hyperlink w:anchor="_Toc164823528" w:history="1">
        <w:r w:rsidRPr="00F75EF8">
          <w:rPr>
            <w:rStyle w:val="Hyperlink"/>
            <w:noProof/>
          </w:rPr>
          <w:t>7</w:t>
        </w:r>
        <w:r>
          <w:rPr>
            <w:rFonts w:asciiTheme="minorHAnsi" w:eastAsiaTheme="minorEastAsia" w:hAnsiTheme="minorHAnsi" w:cstheme="minorBidi"/>
            <w:b w:val="0"/>
            <w:bCs w:val="0"/>
            <w:noProof/>
            <w:sz w:val="22"/>
            <w:szCs w:val="22"/>
          </w:rPr>
          <w:tab/>
        </w:r>
        <w:r w:rsidRPr="00F75EF8">
          <w:rPr>
            <w:rStyle w:val="Hyperlink"/>
            <w:noProof/>
          </w:rPr>
          <w:t>Index</w:t>
        </w:r>
        <w:r>
          <w:rPr>
            <w:noProof/>
            <w:webHidden/>
          </w:rPr>
          <w:tab/>
        </w:r>
        <w:r>
          <w:rPr>
            <w:noProof/>
            <w:webHidden/>
          </w:rPr>
          <w:fldChar w:fldCharType="begin"/>
        </w:r>
        <w:r>
          <w:rPr>
            <w:noProof/>
            <w:webHidden/>
          </w:rPr>
          <w:instrText xml:space="preserve"> PAGEREF _Toc164823528 \h </w:instrText>
        </w:r>
        <w:r>
          <w:rPr>
            <w:noProof/>
            <w:webHidden/>
          </w:rPr>
        </w:r>
        <w:r>
          <w:rPr>
            <w:noProof/>
            <w:webHidden/>
          </w:rPr>
          <w:fldChar w:fldCharType="separate"/>
        </w:r>
        <w:r>
          <w:rPr>
            <w:noProof/>
            <w:webHidden/>
          </w:rPr>
          <w:t>45</w:t>
        </w:r>
        <w:r>
          <w:rPr>
            <w:noProof/>
            <w:webHidden/>
          </w:rPr>
          <w:fldChar w:fldCharType="end"/>
        </w:r>
      </w:hyperlink>
    </w:p>
    <w:p w:rsidR="00732E97" w:rsidRDefault="005E56AB">
      <w:r>
        <w:fldChar w:fldCharType="end"/>
      </w:r>
    </w:p>
    <w:p w:rsidR="00732E97" w:rsidRDefault="005E56AB">
      <w:pPr>
        <w:pStyle w:val="Heading1"/>
      </w:pPr>
      <w:bookmarkStart w:id="1" w:name="section_50708a6181d949c8ab9c43c98a795242"/>
      <w:bookmarkStart w:id="2" w:name="_Toc164823488"/>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732E97" w:rsidRDefault="005E56AB">
      <w:r>
        <w:t>This document specifies a new structure that is called the Microsoft Compound File</w:t>
      </w:r>
      <w:r>
        <w:t xml:space="preserve"> Binary (CFB) file format, also known as the Object Linking and Embedding (OLE) or Component Object Model (COM) structured storage compound file implementation binary file format. This structure name can be shortened to </w:t>
      </w:r>
      <w:hyperlink w:anchor="gt_4819d51b-789c-4d2a-ba56-88a48a87fae7">
        <w:r>
          <w:rPr>
            <w:rStyle w:val="HyperlinkGreen"/>
            <w:b/>
          </w:rPr>
          <w:t>compound file</w:t>
        </w:r>
      </w:hyperlink>
      <w:r>
        <w:t>.</w:t>
      </w:r>
    </w:p>
    <w:p w:rsidR="00732E97" w:rsidRDefault="005E56AB">
      <w:r>
        <w:t xml:space="preserve">Traditional </w:t>
      </w:r>
      <w:hyperlink w:anchor="gt_528b06a4-e67c-43b3-a02d-8738858a691d">
        <w:r>
          <w:rPr>
            <w:rStyle w:val="HyperlinkGreen"/>
            <w:b/>
          </w:rPr>
          <w:t>file systems</w:t>
        </w:r>
      </w:hyperlink>
      <w:r>
        <w:t xml:space="preserve"> encounter challenges when they attempt to store efficiently multiple kinds of </w:t>
      </w:r>
      <w:hyperlink w:anchor="gt_8bb43a65-7a8c-4585-a7ed-23044772f8ca">
        <w:r>
          <w:rPr>
            <w:rStyle w:val="HyperlinkGreen"/>
            <w:b/>
          </w:rPr>
          <w:t>objects</w:t>
        </w:r>
      </w:hyperlink>
      <w:r>
        <w:t xml:space="preserve"> in one document. A compound file provides a solution by implementing a simplified file system within a </w:t>
      </w:r>
      <w:hyperlink w:anchor="gt_a04c146a-de3b-4e4b-829f-a9e772f3fe25">
        <w:r>
          <w:rPr>
            <w:rStyle w:val="HyperlinkGreen"/>
            <w:b/>
          </w:rPr>
          <w:t>file</w:t>
        </w:r>
      </w:hyperlink>
      <w:r>
        <w:t>. Structured storage defines how to treat a single file as a hierar</w:t>
      </w:r>
      <w:r>
        <w:t>chical collection of two types of objects--</w:t>
      </w:r>
      <w:hyperlink w:anchor="gt_c3ddf892-3f55-4561-8804-20325dbc8fba">
        <w:r>
          <w:rPr>
            <w:rStyle w:val="HyperlinkGreen"/>
            <w:b/>
          </w:rPr>
          <w:t>storage objects</w:t>
        </w:r>
      </w:hyperlink>
      <w:r>
        <w:t xml:space="preserve"> and </w:t>
      </w:r>
      <w:hyperlink w:anchor="gt_9f598e1c-0d65-4845-8f06-8d50f7a32fd5">
        <w:r>
          <w:rPr>
            <w:rStyle w:val="HyperlinkGreen"/>
            <w:b/>
          </w:rPr>
          <w:t>stream objects</w:t>
        </w:r>
      </w:hyperlink>
      <w:r>
        <w:t xml:space="preserve">--that behave as </w:t>
      </w:r>
      <w:hyperlink w:anchor="gt_49ce3946-04d2-4cc9-9350-ebcd952b9ab9">
        <w:r>
          <w:rPr>
            <w:rStyle w:val="HyperlinkGreen"/>
            <w:b/>
          </w:rPr>
          <w:t>directories</w:t>
        </w:r>
      </w:hyperlink>
      <w:r>
        <w:t xml:space="preserve"> and files, respectively. This scheme is called structured storage. The purpose of structured storage is to reduce the performance penalties and overhead that is associated with storing</w:t>
      </w:r>
      <w:r>
        <w:t xml:space="preserve"> separate objects in a flat file. The standard Windows COM implementation of OLE structured storage is called compound files. For more information about structured storage, see </w:t>
      </w:r>
      <w:hyperlink r:id="rId15">
        <w:r>
          <w:rPr>
            <w:rStyle w:val="Hyperlink"/>
          </w:rPr>
          <w:t>[MSDN-SS]</w:t>
        </w:r>
      </w:hyperlink>
      <w:r>
        <w:t>.</w:t>
      </w:r>
    </w:p>
    <w:p w:rsidR="00732E97" w:rsidRDefault="005E56AB">
      <w:r>
        <w:t>Structured storage solves performance problems by eliminating the need to totally rewrite a file whenever a new object is added or an existing object increases in size. The new data is written to the next available free location in the file, and the storag</w:t>
      </w:r>
      <w:r>
        <w:t>e object updates an internal structure that maintains the locations of its storage objects and stream objects. At the same time, structured storage enables end users to interact and manage a compound file as if it were a single file rather than a nested hi</w:t>
      </w:r>
      <w:r>
        <w:t>erarchy of separate objects. For example, a compound file can be copied, backed up, and emailed like a normal single file.</w:t>
      </w:r>
    </w:p>
    <w:p w:rsidR="00732E97" w:rsidRDefault="005E56AB">
      <w:r>
        <w:t>The following figure shows a simplified file system that has multiple directories and files nested in a hierarchy. Similarly, a compo</w:t>
      </w:r>
      <w:r>
        <w:t xml:space="preserve">und file is a single file that contains a nested hierarchy of </w:t>
      </w:r>
      <w:hyperlink w:anchor="gt_63525252-3f66-4459-9b64-5b77f57b2f84">
        <w:r>
          <w:rPr>
            <w:rStyle w:val="HyperlinkGreen"/>
            <w:b/>
          </w:rPr>
          <w:t>storage</w:t>
        </w:r>
      </w:hyperlink>
      <w:r>
        <w:t xml:space="preserve"> and stream objects, with storage objects analogous to directories, and stream objects analogous to files.</w:t>
      </w:r>
    </w:p>
    <w:p w:rsidR="00732E97" w:rsidRDefault="005E56AB">
      <w:r>
        <w:rPr>
          <w:noProof/>
        </w:rPr>
        <w:drawing>
          <wp:inline distT="0" distB="0" distL="0" distR="0">
            <wp:extent cx="5076825" cy="2790825"/>
            <wp:effectExtent l="19050" t="0" r="9525" b="0"/>
            <wp:docPr id="5555" name="MS-CFB_pict84afccdc-e513-d407-3b80-63b8e64bbb20.png" descr="Simplified file system hierarchy with multiple nested directories and files" title="Simplified file system hierarchy with multiple nested directories and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CFB_pict84afccdc-e513-d407-3b80-63b8e64bbb20.png" descr="Simplified file system hierarchy with multiple nested directories and files" title="Simplified file system hierarchy with multiple nested directories and files"/>
                    <pic:cNvPicPr>
                      <a:picLocks noChangeAspect="1" noChangeArrowheads="1"/>
                    </pic:cNvPicPr>
                  </pic:nvPicPr>
                  <pic:blipFill>
                    <a:blip r:embed="rId16" cstate="print"/>
                    <a:srcRect/>
                    <a:stretch>
                      <a:fillRect/>
                    </a:stretch>
                  </pic:blipFill>
                  <pic:spPr bwMode="auto">
                    <a:xfrm>
                      <a:off x="0" y="0"/>
                      <a:ext cx="5076825" cy="2790825"/>
                    </a:xfrm>
                    <a:prstGeom prst="rect">
                      <a:avLst/>
                    </a:prstGeom>
                    <a:noFill/>
                    <a:ln w="9525">
                      <a:noFill/>
                      <a:miter lim="800000"/>
                      <a:headEnd/>
                      <a:tailEnd/>
                    </a:ln>
                  </pic:spPr>
                </pic:pic>
              </a:graphicData>
            </a:graphic>
          </wp:inline>
        </w:drawing>
      </w:r>
    </w:p>
    <w:p w:rsidR="00732E97" w:rsidRDefault="005E56AB">
      <w:pPr>
        <w:pStyle w:val="Caption"/>
      </w:pPr>
      <w:r>
        <w:t xml:space="preserve">Figure </w:t>
      </w:r>
      <w:r>
        <w:fldChar w:fldCharType="begin"/>
      </w:r>
      <w:r>
        <w:instrText xml:space="preserve"> SEQ Figu</w:instrText>
      </w:r>
      <w:r>
        <w:instrText xml:space="preserve">re \* ARABIC </w:instrText>
      </w:r>
      <w:r>
        <w:fldChar w:fldCharType="separate"/>
      </w:r>
      <w:r>
        <w:rPr>
          <w:noProof/>
        </w:rPr>
        <w:t>1</w:t>
      </w:r>
      <w:r>
        <w:fldChar w:fldCharType="end"/>
      </w:r>
      <w:r>
        <w:t>: Simplified file system hierarchy with multiple nested directories and files</w:t>
      </w:r>
    </w:p>
    <w:p w:rsidR="00732E97" w:rsidRDefault="005E56AB">
      <w:r>
        <w:rPr>
          <w:noProof/>
        </w:rPr>
        <w:lastRenderedPageBreak/>
        <w:drawing>
          <wp:inline distT="0" distB="0" distL="0" distR="0">
            <wp:extent cx="5076825" cy="2790825"/>
            <wp:effectExtent l="19050" t="0" r="9525" b="0"/>
            <wp:docPr id="5557" name="MS-CFB_pict80e4c02f-4a32-f51f-3b8d-a3ad31caf3f5.png" descr="Structured storage compound file hierarchy that contains nested storage objects and stream objects" title="Structured storage compound file hierarchy that contains nested storage objects and stream o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CFB_pict80e4c02f-4a32-f51f-3b8d-a3ad31caf3f5.png" descr="Structured storage compound file hierarchy that contains nested storage objects and stream objects" title="Structured storage compound file hierarchy that contains nested storage objects and stream objects"/>
                    <pic:cNvPicPr>
                      <a:picLocks noChangeAspect="1" noChangeArrowheads="1"/>
                    </pic:cNvPicPr>
                  </pic:nvPicPr>
                  <pic:blipFill>
                    <a:blip r:embed="rId17" cstate="print"/>
                    <a:srcRect/>
                    <a:stretch>
                      <a:fillRect/>
                    </a:stretch>
                  </pic:blipFill>
                  <pic:spPr bwMode="auto">
                    <a:xfrm>
                      <a:off x="0" y="0"/>
                      <a:ext cx="5076825" cy="2790825"/>
                    </a:xfrm>
                    <a:prstGeom prst="rect">
                      <a:avLst/>
                    </a:prstGeom>
                    <a:noFill/>
                    <a:ln w="9525">
                      <a:noFill/>
                      <a:miter lim="800000"/>
                      <a:headEnd/>
                      <a:tailEnd/>
                    </a:ln>
                  </pic:spPr>
                </pic:pic>
              </a:graphicData>
            </a:graphic>
          </wp:inline>
        </w:drawing>
      </w:r>
    </w:p>
    <w:p w:rsidR="00732E97" w:rsidRDefault="005E56AB">
      <w:pPr>
        <w:pStyle w:val="Caption"/>
      </w:pPr>
      <w:r>
        <w:t xml:space="preserve">Figure </w:t>
      </w:r>
      <w:r>
        <w:fldChar w:fldCharType="begin"/>
      </w:r>
      <w:r>
        <w:instrText xml:space="preserve"> SEQ Figure \* ARABIC </w:instrText>
      </w:r>
      <w:r>
        <w:fldChar w:fldCharType="separate"/>
      </w:r>
      <w:r>
        <w:rPr>
          <w:noProof/>
        </w:rPr>
        <w:t>2</w:t>
      </w:r>
      <w:r>
        <w:fldChar w:fldCharType="end"/>
      </w:r>
      <w:r>
        <w:t>: Structured storage compound file hierarchy that contains nested storage objects and stream objects</w:t>
      </w:r>
    </w:p>
    <w:p w:rsidR="00732E97" w:rsidRDefault="005E56AB">
      <w:r>
        <w:t>Sections 1.7 and 2 of thi</w:t>
      </w:r>
      <w:r>
        <w:t>s specification are normative. All other sections and examples in this specification are informative.</w:t>
      </w:r>
    </w:p>
    <w:p w:rsidR="00732E97" w:rsidRDefault="005E56AB">
      <w:pPr>
        <w:pStyle w:val="Heading2"/>
      </w:pPr>
      <w:bookmarkStart w:id="3" w:name="section_59ccb2ef1ce541e3bc30075dea759d0a"/>
      <w:bookmarkStart w:id="4" w:name="_Toc164823489"/>
      <w:r>
        <w:t>Glossary</w:t>
      </w:r>
      <w:bookmarkEnd w:id="3"/>
      <w:bookmarkEnd w:id="4"/>
      <w:r>
        <w:fldChar w:fldCharType="begin"/>
      </w:r>
      <w:r>
        <w:instrText xml:space="preserve"> XE "Glossary" </w:instrText>
      </w:r>
      <w:r>
        <w:fldChar w:fldCharType="end"/>
      </w:r>
    </w:p>
    <w:p w:rsidR="00732E97" w:rsidRDefault="005E56AB">
      <w:r>
        <w:t>This document uses the following terms:</w:t>
      </w:r>
    </w:p>
    <w:p w:rsidR="00732E97" w:rsidRDefault="005E56AB">
      <w:pPr>
        <w:ind w:left="548" w:hanging="274"/>
      </w:pPr>
      <w:bookmarkStart w:id="5" w:name="gt_9f92aa05-dd0a-45f2-88d6-89f1fb654395"/>
      <w:r>
        <w:rPr>
          <w:b/>
        </w:rPr>
        <w:t>access control list (ACL)</w:t>
      </w:r>
      <w:r>
        <w:t>: A list of access control entries (ACEs) that collectively des</w:t>
      </w:r>
      <w:r>
        <w:t>cribe the security rules for authorizing access to some resource; for example, an object or set of objects.</w:t>
      </w:r>
      <w:bookmarkEnd w:id="5"/>
    </w:p>
    <w:p w:rsidR="00732E97" w:rsidRDefault="005E56AB">
      <w:pPr>
        <w:ind w:left="548" w:hanging="274"/>
      </w:pPr>
      <w:bookmarkStart w:id="6" w:name="gt_15dae0ae-da4d-4984-9c8f-4f337e8e42d2"/>
      <w:r>
        <w:rPr>
          <w:b/>
        </w:rPr>
        <w:t>application</w:t>
      </w:r>
      <w:r>
        <w:t xml:space="preserve">: A participant that is responsible for beginning, propagating, and completing an atomic transaction. An application communicates with a </w:t>
      </w:r>
      <w:r>
        <w:t>transaction manager in order to begin and complete transactions. An application communicates with a transaction manager in order to marshal transactions to and from other applications. An application also communicates in application-specific ways with a re</w:t>
      </w:r>
      <w:r>
        <w:t>source manager in order to submit requests for work on resources.</w:t>
      </w:r>
      <w:bookmarkEnd w:id="6"/>
    </w:p>
    <w:p w:rsidR="00732E97" w:rsidRDefault="005E56AB">
      <w:pPr>
        <w:ind w:left="548" w:hanging="274"/>
      </w:pPr>
      <w:bookmarkStart w:id="7" w:name="gt_9b04b599-9dca-48f1-aa9e-08e254d20553"/>
      <w:r>
        <w:rPr>
          <w:b/>
        </w:rPr>
        <w:t>child object, children</w:t>
      </w:r>
      <w:r>
        <w:t xml:space="preserve">: An </w:t>
      </w:r>
      <w:hyperlink w:anchor="gt_8bb43a65-7a8c-4585-a7ed-23044772f8ca">
        <w:r>
          <w:rPr>
            <w:rStyle w:val="HyperlinkGreen"/>
            <w:b/>
          </w:rPr>
          <w:t>object</w:t>
        </w:r>
      </w:hyperlink>
      <w:r>
        <w:t xml:space="preserve"> that is not the root of its tree. The children of an </w:t>
      </w:r>
      <w:hyperlink w:anchor="gt_8bb43a65-7a8c-4585-a7ed-23044772f8ca">
        <w:r>
          <w:rPr>
            <w:rStyle w:val="HyperlinkGreen"/>
            <w:b/>
          </w:rPr>
          <w:t>object</w:t>
        </w:r>
      </w:hyperlink>
      <w:r>
        <w:t xml:space="preserve"> o are the set of all </w:t>
      </w:r>
      <w:hyperlink w:anchor="gt_8bb43a65-7a8c-4585-a7ed-23044772f8ca">
        <w:r>
          <w:rPr>
            <w:rStyle w:val="HyperlinkGreen"/>
            <w:b/>
          </w:rPr>
          <w:t>objects</w:t>
        </w:r>
      </w:hyperlink>
      <w:r>
        <w:t xml:space="preserve"> whose parent is o. See section 1 of [MS-ADTS] and section 1 of [MS-DRSR].</w:t>
      </w:r>
      <w:bookmarkEnd w:id="7"/>
    </w:p>
    <w:p w:rsidR="00732E97" w:rsidRDefault="005E56AB">
      <w:pPr>
        <w:ind w:left="548" w:hanging="274"/>
      </w:pPr>
      <w:bookmarkStart w:id="8" w:name="gt_e433c806-6cb6-46a2-bb95-523df8818c99"/>
      <w:r>
        <w:rPr>
          <w:b/>
        </w:rPr>
        <w:t>class identifier (CLSID)</w:t>
      </w:r>
      <w:r>
        <w:t xml:space="preserve">: A </w:t>
      </w:r>
      <w:hyperlink w:anchor="gt_f49694cc-c350-462d-ab8e-816f0103c6c1">
        <w:r>
          <w:rPr>
            <w:rStyle w:val="HyperlinkGreen"/>
            <w:b/>
          </w:rPr>
          <w:t>GUID</w:t>
        </w:r>
      </w:hyperlink>
      <w:r>
        <w:t xml:space="preserve"> that identifies a software component; for instance, a DCOM object class or a COM class.</w:t>
      </w:r>
      <w:bookmarkEnd w:id="8"/>
    </w:p>
    <w:p w:rsidR="00732E97" w:rsidRDefault="005E56AB">
      <w:pPr>
        <w:ind w:left="548" w:hanging="274"/>
      </w:pPr>
      <w:bookmarkStart w:id="9" w:name="gt_4819d51b-789c-4d2a-ba56-88a48a87fae7"/>
      <w:r>
        <w:rPr>
          <w:b/>
        </w:rPr>
        <w:t>compound file</w:t>
      </w:r>
      <w:r>
        <w:t>: A structure for storing a file system, similar to a simplified FAT file system inside a single file, by dividing the sing</w:t>
      </w:r>
      <w:r>
        <w:t>le file into sectors.</w:t>
      </w:r>
      <w:bookmarkEnd w:id="9"/>
    </w:p>
    <w:p w:rsidR="00732E97" w:rsidRDefault="005E56AB">
      <w:pPr>
        <w:ind w:left="548" w:hanging="274"/>
      </w:pPr>
      <w:bookmarkStart w:id="10" w:name="gt_f2369991-a884-4843-a8fa-1505b6d5ece7"/>
      <w:r>
        <w:rPr>
          <w:b/>
        </w:rPr>
        <w:t>Coordinated Universal Time (UTC)</w:t>
      </w:r>
      <w:r>
        <w:t>: A high-precision atomic time standard that approximately tracks Universal Time (UT). It is the basis for legal, civil time all over the Earth. Time zones around the world are expressed as positive and</w:t>
      </w:r>
      <w:r>
        <w:t xml:space="preserve"> negative offsets from UTC. In this role, it is also referred to as Zulu time (Z) and Greenwich Mean Time (GMT). In these specifications, all references to UTC refer to the time at UTC-0 (or GMT).</w:t>
      </w:r>
      <w:bookmarkEnd w:id="10"/>
    </w:p>
    <w:p w:rsidR="00732E97" w:rsidRDefault="005E56AB">
      <w:pPr>
        <w:ind w:left="548" w:hanging="274"/>
      </w:pPr>
      <w:bookmarkStart w:id="11" w:name="gt_f49a559a-a89c-4199-b4d0-974cac3240f9"/>
      <w:r>
        <w:rPr>
          <w:b/>
        </w:rPr>
        <w:t>creation time</w:t>
      </w:r>
      <w:r>
        <w:t xml:space="preserve">: The time, in </w:t>
      </w:r>
      <w:hyperlink w:anchor="gt_f2369991-a884-4843-a8fa-1505b6d5ece7">
        <w:r>
          <w:rPr>
            <w:rStyle w:val="HyperlinkGreen"/>
            <w:b/>
          </w:rPr>
          <w:t>UTC</w:t>
        </w:r>
      </w:hyperlink>
      <w:r>
        <w:t xml:space="preserve">, when a </w:t>
      </w:r>
      <w:hyperlink w:anchor="gt_c3ddf892-3f55-4561-8804-20325dbc8fba">
        <w:r>
          <w:rPr>
            <w:rStyle w:val="HyperlinkGreen"/>
            <w:b/>
          </w:rPr>
          <w:t>storage object</w:t>
        </w:r>
      </w:hyperlink>
      <w:r>
        <w:t xml:space="preserve"> was created.</w:t>
      </w:r>
      <w:bookmarkEnd w:id="11"/>
    </w:p>
    <w:p w:rsidR="00732E97" w:rsidRDefault="005E56AB">
      <w:pPr>
        <w:ind w:left="548" w:hanging="274"/>
      </w:pPr>
      <w:bookmarkStart w:id="12" w:name="gt_49ce3946-04d2-4cc9-9350-ebcd952b9ab9"/>
      <w:r>
        <w:rPr>
          <w:b/>
        </w:rPr>
        <w:lastRenderedPageBreak/>
        <w:t>directory</w:t>
      </w:r>
      <w:r>
        <w:t>: The database that stores information about objects such as users, groups, computers</w:t>
      </w:r>
      <w:r>
        <w:t>, printers, and the directory service that makes this information available to users and applications.</w:t>
      </w:r>
      <w:bookmarkEnd w:id="12"/>
    </w:p>
    <w:p w:rsidR="00732E97" w:rsidRDefault="005E56AB">
      <w:pPr>
        <w:ind w:left="548" w:hanging="274"/>
      </w:pPr>
      <w:bookmarkStart w:id="13" w:name="gt_58e4a5cf-917f-4649-92c5-ece7006c120d"/>
      <w:r>
        <w:rPr>
          <w:b/>
        </w:rPr>
        <w:t>directory entry</w:t>
      </w:r>
      <w:r>
        <w:t xml:space="preserve">: A structure that contains a </w:t>
      </w:r>
      <w:hyperlink w:anchor="gt_c3ddf892-3f55-4561-8804-20325dbc8fba">
        <w:r>
          <w:rPr>
            <w:rStyle w:val="HyperlinkGreen"/>
            <w:b/>
          </w:rPr>
          <w:t>storage object's</w:t>
        </w:r>
      </w:hyperlink>
      <w:r>
        <w:t xml:space="preserve"> or </w:t>
      </w:r>
      <w:hyperlink w:anchor="gt_9f598e1c-0d65-4845-8f06-8d50f7a32fd5">
        <w:r>
          <w:rPr>
            <w:rStyle w:val="HyperlinkGreen"/>
            <w:b/>
          </w:rPr>
          <w:t>stream object's</w:t>
        </w:r>
      </w:hyperlink>
      <w:r>
        <w:t xml:space="preserve"> FileInformation.</w:t>
      </w:r>
      <w:bookmarkEnd w:id="13"/>
    </w:p>
    <w:p w:rsidR="00732E97" w:rsidRDefault="005E56AB">
      <w:pPr>
        <w:ind w:left="548" w:hanging="274"/>
      </w:pPr>
      <w:bookmarkStart w:id="14" w:name="gt_aa28a205-7032-4fe8-b5ee-d3078e0eafa3"/>
      <w:r>
        <w:rPr>
          <w:b/>
        </w:rPr>
        <w:t>directory stream</w:t>
      </w:r>
      <w:r>
        <w:t xml:space="preserve">: An array of </w:t>
      </w:r>
      <w:hyperlink w:anchor="gt_58e4a5cf-917f-4649-92c5-ece7006c120d">
        <w:r>
          <w:rPr>
            <w:rStyle w:val="HyperlinkGreen"/>
            <w:b/>
          </w:rPr>
          <w:t>directory entries</w:t>
        </w:r>
      </w:hyperlink>
      <w:r>
        <w:t xml:space="preserve"> that are grouped into </w:t>
      </w:r>
      <w:hyperlink w:anchor="gt_b5bbe646-aa5f-4b4e-ae9e-bdae444cbfa2">
        <w:r>
          <w:rPr>
            <w:rStyle w:val="HyperlinkGreen"/>
            <w:b/>
          </w:rPr>
          <w:t>sectors</w:t>
        </w:r>
      </w:hyperlink>
      <w:r>
        <w:t>.</w:t>
      </w:r>
      <w:bookmarkEnd w:id="14"/>
    </w:p>
    <w:p w:rsidR="00732E97" w:rsidRDefault="005E56AB">
      <w:pPr>
        <w:ind w:left="548" w:hanging="274"/>
      </w:pPr>
      <w:bookmarkStart w:id="15" w:name="gt_d6586971-0729-47b3-86cb-5c56af8df989"/>
      <w:r>
        <w:rPr>
          <w:b/>
        </w:rPr>
        <w:t>double-indirect file allocation table (DIFAT)</w:t>
      </w:r>
      <w:r>
        <w:t xml:space="preserve">: A structure that is used to locate </w:t>
      </w:r>
      <w:hyperlink w:anchor="gt_f2bf797b-e733-4fb9-b5e5-7e122f4abbe0">
        <w:r>
          <w:rPr>
            <w:rStyle w:val="HyperlinkGreen"/>
            <w:b/>
          </w:rPr>
          <w:t>FAT</w:t>
        </w:r>
      </w:hyperlink>
      <w:r>
        <w:t xml:space="preserve"> </w:t>
      </w:r>
      <w:hyperlink w:anchor="gt_b5bbe646-aa5f-4b4e-ae9e-bdae444cbfa2">
        <w:r>
          <w:rPr>
            <w:rStyle w:val="HyperlinkGreen"/>
            <w:b/>
          </w:rPr>
          <w:t>sectors</w:t>
        </w:r>
      </w:hyperlink>
      <w:r>
        <w:t xml:space="preserve"> in a </w:t>
      </w:r>
      <w:hyperlink w:anchor="gt_4819d51b-789c-4d2a-ba56-88a48a87fae7">
        <w:r>
          <w:rPr>
            <w:rStyle w:val="HyperlinkGreen"/>
            <w:b/>
          </w:rPr>
          <w:t>compound file</w:t>
        </w:r>
      </w:hyperlink>
      <w:r>
        <w:t>.</w:t>
      </w:r>
      <w:bookmarkEnd w:id="15"/>
    </w:p>
    <w:p w:rsidR="00732E97" w:rsidRDefault="005E56AB">
      <w:pPr>
        <w:ind w:left="548" w:hanging="274"/>
      </w:pPr>
      <w:bookmarkStart w:id="16" w:name="gt_a04c146a-de3b-4e4b-829f-a9e772f3fe25"/>
      <w:r>
        <w:rPr>
          <w:b/>
        </w:rPr>
        <w:t>file</w:t>
      </w:r>
      <w:r>
        <w:t xml:space="preserve">: An entity of data in the </w:t>
      </w:r>
      <w:hyperlink w:anchor="gt_528b06a4-e67c-43b3-a02d-8738858a691d">
        <w:r>
          <w:rPr>
            <w:rStyle w:val="HyperlinkGreen"/>
            <w:b/>
          </w:rPr>
          <w:t>file system</w:t>
        </w:r>
      </w:hyperlink>
      <w:r>
        <w:t xml:space="preserve"> that a user can access and manage. A </w:t>
      </w:r>
      <w:hyperlink w:anchor="gt_a04c146a-de3b-4e4b-829f-a9e772f3fe25">
        <w:r>
          <w:rPr>
            <w:rStyle w:val="HyperlinkGreen"/>
            <w:b/>
          </w:rPr>
          <w:t>file</w:t>
        </w:r>
      </w:hyperlink>
      <w:r>
        <w:t xml:space="preserve"> must have a unique name in its directory. It consists of one or more streams of bytes that hold a set of related data, plus a set of attributes (also called properties) that describe the </w:t>
      </w:r>
      <w:hyperlink w:anchor="gt_a04c146a-de3b-4e4b-829f-a9e772f3fe25">
        <w:r>
          <w:rPr>
            <w:rStyle w:val="HyperlinkGreen"/>
            <w:b/>
          </w:rPr>
          <w:t>file</w:t>
        </w:r>
      </w:hyperlink>
      <w:r>
        <w:t xml:space="preserve"> or the data within the </w:t>
      </w:r>
      <w:hyperlink w:anchor="gt_a04c146a-de3b-4e4b-829f-a9e772f3fe25">
        <w:r>
          <w:rPr>
            <w:rStyle w:val="HyperlinkGreen"/>
            <w:b/>
          </w:rPr>
          <w:t>file</w:t>
        </w:r>
      </w:hyperlink>
      <w:r>
        <w:t xml:space="preserve">. The creation time of a </w:t>
      </w:r>
      <w:hyperlink w:anchor="gt_a04c146a-de3b-4e4b-829f-a9e772f3fe25">
        <w:r>
          <w:rPr>
            <w:rStyle w:val="HyperlinkGreen"/>
            <w:b/>
          </w:rPr>
          <w:t>file</w:t>
        </w:r>
      </w:hyperlink>
      <w:r>
        <w:t xml:space="preserve"> is an example of a file attribute.</w:t>
      </w:r>
      <w:bookmarkEnd w:id="16"/>
    </w:p>
    <w:p w:rsidR="00732E97" w:rsidRDefault="005E56AB">
      <w:pPr>
        <w:ind w:left="548" w:hanging="274"/>
      </w:pPr>
      <w:bookmarkStart w:id="17" w:name="gt_f2bf797b-e733-4fb9-b5e5-7e122f4abbe0"/>
      <w:r>
        <w:rPr>
          <w:b/>
        </w:rPr>
        <w:t>file allocation table (FAT)</w:t>
      </w:r>
      <w:r>
        <w:t xml:space="preserve">: </w:t>
      </w:r>
      <w:r>
        <w:t xml:space="preserve">A data structure that the operating system creates when a volume is formatted by using </w:t>
      </w:r>
      <w:hyperlink w:anchor="gt_f2bf797b-e733-4fb9-b5e5-7e122f4abbe0">
        <w:r>
          <w:rPr>
            <w:rStyle w:val="HyperlinkGreen"/>
            <w:b/>
          </w:rPr>
          <w:t>FAT</w:t>
        </w:r>
      </w:hyperlink>
      <w:r>
        <w:t xml:space="preserve"> or FAT32 </w:t>
      </w:r>
      <w:hyperlink w:anchor="gt_528b06a4-e67c-43b3-a02d-8738858a691d">
        <w:r>
          <w:rPr>
            <w:rStyle w:val="HyperlinkGreen"/>
            <w:b/>
          </w:rPr>
          <w:t>file systems</w:t>
        </w:r>
      </w:hyperlink>
      <w:r>
        <w:t xml:space="preserve">. The operating system stores information about each </w:t>
      </w:r>
      <w:hyperlink w:anchor="gt_a04c146a-de3b-4e4b-829f-a9e772f3fe25">
        <w:r>
          <w:rPr>
            <w:rStyle w:val="HyperlinkGreen"/>
            <w:b/>
          </w:rPr>
          <w:t>file</w:t>
        </w:r>
      </w:hyperlink>
      <w:r>
        <w:t xml:space="preserve"> in the </w:t>
      </w:r>
      <w:hyperlink w:anchor="gt_f2bf797b-e733-4fb9-b5e5-7e122f4abbe0">
        <w:r>
          <w:rPr>
            <w:rStyle w:val="HyperlinkGreen"/>
            <w:b/>
          </w:rPr>
          <w:t>FAT</w:t>
        </w:r>
      </w:hyperlink>
      <w:r>
        <w:t xml:space="preserve"> so that it can retrieve the </w:t>
      </w:r>
      <w:hyperlink w:anchor="gt_a04c146a-de3b-4e4b-829f-a9e772f3fe25">
        <w:r>
          <w:rPr>
            <w:rStyle w:val="HyperlinkGreen"/>
            <w:b/>
          </w:rPr>
          <w:t>file</w:t>
        </w:r>
      </w:hyperlink>
      <w:r>
        <w:t xml:space="preserve"> later.</w:t>
      </w:r>
      <w:bookmarkEnd w:id="17"/>
    </w:p>
    <w:p w:rsidR="00732E97" w:rsidRDefault="005E56AB">
      <w:pPr>
        <w:ind w:left="548" w:hanging="274"/>
      </w:pPr>
      <w:bookmarkStart w:id="18" w:name="gt_528b06a4-e67c-43b3-a02d-8738858a691d"/>
      <w:r>
        <w:rPr>
          <w:b/>
        </w:rPr>
        <w:t>file system</w:t>
      </w:r>
      <w:r>
        <w:t xml:space="preserve">: A system that enables applications to store and retrieve </w:t>
      </w:r>
      <w:hyperlink w:anchor="gt_a04c146a-de3b-4e4b-829f-a9e772f3fe25">
        <w:r>
          <w:rPr>
            <w:rStyle w:val="HyperlinkGreen"/>
            <w:b/>
          </w:rPr>
          <w:t>files</w:t>
        </w:r>
      </w:hyperlink>
      <w:r>
        <w:t xml:space="preserve"> on storage devices. Files are placed in a hierarchical structure. The file syst</w:t>
      </w:r>
      <w:r>
        <w:t>em specifies naming conventions for files and the format for specifying the path to a file in the tree structure. Each file system consists of one or more drivers and DLLs that define the data formats and features of the file system. File systems can exist</w:t>
      </w:r>
      <w:r>
        <w:t xml:space="preserve"> on the following storage devices: diskettes, hard disks, jukeboxes, removable optical disks, and tape backup units.</w:t>
      </w:r>
      <w:bookmarkEnd w:id="18"/>
    </w:p>
    <w:p w:rsidR="00732E97" w:rsidRDefault="005E56AB">
      <w:pPr>
        <w:ind w:left="548" w:hanging="274"/>
      </w:pPr>
      <w:bookmarkStart w:id="19" w:name="gt_f49694cc-c350-462d-ab8e-816f0103c6c1"/>
      <w:r>
        <w:rPr>
          <w:b/>
        </w:rPr>
        <w:t>globally unique identifier (GUID)</w:t>
      </w:r>
      <w:r>
        <w:t>: A term used interchangeably with universally unique identifier (UUID) in Microsoft protocol technical do</w:t>
      </w:r>
      <w:r>
        <w:t xml:space="preserve">cuments (TDs). Interchanging the usage of these terms does not imply or require a specific algorithm or mechanism to generate the value. Specifically, the use of this term does not imply or require that the algorithms described in </w:t>
      </w:r>
      <w:hyperlink r:id="rId18">
        <w:r>
          <w:rPr>
            <w:rStyle w:val="Hyperlink"/>
          </w:rPr>
          <w:t>[RFC4122]</w:t>
        </w:r>
      </w:hyperlink>
      <w:r>
        <w:t xml:space="preserve"> or </w:t>
      </w:r>
      <w:hyperlink r:id="rId19">
        <w:r>
          <w:rPr>
            <w:rStyle w:val="Hyperlink"/>
          </w:rPr>
          <w:t>[C706]</w:t>
        </w:r>
      </w:hyperlink>
      <w:r>
        <w:t xml:space="preserve"> must be used for generating the </w:t>
      </w:r>
      <w:hyperlink w:anchor="gt_f49694cc-c350-462d-ab8e-816f0103c6c1">
        <w:r>
          <w:rPr>
            <w:rStyle w:val="HyperlinkGreen"/>
            <w:b/>
          </w:rPr>
          <w:t>GUID</w:t>
        </w:r>
      </w:hyperlink>
      <w:r>
        <w:t>. See also universally unique ide</w:t>
      </w:r>
      <w:r>
        <w:t>ntifier (UUID).</w:t>
      </w:r>
      <w:bookmarkEnd w:id="19"/>
    </w:p>
    <w:p w:rsidR="00732E97" w:rsidRDefault="005E56AB">
      <w:pPr>
        <w:ind w:left="548" w:hanging="274"/>
      </w:pPr>
      <w:bookmarkStart w:id="20" w:name="gt_84a82291-9444-481e-97e3-4ff69a88e932"/>
      <w:r>
        <w:rPr>
          <w:b/>
        </w:rPr>
        <w:t>header</w:t>
      </w:r>
      <w:r>
        <w:t xml:space="preserve">: The structure at the beginning of a </w:t>
      </w:r>
      <w:hyperlink w:anchor="gt_4819d51b-789c-4d2a-ba56-88a48a87fae7">
        <w:r>
          <w:rPr>
            <w:rStyle w:val="HyperlinkGreen"/>
            <w:b/>
          </w:rPr>
          <w:t>compound file</w:t>
        </w:r>
      </w:hyperlink>
      <w:r>
        <w:t>.</w:t>
      </w:r>
      <w:bookmarkEnd w:id="20"/>
    </w:p>
    <w:p w:rsidR="00732E97" w:rsidRDefault="005E56AB">
      <w:pPr>
        <w:ind w:left="548" w:hanging="274"/>
      </w:pPr>
      <w:bookmarkStart w:id="21" w:name="gt_079478cb-f4c5-4ce5-b72b-2144da5d2ce7"/>
      <w:r>
        <w:rPr>
          <w:b/>
        </w:rPr>
        <w:t>little-endian</w:t>
      </w:r>
      <w:r>
        <w:t>: Multiple-byte values that are byte-ordered with the least significant byte stored in the memory location</w:t>
      </w:r>
      <w:r>
        <w:t xml:space="preserve"> with the lowest address.</w:t>
      </w:r>
      <w:bookmarkEnd w:id="21"/>
    </w:p>
    <w:p w:rsidR="00732E97" w:rsidRDefault="005E56AB">
      <w:pPr>
        <w:ind w:left="548" w:hanging="274"/>
      </w:pPr>
      <w:bookmarkStart w:id="22" w:name="gt_2a145f15-cf64-4041-a52a-443b011e5a33"/>
      <w:r>
        <w:rPr>
          <w:b/>
        </w:rPr>
        <w:t>mini FAT</w:t>
      </w:r>
      <w:r>
        <w:t xml:space="preserve">: A </w:t>
      </w:r>
      <w:hyperlink w:anchor="gt_f2bf797b-e733-4fb9-b5e5-7e122f4abbe0">
        <w:r>
          <w:rPr>
            <w:rStyle w:val="HyperlinkGreen"/>
            <w:b/>
          </w:rPr>
          <w:t>file allocation table (FAT)</w:t>
        </w:r>
      </w:hyperlink>
      <w:r>
        <w:t xml:space="preserve"> structure for the </w:t>
      </w:r>
      <w:hyperlink w:anchor="gt_f6b5a467-14e9-4832-b945-f36207f66cff">
        <w:r>
          <w:rPr>
            <w:rStyle w:val="HyperlinkGreen"/>
            <w:b/>
          </w:rPr>
          <w:t>mini stream</w:t>
        </w:r>
      </w:hyperlink>
      <w:r>
        <w:t xml:space="preserve"> that is used to allocate space in a </w:t>
      </w:r>
      <w:r>
        <w:t xml:space="preserve">small </w:t>
      </w:r>
      <w:hyperlink w:anchor="gt_1c7c3f33-806a-4717-8e1b-930694d521d0">
        <w:r>
          <w:rPr>
            <w:rStyle w:val="HyperlinkGreen"/>
            <w:b/>
          </w:rPr>
          <w:t>sector size</w:t>
        </w:r>
      </w:hyperlink>
      <w:r>
        <w:t>.</w:t>
      </w:r>
      <w:bookmarkEnd w:id="22"/>
    </w:p>
    <w:p w:rsidR="00732E97" w:rsidRDefault="005E56AB">
      <w:pPr>
        <w:ind w:left="548" w:hanging="274"/>
      </w:pPr>
      <w:bookmarkStart w:id="23" w:name="gt_f6b5a467-14e9-4832-b945-f36207f66cff"/>
      <w:r>
        <w:rPr>
          <w:b/>
        </w:rPr>
        <w:t>mini stream</w:t>
      </w:r>
      <w:r>
        <w:t xml:space="preserve">: A structure that contains all </w:t>
      </w:r>
      <w:hyperlink w:anchor="gt_975908f3-246b-4cbe-ad39-f63468dcd839">
        <w:r>
          <w:rPr>
            <w:rStyle w:val="HyperlinkGreen"/>
            <w:b/>
          </w:rPr>
          <w:t>user-defined data</w:t>
        </w:r>
      </w:hyperlink>
      <w:r>
        <w:t xml:space="preserve"> for </w:t>
      </w:r>
      <w:hyperlink w:anchor="gt_9f598e1c-0d65-4845-8f06-8d50f7a32fd5">
        <w:r>
          <w:rPr>
            <w:rStyle w:val="HyperlinkGreen"/>
            <w:b/>
          </w:rPr>
          <w:t>stream objects</w:t>
        </w:r>
      </w:hyperlink>
      <w:r>
        <w:t xml:space="preserve"> less than a predefined size limit.</w:t>
      </w:r>
      <w:bookmarkEnd w:id="23"/>
    </w:p>
    <w:p w:rsidR="00732E97" w:rsidRDefault="005E56AB">
      <w:pPr>
        <w:ind w:left="548" w:hanging="274"/>
      </w:pPr>
      <w:bookmarkStart w:id="24" w:name="gt_1f882c62-6a40-4b13-b624-3b200fa7b559"/>
      <w:r>
        <w:rPr>
          <w:b/>
        </w:rPr>
        <w:t>modification time</w:t>
      </w:r>
      <w:r>
        <w:t xml:space="preserve">: The time, in </w:t>
      </w:r>
      <w:hyperlink w:anchor="gt_f2369991-a884-4843-a8fa-1505b6d5ece7">
        <w:r>
          <w:rPr>
            <w:rStyle w:val="HyperlinkGreen"/>
            <w:b/>
          </w:rPr>
          <w:t>UTC</w:t>
        </w:r>
      </w:hyperlink>
      <w:r>
        <w:t xml:space="preserve">, when a </w:t>
      </w:r>
      <w:hyperlink w:anchor="gt_c3ddf892-3f55-4561-8804-20325dbc8fba">
        <w:r>
          <w:rPr>
            <w:rStyle w:val="HyperlinkGreen"/>
            <w:b/>
          </w:rPr>
          <w:t>storage object</w:t>
        </w:r>
      </w:hyperlink>
      <w:r>
        <w:t xml:space="preserve"> was last modified.</w:t>
      </w:r>
      <w:bookmarkEnd w:id="24"/>
    </w:p>
    <w:p w:rsidR="00732E97" w:rsidRDefault="005E56AB">
      <w:pPr>
        <w:ind w:left="548" w:hanging="274"/>
      </w:pPr>
      <w:bookmarkStart w:id="25" w:name="gt_8bb43a65-7a8c-4585-a7ed-23044772f8ca"/>
      <w:r>
        <w:rPr>
          <w:b/>
        </w:rPr>
        <w:t>object</w:t>
      </w:r>
      <w:r>
        <w:t>: A set of attributes, each with its associated values. Two attributes of an object have special significance: an identifying attribute and a parent-identif</w:t>
      </w:r>
      <w:r>
        <w:t>ying attribute. An identifying attribute is a designated single-valued attribute that appears on every object; the value of this attribute identifies the object. For the set of objects in a replica, the values of the identifying attribute are distinct. A p</w:t>
      </w:r>
      <w:r>
        <w:t>arent-identifying attribute is a designated single-valued attribute that appears on every object; the value of this attribute identifies the object's parent. That is, this attribute contains the value of the parent's identifying attribute, or a reserved va</w:t>
      </w:r>
      <w:r>
        <w:t>lue identifying no object. For the set of objects in a replica, the values of this parent-identifying attribute define a tree with objects as vertices and child-parent references as directed edges with the child as an edge's tail and the parent as an edge'</w:t>
      </w:r>
      <w:r>
        <w:t xml:space="preserve">s head. Note that an object is a value, not a variable; a replica is a variable. The process of adding, modifying, or deleting an object in a replica replaces the entire value of the replica with a new value. As the word replica suggests, it is often the </w:t>
      </w:r>
      <w:r>
        <w:lastRenderedPageBreak/>
        <w:t>c</w:t>
      </w:r>
      <w:r>
        <w:t>ase that two replicas contain "the same objects". In this usage, objects in two replicas are considered the same if they have the same value of the identifying attribute and if there is a process in place (replication) to converge the values of the remaini</w:t>
      </w:r>
      <w:r>
        <w:t>ng attributes. When the members of a set of replicas are considered to be the same, it is common to say "an object" as shorthand referring to the set of corresponding objects in the replicas.</w:t>
      </w:r>
      <w:bookmarkEnd w:id="25"/>
    </w:p>
    <w:p w:rsidR="00732E97" w:rsidRDefault="005E56AB">
      <w:pPr>
        <w:ind w:left="548" w:hanging="274"/>
      </w:pPr>
      <w:bookmarkStart w:id="26" w:name="gt_a224e395-3fea-48bd-b141-3dd9bee2136a"/>
      <w:r>
        <w:rPr>
          <w:b/>
        </w:rPr>
        <w:t>object class</w:t>
      </w:r>
      <w:r>
        <w:t xml:space="preserve">: In COM, a category of objects identified by a </w:t>
      </w:r>
      <w:hyperlink w:anchor="gt_e433c806-6cb6-46a2-bb95-523df8818c99">
        <w:r>
          <w:rPr>
            <w:rStyle w:val="HyperlinkGreen"/>
            <w:b/>
          </w:rPr>
          <w:t>CLSID</w:t>
        </w:r>
      </w:hyperlink>
      <w:r>
        <w:t xml:space="preserve">, members of which can be obtained through activation of the </w:t>
      </w:r>
      <w:hyperlink w:anchor="gt_e433c806-6cb6-46a2-bb95-523df8818c99">
        <w:r>
          <w:rPr>
            <w:rStyle w:val="HyperlinkGreen"/>
            <w:b/>
          </w:rPr>
          <w:t>CLSID</w:t>
        </w:r>
      </w:hyperlink>
      <w:r>
        <w:t>.</w:t>
      </w:r>
      <w:bookmarkEnd w:id="26"/>
    </w:p>
    <w:p w:rsidR="00732E97" w:rsidRDefault="005E56AB">
      <w:pPr>
        <w:ind w:left="548" w:hanging="274"/>
      </w:pPr>
      <w:bookmarkStart w:id="27" w:name="gt_0d41951a-62f0-4fbd-bb23-22f645ae3bf5"/>
      <w:r>
        <w:rPr>
          <w:b/>
        </w:rPr>
        <w:t>parent object</w:t>
      </w:r>
      <w:r>
        <w:t>: An object is either the root of a tree of object</w:t>
      </w:r>
      <w:r>
        <w:t xml:space="preserve">s or has a parent. If two objects have the same parent, they must have different values in their relative distinguished names (RDNs). See also, </w:t>
      </w:r>
      <w:hyperlink w:anchor="gt_8bb43a65-7a8c-4585-a7ed-23044772f8ca">
        <w:r>
          <w:rPr>
            <w:rStyle w:val="HyperlinkGreen"/>
            <w:b/>
          </w:rPr>
          <w:t>object</w:t>
        </w:r>
      </w:hyperlink>
      <w:r>
        <w:t xml:space="preserve"> in section 1 of [MS-ADTS] and section 1 of </w:t>
      </w:r>
      <w:r>
        <w:t>[MS-DRSR].</w:t>
      </w:r>
      <w:bookmarkEnd w:id="27"/>
    </w:p>
    <w:p w:rsidR="00732E97" w:rsidRDefault="005E56AB">
      <w:pPr>
        <w:ind w:left="548" w:hanging="274"/>
      </w:pPr>
      <w:bookmarkStart w:id="28" w:name="gt_d49237e3-04dd-4823-a0a5-5e23f750a5f4"/>
      <w:r>
        <w:rPr>
          <w:b/>
        </w:rPr>
        <w:t>root storage object</w:t>
      </w:r>
      <w:r>
        <w:t xml:space="preserve">: A storage object in a compound file that must be accessed before any other storage objects and stream objects are referenced. It is the uppermost </w:t>
      </w:r>
      <w:hyperlink w:anchor="gt_0d41951a-62f0-4fbd-bb23-22f645ae3bf5">
        <w:r>
          <w:rPr>
            <w:rStyle w:val="HyperlinkGreen"/>
            <w:b/>
          </w:rPr>
          <w:t>parent object</w:t>
        </w:r>
      </w:hyperlink>
      <w:r>
        <w:t xml:space="preserve"> in</w:t>
      </w:r>
      <w:r>
        <w:t xml:space="preserve"> the storage object and stream object hierarchy.</w:t>
      </w:r>
      <w:bookmarkEnd w:id="28"/>
    </w:p>
    <w:p w:rsidR="00732E97" w:rsidRDefault="005E56AB">
      <w:pPr>
        <w:ind w:left="548" w:hanging="274"/>
      </w:pPr>
      <w:bookmarkStart w:id="29" w:name="gt_b5bbe646-aa5f-4b4e-ae9e-bdae444cbfa2"/>
      <w:r>
        <w:rPr>
          <w:b/>
        </w:rPr>
        <w:t>sector</w:t>
      </w:r>
      <w:r>
        <w:t>: The smallest addressable unit of a disk.</w:t>
      </w:r>
      <w:bookmarkEnd w:id="29"/>
    </w:p>
    <w:p w:rsidR="00732E97" w:rsidRDefault="005E56AB">
      <w:pPr>
        <w:ind w:left="548" w:hanging="274"/>
      </w:pPr>
      <w:bookmarkStart w:id="30" w:name="gt_77e9e4d3-de1b-4242-8e02-09185d4e2b82"/>
      <w:r>
        <w:rPr>
          <w:b/>
        </w:rPr>
        <w:t>sector chain</w:t>
      </w:r>
      <w:r>
        <w:t xml:space="preserve">: A linked list of </w:t>
      </w:r>
      <w:hyperlink w:anchor="gt_b5bbe646-aa5f-4b4e-ae9e-bdae444cbfa2">
        <w:r>
          <w:rPr>
            <w:rStyle w:val="HyperlinkGreen"/>
            <w:b/>
          </w:rPr>
          <w:t>sectors</w:t>
        </w:r>
      </w:hyperlink>
      <w:r>
        <w:t xml:space="preserve">, where each </w:t>
      </w:r>
      <w:hyperlink w:anchor="gt_b5bbe646-aa5f-4b4e-ae9e-bdae444cbfa2">
        <w:r>
          <w:rPr>
            <w:rStyle w:val="HyperlinkGreen"/>
            <w:b/>
          </w:rPr>
          <w:t>sector</w:t>
        </w:r>
      </w:hyperlink>
      <w:r>
        <w:t xml:space="preserve"> can be located in a different location inside a </w:t>
      </w:r>
      <w:hyperlink w:anchor="gt_4819d51b-789c-4d2a-ba56-88a48a87fae7">
        <w:r>
          <w:rPr>
            <w:rStyle w:val="HyperlinkGreen"/>
            <w:b/>
          </w:rPr>
          <w:t>compound file</w:t>
        </w:r>
      </w:hyperlink>
      <w:r>
        <w:t>.</w:t>
      </w:r>
      <w:bookmarkEnd w:id="30"/>
    </w:p>
    <w:p w:rsidR="00732E97" w:rsidRDefault="005E56AB">
      <w:pPr>
        <w:ind w:left="548" w:hanging="274"/>
      </w:pPr>
      <w:bookmarkStart w:id="31" w:name="gt_dcce8f8e-8914-441d-bd16-40a6da0cd119"/>
      <w:r>
        <w:rPr>
          <w:b/>
        </w:rPr>
        <w:t>sector number</w:t>
      </w:r>
      <w:r>
        <w:t xml:space="preserve">: A nonnegative integer identifying a particular </w:t>
      </w:r>
      <w:hyperlink w:anchor="gt_b5bbe646-aa5f-4b4e-ae9e-bdae444cbfa2">
        <w:r>
          <w:rPr>
            <w:rStyle w:val="HyperlinkGreen"/>
            <w:b/>
          </w:rPr>
          <w:t>sector</w:t>
        </w:r>
      </w:hyperlink>
      <w:r>
        <w:t xml:space="preserve"> that is located in a </w:t>
      </w:r>
      <w:hyperlink w:anchor="gt_4819d51b-789c-4d2a-ba56-88a48a87fae7">
        <w:r>
          <w:rPr>
            <w:rStyle w:val="HyperlinkGreen"/>
            <w:b/>
          </w:rPr>
          <w:t>compound file</w:t>
        </w:r>
      </w:hyperlink>
      <w:r>
        <w:t>.</w:t>
      </w:r>
      <w:bookmarkEnd w:id="31"/>
    </w:p>
    <w:p w:rsidR="00732E97" w:rsidRDefault="005E56AB">
      <w:pPr>
        <w:ind w:left="548" w:hanging="274"/>
      </w:pPr>
      <w:bookmarkStart w:id="32" w:name="gt_1c7c3f33-806a-4717-8e1b-930694d521d0"/>
      <w:r>
        <w:rPr>
          <w:b/>
        </w:rPr>
        <w:t>sector size</w:t>
      </w:r>
      <w:r>
        <w:t xml:space="preserve">: The size, in bytes, of a </w:t>
      </w:r>
      <w:hyperlink w:anchor="gt_b5bbe646-aa5f-4b4e-ae9e-bdae444cbfa2">
        <w:r>
          <w:rPr>
            <w:rStyle w:val="HyperlinkGreen"/>
            <w:b/>
          </w:rPr>
          <w:t>sector</w:t>
        </w:r>
      </w:hyperlink>
      <w:r>
        <w:t xml:space="preserve"> in a </w:t>
      </w:r>
      <w:hyperlink w:anchor="gt_4819d51b-789c-4d2a-ba56-88a48a87fae7">
        <w:r>
          <w:rPr>
            <w:rStyle w:val="HyperlinkGreen"/>
            <w:b/>
          </w:rPr>
          <w:t>compound file</w:t>
        </w:r>
      </w:hyperlink>
      <w:r>
        <w:t>, typically 512 bytes.</w:t>
      </w:r>
      <w:bookmarkEnd w:id="32"/>
    </w:p>
    <w:p w:rsidR="00732E97" w:rsidRDefault="005E56AB">
      <w:pPr>
        <w:ind w:left="548" w:hanging="274"/>
      </w:pPr>
      <w:bookmarkStart w:id="33" w:name="gt_63525252-3f66-4459-9b64-5b77f57b2f84"/>
      <w:r>
        <w:rPr>
          <w:b/>
        </w:rPr>
        <w:t>storage</w:t>
      </w:r>
      <w:r>
        <w:t xml:space="preserve">: A storage object, as defined in </w:t>
      </w:r>
      <w:hyperlink r:id="rId20" w:anchor="Section_53989ce47b054f8d829bd08d6148375b">
        <w:r>
          <w:rPr>
            <w:rStyle w:val="Hyperlink"/>
          </w:rPr>
          <w:t>[MS-CFB]</w:t>
        </w:r>
      </w:hyperlink>
      <w:r>
        <w:t>.</w:t>
      </w:r>
      <w:bookmarkEnd w:id="33"/>
    </w:p>
    <w:p w:rsidR="00732E97" w:rsidRDefault="005E56AB">
      <w:pPr>
        <w:ind w:left="548" w:hanging="274"/>
      </w:pPr>
      <w:bookmarkStart w:id="34" w:name="gt_c3ddf892-3f55-4561-8804-20325dbc8fba"/>
      <w:r>
        <w:rPr>
          <w:b/>
        </w:rPr>
        <w:t>storage object</w:t>
      </w:r>
      <w:r>
        <w:t xml:space="preserve">: An </w:t>
      </w:r>
      <w:hyperlink w:anchor="gt_8bb43a65-7a8c-4585-a7ed-23044772f8ca">
        <w:r>
          <w:rPr>
            <w:rStyle w:val="HyperlinkGreen"/>
            <w:b/>
          </w:rPr>
          <w:t>object</w:t>
        </w:r>
      </w:hyperlink>
      <w:r>
        <w:t xml:space="preserve"> in a </w:t>
      </w:r>
      <w:hyperlink w:anchor="gt_4819d51b-789c-4d2a-ba56-88a48a87fae7">
        <w:r>
          <w:rPr>
            <w:rStyle w:val="HyperlinkGreen"/>
            <w:b/>
          </w:rPr>
          <w:t>compound file</w:t>
        </w:r>
      </w:hyperlink>
      <w:r>
        <w:t xml:space="preserve"> that is analogous to a </w:t>
      </w:r>
      <w:hyperlink w:anchor="gt_528b06a4-e67c-43b3-a02d-8738858a691d">
        <w:r>
          <w:rPr>
            <w:rStyle w:val="HyperlinkGreen"/>
            <w:b/>
          </w:rPr>
          <w:t>file system</w:t>
        </w:r>
      </w:hyperlink>
      <w:r>
        <w:t xml:space="preserve"> </w:t>
      </w:r>
      <w:hyperlink w:anchor="gt_49ce3946-04d2-4cc9-9350-ebcd952b9ab9">
        <w:r>
          <w:rPr>
            <w:rStyle w:val="HyperlinkGreen"/>
            <w:b/>
          </w:rPr>
          <w:t>directory</w:t>
        </w:r>
      </w:hyperlink>
      <w:r>
        <w:t xml:space="preserve">. The </w:t>
      </w:r>
      <w:hyperlink w:anchor="gt_0d41951a-62f0-4fbd-bb23-22f645ae3bf5">
        <w:r>
          <w:rPr>
            <w:rStyle w:val="HyperlinkGreen"/>
            <w:b/>
          </w:rPr>
          <w:t>parent object</w:t>
        </w:r>
      </w:hyperlink>
      <w:r>
        <w:t xml:space="preserve"> of a </w:t>
      </w:r>
      <w:hyperlink w:anchor="gt_c3ddf892-3f55-4561-8804-20325dbc8fba">
        <w:r>
          <w:rPr>
            <w:rStyle w:val="HyperlinkGreen"/>
            <w:b/>
          </w:rPr>
          <w:t>storage object</w:t>
        </w:r>
      </w:hyperlink>
      <w:r>
        <w:t xml:space="preserve"> must be another </w:t>
      </w:r>
      <w:hyperlink w:anchor="gt_c3ddf892-3f55-4561-8804-20325dbc8fba">
        <w:r>
          <w:rPr>
            <w:rStyle w:val="HyperlinkGreen"/>
            <w:b/>
          </w:rPr>
          <w:t>storage object</w:t>
        </w:r>
      </w:hyperlink>
      <w:r>
        <w:t xml:space="preserve"> or the </w:t>
      </w:r>
      <w:hyperlink w:anchor="gt_d49237e3-04dd-4823-a0a5-5e23f750a5f4">
        <w:r>
          <w:rPr>
            <w:rStyle w:val="HyperlinkGreen"/>
            <w:b/>
          </w:rPr>
          <w:t>root storage object</w:t>
        </w:r>
      </w:hyperlink>
      <w:r>
        <w:t>.</w:t>
      </w:r>
      <w:bookmarkEnd w:id="34"/>
    </w:p>
    <w:p w:rsidR="00732E97" w:rsidRDefault="005E56AB">
      <w:pPr>
        <w:ind w:left="548" w:hanging="274"/>
      </w:pPr>
      <w:bookmarkStart w:id="35" w:name="gt_f3529cd8-50da-4f36-aa0b-66af455edbb6"/>
      <w:r>
        <w:rPr>
          <w:b/>
        </w:rPr>
        <w:t>stream</w:t>
      </w:r>
      <w:r>
        <w:t>: An element of a compound file, as described in [MS-CFB]. A stream contains a sequence of bytes th</w:t>
      </w:r>
      <w:r>
        <w:t>at can be read from or written to by an application, and they can exist only in storages.</w:t>
      </w:r>
      <w:bookmarkEnd w:id="35"/>
    </w:p>
    <w:p w:rsidR="00732E97" w:rsidRDefault="005E56AB">
      <w:pPr>
        <w:ind w:left="548" w:hanging="274"/>
      </w:pPr>
      <w:bookmarkStart w:id="36" w:name="gt_9f598e1c-0d65-4845-8f06-8d50f7a32fd5"/>
      <w:r>
        <w:rPr>
          <w:b/>
        </w:rPr>
        <w:t>stream object</w:t>
      </w:r>
      <w:r>
        <w:t xml:space="preserve">: An </w:t>
      </w:r>
      <w:hyperlink w:anchor="gt_8bb43a65-7a8c-4585-a7ed-23044772f8ca">
        <w:r>
          <w:rPr>
            <w:rStyle w:val="HyperlinkGreen"/>
            <w:b/>
          </w:rPr>
          <w:t>object</w:t>
        </w:r>
      </w:hyperlink>
      <w:r>
        <w:t xml:space="preserve"> in a </w:t>
      </w:r>
      <w:hyperlink w:anchor="gt_4819d51b-789c-4d2a-ba56-88a48a87fae7">
        <w:r>
          <w:rPr>
            <w:rStyle w:val="HyperlinkGreen"/>
            <w:b/>
          </w:rPr>
          <w:t>compound fil</w:t>
        </w:r>
        <w:r>
          <w:rPr>
            <w:rStyle w:val="HyperlinkGreen"/>
            <w:b/>
          </w:rPr>
          <w:t>e</w:t>
        </w:r>
      </w:hyperlink>
      <w:r>
        <w:t xml:space="preserve"> that is analogous to a </w:t>
      </w:r>
      <w:hyperlink w:anchor="gt_528b06a4-e67c-43b3-a02d-8738858a691d">
        <w:r>
          <w:rPr>
            <w:rStyle w:val="HyperlinkGreen"/>
            <w:b/>
          </w:rPr>
          <w:t>file system</w:t>
        </w:r>
      </w:hyperlink>
      <w:r>
        <w:t xml:space="preserve"> </w:t>
      </w:r>
      <w:hyperlink w:anchor="gt_a04c146a-de3b-4e4b-829f-a9e772f3fe25">
        <w:r>
          <w:rPr>
            <w:rStyle w:val="HyperlinkGreen"/>
            <w:b/>
          </w:rPr>
          <w:t>file</w:t>
        </w:r>
      </w:hyperlink>
      <w:r>
        <w:t xml:space="preserve">. The </w:t>
      </w:r>
      <w:hyperlink w:anchor="gt_0d41951a-62f0-4fbd-bb23-22f645ae3bf5">
        <w:r>
          <w:rPr>
            <w:rStyle w:val="HyperlinkGreen"/>
            <w:b/>
          </w:rPr>
          <w:t>parent object</w:t>
        </w:r>
      </w:hyperlink>
      <w:r>
        <w:t xml:space="preserve"> of a </w:t>
      </w:r>
      <w:hyperlink w:anchor="gt_9f598e1c-0d65-4845-8f06-8d50f7a32fd5">
        <w:r>
          <w:rPr>
            <w:rStyle w:val="HyperlinkGreen"/>
            <w:b/>
          </w:rPr>
          <w:t>stream object</w:t>
        </w:r>
      </w:hyperlink>
      <w:r>
        <w:t xml:space="preserve"> must be a </w:t>
      </w:r>
      <w:hyperlink w:anchor="gt_c3ddf892-3f55-4561-8804-20325dbc8fba">
        <w:r>
          <w:rPr>
            <w:rStyle w:val="HyperlinkGreen"/>
            <w:b/>
          </w:rPr>
          <w:t>storage object</w:t>
        </w:r>
      </w:hyperlink>
      <w:r>
        <w:t xml:space="preserve"> or the </w:t>
      </w:r>
      <w:hyperlink w:anchor="gt_d49237e3-04dd-4823-a0a5-5e23f750a5f4">
        <w:r>
          <w:rPr>
            <w:rStyle w:val="HyperlinkGreen"/>
            <w:b/>
          </w:rPr>
          <w:t>root storage object</w:t>
        </w:r>
      </w:hyperlink>
      <w:r>
        <w:t>.</w:t>
      </w:r>
      <w:bookmarkEnd w:id="36"/>
    </w:p>
    <w:p w:rsidR="00732E97" w:rsidRDefault="005E56AB">
      <w:pPr>
        <w:ind w:left="548" w:hanging="274"/>
      </w:pPr>
      <w:bookmarkStart w:id="37" w:name="gt_3de414eb-819f-44ff-8cb9-366d6ae67aa3"/>
      <w:r>
        <w:rPr>
          <w:b/>
        </w:rPr>
        <w:t xml:space="preserve">Stream </w:t>
      </w:r>
      <w:r>
        <w:rPr>
          <w:b/>
        </w:rPr>
        <w:t>object</w:t>
      </w:r>
      <w:r>
        <w:t>: A Server object that is used to read and write large string and binary properties.</w:t>
      </w:r>
      <w:bookmarkEnd w:id="37"/>
    </w:p>
    <w:p w:rsidR="00732E97" w:rsidRDefault="005E56AB">
      <w:pPr>
        <w:ind w:left="548" w:hanging="274"/>
      </w:pPr>
      <w:bookmarkStart w:id="38" w:name="gt_73cf56af-df1c-45e2-87a1-2de3f703e07f"/>
      <w:r>
        <w:rPr>
          <w:b/>
        </w:rPr>
        <w:t>unallocated free sector</w:t>
      </w:r>
      <w:r>
        <w:t xml:space="preserve">: An empty </w:t>
      </w:r>
      <w:hyperlink w:anchor="gt_b5bbe646-aa5f-4b4e-ae9e-bdae444cbfa2">
        <w:r>
          <w:rPr>
            <w:rStyle w:val="HyperlinkGreen"/>
            <w:b/>
          </w:rPr>
          <w:t>sector</w:t>
        </w:r>
      </w:hyperlink>
      <w:r>
        <w:t xml:space="preserve"> that can be allocated to hold data.</w:t>
      </w:r>
      <w:bookmarkEnd w:id="38"/>
    </w:p>
    <w:p w:rsidR="00732E97" w:rsidRDefault="005E56AB">
      <w:pPr>
        <w:ind w:left="548" w:hanging="274"/>
      </w:pPr>
      <w:bookmarkStart w:id="39" w:name="gt_c305d0ab-8b94-461a-bd76-13b40cb8c4d8"/>
      <w:r>
        <w:rPr>
          <w:b/>
        </w:rPr>
        <w:t>Unicode</w:t>
      </w:r>
      <w:r>
        <w:t xml:space="preserve">: </w:t>
      </w:r>
      <w:r>
        <w:t xml:space="preserve">A character encoding standard developed by the Unicode Consortium that represents almost all of the written languages of the world. The </w:t>
      </w:r>
      <w:hyperlink w:anchor="gt_c305d0ab-8b94-461a-bd76-13b40cb8c4d8">
        <w:r>
          <w:rPr>
            <w:rStyle w:val="HyperlinkGreen"/>
            <w:b/>
          </w:rPr>
          <w:t>Unicode</w:t>
        </w:r>
      </w:hyperlink>
      <w:r>
        <w:t xml:space="preserve"> standard </w:t>
      </w:r>
      <w:hyperlink r:id="rId21">
        <w:r>
          <w:rPr>
            <w:rStyle w:val="Hyperlink"/>
          </w:rPr>
          <w:t>[UNICODE5.0.0/2007]</w:t>
        </w:r>
      </w:hyperlink>
      <w:r>
        <w:t xml:space="preserve"> provides three forms (UTF-8, UTF-16, and UTF-32) and seven schemes (UTF-8, UTF-16, UTF-16 BE, UTF-16 LE, UTF-32, UTF-32 LE, and UTF-32 BE).</w:t>
      </w:r>
      <w:bookmarkEnd w:id="39"/>
    </w:p>
    <w:p w:rsidR="00732E97" w:rsidRDefault="005E56AB">
      <w:pPr>
        <w:ind w:left="548" w:hanging="274"/>
      </w:pPr>
      <w:bookmarkStart w:id="40" w:name="gt_975908f3-246b-4cbe-ad39-f63468dcd839"/>
      <w:r>
        <w:rPr>
          <w:b/>
        </w:rPr>
        <w:t>user-defined data</w:t>
      </w:r>
      <w:r>
        <w:t xml:space="preserve">: The main stream portion of a </w:t>
      </w:r>
      <w:hyperlink w:anchor="gt_9f598e1c-0d65-4845-8f06-8d50f7a32fd5">
        <w:r>
          <w:rPr>
            <w:rStyle w:val="HyperlinkGreen"/>
            <w:b/>
          </w:rPr>
          <w:t>stream object</w:t>
        </w:r>
      </w:hyperlink>
      <w:r>
        <w:t>.</w:t>
      </w:r>
      <w:bookmarkEnd w:id="40"/>
    </w:p>
    <w:p w:rsidR="00732E97" w:rsidRDefault="005E56AB">
      <w:pPr>
        <w:ind w:left="548" w:hanging="274"/>
      </w:pPr>
      <w:bookmarkStart w:id="41" w:name="gt_4c9eef52-69d4-43e7-ac04-ff1fe43a94fb"/>
      <w:r>
        <w:rPr>
          <w:b/>
        </w:rPr>
        <w:t>UTF-16</w:t>
      </w:r>
      <w:r>
        <w:t>: A standard for encoding Unicode characters, defined in the Unicode standard, in which the most commonly used characters are defined as double-byte characters. Unless specified otherwise, this te</w:t>
      </w:r>
      <w:r>
        <w:t>rm refers to the UTF-16 encoding form specified in [UNICODE5.0.0/2007] section 3.9.</w:t>
      </w:r>
      <w:bookmarkEnd w:id="41"/>
    </w:p>
    <w:p w:rsidR="00732E97" w:rsidRDefault="005E56AB">
      <w:pPr>
        <w:ind w:left="548" w:hanging="274"/>
      </w:pPr>
      <w:r>
        <w:rPr>
          <w:b/>
        </w:rPr>
        <w:t>MAY, SHOULD, MUST, SHOULD NOT, MUST NOT:</w:t>
      </w:r>
      <w:r>
        <w:t xml:space="preserve"> These terms (in all caps) are used as defined in </w:t>
      </w:r>
      <w:hyperlink r:id="rId22">
        <w:r>
          <w:rPr>
            <w:rStyle w:val="Hyperlink"/>
          </w:rPr>
          <w:t>[RFC2119]</w:t>
        </w:r>
      </w:hyperlink>
      <w:r>
        <w:t>. All st</w:t>
      </w:r>
      <w:r>
        <w:t>atements of optional behavior use either MAY, SHOULD, or SHOULD NOT.</w:t>
      </w:r>
    </w:p>
    <w:p w:rsidR="00732E97" w:rsidRDefault="005E56AB">
      <w:pPr>
        <w:pStyle w:val="Heading2"/>
      </w:pPr>
      <w:bookmarkStart w:id="42" w:name="section_9c576bea77cb41ea89053b449acc6daf"/>
      <w:bookmarkStart w:id="43" w:name="_Toc164823490"/>
      <w:r>
        <w:lastRenderedPageBreak/>
        <w:t>References</w:t>
      </w:r>
      <w:bookmarkEnd w:id="42"/>
      <w:bookmarkEnd w:id="43"/>
      <w:r>
        <w:fldChar w:fldCharType="begin"/>
      </w:r>
      <w:r>
        <w:instrText xml:space="preserve"> XE "References" </w:instrText>
      </w:r>
      <w:r>
        <w:fldChar w:fldCharType="end"/>
      </w:r>
    </w:p>
    <w:p w:rsidR="00732E97" w:rsidRDefault="005E56AB">
      <w:r w:rsidRPr="00301053">
        <w:t>Links to a document in the Microsoft Open Specifications library point to the correct section in the most recently published version of the referenced docume</w:t>
      </w:r>
      <w:r w:rsidRPr="00301053">
        <w:t xml:space="preserve">nt. However, because individual documents in the library are not updated at the same time, the section numbers in the documents may not match. You can confirm the correct section numbering by checking the </w:t>
      </w:r>
      <w:hyperlink r:id="rId23" w:history="1">
        <w:r w:rsidRPr="00874DB6">
          <w:rPr>
            <w:rStyle w:val="Hyperlink"/>
          </w:rPr>
          <w:t>Errata</w:t>
        </w:r>
      </w:hyperlink>
      <w:r w:rsidRPr="00301053">
        <w:t xml:space="preserve">.  </w:t>
      </w:r>
    </w:p>
    <w:p w:rsidR="00732E97" w:rsidRDefault="005E56AB">
      <w:pPr>
        <w:pStyle w:val="Heading3"/>
      </w:pPr>
      <w:bookmarkStart w:id="44" w:name="section_c133a91713b8497eab30bd42f8844c76"/>
      <w:bookmarkStart w:id="45" w:name="_Toc164823491"/>
      <w:r>
        <w:t>Normative References</w:t>
      </w:r>
      <w:bookmarkEnd w:id="44"/>
      <w:bookmarkEnd w:id="45"/>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732E97" w:rsidRDefault="005E56AB">
      <w:r>
        <w:t>We conduct frequent surveys of the normative references to assure their continued availability. If you have any issue with finding a normative reference, p</w:t>
      </w:r>
      <w:r>
        <w:t xml:space="preserve">lease contact </w:t>
      </w:r>
      <w:hyperlink r:id="rId24" w:history="1">
        <w:r>
          <w:rPr>
            <w:rStyle w:val="Hyperlink"/>
          </w:rPr>
          <w:t>dochelp@microsoft.com</w:t>
        </w:r>
      </w:hyperlink>
      <w:r>
        <w:t xml:space="preserve">. We will assist you in finding the relevant information. </w:t>
      </w:r>
    </w:p>
    <w:p w:rsidR="00732E97" w:rsidRDefault="005E56AB">
      <w:pPr>
        <w:spacing w:after="200"/>
      </w:pPr>
      <w:r>
        <w:t>[MS-DTYP] Microsoft Corporation, "</w:t>
      </w:r>
      <w:hyperlink r:id="rId25" w:anchor="Section_cca2742956894a16b2b49325d93e4ba2">
        <w:r>
          <w:rPr>
            <w:rStyle w:val="Hyperlink"/>
          </w:rPr>
          <w:t>Wind</w:t>
        </w:r>
        <w:r>
          <w:rPr>
            <w:rStyle w:val="Hyperlink"/>
          </w:rPr>
          <w:t>ows Data Types</w:t>
        </w:r>
      </w:hyperlink>
      <w:r>
        <w:t>".</w:t>
      </w:r>
    </w:p>
    <w:p w:rsidR="00732E97" w:rsidRDefault="005E56AB">
      <w:pPr>
        <w:spacing w:after="200"/>
      </w:pPr>
      <w:r>
        <w:t xml:space="preserve">[RFC2119] Bradner, S., "Key words for use in RFCs to Indicate Requirement Levels", BCP 14, RFC 2119, March 1997, </w:t>
      </w:r>
      <w:hyperlink r:id="rId26">
        <w:r>
          <w:rPr>
            <w:rStyle w:val="Hyperlink"/>
          </w:rPr>
          <w:t>https://www.rfc-editor.org/info/rfc2119</w:t>
        </w:r>
      </w:hyperlink>
    </w:p>
    <w:p w:rsidR="00732E97" w:rsidRDefault="005E56AB">
      <w:pPr>
        <w:spacing w:after="200"/>
      </w:pPr>
      <w:r>
        <w:t>[UNICODE3.0.1] The Un</w:t>
      </w:r>
      <w:r>
        <w:t xml:space="preserve">icode Consortium, "Unicode Default Case Conversion Algorithm 3.0.1", August 2001, </w:t>
      </w:r>
      <w:hyperlink r:id="rId27">
        <w:r>
          <w:rPr>
            <w:rStyle w:val="Hyperlink"/>
          </w:rPr>
          <w:t>http://www.unicode.org/Public/3.1-Update1/CaseFolding-4.txt</w:t>
        </w:r>
      </w:hyperlink>
    </w:p>
    <w:p w:rsidR="00732E97" w:rsidRDefault="005E56AB">
      <w:pPr>
        <w:spacing w:after="200"/>
      </w:pPr>
      <w:r>
        <w:t xml:space="preserve">[UNICODE5.0.0] The Unicode Consortium, "Unicode Default Case Conversion Algorithm 5.0.0", March 2006, </w:t>
      </w:r>
      <w:hyperlink r:id="rId28">
        <w:r>
          <w:rPr>
            <w:rStyle w:val="Hyperlink"/>
          </w:rPr>
          <w:t>http://www.unicode.org/Public/5.0.0/ucd/CaseFolding.txt</w:t>
        </w:r>
      </w:hyperlink>
    </w:p>
    <w:p w:rsidR="00732E97" w:rsidRDefault="005E56AB">
      <w:pPr>
        <w:pStyle w:val="Heading3"/>
      </w:pPr>
      <w:bookmarkStart w:id="46" w:name="section_3a0234f608094f75a1c2500cc94b4947"/>
      <w:bookmarkStart w:id="47" w:name="_Toc164823492"/>
      <w:r>
        <w:t>Informative References</w:t>
      </w:r>
      <w:bookmarkEnd w:id="46"/>
      <w:bookmarkEnd w:id="47"/>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732E97" w:rsidRDefault="005E56AB">
      <w:pPr>
        <w:spacing w:after="200"/>
      </w:pPr>
      <w:r>
        <w:t>[MS-OLEDS] Microsoft Corporation, "</w:t>
      </w:r>
      <w:hyperlink r:id="rId29" w:anchor="Section_85583d21c1cf4afea35fd6701c5fbb6f">
        <w:r>
          <w:rPr>
            <w:rStyle w:val="Hyperlink"/>
          </w:rPr>
          <w:t>Object Linking and Embedding (OLE) Data Structures</w:t>
        </w:r>
      </w:hyperlink>
      <w:r>
        <w:t>".</w:t>
      </w:r>
    </w:p>
    <w:p w:rsidR="00732E97" w:rsidRDefault="005E56AB">
      <w:pPr>
        <w:spacing w:after="200"/>
      </w:pPr>
      <w:r>
        <w:t>[MS-OLEPS] Microsoft Corp</w:t>
      </w:r>
      <w:r>
        <w:t>oration, "</w:t>
      </w:r>
      <w:hyperlink r:id="rId30" w:anchor="Section_bf7aeae8c47a49399f45700158dac3bc">
        <w:r>
          <w:rPr>
            <w:rStyle w:val="Hyperlink"/>
          </w:rPr>
          <w:t>Object Linking and Embedding (OLE) Property Set Data Structures</w:t>
        </w:r>
      </w:hyperlink>
      <w:r>
        <w:t>".</w:t>
      </w:r>
    </w:p>
    <w:p w:rsidR="00732E97" w:rsidRDefault="005E56AB">
      <w:pPr>
        <w:spacing w:after="200"/>
      </w:pPr>
      <w:r>
        <w:t xml:space="preserve">[MSDN-SS] Microsoft Corporation, "Structured Storage", </w:t>
      </w:r>
      <w:hyperlink r:id="rId31">
        <w:r>
          <w:rPr>
            <w:rStyle w:val="Hyperlink"/>
          </w:rPr>
          <w:t>http://msdn.microsoft.com/en-us/library/aa380369.aspx</w:t>
        </w:r>
      </w:hyperlink>
    </w:p>
    <w:p w:rsidR="00732E97" w:rsidRDefault="005E56AB">
      <w:pPr>
        <w:spacing w:after="200"/>
      </w:pPr>
      <w:r>
        <w:t xml:space="preserve">[MSDN-STGMC] Microsoft Corporation, "STGM Constants", </w:t>
      </w:r>
      <w:hyperlink r:id="rId32">
        <w:r>
          <w:rPr>
            <w:rStyle w:val="Hyperlink"/>
          </w:rPr>
          <w:t>http://msdn.microsoft.com/en-us/library/aa380337.aspx</w:t>
        </w:r>
      </w:hyperlink>
    </w:p>
    <w:p w:rsidR="00732E97" w:rsidRDefault="005E56AB">
      <w:pPr>
        <w:pStyle w:val="Heading2"/>
      </w:pPr>
      <w:bookmarkStart w:id="48" w:name="section_bc33425afbb94f73911f2662c7a14060"/>
      <w:bookmarkStart w:id="49" w:name="_Toc164823493"/>
      <w:r>
        <w:t>Overview</w:t>
      </w:r>
      <w:bookmarkEnd w:id="48"/>
      <w:bookmarkEnd w:id="49"/>
      <w:r>
        <w:fldChar w:fldCharType="begin"/>
      </w:r>
      <w:r>
        <w:instrText xml:space="preserve"> </w:instrText>
      </w:r>
      <w:r>
        <w:instrText xml:space="preserve">XE "Overview (synopsis)" </w:instrText>
      </w:r>
      <w:r>
        <w:fldChar w:fldCharType="end"/>
      </w:r>
      <w:r>
        <w:fldChar w:fldCharType="begin"/>
      </w:r>
      <w:r>
        <w:instrText xml:space="preserve"> XE "Overview (synopsis)"</w:instrText>
      </w:r>
      <w:r>
        <w:fldChar w:fldCharType="end"/>
      </w:r>
    </w:p>
    <w:p w:rsidR="00732E97" w:rsidRDefault="005E56AB">
      <w:r>
        <w:t xml:space="preserve">A </w:t>
      </w:r>
      <w:hyperlink w:anchor="gt_4819d51b-789c-4d2a-ba56-88a48a87fae7">
        <w:r>
          <w:rPr>
            <w:rStyle w:val="HyperlinkGreen"/>
            <w:b/>
          </w:rPr>
          <w:t>compound file</w:t>
        </w:r>
      </w:hyperlink>
      <w:r>
        <w:t xml:space="preserve"> is a structure that is used to store a hierarchy of </w:t>
      </w:r>
      <w:hyperlink w:anchor="gt_c3ddf892-3f55-4561-8804-20325dbc8fba">
        <w:r>
          <w:rPr>
            <w:rStyle w:val="HyperlinkGreen"/>
            <w:b/>
          </w:rPr>
          <w:t>storage o</w:t>
        </w:r>
        <w:r>
          <w:rPr>
            <w:rStyle w:val="HyperlinkGreen"/>
            <w:b/>
          </w:rPr>
          <w:t>bjects</w:t>
        </w:r>
      </w:hyperlink>
      <w:r>
        <w:t xml:space="preserve"> and </w:t>
      </w:r>
      <w:hyperlink w:anchor="gt_9f598e1c-0d65-4845-8f06-8d50f7a32fd5">
        <w:r>
          <w:rPr>
            <w:rStyle w:val="HyperlinkGreen"/>
            <w:b/>
          </w:rPr>
          <w:t>stream objects</w:t>
        </w:r>
      </w:hyperlink>
      <w:r>
        <w:t xml:space="preserve"> into a single file or memory buffer.</w:t>
      </w:r>
    </w:p>
    <w:p w:rsidR="00732E97" w:rsidRDefault="005E56AB">
      <w:r>
        <w:t xml:space="preserve">A storage object is analogous to a </w:t>
      </w:r>
      <w:hyperlink w:anchor="gt_528b06a4-e67c-43b3-a02d-8738858a691d">
        <w:r>
          <w:rPr>
            <w:rStyle w:val="HyperlinkGreen"/>
            <w:b/>
          </w:rPr>
          <w:t>file system</w:t>
        </w:r>
      </w:hyperlink>
      <w:r>
        <w:t xml:space="preserve"> </w:t>
      </w:r>
      <w:hyperlink w:anchor="gt_49ce3946-04d2-4cc9-9350-ebcd952b9ab9">
        <w:r>
          <w:rPr>
            <w:rStyle w:val="HyperlinkGreen"/>
            <w:b/>
          </w:rPr>
          <w:t>directory</w:t>
        </w:r>
      </w:hyperlink>
      <w:r>
        <w:t>. Just as a directory can contain other directories and files, a storage object can contain other storage objects and stream objects. Also like a directory, a storage object tracks the locations and sizes of</w:t>
      </w:r>
      <w:r>
        <w:t xml:space="preserve"> the child storage object and stream objects that are nested beneath it.</w:t>
      </w:r>
    </w:p>
    <w:p w:rsidR="00732E97" w:rsidRDefault="005E56AB">
      <w:r>
        <w:t xml:space="preserve">A stream object is analogous to the traditional notion of a file. Like a file, a </w:t>
      </w:r>
      <w:hyperlink w:anchor="gt_f3529cd8-50da-4f36-aa0b-66af455edbb6">
        <w:r>
          <w:rPr>
            <w:rStyle w:val="HyperlinkGreen"/>
            <w:b/>
          </w:rPr>
          <w:t>stream</w:t>
        </w:r>
      </w:hyperlink>
      <w:r>
        <w:t xml:space="preserve"> contains </w:t>
      </w:r>
      <w:hyperlink w:anchor="gt_975908f3-246b-4cbe-ad39-f63468dcd839">
        <w:r>
          <w:rPr>
            <w:rStyle w:val="HyperlinkGreen"/>
            <w:b/>
          </w:rPr>
          <w:t>user-defined data</w:t>
        </w:r>
      </w:hyperlink>
      <w:r>
        <w:t xml:space="preserve"> that is stored as a consecutive sequence of bytes.</w:t>
      </w:r>
    </w:p>
    <w:p w:rsidR="00732E97" w:rsidRDefault="005E56AB">
      <w:r>
        <w:t xml:space="preserve">The hierarchy is defined by a </w:t>
      </w:r>
      <w:hyperlink w:anchor="gt_0d41951a-62f0-4fbd-bb23-22f645ae3bf5">
        <w:r>
          <w:rPr>
            <w:rStyle w:val="HyperlinkGreen"/>
            <w:b/>
          </w:rPr>
          <w:t>parent object</w:t>
        </w:r>
      </w:hyperlink>
      <w:r>
        <w:t>/</w:t>
      </w:r>
      <w:hyperlink w:anchor="gt_9b04b599-9dca-48f1-aa9e-08e254d20553">
        <w:r>
          <w:rPr>
            <w:rStyle w:val="HyperlinkGreen"/>
            <w:b/>
          </w:rPr>
          <w:t>child object</w:t>
        </w:r>
      </w:hyperlink>
      <w:r>
        <w:t xml:space="preserve"> relationship. </w:t>
      </w:r>
      <w:hyperlink w:anchor="gt_3de414eb-819f-44ff-8cb9-366d6ae67aa3">
        <w:r>
          <w:rPr>
            <w:rStyle w:val="HyperlinkGreen"/>
            <w:b/>
          </w:rPr>
          <w:t>Stream objects</w:t>
        </w:r>
      </w:hyperlink>
      <w:r>
        <w:t xml:space="preserve"> cannot contain child objects. Storage objects can contain stream objects and/or other storage objects, each of which has a name that </w:t>
      </w:r>
      <w:r>
        <w:t xml:space="preserve">uniquely identifies it among the child objects of its parent storage object. </w:t>
      </w:r>
    </w:p>
    <w:p w:rsidR="00732E97" w:rsidRDefault="005E56AB">
      <w:r>
        <w:t xml:space="preserve">The </w:t>
      </w:r>
      <w:hyperlink w:anchor="gt_d49237e3-04dd-4823-a0a5-5e23f750a5f4">
        <w:r>
          <w:rPr>
            <w:rStyle w:val="HyperlinkGreen"/>
            <w:b/>
          </w:rPr>
          <w:t>root storage object</w:t>
        </w:r>
      </w:hyperlink>
      <w:r>
        <w:t xml:space="preserve"> has no parent object. The root storage object</w:t>
      </w:r>
      <w:r>
        <w:t xml:space="preserve"> also has no name. Because names are used to identify child objects, a name for the root storage object is unnecessary and the file format does not provide a representation for it.</w:t>
      </w:r>
    </w:p>
    <w:p w:rsidR="00732E97" w:rsidRDefault="005E56AB">
      <w:r>
        <w:rPr>
          <w:noProof/>
        </w:rPr>
        <w:lastRenderedPageBreak/>
        <w:drawing>
          <wp:inline distT="0" distB="0" distL="0" distR="0">
            <wp:extent cx="5076825" cy="3552825"/>
            <wp:effectExtent l="19050" t="0" r="9525" b="0"/>
            <wp:docPr id="5559" name="MS-CFB_pictb152bbe6-6011-6854-abd4-afe318644b11.png" descr="Example of a structured storage compound file" title="Example of a structured storage compound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CFB_pictb152bbe6-6011-6854-abd4-afe318644b11.png" descr="Example of a structured storage compound file" title="Example of a structured storage compound file"/>
                    <pic:cNvPicPr>
                      <a:picLocks noChangeAspect="1" noChangeArrowheads="1"/>
                    </pic:cNvPicPr>
                  </pic:nvPicPr>
                  <pic:blipFill>
                    <a:blip r:embed="rId33" cstate="print"/>
                    <a:srcRect/>
                    <a:stretch>
                      <a:fillRect/>
                    </a:stretch>
                  </pic:blipFill>
                  <pic:spPr bwMode="auto">
                    <a:xfrm>
                      <a:off x="0" y="0"/>
                      <a:ext cx="5076825" cy="3552825"/>
                    </a:xfrm>
                    <a:prstGeom prst="rect">
                      <a:avLst/>
                    </a:prstGeom>
                    <a:noFill/>
                    <a:ln w="9525">
                      <a:noFill/>
                      <a:miter lim="800000"/>
                      <a:headEnd/>
                      <a:tailEnd/>
                    </a:ln>
                  </pic:spPr>
                </pic:pic>
              </a:graphicData>
            </a:graphic>
          </wp:inline>
        </w:drawing>
      </w:r>
    </w:p>
    <w:p w:rsidR="00732E97" w:rsidRDefault="005E56AB">
      <w:pPr>
        <w:pStyle w:val="Caption"/>
      </w:pPr>
      <w:r>
        <w:t xml:space="preserve">Figure </w:t>
      </w:r>
      <w:r>
        <w:fldChar w:fldCharType="begin"/>
      </w:r>
      <w:r>
        <w:instrText xml:space="preserve"> SEQ Figure \* ARABIC </w:instrText>
      </w:r>
      <w:r>
        <w:fldChar w:fldCharType="separate"/>
      </w:r>
      <w:r>
        <w:rPr>
          <w:noProof/>
        </w:rPr>
        <w:t>3</w:t>
      </w:r>
      <w:r>
        <w:fldChar w:fldCharType="end"/>
      </w:r>
      <w:r>
        <w:t>: Example of a structured storage compou</w:t>
      </w:r>
      <w:r>
        <w:t>nd file</w:t>
      </w:r>
    </w:p>
    <w:p w:rsidR="00732E97" w:rsidRDefault="005E56AB">
      <w:r>
        <w:t xml:space="preserve">A compound file consists of the root storage object with optional child storage objects and stream objects in a nested hierarchy. Stream objects can contain user-defined data that is stored as an array of bytes. Storage objects can contain an </w:t>
      </w:r>
      <w:hyperlink w:anchor="gt_a224e395-3fea-48bd-b141-3dd9bee2136a">
        <w:r>
          <w:rPr>
            <w:rStyle w:val="HyperlinkGreen"/>
            <w:b/>
          </w:rPr>
          <w:t>object class</w:t>
        </w:r>
      </w:hyperlink>
      <w:r>
        <w:t xml:space="preserve"> </w:t>
      </w:r>
      <w:hyperlink w:anchor="gt_f49694cc-c350-462d-ab8e-816f0103c6c1">
        <w:r>
          <w:rPr>
            <w:rStyle w:val="HyperlinkGreen"/>
            <w:b/>
          </w:rPr>
          <w:t>GUID</w:t>
        </w:r>
      </w:hyperlink>
      <w:r>
        <w:t xml:space="preserve"> that is called a class identifier (</w:t>
      </w:r>
      <w:hyperlink w:anchor="gt_e433c806-6cb6-46a2-bb95-523df8818c99">
        <w:r>
          <w:rPr>
            <w:rStyle w:val="HyperlinkGreen"/>
            <w:b/>
          </w:rPr>
          <w:t>CLSID</w:t>
        </w:r>
      </w:hyperlink>
      <w:r>
        <w:t>), which can iden</w:t>
      </w:r>
      <w:r>
        <w:t xml:space="preserve">tify an </w:t>
      </w:r>
      <w:hyperlink w:anchor="gt_15dae0ae-da4d-4984-9c8f-4f337e8e42d2">
        <w:r>
          <w:rPr>
            <w:rStyle w:val="HyperlinkGreen"/>
            <w:b/>
          </w:rPr>
          <w:t>application</w:t>
        </w:r>
      </w:hyperlink>
      <w:r>
        <w:t xml:space="preserve"> that can read/write stream objects under that storage object.</w:t>
      </w:r>
    </w:p>
    <w:p w:rsidR="00732E97" w:rsidRDefault="005E56AB">
      <w:r>
        <w:t>The benefits of compound files include the following:</w:t>
      </w:r>
    </w:p>
    <w:p w:rsidR="00732E97" w:rsidRDefault="005E56AB">
      <w:pPr>
        <w:pStyle w:val="ListParagraph"/>
        <w:numPr>
          <w:ilvl w:val="0"/>
          <w:numId w:val="47"/>
        </w:numPr>
      </w:pPr>
      <w:r>
        <w:t>Because the compound file implementation provides a file s</w:t>
      </w:r>
      <w:r>
        <w:t xml:space="preserve">ystem-like abstraction within a file, independent of the details of the underlying file system, compound files can be accessed by different applications on different platform operating systems. The compound file can be a generic container file format that </w:t>
      </w:r>
      <w:r>
        <w:t>holds data for multiple applications.</w:t>
      </w:r>
    </w:p>
    <w:p w:rsidR="00732E97" w:rsidRDefault="005E56AB">
      <w:pPr>
        <w:pStyle w:val="ListParagraph"/>
        <w:numPr>
          <w:ilvl w:val="0"/>
          <w:numId w:val="47"/>
        </w:numPr>
      </w:pPr>
      <w:r>
        <w:t xml:space="preserve">Because the separate objects in a compound file are saved in a standard format, any browser utility that is reading the standard format can list the storage objects and stream objects in the compound file, even though </w:t>
      </w:r>
      <w:r>
        <w:t xml:space="preserve">data within a particular </w:t>
      </w:r>
      <w:hyperlink w:anchor="gt_8bb43a65-7a8c-4585-a7ed-23044772f8ca">
        <w:r>
          <w:rPr>
            <w:rStyle w:val="HyperlinkGreen"/>
            <w:b/>
          </w:rPr>
          <w:t>object</w:t>
        </w:r>
      </w:hyperlink>
      <w:r>
        <w:t xml:space="preserve"> can be in a proprietary format.</w:t>
      </w:r>
    </w:p>
    <w:p w:rsidR="00732E97" w:rsidRDefault="005E56AB">
      <w:pPr>
        <w:pStyle w:val="ListParagraph"/>
        <w:numPr>
          <w:ilvl w:val="0"/>
          <w:numId w:val="47"/>
        </w:numPr>
      </w:pPr>
      <w:r>
        <w:t>Standardized data structures exist for writing certain types of stream objects--for example, summary information property sets (fo</w:t>
      </w:r>
      <w:r>
        <w:t xml:space="preserve">r more information about property sets, see </w:t>
      </w:r>
      <w:hyperlink r:id="rId34" w:anchor="Section_bf7aeae8c47a49399f45700158dac3bc">
        <w:r>
          <w:rPr>
            <w:rStyle w:val="Hyperlink"/>
          </w:rPr>
          <w:t>[MS-OLEPS]</w:t>
        </w:r>
      </w:hyperlink>
      <w:r>
        <w:t>). Applications can read these stream objects by using parsers for these data structures, even when the rest of the stream</w:t>
      </w:r>
      <w:r>
        <w:t xml:space="preserve"> objects cannot be understood.</w:t>
      </w:r>
    </w:p>
    <w:p w:rsidR="00732E97" w:rsidRDefault="005E56AB">
      <w:r>
        <w:t>The compound file implementation constructs a level of indirection by supporting a file system within a file. A single flat file requires a large contiguous sequence of bytes on the disk. By contrast, compound files define ho</w:t>
      </w:r>
      <w:r>
        <w:t>w to treat a single file as a structured collection of storage objects and stream objects that act as file system directories and files, respectively.</w:t>
      </w:r>
    </w:p>
    <w:p w:rsidR="00732E97" w:rsidRDefault="005E56AB">
      <w:r>
        <w:rPr>
          <w:noProof/>
        </w:rPr>
        <w:lastRenderedPageBreak/>
        <w:drawing>
          <wp:inline distT="0" distB="0" distL="0" distR="0">
            <wp:extent cx="5076825" cy="952500"/>
            <wp:effectExtent l="19050" t="0" r="9525" b="0"/>
            <wp:docPr id="5561" name="MS-CFB_pict7af13bcd-8d7b-46a9-2f48-20f14bf17b47.png" descr="Example of a compound file showing equal-length sector divisions" title="Example of a compound file showing equal-length sector divi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S-CFB_pict7af13bcd-8d7b-46a9-2f48-20f14bf17b47.png" descr="Example of a compound file showing equal-length sector divisions" title="Example of a compound file showing equal-length sector divisions"/>
                    <pic:cNvPicPr>
                      <a:picLocks noChangeAspect="1" noChangeArrowheads="1"/>
                    </pic:cNvPicPr>
                  </pic:nvPicPr>
                  <pic:blipFill>
                    <a:blip r:embed="rId35" cstate="print"/>
                    <a:srcRect/>
                    <a:stretch>
                      <a:fillRect/>
                    </a:stretch>
                  </pic:blipFill>
                  <pic:spPr bwMode="auto">
                    <a:xfrm>
                      <a:off x="0" y="0"/>
                      <a:ext cx="5076825" cy="952500"/>
                    </a:xfrm>
                    <a:prstGeom prst="rect">
                      <a:avLst/>
                    </a:prstGeom>
                    <a:noFill/>
                    <a:ln w="9525">
                      <a:noFill/>
                      <a:miter lim="800000"/>
                      <a:headEnd/>
                      <a:tailEnd/>
                    </a:ln>
                  </pic:spPr>
                </pic:pic>
              </a:graphicData>
            </a:graphic>
          </wp:inline>
        </w:drawing>
      </w:r>
    </w:p>
    <w:p w:rsidR="00732E97" w:rsidRDefault="005E56AB">
      <w:pPr>
        <w:pStyle w:val="Caption"/>
      </w:pPr>
      <w:r>
        <w:t xml:space="preserve">Figure </w:t>
      </w:r>
      <w:r>
        <w:fldChar w:fldCharType="begin"/>
      </w:r>
      <w:r>
        <w:instrText xml:space="preserve"> SEQ Figure \* ARABIC </w:instrText>
      </w:r>
      <w:r>
        <w:fldChar w:fldCharType="separate"/>
      </w:r>
      <w:r>
        <w:rPr>
          <w:noProof/>
        </w:rPr>
        <w:t>4</w:t>
      </w:r>
      <w:r>
        <w:fldChar w:fldCharType="end"/>
      </w:r>
      <w:r>
        <w:t>: Example of a compound file showing equal-length sector divisions</w:t>
      </w:r>
    </w:p>
    <w:p w:rsidR="00732E97" w:rsidRDefault="005E56AB">
      <w:r>
        <w:t>A c</w:t>
      </w:r>
      <w:r>
        <w:t xml:space="preserve">ompound file is divided into equal-length </w:t>
      </w:r>
      <w:hyperlink w:anchor="gt_b5bbe646-aa5f-4b4e-ae9e-bdae444cbfa2">
        <w:r>
          <w:rPr>
            <w:rStyle w:val="HyperlinkGreen"/>
            <w:b/>
          </w:rPr>
          <w:t>sectors</w:t>
        </w:r>
      </w:hyperlink>
      <w:r>
        <w:t xml:space="preserve">. The first sector contains the </w:t>
      </w:r>
      <w:hyperlink w:anchor="Section_05060311bfce4b12874d71fd4ce63aea" w:history="1">
        <w:r>
          <w:rPr>
            <w:rStyle w:val="Hyperlink"/>
          </w:rPr>
          <w:t>compound file header</w:t>
        </w:r>
      </w:hyperlink>
      <w:r>
        <w:t>. Subsequent sectors are identifi</w:t>
      </w:r>
      <w:r>
        <w:t>ed by a 32-bit nonnegative integer number, called the sector number.</w:t>
      </w:r>
    </w:p>
    <w:p w:rsidR="00732E97" w:rsidRDefault="005E56AB">
      <w:r>
        <w:t xml:space="preserve">A group of sectors can form a </w:t>
      </w:r>
      <w:hyperlink w:anchor="gt_77e9e4d3-de1b-4242-8e02-09185d4e2b82">
        <w:r>
          <w:rPr>
            <w:rStyle w:val="HyperlinkGreen"/>
            <w:b/>
          </w:rPr>
          <w:t>sector chain</w:t>
        </w:r>
      </w:hyperlink>
      <w:r>
        <w:t>, which is a linked list of sectors forming a logical byte array, even though the s</w:t>
      </w:r>
      <w:r>
        <w:t>ectors can be in non-consecutive locations in the compound file. For example, the following figure shows two sector chains. A sector chain starts at sector #0, continues to sector #2, and ends at sector #4. Another sector chain starts at sector #1 and ends</w:t>
      </w:r>
      <w:r>
        <w:t xml:space="preserve"> at sector #3.</w:t>
      </w:r>
    </w:p>
    <w:p w:rsidR="00732E97" w:rsidRDefault="005E56AB">
      <w:r>
        <w:rPr>
          <w:noProof/>
        </w:rPr>
        <w:drawing>
          <wp:inline distT="0" distB="0" distL="0" distR="0">
            <wp:extent cx="5076825" cy="952500"/>
            <wp:effectExtent l="19050" t="0" r="9525" b="0"/>
            <wp:docPr id="5563" name="MS-CFB_picta607200c-f58a-0b3a-ea19-c3178b3ba3b0.png" descr="Example of a compound file sector chain" title="Example of a compound file sector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 name="MS-CFB_picta607200c-f58a-0b3a-ea19-c3178b3ba3b0.png" descr="Example of a compound file sector chain" title="Example of a compound file sector chain"/>
                    <pic:cNvPicPr>
                      <a:picLocks noChangeAspect="1" noChangeArrowheads="1"/>
                    </pic:cNvPicPr>
                  </pic:nvPicPr>
                  <pic:blipFill>
                    <a:blip r:embed="rId36" cstate="print"/>
                    <a:srcRect/>
                    <a:stretch>
                      <a:fillRect/>
                    </a:stretch>
                  </pic:blipFill>
                  <pic:spPr bwMode="auto">
                    <a:xfrm>
                      <a:off x="0" y="0"/>
                      <a:ext cx="5076825" cy="952500"/>
                    </a:xfrm>
                    <a:prstGeom prst="rect">
                      <a:avLst/>
                    </a:prstGeom>
                    <a:noFill/>
                    <a:ln w="9525">
                      <a:noFill/>
                      <a:miter lim="800000"/>
                      <a:headEnd/>
                      <a:tailEnd/>
                    </a:ln>
                  </pic:spPr>
                </pic:pic>
              </a:graphicData>
            </a:graphic>
          </wp:inline>
        </w:drawing>
      </w:r>
    </w:p>
    <w:p w:rsidR="00732E97" w:rsidRDefault="005E56AB">
      <w:pPr>
        <w:pStyle w:val="Caption"/>
      </w:pPr>
      <w:r>
        <w:t xml:space="preserve">Figure </w:t>
      </w:r>
      <w:r>
        <w:fldChar w:fldCharType="begin"/>
      </w:r>
      <w:r>
        <w:instrText xml:space="preserve"> SEQ Figure \* ARABIC </w:instrText>
      </w:r>
      <w:r>
        <w:fldChar w:fldCharType="separate"/>
      </w:r>
      <w:r>
        <w:rPr>
          <w:noProof/>
        </w:rPr>
        <w:t>5</w:t>
      </w:r>
      <w:r>
        <w:fldChar w:fldCharType="end"/>
      </w:r>
      <w:r>
        <w:t>: Example of a compound file sector chain</w:t>
      </w:r>
    </w:p>
    <w:p w:rsidR="00732E97" w:rsidRDefault="005E56AB">
      <w:r>
        <w:t xml:space="preserve">A sector can be unallocated or free, in which case it is not part of a sector chain. A </w:t>
      </w:r>
      <w:hyperlink w:anchor="gt_dcce8f8e-8914-441d-bd16-40a6da0cd119">
        <w:r>
          <w:rPr>
            <w:rStyle w:val="HyperlinkGreen"/>
            <w:b/>
          </w:rPr>
          <w:t>sector number</w:t>
        </w:r>
      </w:hyperlink>
      <w:r>
        <w:t xml:space="preserve"> is used for the following purposes:</w:t>
      </w:r>
    </w:p>
    <w:p w:rsidR="00732E97" w:rsidRDefault="005E56AB">
      <w:pPr>
        <w:pStyle w:val="ListParagraph"/>
        <w:numPr>
          <w:ilvl w:val="0"/>
          <w:numId w:val="48"/>
        </w:numPr>
      </w:pPr>
      <w:r>
        <w:t>A sector number is used to identify the file offset of that sector in a compound file.</w:t>
      </w:r>
    </w:p>
    <w:p w:rsidR="00732E97" w:rsidRDefault="005E56AB">
      <w:pPr>
        <w:pStyle w:val="ListParagraph"/>
        <w:numPr>
          <w:ilvl w:val="0"/>
          <w:numId w:val="48"/>
        </w:numPr>
      </w:pPr>
      <w:r>
        <w:t>In a sector chain, a sector number is used to identify the next sector in the chain.</w:t>
      </w:r>
    </w:p>
    <w:p w:rsidR="00732E97" w:rsidRDefault="005E56AB">
      <w:pPr>
        <w:pStyle w:val="ListParagraph"/>
        <w:numPr>
          <w:ilvl w:val="0"/>
          <w:numId w:val="48"/>
        </w:numPr>
      </w:pPr>
      <w:r>
        <w:t>Special sector numbers</w:t>
      </w:r>
      <w:r>
        <w:t xml:space="preserve"> are used to represent chain termination and free sectors.</w:t>
      </w:r>
    </w:p>
    <w:p w:rsidR="00732E97" w:rsidRDefault="005E56AB">
      <w:pPr>
        <w:pStyle w:val="Heading2"/>
      </w:pPr>
      <w:bookmarkStart w:id="50" w:name="section_88486fe145c8417abc85bb84bf3c6983"/>
      <w:bookmarkStart w:id="51" w:name="_Toc164823494"/>
      <w:r>
        <w:t>Relationship to Protocols and Other Structures</w:t>
      </w:r>
      <w:bookmarkEnd w:id="50"/>
      <w:bookmarkEnd w:id="51"/>
      <w:r>
        <w:fldChar w:fldCharType="begin"/>
      </w:r>
      <w:r>
        <w:instrText xml:space="preserve"> XE "Relationship to protocols and other structures" </w:instrText>
      </w:r>
      <w:r>
        <w:fldChar w:fldCharType="end"/>
      </w:r>
      <w:r>
        <w:fldChar w:fldCharType="begin"/>
      </w:r>
      <w:r>
        <w:instrText xml:space="preserve"> XE "Relationship to protocols and other structures"</w:instrText>
      </w:r>
      <w:r>
        <w:fldChar w:fldCharType="end"/>
      </w:r>
    </w:p>
    <w:p w:rsidR="00732E97" w:rsidRDefault="005E56AB">
      <w:hyperlink r:id="rId37" w:anchor="Section_cca2742956894a16b2b49325d93e4ba2">
        <w:r>
          <w:rPr>
            <w:rStyle w:val="Hyperlink"/>
          </w:rPr>
          <w:t>[MS-DTYP]</w:t>
        </w:r>
      </w:hyperlink>
      <w:r>
        <w:t>, "Windows Data Types", Revision 3.0, September 2007, MS-DTYP-v1.02.doc</w:t>
      </w:r>
    </w:p>
    <w:p w:rsidR="00732E97" w:rsidRDefault="005E56AB">
      <w:r>
        <w:t>The compound file internal structures use the following Windows data types:</w:t>
      </w:r>
    </w:p>
    <w:p w:rsidR="00732E97" w:rsidRDefault="005E56AB">
      <w:pPr>
        <w:pStyle w:val="ListParagraph"/>
        <w:numPr>
          <w:ilvl w:val="0"/>
          <w:numId w:val="49"/>
        </w:numPr>
      </w:pPr>
      <w:r>
        <w:t xml:space="preserve">FILETIME for </w:t>
      </w:r>
      <w:hyperlink w:anchor="gt_63525252-3f66-4459-9b64-5b77f57b2f84">
        <w:r>
          <w:rPr>
            <w:rStyle w:val="HyperlinkGreen"/>
            <w:b/>
          </w:rPr>
          <w:t>storage</w:t>
        </w:r>
      </w:hyperlink>
      <w:r>
        <w:t xml:space="preserve"> timestamps</w:t>
      </w:r>
    </w:p>
    <w:p w:rsidR="00732E97" w:rsidRDefault="005E56AB">
      <w:pPr>
        <w:pStyle w:val="ListParagraph"/>
        <w:numPr>
          <w:ilvl w:val="0"/>
          <w:numId w:val="49"/>
        </w:numPr>
      </w:pPr>
      <w:r>
        <w:t xml:space="preserve">GUID for </w:t>
      </w:r>
      <w:hyperlink w:anchor="gt_c3ddf892-3f55-4561-8804-20325dbc8fba">
        <w:r>
          <w:rPr>
            <w:rStyle w:val="HyperlinkGreen"/>
            <w:b/>
          </w:rPr>
          <w:t>storage objects</w:t>
        </w:r>
      </w:hyperlink>
      <w:r>
        <w:t xml:space="preserve"> </w:t>
      </w:r>
      <w:hyperlink w:anchor="gt_a224e395-3fea-48bd-b141-3dd9bee2136a">
        <w:r>
          <w:rPr>
            <w:rStyle w:val="HyperlinkGreen"/>
            <w:b/>
          </w:rPr>
          <w:t>object class</w:t>
        </w:r>
      </w:hyperlink>
      <w:r>
        <w:t xml:space="preserve"> ID</w:t>
      </w:r>
    </w:p>
    <w:p w:rsidR="00732E97" w:rsidRDefault="005E56AB">
      <w:pPr>
        <w:pStyle w:val="ListParagraph"/>
        <w:numPr>
          <w:ilvl w:val="0"/>
          <w:numId w:val="49"/>
        </w:numPr>
      </w:pPr>
      <w:r>
        <w:t xml:space="preserve">ULONGLONG for </w:t>
      </w:r>
      <w:hyperlink w:anchor="gt_f3529cd8-50da-4f36-aa0b-66af455edbb6">
        <w:r>
          <w:rPr>
            <w:rStyle w:val="HyperlinkGreen"/>
            <w:b/>
          </w:rPr>
          <w:t>stream</w:t>
        </w:r>
      </w:hyperlink>
      <w:r>
        <w:t xml:space="preserve"> sizes</w:t>
      </w:r>
    </w:p>
    <w:p w:rsidR="00732E97" w:rsidRDefault="005E56AB">
      <w:pPr>
        <w:pStyle w:val="ListParagraph"/>
        <w:numPr>
          <w:ilvl w:val="0"/>
          <w:numId w:val="49"/>
        </w:numPr>
      </w:pPr>
      <w:r>
        <w:t xml:space="preserve">DWORD for </w:t>
      </w:r>
      <w:hyperlink w:anchor="gt_dcce8f8e-8914-441d-bd16-40a6da0cd119">
        <w:r>
          <w:rPr>
            <w:rStyle w:val="HyperlinkGreen"/>
            <w:b/>
          </w:rPr>
          <w:t>sector numbers</w:t>
        </w:r>
      </w:hyperlink>
      <w:r>
        <w:t xml:space="preserve"> and various size fields</w:t>
      </w:r>
    </w:p>
    <w:p w:rsidR="00732E97" w:rsidRDefault="005E56AB">
      <w:pPr>
        <w:pStyle w:val="ListParagraph"/>
        <w:numPr>
          <w:ilvl w:val="0"/>
          <w:numId w:val="49"/>
        </w:numPr>
      </w:pPr>
      <w:r>
        <w:t xml:space="preserve">USHORT for </w:t>
      </w:r>
      <w:hyperlink w:anchor="gt_84a82291-9444-481e-97e3-4ff69a88e932">
        <w:r>
          <w:rPr>
            <w:rStyle w:val="HyperlinkGreen"/>
            <w:b/>
          </w:rPr>
          <w:t>header</w:t>
        </w:r>
      </w:hyperlink>
      <w:r>
        <w:t xml:space="preserve"> and directory fields</w:t>
      </w:r>
    </w:p>
    <w:p w:rsidR="00732E97" w:rsidRDefault="005E56AB">
      <w:pPr>
        <w:pStyle w:val="ListParagraph"/>
        <w:numPr>
          <w:ilvl w:val="0"/>
          <w:numId w:val="49"/>
        </w:numPr>
      </w:pPr>
      <w:r>
        <w:t>BYTE for head</w:t>
      </w:r>
      <w:r>
        <w:t>er and directory fields</w:t>
      </w:r>
    </w:p>
    <w:p w:rsidR="00732E97" w:rsidRDefault="005E56AB">
      <w:pPr>
        <w:pStyle w:val="ListParagraph"/>
        <w:numPr>
          <w:ilvl w:val="0"/>
          <w:numId w:val="49"/>
        </w:numPr>
      </w:pPr>
      <w:r>
        <w:t>WCHAR for storage and stream names</w:t>
      </w:r>
    </w:p>
    <w:p w:rsidR="00732E97" w:rsidRDefault="005E56AB">
      <w:hyperlink r:id="rId38" w:anchor="Section_bf7aeae8c47a49399f45700158dac3bc">
        <w:r>
          <w:rPr>
            <w:rStyle w:val="Hyperlink"/>
          </w:rPr>
          <w:t>[MS-OLEPS]</w:t>
        </w:r>
      </w:hyperlink>
      <w:r>
        <w:t xml:space="preserve"> Microsoft OLE Property Set Data Structures</w:t>
      </w:r>
    </w:p>
    <w:p w:rsidR="00732E97" w:rsidRDefault="005E56AB">
      <w:r>
        <w:lastRenderedPageBreak/>
        <w:t>OLE property sets are a standard set of stream formats that are</w:t>
      </w:r>
      <w:r>
        <w:t xml:space="preserve"> typically implemented as compound file </w:t>
      </w:r>
      <w:hyperlink w:anchor="gt_9f598e1c-0d65-4845-8f06-8d50f7a32fd5">
        <w:r>
          <w:rPr>
            <w:rStyle w:val="HyperlinkGreen"/>
            <w:b/>
          </w:rPr>
          <w:t>stream objects</w:t>
        </w:r>
      </w:hyperlink>
      <w:r>
        <w:t xml:space="preserve">. Most </w:t>
      </w:r>
      <w:hyperlink w:anchor="gt_15dae0ae-da4d-4984-9c8f-4f337e8e42d2">
        <w:r>
          <w:rPr>
            <w:rStyle w:val="HyperlinkGreen"/>
            <w:b/>
          </w:rPr>
          <w:t>applications</w:t>
        </w:r>
      </w:hyperlink>
      <w:r>
        <w:t xml:space="preserve"> that save their data in compound files also write out summ</w:t>
      </w:r>
      <w:r>
        <w:t>ary information property set data in the OLE property sets stream formats.</w:t>
      </w:r>
    </w:p>
    <w:p w:rsidR="00732E97" w:rsidRDefault="005E56AB">
      <w:hyperlink r:id="rId39" w:anchor="Section_85583d21c1cf4afea35fd6701c5fbb6f">
        <w:r>
          <w:rPr>
            <w:rStyle w:val="Hyperlink"/>
          </w:rPr>
          <w:t>[MS-OLEDS]</w:t>
        </w:r>
      </w:hyperlink>
      <w:r>
        <w:t xml:space="preserve"> Microsoft OLE Data Structures</w:t>
      </w:r>
    </w:p>
    <w:p w:rsidR="00732E97" w:rsidRDefault="005E56AB">
      <w:r>
        <w:t>OLE linking and embedding streams and storages are used to c</w:t>
      </w:r>
      <w:r>
        <w:t>ontain data that is used by outside applications that implement the OLE interfaces and APIs.</w:t>
      </w:r>
    </w:p>
    <w:p w:rsidR="00732E97" w:rsidRDefault="005E56AB">
      <w:hyperlink r:id="rId40">
        <w:r>
          <w:rPr>
            <w:rStyle w:val="Hyperlink"/>
          </w:rPr>
          <w:t>[UNICODE3.0.1]</w:t>
        </w:r>
      </w:hyperlink>
      <w:r>
        <w:t xml:space="preserve"> The Unicode Consortium, "Unicode Default Case Conversion Algorithm", Version 3.0.1, August 2001, http://www.unicode.org/Public/3.1-Update1/CaseFolding-4.txt</w:t>
      </w:r>
    </w:p>
    <w:p w:rsidR="00732E97" w:rsidRDefault="005E56AB">
      <w:hyperlink r:id="rId41">
        <w:r>
          <w:rPr>
            <w:rStyle w:val="Hyperlink"/>
          </w:rPr>
          <w:t>[UNICODE5.0.0]</w:t>
        </w:r>
      </w:hyperlink>
      <w:r>
        <w:t xml:space="preserve"> The Unicode Conso</w:t>
      </w:r>
      <w:r>
        <w:t>rtium, "Unicode Default Case Conversion Algorithm", Version 5.0.0, March 2006, http://www.unicode.org/Public/5.0.0/ucd/CaseFolding.txt</w:t>
      </w:r>
    </w:p>
    <w:p w:rsidR="00732E97" w:rsidRDefault="005E56AB">
      <w:r>
        <w:t xml:space="preserve">The </w:t>
      </w:r>
      <w:hyperlink w:anchor="gt_c305d0ab-8b94-461a-bd76-13b40cb8c4d8">
        <w:r>
          <w:rPr>
            <w:rStyle w:val="HyperlinkGreen"/>
            <w:b/>
          </w:rPr>
          <w:t>Unicode</w:t>
        </w:r>
      </w:hyperlink>
      <w:r>
        <w:t xml:space="preserve"> Default Case Conversion Algorithm, simple case </w:t>
      </w:r>
      <w:r>
        <w:t>conversion variant, is used to compare storage object and stream object names.</w:t>
      </w:r>
    </w:p>
    <w:p w:rsidR="00732E97" w:rsidRDefault="005E56AB">
      <w:pPr>
        <w:pStyle w:val="Heading2"/>
      </w:pPr>
      <w:bookmarkStart w:id="52" w:name="section_a35cc9d5d3d9488d8976d3a121f719db"/>
      <w:bookmarkStart w:id="53" w:name="_Toc164823495"/>
      <w:r>
        <w:t>Applicability Statement</w:t>
      </w:r>
      <w:bookmarkEnd w:id="52"/>
      <w:bookmarkEnd w:id="53"/>
      <w:r>
        <w:fldChar w:fldCharType="begin"/>
      </w:r>
      <w:r>
        <w:instrText xml:space="preserve"> XE "Applicability" </w:instrText>
      </w:r>
      <w:r>
        <w:fldChar w:fldCharType="end"/>
      </w:r>
      <w:r>
        <w:fldChar w:fldCharType="begin"/>
      </w:r>
      <w:r>
        <w:instrText xml:space="preserve"> XE "Applicability"</w:instrText>
      </w:r>
      <w:r>
        <w:fldChar w:fldCharType="end"/>
      </w:r>
    </w:p>
    <w:p w:rsidR="00732E97" w:rsidRDefault="005E56AB">
      <w:r>
        <w:t xml:space="preserve">This protocol structure is recommended for persisting objects in a random access file system or random access </w:t>
      </w:r>
      <w:r>
        <w:t>memory system.</w:t>
      </w:r>
    </w:p>
    <w:p w:rsidR="00732E97" w:rsidRDefault="005E56AB">
      <w:r>
        <w:t>This protocol is not recommended for real-time streaming, progressive rendering, or open-ended data protocols where the size of streams is unknown when the compound file is transmitted. The known size of all structures within a compound file</w:t>
      </w:r>
      <w:r>
        <w:t xml:space="preserve"> needs to be specified when the compound file is transmitted or retrieved.</w:t>
      </w:r>
    </w:p>
    <w:p w:rsidR="00732E97" w:rsidRDefault="005E56AB">
      <w:pPr>
        <w:pStyle w:val="Heading2"/>
      </w:pPr>
      <w:bookmarkStart w:id="54" w:name="section_0dfb84e24b224878827f96ef8e4dcdac"/>
      <w:bookmarkStart w:id="55" w:name="_Toc164823496"/>
      <w:r>
        <w:t>Versioning and Localization</w:t>
      </w:r>
      <w:bookmarkEnd w:id="54"/>
      <w:bookmarkEnd w:id="55"/>
      <w:r>
        <w:fldChar w:fldCharType="begin"/>
      </w:r>
      <w:r>
        <w:instrText xml:space="preserve"> XE "Versioning" </w:instrText>
      </w:r>
      <w:r>
        <w:fldChar w:fldCharType="end"/>
      </w:r>
      <w:r>
        <w:fldChar w:fldCharType="begin"/>
      </w:r>
      <w:r>
        <w:instrText xml:space="preserve"> XE "Localization" </w:instrText>
      </w:r>
      <w:r>
        <w:fldChar w:fldCharType="end"/>
      </w:r>
      <w:r>
        <w:fldChar w:fldCharType="begin"/>
      </w:r>
      <w:r>
        <w:instrText xml:space="preserve"> XE "Localization"</w:instrText>
      </w:r>
      <w:r>
        <w:fldChar w:fldCharType="end"/>
      </w:r>
      <w:r>
        <w:fldChar w:fldCharType="begin"/>
      </w:r>
      <w:r>
        <w:instrText xml:space="preserve"> XE "Versioning"</w:instrText>
      </w:r>
      <w:r>
        <w:fldChar w:fldCharType="end"/>
      </w:r>
    </w:p>
    <w:p w:rsidR="00732E97" w:rsidRDefault="005E56AB">
      <w:r>
        <w:t>This document covers versioning issues in the following areas:</w:t>
      </w:r>
    </w:p>
    <w:p w:rsidR="00732E97" w:rsidRDefault="005E56AB">
      <w:pPr>
        <w:pStyle w:val="ListParagraph"/>
        <w:numPr>
          <w:ilvl w:val="0"/>
          <w:numId w:val="50"/>
        </w:numPr>
      </w:pPr>
      <w:r>
        <w:rPr>
          <w:b/>
        </w:rPr>
        <w:t>Structure Ve</w:t>
      </w:r>
      <w:r>
        <w:rPr>
          <w:b/>
        </w:rPr>
        <w:t>rsions:</w:t>
      </w:r>
      <w:r>
        <w:t xml:space="preserve"> There are two versions of the compound file structure, version 3 and version 4. These versions are defined in section </w:t>
      </w:r>
      <w:hyperlink w:anchor="Section_05060311bfce4b12874d71fd4ce63aea" w:history="1">
        <w:r>
          <w:rPr>
            <w:rStyle w:val="Hyperlink"/>
          </w:rPr>
          <w:t>2.2</w:t>
        </w:r>
      </w:hyperlink>
      <w:r>
        <w:t>. In a version 4 compound file, all features of version 3 need to b</w:t>
      </w:r>
      <w:r>
        <w:t>e implemented.</w:t>
      </w:r>
    </w:p>
    <w:p w:rsidR="00732E97" w:rsidRDefault="005E56AB">
      <w:pPr>
        <w:pStyle w:val="ListParagraph"/>
        <w:ind w:left="548"/>
      </w:pPr>
      <w:r>
        <w:t>Implementations need to return an error when encountering a higher version than supported. For example, if only a version 3 compound file is supported, the implementation needs to return an error if a version 4 compound file is being opened.</w:t>
      </w:r>
    </w:p>
    <w:p w:rsidR="00732E97" w:rsidRDefault="005E56AB">
      <w:pPr>
        <w:pStyle w:val="ListParagraph"/>
        <w:numPr>
          <w:ilvl w:val="0"/>
          <w:numId w:val="50"/>
        </w:numPr>
      </w:pPr>
      <w:r>
        <w:rPr>
          <w:b/>
        </w:rPr>
        <w:t>Localization:</w:t>
      </w:r>
      <w:r>
        <w:t xml:space="preserve"> There is no localization-dependent structure content in the compound file structure. In the implementation, all </w:t>
      </w:r>
      <w:hyperlink w:anchor="gt_c305d0ab-8b94-461a-bd76-13b40cb8c4d8">
        <w:r>
          <w:rPr>
            <w:rStyle w:val="HyperlinkGreen"/>
            <w:b/>
          </w:rPr>
          <w:t>Unicode</w:t>
        </w:r>
      </w:hyperlink>
      <w:r>
        <w:t xml:space="preserve"> character comparisons need to be locale-invariant and all t</w:t>
      </w:r>
      <w:r>
        <w:t>imestamps need to be stored in the Coordinated Universal Time (</w:t>
      </w:r>
      <w:hyperlink w:anchor="gt_f2369991-a884-4843-a8fa-1505b6d5ece7">
        <w:r>
          <w:rPr>
            <w:rStyle w:val="HyperlinkGreen"/>
            <w:b/>
          </w:rPr>
          <w:t>UTC</w:t>
        </w:r>
      </w:hyperlink>
      <w:r>
        <w:t>) time zone.</w:t>
      </w:r>
    </w:p>
    <w:p w:rsidR="00732E97" w:rsidRDefault="005E56AB">
      <w:pPr>
        <w:pStyle w:val="Heading2"/>
      </w:pPr>
      <w:bookmarkStart w:id="56" w:name="section_76dfe2b6123a4f60be675595bd477bf9"/>
      <w:bookmarkStart w:id="57" w:name="_Toc164823497"/>
      <w:r>
        <w:t>Vendor-Extensible Fields</w:t>
      </w:r>
      <w:bookmarkEnd w:id="56"/>
      <w:bookmarkEnd w:id="57"/>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w:instrText>
      </w:r>
      <w:r>
        <w:instrText>tensible"</w:instrText>
      </w:r>
      <w:r>
        <w:fldChar w:fldCharType="end"/>
      </w:r>
      <w:r>
        <w:fldChar w:fldCharType="begin"/>
      </w:r>
      <w:r>
        <w:instrText xml:space="preserve"> XE "Vendor-extensible fields"</w:instrText>
      </w:r>
      <w:r>
        <w:fldChar w:fldCharType="end"/>
      </w:r>
    </w:p>
    <w:p w:rsidR="00732E97" w:rsidRDefault="005E56AB">
      <w:r>
        <w:t xml:space="preserve">A compound file does not contain any vendor-extensible fields. However, a compound file does contain ways to store </w:t>
      </w:r>
      <w:hyperlink w:anchor="gt_975908f3-246b-4cbe-ad39-f63468dcd839">
        <w:r>
          <w:rPr>
            <w:rStyle w:val="HyperlinkGreen"/>
            <w:b/>
          </w:rPr>
          <w:t>user-defined data</w:t>
        </w:r>
      </w:hyperlink>
      <w:r>
        <w:t xml:space="preserve"> in </w:t>
      </w:r>
      <w:hyperlink w:anchor="gt_c3ddf892-3f55-4561-8804-20325dbc8fba">
        <w:r>
          <w:rPr>
            <w:rStyle w:val="HyperlinkGreen"/>
            <w:b/>
          </w:rPr>
          <w:t>storage objects</w:t>
        </w:r>
      </w:hyperlink>
      <w:r>
        <w:t xml:space="preserve"> and </w:t>
      </w:r>
      <w:hyperlink w:anchor="gt_9f598e1c-0d65-4845-8f06-8d50f7a32fd5">
        <w:r>
          <w:rPr>
            <w:rStyle w:val="HyperlinkGreen"/>
            <w:b/>
          </w:rPr>
          <w:t>stream objects</w:t>
        </w:r>
      </w:hyperlink>
      <w:r>
        <w:t>. The vendor can store vendor-specific data in user-defined data.</w:t>
      </w:r>
    </w:p>
    <w:p w:rsidR="00732E97" w:rsidRDefault="005E56AB">
      <w:pPr>
        <w:pStyle w:val="Heading1"/>
      </w:pPr>
      <w:bookmarkStart w:id="58" w:name="section_28488197819349d784d8dfd692418ccd"/>
      <w:bookmarkStart w:id="59" w:name="_Toc164823498"/>
      <w:r>
        <w:lastRenderedPageBreak/>
        <w:t>Structures</w:t>
      </w:r>
      <w:bookmarkEnd w:id="58"/>
      <w:bookmarkEnd w:id="59"/>
      <w:r>
        <w:fldChar w:fldCharType="begin"/>
      </w:r>
      <w:r>
        <w:instrText xml:space="preserve"> XE "Structures:overview" </w:instrText>
      </w:r>
      <w:r>
        <w:fldChar w:fldCharType="end"/>
      </w:r>
      <w:r>
        <w:fldChar w:fldCharType="begin"/>
      </w:r>
      <w:r>
        <w:instrText xml:space="preserve"> XE "Dat</w:instrText>
      </w:r>
      <w:r>
        <w:instrText xml:space="preserve">a types and fields - common" </w:instrText>
      </w:r>
      <w:r>
        <w:fldChar w:fldCharType="end"/>
      </w:r>
      <w:r>
        <w:fldChar w:fldCharType="begin"/>
      </w:r>
      <w:r>
        <w:instrText xml:space="preserve"> XE "Common data types and fields" </w:instrText>
      </w:r>
      <w:r>
        <w:fldChar w:fldCharType="end"/>
      </w:r>
      <w:r>
        <w:fldChar w:fldCharType="begin"/>
      </w:r>
      <w:r>
        <w:instrText xml:space="preserve"> XE "Details:common data types and fields" </w:instrText>
      </w:r>
      <w:r>
        <w:fldChar w:fldCharType="end"/>
      </w:r>
      <w:r>
        <w:fldChar w:fldCharType="begin"/>
      </w:r>
      <w:r>
        <w:instrText xml:space="preserve"> XE "Overview"</w:instrText>
      </w:r>
      <w:r>
        <w:fldChar w:fldCharType="end"/>
      </w:r>
    </w:p>
    <w:p w:rsidR="00732E97" w:rsidRDefault="005E56AB">
      <w:r>
        <w:t xml:space="preserve">This document references commonly used data types as defined in </w:t>
      </w:r>
      <w:hyperlink r:id="rId42" w:anchor="Section_cca2742956894a16b2b49325d93e4ba2">
        <w:r>
          <w:rPr>
            <w:rStyle w:val="Hyperlink"/>
          </w:rPr>
          <w:t>[MS-DTYP]</w:t>
        </w:r>
      </w:hyperlink>
      <w:r>
        <w:t>.</w:t>
      </w:r>
    </w:p>
    <w:p w:rsidR="00732E97" w:rsidRDefault="005E56AB">
      <w:r>
        <w:t xml:space="preserve">Unless otherwise qualified, instances of </w:t>
      </w:r>
      <w:r>
        <w:rPr>
          <w:b/>
        </w:rPr>
        <w:t>GUID</w:t>
      </w:r>
      <w:r>
        <w:t xml:space="preserve"> in this section refer to [MS-DTYP] section 2.3.4.</w:t>
      </w:r>
    </w:p>
    <w:p w:rsidR="00732E97" w:rsidRDefault="005E56AB">
      <w:r>
        <w:rPr>
          <w:noProof/>
        </w:rPr>
        <w:drawing>
          <wp:inline distT="0" distB="0" distL="0" distR="0">
            <wp:extent cx="5076825" cy="952500"/>
            <wp:effectExtent l="19050" t="0" r="9525" b="0"/>
            <wp:docPr id="5565" name="MS-CFB_pict6ededb9c-85d6-0ce9-8a16-958ae36ceb4c.png" descr="Sectors of a compound file with FAT array at sector #0" title="Sectors of a compound file with FAT array at sector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 name="MS-CFB_pict6ededb9c-85d6-0ce9-8a16-958ae36ceb4c.png" descr="Sectors of a compound file with FAT array at sector #0" title="Sectors of a compound file with FAT array at sector #0"/>
                    <pic:cNvPicPr>
                      <a:picLocks noChangeAspect="1" noChangeArrowheads="1"/>
                    </pic:cNvPicPr>
                  </pic:nvPicPr>
                  <pic:blipFill>
                    <a:blip r:embed="rId43" cstate="print"/>
                    <a:srcRect/>
                    <a:stretch>
                      <a:fillRect/>
                    </a:stretch>
                  </pic:blipFill>
                  <pic:spPr bwMode="auto">
                    <a:xfrm>
                      <a:off x="0" y="0"/>
                      <a:ext cx="5076825" cy="952500"/>
                    </a:xfrm>
                    <a:prstGeom prst="rect">
                      <a:avLst/>
                    </a:prstGeom>
                    <a:noFill/>
                    <a:ln w="9525">
                      <a:noFill/>
                      <a:miter lim="800000"/>
                      <a:headEnd/>
                      <a:tailEnd/>
                    </a:ln>
                  </pic:spPr>
                </pic:pic>
              </a:graphicData>
            </a:graphic>
          </wp:inline>
        </w:drawing>
      </w:r>
    </w:p>
    <w:p w:rsidR="00732E97" w:rsidRDefault="005E56AB">
      <w:pPr>
        <w:pStyle w:val="Caption"/>
      </w:pPr>
      <w:r>
        <w:t xml:space="preserve">Figure </w:t>
      </w:r>
      <w:r>
        <w:fldChar w:fldCharType="begin"/>
      </w:r>
      <w:r>
        <w:instrText xml:space="preserve"> SEQ Figure \* ARABIC </w:instrText>
      </w:r>
      <w:r>
        <w:fldChar w:fldCharType="separate"/>
      </w:r>
      <w:r>
        <w:rPr>
          <w:noProof/>
        </w:rPr>
        <w:t>6</w:t>
      </w:r>
      <w:r>
        <w:fldChar w:fldCharType="end"/>
      </w:r>
      <w:r>
        <w:t>: Sectors of a compound file with FAT</w:t>
      </w:r>
      <w:r>
        <w:t xml:space="preserve"> array at sector #0</w:t>
      </w:r>
    </w:p>
    <w:p w:rsidR="00732E97" w:rsidRDefault="005E56AB">
      <w:r>
        <w:t xml:space="preserve">The main structure that is used to manage </w:t>
      </w:r>
      <w:hyperlink w:anchor="gt_b5bbe646-aa5f-4b4e-ae9e-bdae444cbfa2">
        <w:r>
          <w:rPr>
            <w:rStyle w:val="HyperlinkGreen"/>
            <w:b/>
          </w:rPr>
          <w:t>sector</w:t>
        </w:r>
      </w:hyperlink>
      <w:r>
        <w:t xml:space="preserve"> allocation and </w:t>
      </w:r>
      <w:hyperlink w:anchor="gt_77e9e4d3-de1b-4242-8e02-09185d4e2b82">
        <w:r>
          <w:rPr>
            <w:rStyle w:val="HyperlinkGreen"/>
            <w:b/>
          </w:rPr>
          <w:t>sector chains</w:t>
        </w:r>
      </w:hyperlink>
      <w:r>
        <w:t xml:space="preserve"> is the </w:t>
      </w:r>
      <w:hyperlink w:anchor="gt_f2bf797b-e733-4fb9-b5e5-7e122f4abbe0">
        <w:r>
          <w:rPr>
            <w:rStyle w:val="HyperlinkGreen"/>
            <w:b/>
          </w:rPr>
          <w:t>file allocation table (FAT)</w:t>
        </w:r>
      </w:hyperlink>
      <w:r>
        <w:t xml:space="preserve">. The FAT contains an array of 32-bit </w:t>
      </w:r>
      <w:hyperlink w:anchor="gt_dcce8f8e-8914-441d-bd16-40a6da0cd119">
        <w:r>
          <w:rPr>
            <w:rStyle w:val="HyperlinkGreen"/>
            <w:b/>
          </w:rPr>
          <w:t>sector numbers</w:t>
        </w:r>
      </w:hyperlink>
      <w:r>
        <w:t xml:space="preserve">, where the index represents a sector number, and its value represents the next </w:t>
      </w:r>
      <w:r>
        <w:t>sector in the chain or a special value.</w:t>
      </w:r>
    </w:p>
    <w:p w:rsidR="00732E97" w:rsidRDefault="005E56AB">
      <w:pPr>
        <w:pStyle w:val="ListParagraph"/>
        <w:numPr>
          <w:ilvl w:val="0"/>
          <w:numId w:val="51"/>
        </w:numPr>
      </w:pPr>
      <w:r>
        <w:t xml:space="preserve"> FAT[0] contains sector #0's next sector in the chain. </w:t>
      </w:r>
    </w:p>
    <w:p w:rsidR="00732E97" w:rsidRDefault="005E56AB">
      <w:pPr>
        <w:pStyle w:val="ListParagraph"/>
        <w:numPr>
          <w:ilvl w:val="0"/>
          <w:numId w:val="51"/>
        </w:numPr>
      </w:pPr>
      <w:r>
        <w:t xml:space="preserve"> FAT[1] contains sector #1's next sector in the chain. </w:t>
      </w:r>
    </w:p>
    <w:p w:rsidR="00732E97" w:rsidRDefault="005E56AB">
      <w:pPr>
        <w:pStyle w:val="ListParagraph"/>
        <w:numPr>
          <w:ilvl w:val="0"/>
          <w:numId w:val="51"/>
        </w:numPr>
      </w:pPr>
      <w:r>
        <w:t xml:space="preserve"> ... </w:t>
      </w:r>
    </w:p>
    <w:p w:rsidR="00732E97" w:rsidRDefault="005E56AB">
      <w:pPr>
        <w:pStyle w:val="ListParagraph"/>
        <w:numPr>
          <w:ilvl w:val="0"/>
          <w:numId w:val="51"/>
        </w:numPr>
      </w:pPr>
      <w:r>
        <w:t xml:space="preserve"> FAT[N] contains sector #N's next sector in the chain. </w:t>
      </w:r>
    </w:p>
    <w:p w:rsidR="00732E97" w:rsidRDefault="005E56AB">
      <w:r>
        <w:t>This allows a compound file to contain man</w:t>
      </w:r>
      <w:r>
        <w:t xml:space="preserve">y sector chains in a single file. Many compound file structures, including </w:t>
      </w:r>
      <w:hyperlink w:anchor="gt_975908f3-246b-4cbe-ad39-f63468dcd839">
        <w:r>
          <w:rPr>
            <w:rStyle w:val="HyperlinkGreen"/>
            <w:b/>
          </w:rPr>
          <w:t>user-defined data</w:t>
        </w:r>
      </w:hyperlink>
      <w:r>
        <w:t>, are implemented as sector chains that are represented in the FAT.</w:t>
      </w:r>
    </w:p>
    <w:p w:rsidR="00732E97" w:rsidRDefault="005E56AB">
      <w:r>
        <w:t>Even the FAT array itself is repre</w:t>
      </w:r>
      <w:r>
        <w:t>sented as a sector chain. The sector chain holds both internal and user-defined data streams. Because the FAT array is stored in a sector chain, the double-indirect file allocation table (</w:t>
      </w:r>
      <w:hyperlink w:anchor="gt_d6586971-0729-47b3-86cb-5c56af8df989">
        <w:r>
          <w:rPr>
            <w:rStyle w:val="HyperlinkGreen"/>
            <w:b/>
          </w:rPr>
          <w:t>DIFAT</w:t>
        </w:r>
      </w:hyperlink>
      <w:r>
        <w:t>)</w:t>
      </w:r>
      <w:r>
        <w:t xml:space="preserve"> array is used to find the </w:t>
      </w:r>
      <w:hyperlink w:anchor="Section_30e1013aa0ff44049ccfd75d835ff404" w:history="1">
        <w:r>
          <w:rPr>
            <w:rStyle w:val="Hyperlink"/>
          </w:rPr>
          <w:t>FAT sector</w:t>
        </w:r>
      </w:hyperlink>
      <w:r>
        <w:t xml:space="preserve"> locations. Each DIFAT array entry contains a 32-bit sector number.</w:t>
      </w:r>
    </w:p>
    <w:p w:rsidR="00732E97" w:rsidRDefault="005E56AB">
      <w:pPr>
        <w:pStyle w:val="ListParagraph"/>
        <w:numPr>
          <w:ilvl w:val="0"/>
          <w:numId w:val="51"/>
        </w:numPr>
      </w:pPr>
      <w:r>
        <w:t xml:space="preserve"> DIFAT[0] contains FAT sector #0's location. </w:t>
      </w:r>
    </w:p>
    <w:p w:rsidR="00732E97" w:rsidRDefault="005E56AB">
      <w:pPr>
        <w:pStyle w:val="ListParagraph"/>
        <w:numPr>
          <w:ilvl w:val="0"/>
          <w:numId w:val="51"/>
        </w:numPr>
      </w:pPr>
      <w:r>
        <w:t xml:space="preserve"> DIFAT[1] contains FAT sector #1's location. </w:t>
      </w:r>
    </w:p>
    <w:p w:rsidR="00732E97" w:rsidRDefault="005E56AB">
      <w:pPr>
        <w:pStyle w:val="ListParagraph"/>
        <w:numPr>
          <w:ilvl w:val="0"/>
          <w:numId w:val="51"/>
        </w:numPr>
      </w:pPr>
      <w:r>
        <w:t xml:space="preserve"> ...</w:t>
      </w:r>
    </w:p>
    <w:p w:rsidR="00732E97" w:rsidRDefault="005E56AB">
      <w:pPr>
        <w:pStyle w:val="ListParagraph"/>
        <w:numPr>
          <w:ilvl w:val="0"/>
          <w:numId w:val="51"/>
        </w:numPr>
      </w:pPr>
      <w:r>
        <w:t xml:space="preserve"> DIFAT[N] contains FAT sector #N's location. </w:t>
      </w:r>
    </w:p>
    <w:p w:rsidR="00732E97" w:rsidRDefault="005E56AB">
      <w:r>
        <w:t xml:space="preserve">Because space for streams is always allocated in </w:t>
      </w:r>
      <w:hyperlink w:anchor="gt_1c7c3f33-806a-4717-8e1b-930694d521d0">
        <w:r>
          <w:rPr>
            <w:rStyle w:val="HyperlinkGreen"/>
            <w:b/>
          </w:rPr>
          <w:t>sector-sized</w:t>
        </w:r>
      </w:hyperlink>
      <w:r>
        <w:t xml:space="preserve"> blocks, storing objects that are much smaller than the normal sector size (eithe</w:t>
      </w:r>
      <w:r>
        <w:t xml:space="preserve">r 512 bytes or 4,096 bytes) can cause considerable waste. As a solution to this problem, the concept of the </w:t>
      </w:r>
      <w:hyperlink w:anchor="gt_2a145f15-cf64-4041-a52a-443b011e5a33">
        <w:r>
          <w:rPr>
            <w:rStyle w:val="HyperlinkGreen"/>
            <w:b/>
          </w:rPr>
          <w:t>mini FAT</w:t>
        </w:r>
      </w:hyperlink>
      <w:r>
        <w:t xml:space="preserve"> is introduced.</w:t>
      </w:r>
    </w:p>
    <w:p w:rsidR="00732E97" w:rsidRDefault="005E56AB">
      <w:r>
        <w:rPr>
          <w:noProof/>
        </w:rPr>
        <w:drawing>
          <wp:inline distT="0" distB="0" distL="0" distR="0">
            <wp:extent cx="5076825" cy="1114425"/>
            <wp:effectExtent l="19050" t="0" r="9525" b="0"/>
            <wp:docPr id="5567" name="MS-CFB_pictc0f8c3c2-5162-5060-2734-cb3b53c60295.png" descr="Mini sectors of a mini stream" title="Mini sectors of a mini 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 name="MS-CFB_pictc0f8c3c2-5162-5060-2734-cb3b53c60295.png" descr="Mini sectors of a mini stream" title="Mini sectors of a mini stream"/>
                    <pic:cNvPicPr>
                      <a:picLocks noChangeAspect="1" noChangeArrowheads="1"/>
                    </pic:cNvPicPr>
                  </pic:nvPicPr>
                  <pic:blipFill>
                    <a:blip r:embed="rId44" cstate="print"/>
                    <a:srcRect/>
                    <a:stretch>
                      <a:fillRect/>
                    </a:stretch>
                  </pic:blipFill>
                  <pic:spPr bwMode="auto">
                    <a:xfrm>
                      <a:off x="0" y="0"/>
                      <a:ext cx="5076825" cy="1114425"/>
                    </a:xfrm>
                    <a:prstGeom prst="rect">
                      <a:avLst/>
                    </a:prstGeom>
                    <a:noFill/>
                    <a:ln w="9525">
                      <a:noFill/>
                      <a:miter lim="800000"/>
                      <a:headEnd/>
                      <a:tailEnd/>
                    </a:ln>
                  </pic:spPr>
                </pic:pic>
              </a:graphicData>
            </a:graphic>
          </wp:inline>
        </w:drawing>
      </w:r>
    </w:p>
    <w:p w:rsidR="00732E97" w:rsidRDefault="005E56AB">
      <w:pPr>
        <w:pStyle w:val="Caption"/>
      </w:pPr>
      <w:r>
        <w:t xml:space="preserve">Figure </w:t>
      </w:r>
      <w:r>
        <w:fldChar w:fldCharType="begin"/>
      </w:r>
      <w:r>
        <w:instrText xml:space="preserve"> SEQ Figure \* ARABIC </w:instrText>
      </w:r>
      <w:r>
        <w:fldChar w:fldCharType="separate"/>
      </w:r>
      <w:r>
        <w:rPr>
          <w:noProof/>
        </w:rPr>
        <w:t>7</w:t>
      </w:r>
      <w:r>
        <w:fldChar w:fldCharType="end"/>
      </w:r>
      <w:r>
        <w:t xml:space="preserve">: Mini sectors of a mini </w:t>
      </w:r>
      <w:r>
        <w:t>stream</w:t>
      </w:r>
    </w:p>
    <w:p w:rsidR="00732E97" w:rsidRDefault="005E56AB">
      <w:r>
        <w:lastRenderedPageBreak/>
        <w:t xml:space="preserve">The mini FAT is structurally equivalent to the FAT, but it is used in a different way. The sector size for objects that are represented in mini FAT is 64 bytes, instead of the 512 bytes or 4,096 bytes for normal sectors. The space for these objects </w:t>
      </w:r>
      <w:r>
        <w:t xml:space="preserve">comes from a special </w:t>
      </w:r>
      <w:hyperlink w:anchor="gt_f3529cd8-50da-4f36-aa0b-66af455edbb6">
        <w:r>
          <w:rPr>
            <w:rStyle w:val="HyperlinkGreen"/>
            <w:b/>
          </w:rPr>
          <w:t>stream</w:t>
        </w:r>
      </w:hyperlink>
      <w:r>
        <w:t xml:space="preserve"> that is called the </w:t>
      </w:r>
      <w:hyperlink w:anchor="gt_f6b5a467-14e9-4832-b945-f36207f66cff">
        <w:r>
          <w:rPr>
            <w:rStyle w:val="HyperlinkGreen"/>
            <w:b/>
          </w:rPr>
          <w:t>mini stream</w:t>
        </w:r>
      </w:hyperlink>
      <w:r>
        <w:t xml:space="preserve">. The mini stream is an internal </w:t>
      </w:r>
      <w:hyperlink w:anchor="gt_9f598e1c-0d65-4845-8f06-8d50f7a32fd5">
        <w:r>
          <w:rPr>
            <w:rStyle w:val="HyperlinkGreen"/>
            <w:b/>
          </w:rPr>
          <w:t>stream object</w:t>
        </w:r>
      </w:hyperlink>
      <w:r>
        <w:t xml:space="preserve"> that is divided into equal-length mini sectors. Each mini FAT array entry contains a 32-bit sector number for the mini stream, not the file.</w:t>
      </w:r>
    </w:p>
    <w:p w:rsidR="00732E97" w:rsidRDefault="005E56AB">
      <w:pPr>
        <w:pStyle w:val="ListParagraph"/>
        <w:numPr>
          <w:ilvl w:val="0"/>
          <w:numId w:val="51"/>
        </w:numPr>
      </w:pPr>
      <w:r>
        <w:t xml:space="preserve"> MiniFAT[0] contains mini stream sector #0's next sector in the chain. </w:t>
      </w:r>
    </w:p>
    <w:p w:rsidR="00732E97" w:rsidRDefault="005E56AB">
      <w:pPr>
        <w:pStyle w:val="ListParagraph"/>
        <w:numPr>
          <w:ilvl w:val="0"/>
          <w:numId w:val="51"/>
        </w:numPr>
      </w:pPr>
      <w:r>
        <w:t xml:space="preserve"> MiniFAT</w:t>
      </w:r>
      <w:r>
        <w:t xml:space="preserve">[1] contains mini stream sector #1's next sector in the chain. </w:t>
      </w:r>
    </w:p>
    <w:p w:rsidR="00732E97" w:rsidRDefault="005E56AB">
      <w:pPr>
        <w:pStyle w:val="ListParagraph"/>
        <w:numPr>
          <w:ilvl w:val="0"/>
          <w:numId w:val="51"/>
        </w:numPr>
      </w:pPr>
      <w:r>
        <w:t xml:space="preserve"> ...</w:t>
      </w:r>
    </w:p>
    <w:p w:rsidR="00732E97" w:rsidRDefault="005E56AB">
      <w:pPr>
        <w:pStyle w:val="ListParagraph"/>
        <w:numPr>
          <w:ilvl w:val="0"/>
          <w:numId w:val="51"/>
        </w:numPr>
      </w:pPr>
      <w:r>
        <w:t xml:space="preserve"> MiniFAT[N] contains mini stream sector #N's next sector in the chain. </w:t>
      </w:r>
    </w:p>
    <w:p w:rsidR="00732E97" w:rsidRDefault="005E56AB">
      <w:hyperlink w:anchor="gt_3de414eb-819f-44ff-8cb9-366d6ae67aa3">
        <w:r>
          <w:rPr>
            <w:rStyle w:val="HyperlinkGreen"/>
            <w:b/>
          </w:rPr>
          <w:t>Stream objects</w:t>
        </w:r>
      </w:hyperlink>
      <w:r>
        <w:t xml:space="preserve"> that have a user-defined data</w:t>
      </w:r>
      <w:r>
        <w:t xml:space="preserve"> length less than a cutoff (4,096 bytes) are allocated with the mini FAT from the mini stream. Larger stream objects are allocated with the FAT from </w:t>
      </w:r>
      <w:hyperlink w:anchor="gt_73cf56af-df1c-45e2-87a1-2de3f703e07f">
        <w:r>
          <w:rPr>
            <w:rStyle w:val="HyperlinkGreen"/>
            <w:b/>
          </w:rPr>
          <w:t>unallocated free sectors</w:t>
        </w:r>
      </w:hyperlink>
      <w:r>
        <w:t xml:space="preserve"> in the file.</w:t>
      </w:r>
    </w:p>
    <w:p w:rsidR="00732E97" w:rsidRDefault="005E56AB">
      <w:r>
        <w:t>The nam</w:t>
      </w:r>
      <w:r>
        <w:t xml:space="preserve">es of all </w:t>
      </w:r>
      <w:hyperlink w:anchor="gt_c3ddf892-3f55-4561-8804-20325dbc8fba">
        <w:r>
          <w:rPr>
            <w:rStyle w:val="HyperlinkGreen"/>
            <w:b/>
          </w:rPr>
          <w:t>storage objects</w:t>
        </w:r>
      </w:hyperlink>
      <w:r>
        <w:t xml:space="preserve"> and stream objects, along with other </w:t>
      </w:r>
      <w:hyperlink w:anchor="gt_8bb43a65-7a8c-4585-a7ed-23044772f8ca">
        <w:r>
          <w:rPr>
            <w:rStyle w:val="HyperlinkGreen"/>
            <w:b/>
          </w:rPr>
          <w:t>object</w:t>
        </w:r>
      </w:hyperlink>
      <w:r>
        <w:t xml:space="preserve"> metadata like stream size and </w:t>
      </w:r>
      <w:hyperlink w:anchor="gt_63525252-3f66-4459-9b64-5b77f57b2f84">
        <w:r>
          <w:rPr>
            <w:rStyle w:val="HyperlinkGreen"/>
            <w:b/>
          </w:rPr>
          <w:t>storage</w:t>
        </w:r>
      </w:hyperlink>
      <w:r>
        <w:t xml:space="preserve"> </w:t>
      </w:r>
      <w:hyperlink w:anchor="gt_e433c806-6cb6-46a2-bb95-523df8818c99">
        <w:r>
          <w:rPr>
            <w:rStyle w:val="HyperlinkGreen"/>
            <w:b/>
          </w:rPr>
          <w:t>CLSIDs</w:t>
        </w:r>
      </w:hyperlink>
      <w:r>
        <w:t xml:space="preserve">, are found in the </w:t>
      </w:r>
      <w:hyperlink w:anchor="gt_58e4a5cf-917f-4649-92c5-ece7006c120d">
        <w:r>
          <w:rPr>
            <w:rStyle w:val="HyperlinkGreen"/>
            <w:b/>
          </w:rPr>
          <w:t>directory entry</w:t>
        </w:r>
      </w:hyperlink>
      <w:r>
        <w:t xml:space="preserve"> array. The space for the directory entry array is all</w:t>
      </w:r>
      <w:r>
        <w:t>ocated with the FAT like other sector chains.</w:t>
      </w:r>
    </w:p>
    <w:p w:rsidR="00732E97" w:rsidRDefault="005E56AB">
      <w:pPr>
        <w:pStyle w:val="ListParagraph"/>
        <w:numPr>
          <w:ilvl w:val="0"/>
          <w:numId w:val="51"/>
        </w:numPr>
      </w:pPr>
      <w:r>
        <w:t xml:space="preserve">DirectoryEntry[0] contains information about the </w:t>
      </w:r>
      <w:hyperlink w:anchor="gt_d49237e3-04dd-4823-a0a5-5e23f750a5f4">
        <w:r>
          <w:rPr>
            <w:rStyle w:val="HyperlinkGreen"/>
            <w:b/>
          </w:rPr>
          <w:t>root storage object</w:t>
        </w:r>
      </w:hyperlink>
      <w:r>
        <w:t>.</w:t>
      </w:r>
    </w:p>
    <w:p w:rsidR="00732E97" w:rsidRDefault="005E56AB">
      <w:pPr>
        <w:pStyle w:val="ListParagraph"/>
        <w:numPr>
          <w:ilvl w:val="0"/>
          <w:numId w:val="51"/>
        </w:numPr>
      </w:pPr>
      <w:r>
        <w:t xml:space="preserve">DirectoryEntry[1] contains information about a storage object, stream object, </w:t>
      </w:r>
      <w:r>
        <w:t>or unallocated object.</w:t>
      </w:r>
    </w:p>
    <w:p w:rsidR="00732E97" w:rsidRDefault="005E56AB">
      <w:pPr>
        <w:pStyle w:val="ListParagraph"/>
        <w:numPr>
          <w:ilvl w:val="0"/>
          <w:numId w:val="51"/>
        </w:numPr>
      </w:pPr>
      <w:r>
        <w:t xml:space="preserve"> ...</w:t>
      </w:r>
    </w:p>
    <w:p w:rsidR="00732E97" w:rsidRDefault="005E56AB">
      <w:pPr>
        <w:pStyle w:val="ListParagraph"/>
        <w:numPr>
          <w:ilvl w:val="0"/>
          <w:numId w:val="51"/>
        </w:numPr>
      </w:pPr>
      <w:r>
        <w:t>DirectoryEntry[N] contains information about a storage object, stream object, or unallocated object.</w:t>
      </w:r>
    </w:p>
    <w:p w:rsidR="00732E97" w:rsidRDefault="005E56AB">
      <w:r>
        <w:rPr>
          <w:noProof/>
        </w:rPr>
        <w:drawing>
          <wp:inline distT="0" distB="0" distL="0" distR="0">
            <wp:extent cx="5076825" cy="952500"/>
            <wp:effectExtent l="19050" t="0" r="9525" b="0"/>
            <wp:docPr id="5569" name="MS-CFB_pict43fd5c35-217d-3f44-ace8-0f283da628ff.png" descr="Entries of a directory entry array" title="Entries of a directory entry 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 name="MS-CFB_pict43fd5c35-217d-3f44-ace8-0f283da628ff.png" descr="Entries of a directory entry array" title="Entries of a directory entry array"/>
                    <pic:cNvPicPr>
                      <a:picLocks noChangeAspect="1" noChangeArrowheads="1"/>
                    </pic:cNvPicPr>
                  </pic:nvPicPr>
                  <pic:blipFill>
                    <a:blip r:embed="rId45" cstate="print"/>
                    <a:srcRect/>
                    <a:stretch>
                      <a:fillRect/>
                    </a:stretch>
                  </pic:blipFill>
                  <pic:spPr bwMode="auto">
                    <a:xfrm>
                      <a:off x="0" y="0"/>
                      <a:ext cx="5076825" cy="952500"/>
                    </a:xfrm>
                    <a:prstGeom prst="rect">
                      <a:avLst/>
                    </a:prstGeom>
                    <a:noFill/>
                    <a:ln w="9525">
                      <a:noFill/>
                      <a:miter lim="800000"/>
                      <a:headEnd/>
                      <a:tailEnd/>
                    </a:ln>
                  </pic:spPr>
                </pic:pic>
              </a:graphicData>
            </a:graphic>
          </wp:inline>
        </w:drawing>
      </w:r>
    </w:p>
    <w:p w:rsidR="00732E97" w:rsidRDefault="005E56AB">
      <w:pPr>
        <w:pStyle w:val="Caption"/>
      </w:pPr>
      <w:r>
        <w:t xml:space="preserve">Figure </w:t>
      </w:r>
      <w:r>
        <w:fldChar w:fldCharType="begin"/>
      </w:r>
      <w:r>
        <w:instrText xml:space="preserve"> SEQ Figure \* ARABIC </w:instrText>
      </w:r>
      <w:r>
        <w:fldChar w:fldCharType="separate"/>
      </w:r>
      <w:r>
        <w:rPr>
          <w:noProof/>
        </w:rPr>
        <w:t>8</w:t>
      </w:r>
      <w:r>
        <w:fldChar w:fldCharType="end"/>
      </w:r>
      <w:r>
        <w:t>: Entries of a directory entry array</w:t>
      </w:r>
    </w:p>
    <w:p w:rsidR="00732E97" w:rsidRDefault="005E56AB">
      <w:r>
        <w:rPr>
          <w:noProof/>
        </w:rPr>
        <w:lastRenderedPageBreak/>
        <w:drawing>
          <wp:inline distT="0" distB="0" distL="0" distR="0">
            <wp:extent cx="5076825" cy="2933700"/>
            <wp:effectExtent l="19050" t="0" r="9525" b="0"/>
            <wp:docPr id="5571" name="MS-CFB_pict820c623a-ffab-3381-497f-82ee4d2dfd01.png" descr="Summary of compound file internal streams and connections to user-defined data streams" title="Summary of compound file internal streams and connections to user-defined data stre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 name="MS-CFB_pict820c623a-ffab-3381-497f-82ee4d2dfd01.png" descr="Summary of compound file internal streams and connections to user-defined data streams" title="Summary of compound file internal streams and connections to user-defined data streams"/>
                    <pic:cNvPicPr>
                      <a:picLocks noChangeAspect="1" noChangeArrowheads="1"/>
                    </pic:cNvPicPr>
                  </pic:nvPicPr>
                  <pic:blipFill>
                    <a:blip r:embed="rId46" cstate="print"/>
                    <a:srcRect/>
                    <a:stretch>
                      <a:fillRect/>
                    </a:stretch>
                  </pic:blipFill>
                  <pic:spPr bwMode="auto">
                    <a:xfrm>
                      <a:off x="0" y="0"/>
                      <a:ext cx="5076825" cy="2933700"/>
                    </a:xfrm>
                    <a:prstGeom prst="rect">
                      <a:avLst/>
                    </a:prstGeom>
                    <a:noFill/>
                    <a:ln w="9525">
                      <a:noFill/>
                      <a:miter lim="800000"/>
                      <a:headEnd/>
                      <a:tailEnd/>
                    </a:ln>
                  </pic:spPr>
                </pic:pic>
              </a:graphicData>
            </a:graphic>
          </wp:inline>
        </w:drawing>
      </w:r>
    </w:p>
    <w:p w:rsidR="00732E97" w:rsidRDefault="005E56AB">
      <w:pPr>
        <w:pStyle w:val="Caption"/>
      </w:pPr>
      <w:r>
        <w:t xml:space="preserve">Figure </w:t>
      </w:r>
      <w:r>
        <w:fldChar w:fldCharType="begin"/>
      </w:r>
      <w:r>
        <w:instrText xml:space="preserve"> SEQ Figure \* ARABIC </w:instrText>
      </w:r>
      <w:r>
        <w:fldChar w:fldCharType="separate"/>
      </w:r>
      <w:r>
        <w:rPr>
          <w:noProof/>
        </w:rPr>
        <w:t>9</w:t>
      </w:r>
      <w:r>
        <w:fldChar w:fldCharType="end"/>
      </w:r>
      <w:r>
        <w:t>: Summary of compoun</w:t>
      </w:r>
      <w:r>
        <w:t>d file internal streams and connections to user-defined data streams</w:t>
      </w:r>
    </w:p>
    <w:p w:rsidR="00732E97" w:rsidRDefault="005E56AB">
      <w:r>
        <w:t>This diagram summarizes the compound file main internal streams and how they are linked to user-defined data streams. The DIFAT, FAT, mini FAT, directory entry arrays, and mini stream</w:t>
      </w:r>
      <w:r>
        <w:t xml:space="preserve"> are internal streams, whereas the user-defined data streams link directly to their stream objects.</w:t>
      </w:r>
    </w:p>
    <w:p w:rsidR="00732E97" w:rsidRDefault="005E56AB">
      <w:r>
        <w:t xml:space="preserve">In a compound file, all integer fields, including </w:t>
      </w:r>
      <w:hyperlink w:anchor="gt_c305d0ab-8b94-461a-bd76-13b40cb8c4d8">
        <w:r>
          <w:rPr>
            <w:rStyle w:val="HyperlinkGreen"/>
            <w:b/>
          </w:rPr>
          <w:t>Unicode</w:t>
        </w:r>
      </w:hyperlink>
      <w:r>
        <w:t xml:space="preserve"> characters that are encoded in </w:t>
      </w:r>
      <w:hyperlink w:anchor="gt_4c9eef52-69d4-43e7-ac04-ff1fe43a94fb">
        <w:r>
          <w:rPr>
            <w:rStyle w:val="HyperlinkGreen"/>
            <w:b/>
          </w:rPr>
          <w:t>UTF-16</w:t>
        </w:r>
      </w:hyperlink>
      <w:r>
        <w:t xml:space="preserve">, MUST be stored in </w:t>
      </w:r>
      <w:hyperlink w:anchor="gt_079478cb-f4c5-4ce5-b72b-2144da5d2ce7">
        <w:r>
          <w:rPr>
            <w:rStyle w:val="HyperlinkGreen"/>
            <w:b/>
          </w:rPr>
          <w:t>little-endian</w:t>
        </w:r>
      </w:hyperlink>
      <w:r>
        <w:t xml:space="preserve"> byte order. The only exception is in user-defined data streams, where the compound file structure</w:t>
      </w:r>
      <w:r>
        <w:t xml:space="preserve"> does not impose any restrictions.</w:t>
      </w:r>
    </w:p>
    <w:p w:rsidR="00732E97" w:rsidRDefault="005E56AB">
      <w:pPr>
        <w:pStyle w:val="Heading2"/>
      </w:pPr>
      <w:bookmarkStart w:id="60" w:name="section_9d33df187aee406591214eabe41c29d4"/>
      <w:bookmarkStart w:id="61" w:name="_Toc164823499"/>
      <w:r>
        <w:t>Compound File Sector Numbers and Types</w:t>
      </w:r>
      <w:bookmarkEnd w:id="60"/>
      <w:bookmarkEnd w:id="61"/>
      <w:r>
        <w:fldChar w:fldCharType="begin"/>
      </w:r>
      <w:r>
        <w:instrText xml:space="preserve"> XE "Sector numbers and types"</w:instrText>
      </w:r>
      <w:r>
        <w:fldChar w:fldCharType="end"/>
      </w:r>
    </w:p>
    <w:p w:rsidR="00732E97" w:rsidRDefault="005E56AB">
      <w:r>
        <w:t xml:space="preserve">Each </w:t>
      </w:r>
      <w:hyperlink w:anchor="gt_b5bbe646-aa5f-4b4e-ae9e-bdae444cbfa2">
        <w:r>
          <w:rPr>
            <w:rStyle w:val="HyperlinkGreen"/>
            <w:b/>
          </w:rPr>
          <w:t>sector</w:t>
        </w:r>
      </w:hyperlink>
      <w:r>
        <w:t xml:space="preserve">, except for the header, is identified by a nonnegative, 32-bit </w:t>
      </w:r>
      <w:hyperlink w:anchor="gt_dcce8f8e-8914-441d-bd16-40a6da0cd119">
        <w:r>
          <w:rPr>
            <w:rStyle w:val="HyperlinkGreen"/>
            <w:b/>
          </w:rPr>
          <w:t>sector number</w:t>
        </w:r>
      </w:hyperlink>
      <w:r>
        <w:t>. The following sector numbers above 0xFFFFFFFA are reserved and MUST NOT be used to identify the location of a sector in a compound file.</w:t>
      </w:r>
    </w:p>
    <w:tbl>
      <w:tblPr>
        <w:tblStyle w:val="Table-ShadedHeader"/>
        <w:tblW w:w="0" w:type="auto"/>
        <w:tblLook w:val="04A0" w:firstRow="1" w:lastRow="0" w:firstColumn="1" w:lastColumn="0" w:noHBand="0" w:noVBand="1"/>
      </w:tblPr>
      <w:tblGrid>
        <w:gridCol w:w="1368"/>
        <w:gridCol w:w="2368"/>
        <w:gridCol w:w="5425"/>
      </w:tblGrid>
      <w:tr w:rsidR="00732E97" w:rsidTr="00732E97">
        <w:trPr>
          <w:cnfStyle w:val="100000000000" w:firstRow="1" w:lastRow="0" w:firstColumn="0" w:lastColumn="0" w:oddVBand="0" w:evenVBand="0" w:oddHBand="0" w:evenHBand="0" w:firstRowFirstColumn="0" w:firstRowLastColumn="0" w:lastRowFirstColumn="0" w:lastRowLastColumn="0"/>
          <w:tblHeader/>
        </w:trPr>
        <w:tc>
          <w:tcPr>
            <w:tcW w:w="0" w:type="auto"/>
          </w:tcPr>
          <w:p w:rsidR="00732E97" w:rsidRDefault="005E56AB">
            <w:pPr>
              <w:pStyle w:val="TableHeaderText"/>
            </w:pPr>
            <w:r>
              <w:t>Sector name</w:t>
            </w:r>
          </w:p>
        </w:tc>
        <w:tc>
          <w:tcPr>
            <w:tcW w:w="0" w:type="auto"/>
          </w:tcPr>
          <w:p w:rsidR="00732E97" w:rsidRDefault="005E56AB">
            <w:pPr>
              <w:pStyle w:val="TableHeaderText"/>
            </w:pPr>
            <w:r>
              <w:t>Integer value</w:t>
            </w:r>
          </w:p>
        </w:tc>
        <w:tc>
          <w:tcPr>
            <w:tcW w:w="0" w:type="auto"/>
          </w:tcPr>
          <w:p w:rsidR="00732E97" w:rsidRDefault="005E56AB">
            <w:pPr>
              <w:pStyle w:val="TableHeaderText"/>
            </w:pPr>
            <w:r>
              <w:t>Description</w:t>
            </w:r>
          </w:p>
        </w:tc>
      </w:tr>
      <w:tr w:rsidR="00732E97" w:rsidTr="00732E97">
        <w:tc>
          <w:tcPr>
            <w:tcW w:w="0" w:type="auto"/>
          </w:tcPr>
          <w:p w:rsidR="00732E97" w:rsidRDefault="005E56AB">
            <w:pPr>
              <w:pStyle w:val="TableBodyText"/>
            </w:pPr>
            <w:r>
              <w:t>REGSECT</w:t>
            </w:r>
          </w:p>
        </w:tc>
        <w:tc>
          <w:tcPr>
            <w:tcW w:w="0" w:type="auto"/>
          </w:tcPr>
          <w:p w:rsidR="00732E97" w:rsidRDefault="005E56AB">
            <w:pPr>
              <w:pStyle w:val="TableBodyText"/>
            </w:pPr>
            <w:r>
              <w:t>0x00000000 - 0xFFFFFFF9</w:t>
            </w:r>
          </w:p>
        </w:tc>
        <w:tc>
          <w:tcPr>
            <w:tcW w:w="0" w:type="auto"/>
          </w:tcPr>
          <w:p w:rsidR="00732E97" w:rsidRDefault="005E56AB">
            <w:pPr>
              <w:pStyle w:val="TableBodyText"/>
            </w:pPr>
            <w:r>
              <w:t>Regular sector number.</w:t>
            </w:r>
          </w:p>
        </w:tc>
      </w:tr>
      <w:tr w:rsidR="00732E97" w:rsidTr="00732E97">
        <w:tc>
          <w:tcPr>
            <w:tcW w:w="0" w:type="auto"/>
          </w:tcPr>
          <w:p w:rsidR="00732E97" w:rsidRDefault="005E56AB">
            <w:pPr>
              <w:pStyle w:val="TableBodyText"/>
            </w:pPr>
            <w:r>
              <w:t>MAXREGSECT</w:t>
            </w:r>
          </w:p>
        </w:tc>
        <w:tc>
          <w:tcPr>
            <w:tcW w:w="0" w:type="auto"/>
          </w:tcPr>
          <w:p w:rsidR="00732E97" w:rsidRDefault="005E56AB">
            <w:pPr>
              <w:pStyle w:val="TableBodyText"/>
            </w:pPr>
            <w:r>
              <w:t>0xFFFFFFFA</w:t>
            </w:r>
          </w:p>
        </w:tc>
        <w:tc>
          <w:tcPr>
            <w:tcW w:w="0" w:type="auto"/>
          </w:tcPr>
          <w:p w:rsidR="00732E97" w:rsidRDefault="005E56AB">
            <w:pPr>
              <w:pStyle w:val="TableBodyText"/>
            </w:pPr>
            <w:r>
              <w:t>Maximum regular sector number.</w:t>
            </w:r>
          </w:p>
        </w:tc>
      </w:tr>
      <w:tr w:rsidR="00732E97" w:rsidTr="00732E97">
        <w:tc>
          <w:tcPr>
            <w:tcW w:w="0" w:type="auto"/>
          </w:tcPr>
          <w:p w:rsidR="00732E97" w:rsidRDefault="005E56AB">
            <w:pPr>
              <w:pStyle w:val="TableBodyText"/>
            </w:pPr>
            <w:r>
              <w:t>Not applicable</w:t>
            </w:r>
          </w:p>
        </w:tc>
        <w:tc>
          <w:tcPr>
            <w:tcW w:w="0" w:type="auto"/>
          </w:tcPr>
          <w:p w:rsidR="00732E97" w:rsidRDefault="005E56AB">
            <w:pPr>
              <w:pStyle w:val="TableBodyText"/>
            </w:pPr>
            <w:r>
              <w:t>0xFFFFFFFB</w:t>
            </w:r>
          </w:p>
        </w:tc>
        <w:tc>
          <w:tcPr>
            <w:tcW w:w="0" w:type="auto"/>
          </w:tcPr>
          <w:p w:rsidR="00732E97" w:rsidRDefault="005E56AB">
            <w:pPr>
              <w:pStyle w:val="TableBodyText"/>
            </w:pPr>
            <w:r>
              <w:t>Reserved for future use.</w:t>
            </w:r>
          </w:p>
        </w:tc>
      </w:tr>
      <w:tr w:rsidR="00732E97" w:rsidTr="00732E97">
        <w:tc>
          <w:tcPr>
            <w:tcW w:w="0" w:type="auto"/>
          </w:tcPr>
          <w:p w:rsidR="00732E97" w:rsidRDefault="005E56AB">
            <w:pPr>
              <w:pStyle w:val="TableBodyText"/>
            </w:pPr>
            <w:r>
              <w:t>DIFSECT</w:t>
            </w:r>
          </w:p>
        </w:tc>
        <w:tc>
          <w:tcPr>
            <w:tcW w:w="0" w:type="auto"/>
          </w:tcPr>
          <w:p w:rsidR="00732E97" w:rsidRDefault="005E56AB">
            <w:pPr>
              <w:pStyle w:val="TableBodyText"/>
            </w:pPr>
            <w:r>
              <w:t>0xFFFFFFFC</w:t>
            </w:r>
          </w:p>
        </w:tc>
        <w:tc>
          <w:tcPr>
            <w:tcW w:w="0" w:type="auto"/>
          </w:tcPr>
          <w:p w:rsidR="00732E97" w:rsidRDefault="005E56AB">
            <w:pPr>
              <w:pStyle w:val="TableBodyText"/>
            </w:pPr>
            <w:r>
              <w:t xml:space="preserve">Specifies a </w:t>
            </w:r>
            <w:hyperlink w:anchor="Section_0afa4e43b18f432a99174f276eca7a73" w:history="1">
              <w:r>
                <w:rPr>
                  <w:rStyle w:val="Hyperlink"/>
                </w:rPr>
                <w:t>DIFAT secto</w:t>
              </w:r>
              <w:r>
                <w:rPr>
                  <w:rStyle w:val="Hyperlink"/>
                </w:rPr>
                <w:t>r</w:t>
              </w:r>
            </w:hyperlink>
            <w:r>
              <w:t xml:space="preserve"> in the </w:t>
            </w:r>
            <w:hyperlink w:anchor="gt_f2bf797b-e733-4fb9-b5e5-7e122f4abbe0">
              <w:r>
                <w:rPr>
                  <w:rStyle w:val="HyperlinkGreen"/>
                  <w:b/>
                </w:rPr>
                <w:t>FAT</w:t>
              </w:r>
            </w:hyperlink>
            <w:r>
              <w:t>.</w:t>
            </w:r>
          </w:p>
        </w:tc>
      </w:tr>
      <w:tr w:rsidR="00732E97" w:rsidTr="00732E97">
        <w:tc>
          <w:tcPr>
            <w:tcW w:w="0" w:type="auto"/>
          </w:tcPr>
          <w:p w:rsidR="00732E97" w:rsidRDefault="005E56AB">
            <w:pPr>
              <w:pStyle w:val="TableBodyText"/>
            </w:pPr>
            <w:r>
              <w:t xml:space="preserve">FATSECT </w:t>
            </w:r>
          </w:p>
        </w:tc>
        <w:tc>
          <w:tcPr>
            <w:tcW w:w="0" w:type="auto"/>
          </w:tcPr>
          <w:p w:rsidR="00732E97" w:rsidRDefault="005E56AB">
            <w:pPr>
              <w:pStyle w:val="TableBodyText"/>
            </w:pPr>
            <w:r>
              <w:t>0xFFFFFFFD</w:t>
            </w:r>
          </w:p>
        </w:tc>
        <w:tc>
          <w:tcPr>
            <w:tcW w:w="0" w:type="auto"/>
          </w:tcPr>
          <w:p w:rsidR="00732E97" w:rsidRDefault="005E56AB">
            <w:pPr>
              <w:pStyle w:val="TableBodyText"/>
            </w:pPr>
            <w:r>
              <w:t xml:space="preserve">Specifies a </w:t>
            </w:r>
            <w:hyperlink w:anchor="Section_30e1013aa0ff44049ccfd75d835ff404" w:history="1">
              <w:r>
                <w:rPr>
                  <w:rStyle w:val="Hyperlink"/>
                </w:rPr>
                <w:t>FAT sector</w:t>
              </w:r>
            </w:hyperlink>
            <w:r>
              <w:t xml:space="preserve"> in the FAT.</w:t>
            </w:r>
          </w:p>
        </w:tc>
      </w:tr>
      <w:tr w:rsidR="00732E97" w:rsidTr="00732E97">
        <w:tc>
          <w:tcPr>
            <w:tcW w:w="0" w:type="auto"/>
          </w:tcPr>
          <w:p w:rsidR="00732E97" w:rsidRDefault="005E56AB">
            <w:pPr>
              <w:pStyle w:val="TableBodyText"/>
            </w:pPr>
            <w:r>
              <w:t>ENDOFCHAIN</w:t>
            </w:r>
          </w:p>
        </w:tc>
        <w:tc>
          <w:tcPr>
            <w:tcW w:w="0" w:type="auto"/>
          </w:tcPr>
          <w:p w:rsidR="00732E97" w:rsidRDefault="005E56AB">
            <w:pPr>
              <w:pStyle w:val="TableBodyText"/>
            </w:pPr>
            <w:r>
              <w:t>0xFFFFFFFE</w:t>
            </w:r>
          </w:p>
        </w:tc>
        <w:tc>
          <w:tcPr>
            <w:tcW w:w="0" w:type="auto"/>
          </w:tcPr>
          <w:p w:rsidR="00732E97" w:rsidRDefault="005E56AB">
            <w:pPr>
              <w:pStyle w:val="TableBodyText"/>
            </w:pPr>
            <w:r>
              <w:t>End of a linked chain of sectors.</w:t>
            </w:r>
          </w:p>
        </w:tc>
      </w:tr>
      <w:tr w:rsidR="00732E97" w:rsidTr="00732E97">
        <w:tc>
          <w:tcPr>
            <w:tcW w:w="0" w:type="auto"/>
          </w:tcPr>
          <w:p w:rsidR="00732E97" w:rsidRDefault="005E56AB">
            <w:pPr>
              <w:pStyle w:val="TableBodyText"/>
            </w:pPr>
            <w:r>
              <w:t>FREESE</w:t>
            </w:r>
            <w:r>
              <w:t>CT</w:t>
            </w:r>
          </w:p>
        </w:tc>
        <w:tc>
          <w:tcPr>
            <w:tcW w:w="0" w:type="auto"/>
          </w:tcPr>
          <w:p w:rsidR="00732E97" w:rsidRDefault="005E56AB">
            <w:pPr>
              <w:pStyle w:val="TableBodyText"/>
            </w:pPr>
            <w:r>
              <w:t>0xFFFFFFFF</w:t>
            </w:r>
          </w:p>
        </w:tc>
        <w:tc>
          <w:tcPr>
            <w:tcW w:w="0" w:type="auto"/>
          </w:tcPr>
          <w:p w:rsidR="00732E97" w:rsidRDefault="005E56AB">
            <w:pPr>
              <w:pStyle w:val="TableBodyText"/>
            </w:pPr>
            <w:r>
              <w:t xml:space="preserve">Specifies an unallocated sector in the FAT, </w:t>
            </w:r>
            <w:hyperlink w:anchor="gt_2a145f15-cf64-4041-a52a-443b011e5a33">
              <w:r>
                <w:rPr>
                  <w:rStyle w:val="HyperlinkGreen"/>
                  <w:b/>
                </w:rPr>
                <w:t>Mini FAT</w:t>
              </w:r>
            </w:hyperlink>
            <w:r>
              <w:t xml:space="preserve">, or </w:t>
            </w:r>
            <w:hyperlink w:anchor="gt_d6586971-0729-47b3-86cb-5c56af8df989">
              <w:r>
                <w:rPr>
                  <w:rStyle w:val="HyperlinkGreen"/>
                  <w:b/>
                </w:rPr>
                <w:t>DIFAT</w:t>
              </w:r>
            </w:hyperlink>
            <w:r>
              <w:t>.</w:t>
            </w:r>
          </w:p>
        </w:tc>
      </w:tr>
    </w:tbl>
    <w:p w:rsidR="00732E97" w:rsidRDefault="005E56AB">
      <w:r>
        <w:t>The following list contains the types of sectors</w:t>
      </w:r>
      <w:r>
        <w:t xml:space="preserve"> that are allowed in a compound file. Their structures are described in sections </w:t>
      </w:r>
      <w:hyperlink w:anchor="Section_05060311bfce4b12874d71fd4ce63aea" w:history="1">
        <w:r>
          <w:rPr>
            <w:rStyle w:val="Hyperlink"/>
          </w:rPr>
          <w:t>2.2</w:t>
        </w:r>
      </w:hyperlink>
      <w:r>
        <w:t xml:space="preserve"> through </w:t>
      </w:r>
      <w:hyperlink w:anchor="Section_947df1281f4a4c02b6ed6d1d0c04c02f" w:history="1">
        <w:r>
          <w:rPr>
            <w:rStyle w:val="Hyperlink"/>
          </w:rPr>
          <w:t>2.8</w:t>
        </w:r>
      </w:hyperlink>
      <w:r>
        <w:t>.</w:t>
      </w:r>
    </w:p>
    <w:tbl>
      <w:tblPr>
        <w:tblStyle w:val="Table-ShadedHeader"/>
        <w:tblW w:w="0" w:type="auto"/>
        <w:tblLook w:val="04A0" w:firstRow="1" w:lastRow="0" w:firstColumn="1" w:lastColumn="0" w:noHBand="0" w:noVBand="1"/>
      </w:tblPr>
      <w:tblGrid>
        <w:gridCol w:w="1464"/>
        <w:gridCol w:w="1513"/>
        <w:gridCol w:w="6498"/>
      </w:tblGrid>
      <w:tr w:rsidR="00732E97" w:rsidTr="00732E97">
        <w:trPr>
          <w:cnfStyle w:val="100000000000" w:firstRow="1" w:lastRow="0" w:firstColumn="0" w:lastColumn="0" w:oddVBand="0" w:evenVBand="0" w:oddHBand="0" w:evenHBand="0" w:firstRowFirstColumn="0" w:firstRowLastColumn="0" w:lastRowFirstColumn="0" w:lastRowLastColumn="0"/>
          <w:tblHeader/>
        </w:trPr>
        <w:tc>
          <w:tcPr>
            <w:tcW w:w="0" w:type="auto"/>
          </w:tcPr>
          <w:p w:rsidR="00732E97" w:rsidRDefault="005E56AB">
            <w:pPr>
              <w:pStyle w:val="TableHeaderText"/>
            </w:pPr>
            <w:r>
              <w:lastRenderedPageBreak/>
              <w:t>Sector type</w:t>
            </w:r>
          </w:p>
        </w:tc>
        <w:tc>
          <w:tcPr>
            <w:tcW w:w="0" w:type="auto"/>
          </w:tcPr>
          <w:p w:rsidR="00732E97" w:rsidRDefault="005E56AB">
            <w:pPr>
              <w:pStyle w:val="TableHeaderText"/>
            </w:pPr>
            <w:r>
              <w:t>Array entry length</w:t>
            </w:r>
          </w:p>
        </w:tc>
        <w:tc>
          <w:tcPr>
            <w:tcW w:w="0" w:type="auto"/>
          </w:tcPr>
          <w:p w:rsidR="00732E97" w:rsidRDefault="005E56AB">
            <w:pPr>
              <w:pStyle w:val="TableHeaderText"/>
            </w:pPr>
            <w:r>
              <w:t>Purpose</w:t>
            </w:r>
          </w:p>
        </w:tc>
      </w:tr>
      <w:tr w:rsidR="00732E97" w:rsidTr="00732E97">
        <w:tc>
          <w:tcPr>
            <w:tcW w:w="0" w:type="auto"/>
          </w:tcPr>
          <w:p w:rsidR="00732E97" w:rsidRDefault="005E56AB">
            <w:pPr>
              <w:pStyle w:val="TableBodyText"/>
            </w:pPr>
            <w:r>
              <w:t>Header</w:t>
            </w:r>
          </w:p>
        </w:tc>
        <w:tc>
          <w:tcPr>
            <w:tcW w:w="0" w:type="auto"/>
          </w:tcPr>
          <w:p w:rsidR="00732E97" w:rsidRDefault="005E56AB">
            <w:pPr>
              <w:pStyle w:val="TableBodyText"/>
            </w:pPr>
            <w:r>
              <w:t>Not applicable</w:t>
            </w:r>
          </w:p>
        </w:tc>
        <w:tc>
          <w:tcPr>
            <w:tcW w:w="0" w:type="auto"/>
          </w:tcPr>
          <w:p w:rsidR="00732E97" w:rsidRDefault="005E56AB">
            <w:pPr>
              <w:pStyle w:val="TableBodyText"/>
            </w:pPr>
            <w:r>
              <w:t>A single sector with fields that are needed to read the other structures of the compound file. This sector must be at file offset 0.</w:t>
            </w:r>
          </w:p>
        </w:tc>
      </w:tr>
      <w:tr w:rsidR="00732E97" w:rsidTr="00732E97">
        <w:tc>
          <w:tcPr>
            <w:tcW w:w="0" w:type="auto"/>
          </w:tcPr>
          <w:p w:rsidR="00732E97" w:rsidRDefault="005E56AB">
            <w:pPr>
              <w:pStyle w:val="TableBodyText"/>
            </w:pPr>
            <w:r>
              <w:t>FAT</w:t>
            </w:r>
          </w:p>
        </w:tc>
        <w:tc>
          <w:tcPr>
            <w:tcW w:w="0" w:type="auto"/>
          </w:tcPr>
          <w:p w:rsidR="00732E97" w:rsidRDefault="005E56AB">
            <w:pPr>
              <w:pStyle w:val="TableBodyText"/>
            </w:pPr>
            <w:r>
              <w:t>4 bytes</w:t>
            </w:r>
          </w:p>
        </w:tc>
        <w:tc>
          <w:tcPr>
            <w:tcW w:w="0" w:type="auto"/>
          </w:tcPr>
          <w:p w:rsidR="00732E97" w:rsidRDefault="005E56AB">
            <w:pPr>
              <w:pStyle w:val="TableBodyText"/>
            </w:pPr>
            <w:r>
              <w:t>Main allocator of space within the compound file.</w:t>
            </w:r>
          </w:p>
        </w:tc>
      </w:tr>
      <w:tr w:rsidR="00732E97" w:rsidTr="00732E97">
        <w:tc>
          <w:tcPr>
            <w:tcW w:w="0" w:type="auto"/>
          </w:tcPr>
          <w:p w:rsidR="00732E97" w:rsidRDefault="005E56AB">
            <w:pPr>
              <w:pStyle w:val="TableBodyText"/>
            </w:pPr>
            <w:r>
              <w:t>DIFAT</w:t>
            </w:r>
          </w:p>
        </w:tc>
        <w:tc>
          <w:tcPr>
            <w:tcW w:w="0" w:type="auto"/>
          </w:tcPr>
          <w:p w:rsidR="00732E97" w:rsidRDefault="005E56AB">
            <w:pPr>
              <w:pStyle w:val="TableBodyText"/>
            </w:pPr>
            <w:r>
              <w:t>4 bytes</w:t>
            </w:r>
          </w:p>
        </w:tc>
        <w:tc>
          <w:tcPr>
            <w:tcW w:w="0" w:type="auto"/>
          </w:tcPr>
          <w:p w:rsidR="00732E97" w:rsidRDefault="005E56AB">
            <w:pPr>
              <w:pStyle w:val="TableBodyText"/>
            </w:pPr>
            <w:r>
              <w:t xml:space="preserve">Used to locate FAT </w:t>
            </w:r>
            <w:r>
              <w:t>sectors in the compound file.</w:t>
            </w:r>
          </w:p>
        </w:tc>
      </w:tr>
      <w:tr w:rsidR="00732E97" w:rsidTr="00732E97">
        <w:tc>
          <w:tcPr>
            <w:tcW w:w="0" w:type="auto"/>
          </w:tcPr>
          <w:p w:rsidR="00732E97" w:rsidRDefault="005E56AB">
            <w:pPr>
              <w:pStyle w:val="TableBodyText"/>
            </w:pPr>
            <w:r>
              <w:t>Mini FAT</w:t>
            </w:r>
          </w:p>
        </w:tc>
        <w:tc>
          <w:tcPr>
            <w:tcW w:w="0" w:type="auto"/>
          </w:tcPr>
          <w:p w:rsidR="00732E97" w:rsidRDefault="005E56AB">
            <w:pPr>
              <w:pStyle w:val="TableBodyText"/>
            </w:pPr>
            <w:r>
              <w:t>4 bytes</w:t>
            </w:r>
          </w:p>
        </w:tc>
        <w:tc>
          <w:tcPr>
            <w:tcW w:w="0" w:type="auto"/>
          </w:tcPr>
          <w:p w:rsidR="00732E97" w:rsidRDefault="005E56AB">
            <w:pPr>
              <w:pStyle w:val="TableBodyText"/>
            </w:pPr>
            <w:r>
              <w:t xml:space="preserve">Allocator for </w:t>
            </w:r>
            <w:hyperlink w:anchor="gt_f6b5a467-14e9-4832-b945-f36207f66cff">
              <w:r>
                <w:rPr>
                  <w:rStyle w:val="HyperlinkGreen"/>
                  <w:b/>
                </w:rPr>
                <w:t>mini stream</w:t>
              </w:r>
            </w:hyperlink>
            <w:r>
              <w:t xml:space="preserve">  </w:t>
            </w:r>
            <w:hyperlink w:anchor="gt_975908f3-246b-4cbe-ad39-f63468dcd839">
              <w:r>
                <w:rPr>
                  <w:rStyle w:val="HyperlinkGreen"/>
                  <w:b/>
                </w:rPr>
                <w:t>user-defined data</w:t>
              </w:r>
            </w:hyperlink>
            <w:r>
              <w:t>.</w:t>
            </w:r>
          </w:p>
        </w:tc>
      </w:tr>
      <w:tr w:rsidR="00732E97" w:rsidTr="00732E97">
        <w:tc>
          <w:tcPr>
            <w:tcW w:w="0" w:type="auto"/>
          </w:tcPr>
          <w:p w:rsidR="00732E97" w:rsidRDefault="005E56AB">
            <w:pPr>
              <w:pStyle w:val="TableBodyText"/>
            </w:pPr>
            <w:r>
              <w:t>Directory</w:t>
            </w:r>
          </w:p>
        </w:tc>
        <w:tc>
          <w:tcPr>
            <w:tcW w:w="0" w:type="auto"/>
          </w:tcPr>
          <w:p w:rsidR="00732E97" w:rsidRDefault="005E56AB">
            <w:pPr>
              <w:pStyle w:val="TableBodyText"/>
            </w:pPr>
            <w:r>
              <w:t>128 bytes</w:t>
            </w:r>
          </w:p>
        </w:tc>
        <w:tc>
          <w:tcPr>
            <w:tcW w:w="0" w:type="auto"/>
          </w:tcPr>
          <w:p w:rsidR="00732E97" w:rsidRDefault="005E56AB">
            <w:pPr>
              <w:pStyle w:val="TableBodyText"/>
            </w:pPr>
            <w:r>
              <w:t xml:space="preserve">Contains </w:t>
            </w:r>
            <w:hyperlink w:anchor="gt_c3ddf892-3f55-4561-8804-20325dbc8fba">
              <w:r>
                <w:rPr>
                  <w:rStyle w:val="HyperlinkGreen"/>
                  <w:b/>
                </w:rPr>
                <w:t>storage object</w:t>
              </w:r>
            </w:hyperlink>
            <w:r>
              <w:t xml:space="preserve"> and </w:t>
            </w:r>
            <w:hyperlink w:anchor="gt_9f598e1c-0d65-4845-8f06-8d50f7a32fd5">
              <w:r>
                <w:rPr>
                  <w:rStyle w:val="HyperlinkGreen"/>
                  <w:b/>
                </w:rPr>
                <w:t>stream object</w:t>
              </w:r>
            </w:hyperlink>
            <w:r>
              <w:t xml:space="preserve"> metadata.</w:t>
            </w:r>
          </w:p>
        </w:tc>
      </w:tr>
      <w:tr w:rsidR="00732E97" w:rsidTr="00732E97">
        <w:tc>
          <w:tcPr>
            <w:tcW w:w="0" w:type="auto"/>
          </w:tcPr>
          <w:p w:rsidR="00732E97" w:rsidRDefault="005E56AB">
            <w:pPr>
              <w:pStyle w:val="TableBodyText"/>
            </w:pPr>
            <w:r>
              <w:t>User-defined Data</w:t>
            </w:r>
          </w:p>
        </w:tc>
        <w:tc>
          <w:tcPr>
            <w:tcW w:w="0" w:type="auto"/>
          </w:tcPr>
          <w:p w:rsidR="00732E97" w:rsidRDefault="005E56AB">
            <w:pPr>
              <w:pStyle w:val="TableBodyText"/>
            </w:pPr>
            <w:r>
              <w:t>Not applicable</w:t>
            </w:r>
          </w:p>
        </w:tc>
        <w:tc>
          <w:tcPr>
            <w:tcW w:w="0" w:type="auto"/>
          </w:tcPr>
          <w:p w:rsidR="00732E97" w:rsidRDefault="005E56AB">
            <w:pPr>
              <w:pStyle w:val="TableBodyText"/>
            </w:pPr>
            <w:r>
              <w:t>User-defined data for stream objects.</w:t>
            </w:r>
          </w:p>
        </w:tc>
      </w:tr>
      <w:tr w:rsidR="00732E97" w:rsidTr="00732E97">
        <w:tc>
          <w:tcPr>
            <w:tcW w:w="0" w:type="auto"/>
          </w:tcPr>
          <w:p w:rsidR="00732E97" w:rsidRDefault="005E56AB">
            <w:pPr>
              <w:pStyle w:val="TableBodyText"/>
            </w:pPr>
            <w:r>
              <w:t>Range Lock</w:t>
            </w:r>
          </w:p>
        </w:tc>
        <w:tc>
          <w:tcPr>
            <w:tcW w:w="0" w:type="auto"/>
          </w:tcPr>
          <w:p w:rsidR="00732E97" w:rsidRDefault="005E56AB">
            <w:pPr>
              <w:pStyle w:val="TableBodyText"/>
            </w:pPr>
            <w:r>
              <w:t>Not applicabl</w:t>
            </w:r>
            <w:r>
              <w:t>e</w:t>
            </w:r>
          </w:p>
        </w:tc>
        <w:tc>
          <w:tcPr>
            <w:tcW w:w="0" w:type="auto"/>
          </w:tcPr>
          <w:p w:rsidR="00732E97" w:rsidRDefault="005E56AB">
            <w:pPr>
              <w:pStyle w:val="TableBodyText"/>
            </w:pPr>
            <w:r>
              <w:t>A single sector that is used to manage concurrent access to the compound file. This sector must cover file offset 0x7FFFFFFF.</w:t>
            </w:r>
          </w:p>
        </w:tc>
      </w:tr>
      <w:tr w:rsidR="00732E97" w:rsidTr="00732E97">
        <w:tc>
          <w:tcPr>
            <w:tcW w:w="0" w:type="auto"/>
          </w:tcPr>
          <w:p w:rsidR="00732E97" w:rsidRDefault="005E56AB">
            <w:pPr>
              <w:pStyle w:val="TableBodyText"/>
            </w:pPr>
            <w:r>
              <w:t>Unallocated Free</w:t>
            </w:r>
          </w:p>
        </w:tc>
        <w:tc>
          <w:tcPr>
            <w:tcW w:w="0" w:type="auto"/>
          </w:tcPr>
          <w:p w:rsidR="00732E97" w:rsidRDefault="005E56AB">
            <w:pPr>
              <w:pStyle w:val="TableBodyText"/>
            </w:pPr>
            <w:r>
              <w:t>Not applicable</w:t>
            </w:r>
          </w:p>
        </w:tc>
        <w:tc>
          <w:tcPr>
            <w:tcW w:w="0" w:type="auto"/>
          </w:tcPr>
          <w:p w:rsidR="00732E97" w:rsidRDefault="005E56AB">
            <w:pPr>
              <w:pStyle w:val="TableBodyText"/>
            </w:pPr>
            <w:r>
              <w:t>Empty space in the compound file.</w:t>
            </w:r>
          </w:p>
        </w:tc>
      </w:tr>
    </w:tbl>
    <w:p w:rsidR="00732E97" w:rsidRDefault="005E56AB">
      <w:r>
        <w:t xml:space="preserve">Compound file sectors can contain unallocated free space, </w:t>
      </w:r>
      <w:r>
        <w:t xml:space="preserve">user-defined data for stream objects, directory sectors containing </w:t>
      </w:r>
      <w:hyperlink w:anchor="gt_58e4a5cf-917f-4649-92c5-ece7006c120d">
        <w:r>
          <w:rPr>
            <w:rStyle w:val="HyperlinkGreen"/>
            <w:b/>
          </w:rPr>
          <w:t>directory entries</w:t>
        </w:r>
      </w:hyperlink>
      <w:r>
        <w:t xml:space="preserve">, FAT sectors containing the FAT entries, DIFAT sectors containing the DIFAT entries, and </w:t>
      </w:r>
      <w:hyperlink w:anchor="Section_c5d235f7b73c4ec5bf8d5c08306cd023" w:history="1">
        <w:r>
          <w:rPr>
            <w:rStyle w:val="Hyperlink"/>
          </w:rPr>
          <w:t>mini FAT sectors</w:t>
        </w:r>
      </w:hyperlink>
      <w:r>
        <w:t xml:space="preserve"> containing the mini FAT entries. Compound file sectors can be located at any sector-sized offset in the file, with the exception of the header and range lock sector.</w:t>
      </w:r>
    </w:p>
    <w:p w:rsidR="00732E97" w:rsidRDefault="005E56AB">
      <w:r>
        <w:rPr>
          <w:noProof/>
        </w:rPr>
        <w:drawing>
          <wp:inline distT="0" distB="0" distL="0" distR="0">
            <wp:extent cx="5076825" cy="3810000"/>
            <wp:effectExtent l="19050" t="0" r="9525" b="0"/>
            <wp:docPr id="5573" name="MS-CFB_pictc4b26f1c-c181-de25-7976-cf94cf43643e.png" descr="Example of the hierarchy of compound file sectors" title="Example of the hierarchy of compound file s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 name="MS-CFB_pictc4b26f1c-c181-de25-7976-cf94cf43643e.png" descr="Example of the hierarchy of compound file sectors" title="Example of the hierarchy of compound file sectors"/>
                    <pic:cNvPicPr>
                      <a:picLocks noChangeAspect="1" noChangeArrowheads="1"/>
                    </pic:cNvPicPr>
                  </pic:nvPicPr>
                  <pic:blipFill>
                    <a:blip r:embed="rId47" cstate="print"/>
                    <a:srcRect/>
                    <a:stretch>
                      <a:fillRect/>
                    </a:stretch>
                  </pic:blipFill>
                  <pic:spPr bwMode="auto">
                    <a:xfrm>
                      <a:off x="0" y="0"/>
                      <a:ext cx="5076825" cy="3810000"/>
                    </a:xfrm>
                    <a:prstGeom prst="rect">
                      <a:avLst/>
                    </a:prstGeom>
                    <a:noFill/>
                    <a:ln w="9525">
                      <a:noFill/>
                      <a:miter lim="800000"/>
                      <a:headEnd/>
                      <a:tailEnd/>
                    </a:ln>
                  </pic:spPr>
                </pic:pic>
              </a:graphicData>
            </a:graphic>
          </wp:inline>
        </w:drawing>
      </w:r>
    </w:p>
    <w:p w:rsidR="00732E97" w:rsidRDefault="005E56AB">
      <w:pPr>
        <w:pStyle w:val="Caption"/>
      </w:pPr>
      <w:r>
        <w:t xml:space="preserve">Figure </w:t>
      </w:r>
      <w:r>
        <w:fldChar w:fldCharType="begin"/>
      </w:r>
      <w:r>
        <w:instrText xml:space="preserve"> SEQ Figure \* ARABIC </w:instrText>
      </w:r>
      <w:r>
        <w:fldChar w:fldCharType="separate"/>
      </w:r>
      <w:r>
        <w:rPr>
          <w:noProof/>
        </w:rPr>
        <w:t>10</w:t>
      </w:r>
      <w:r>
        <w:fldChar w:fldCharType="end"/>
      </w:r>
      <w:r>
        <w:t>: Example of the hierarchy of compound file sectors</w:t>
      </w:r>
    </w:p>
    <w:p w:rsidR="00732E97" w:rsidRDefault="005E56AB">
      <w:r>
        <w:lastRenderedPageBreak/>
        <w:t xml:space="preserve">All the sector types are eventually linked back to the header sector, except for the range lock sector and </w:t>
      </w:r>
      <w:hyperlink w:anchor="gt_73cf56af-df1c-45e2-87a1-2de3f703e07f">
        <w:r>
          <w:rPr>
            <w:rStyle w:val="HyperlinkGreen"/>
            <w:b/>
          </w:rPr>
          <w:t>unallocated free sectors</w:t>
        </w:r>
      </w:hyperlink>
      <w:r>
        <w:t>. Unallo</w:t>
      </w:r>
      <w:r>
        <w:t xml:space="preserve">cated free sectors are marked in the FAT as FREESECT (0xFFFFFFFF). Unallocated free sectors can be in the middle of the file, and they can be created by extending the file size and allocating additional FAT sectors to cover the increased length. The range </w:t>
      </w:r>
      <w:r>
        <w:t>lock sector is identified by a fixed file offset (0x7FFFFFFF) in the compound file.</w:t>
      </w:r>
    </w:p>
    <w:p w:rsidR="00732E97" w:rsidRDefault="005E56AB">
      <w:r>
        <w:t xml:space="preserve">In a compound file, all </w:t>
      </w:r>
      <w:hyperlink w:anchor="gt_77e9e4d3-de1b-4242-8e02-09185d4e2b82">
        <w:r>
          <w:rPr>
            <w:rStyle w:val="HyperlinkGreen"/>
            <w:b/>
          </w:rPr>
          <w:t>sector chains</w:t>
        </w:r>
      </w:hyperlink>
      <w:r>
        <w:t xml:space="preserve"> MUST contain valid sector numbers, less than or equal to MAXREGSECT (0xF</w:t>
      </w:r>
      <w:r>
        <w:t>FFFFFFA). In a sector chain, the last sector's next pointer MUST be ENDOFCHAIN (0xFFFFFFFE). All sectors in a sector chain MUST NOT be part of any other sector chain in the same file. A sector chain MUST NOT link to a sector appearing earlier in the same c</w:t>
      </w:r>
      <w:r>
        <w:t>hain, which would result in a cycle. Finally, the actual sector count MUST match the size that is specified for a sector chain.</w:t>
      </w:r>
    </w:p>
    <w:p w:rsidR="00732E97" w:rsidRDefault="005E56AB">
      <w:pPr>
        <w:pStyle w:val="Heading2"/>
      </w:pPr>
      <w:bookmarkStart w:id="62" w:name="section_05060311bfce4b12874d71fd4ce63aea"/>
      <w:bookmarkStart w:id="63" w:name="_Toc164823500"/>
      <w:r>
        <w:t>Compound File Header</w:t>
      </w:r>
      <w:bookmarkEnd w:id="62"/>
      <w:bookmarkEnd w:id="63"/>
      <w:r>
        <w:fldChar w:fldCharType="begin"/>
      </w:r>
      <w:r>
        <w:instrText xml:space="preserve"> XE "Compound_File_Header packet"</w:instrText>
      </w:r>
      <w:r>
        <w:fldChar w:fldCharType="end"/>
      </w:r>
      <w:r>
        <w:fldChar w:fldCharType="begin"/>
      </w:r>
      <w:r>
        <w:instrText xml:space="preserve"> XE "Header"</w:instrText>
      </w:r>
      <w:r>
        <w:fldChar w:fldCharType="end"/>
      </w:r>
    </w:p>
    <w:p w:rsidR="00732E97" w:rsidRDefault="005E56AB">
      <w:r>
        <w:t xml:space="preserve">The </w:t>
      </w:r>
      <w:r>
        <w:rPr>
          <w:b/>
        </w:rPr>
        <w:t>Compound File Header</w:t>
      </w:r>
      <w:r>
        <w:t xml:space="preserve"> structure MUST be at the beginnin</w:t>
      </w:r>
      <w:r>
        <w:t>g of the file (offset 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32E97" w:rsidTr="00732E9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32E97" w:rsidRDefault="005E56AB">
            <w:pPr>
              <w:pStyle w:val="Packetdiagramheaderrow"/>
            </w:pPr>
            <w:r>
              <w:t>0</w:t>
            </w:r>
          </w:p>
        </w:tc>
        <w:tc>
          <w:tcPr>
            <w:tcW w:w="270" w:type="dxa"/>
          </w:tcPr>
          <w:p w:rsidR="00732E97" w:rsidRDefault="005E56AB">
            <w:pPr>
              <w:pStyle w:val="Packetdiagramheaderrow"/>
            </w:pPr>
            <w:r>
              <w:t>1</w:t>
            </w:r>
          </w:p>
        </w:tc>
        <w:tc>
          <w:tcPr>
            <w:tcW w:w="270" w:type="dxa"/>
          </w:tcPr>
          <w:p w:rsidR="00732E97" w:rsidRDefault="005E56AB">
            <w:pPr>
              <w:pStyle w:val="Packetdiagramheaderrow"/>
            </w:pPr>
            <w:r>
              <w:t>2</w:t>
            </w:r>
          </w:p>
        </w:tc>
        <w:tc>
          <w:tcPr>
            <w:tcW w:w="270" w:type="dxa"/>
          </w:tcPr>
          <w:p w:rsidR="00732E97" w:rsidRDefault="005E56AB">
            <w:pPr>
              <w:pStyle w:val="Packetdiagramheaderrow"/>
            </w:pPr>
            <w:r>
              <w:t>3</w:t>
            </w:r>
          </w:p>
        </w:tc>
        <w:tc>
          <w:tcPr>
            <w:tcW w:w="270" w:type="dxa"/>
          </w:tcPr>
          <w:p w:rsidR="00732E97" w:rsidRDefault="005E56AB">
            <w:pPr>
              <w:pStyle w:val="Packetdiagramheaderrow"/>
            </w:pPr>
            <w:r>
              <w:t>4</w:t>
            </w:r>
          </w:p>
        </w:tc>
        <w:tc>
          <w:tcPr>
            <w:tcW w:w="270" w:type="dxa"/>
          </w:tcPr>
          <w:p w:rsidR="00732E97" w:rsidRDefault="005E56AB">
            <w:pPr>
              <w:pStyle w:val="Packetdiagramheaderrow"/>
            </w:pPr>
            <w:r>
              <w:t>5</w:t>
            </w:r>
          </w:p>
        </w:tc>
        <w:tc>
          <w:tcPr>
            <w:tcW w:w="270" w:type="dxa"/>
          </w:tcPr>
          <w:p w:rsidR="00732E97" w:rsidRDefault="005E56AB">
            <w:pPr>
              <w:pStyle w:val="Packetdiagramheaderrow"/>
            </w:pPr>
            <w:r>
              <w:t>6</w:t>
            </w:r>
          </w:p>
        </w:tc>
        <w:tc>
          <w:tcPr>
            <w:tcW w:w="270" w:type="dxa"/>
          </w:tcPr>
          <w:p w:rsidR="00732E97" w:rsidRDefault="005E56AB">
            <w:pPr>
              <w:pStyle w:val="Packetdiagramheaderrow"/>
            </w:pPr>
            <w:r>
              <w:t>7</w:t>
            </w:r>
          </w:p>
        </w:tc>
        <w:tc>
          <w:tcPr>
            <w:tcW w:w="270" w:type="dxa"/>
          </w:tcPr>
          <w:p w:rsidR="00732E97" w:rsidRDefault="005E56AB">
            <w:pPr>
              <w:pStyle w:val="Packetdiagramheaderrow"/>
            </w:pPr>
            <w:r>
              <w:t>8</w:t>
            </w:r>
          </w:p>
        </w:tc>
        <w:tc>
          <w:tcPr>
            <w:tcW w:w="270" w:type="dxa"/>
          </w:tcPr>
          <w:p w:rsidR="00732E97" w:rsidRDefault="005E56AB">
            <w:pPr>
              <w:pStyle w:val="Packetdiagramheaderrow"/>
            </w:pPr>
            <w:r>
              <w:t>9</w:t>
            </w:r>
          </w:p>
        </w:tc>
        <w:tc>
          <w:tcPr>
            <w:tcW w:w="270" w:type="dxa"/>
          </w:tcPr>
          <w:p w:rsidR="00732E97" w:rsidRDefault="005E56AB">
            <w:pPr>
              <w:pStyle w:val="Packetdiagramheaderrow"/>
            </w:pPr>
            <w:r>
              <w:t>1</w:t>
            </w:r>
          </w:p>
          <w:p w:rsidR="00732E97" w:rsidRDefault="005E56AB">
            <w:pPr>
              <w:pStyle w:val="Packetdiagramheaderrow"/>
            </w:pPr>
            <w:r>
              <w:t>0</w:t>
            </w:r>
          </w:p>
        </w:tc>
        <w:tc>
          <w:tcPr>
            <w:tcW w:w="270" w:type="dxa"/>
          </w:tcPr>
          <w:p w:rsidR="00732E97" w:rsidRDefault="005E56AB">
            <w:pPr>
              <w:pStyle w:val="Packetdiagramheaderrow"/>
            </w:pPr>
            <w:r>
              <w:t>1</w:t>
            </w:r>
          </w:p>
        </w:tc>
        <w:tc>
          <w:tcPr>
            <w:tcW w:w="270" w:type="dxa"/>
          </w:tcPr>
          <w:p w:rsidR="00732E97" w:rsidRDefault="005E56AB">
            <w:pPr>
              <w:pStyle w:val="Packetdiagramheaderrow"/>
            </w:pPr>
            <w:r>
              <w:t>2</w:t>
            </w:r>
          </w:p>
        </w:tc>
        <w:tc>
          <w:tcPr>
            <w:tcW w:w="270" w:type="dxa"/>
          </w:tcPr>
          <w:p w:rsidR="00732E97" w:rsidRDefault="005E56AB">
            <w:pPr>
              <w:pStyle w:val="Packetdiagramheaderrow"/>
            </w:pPr>
            <w:r>
              <w:t>3</w:t>
            </w:r>
          </w:p>
        </w:tc>
        <w:tc>
          <w:tcPr>
            <w:tcW w:w="270" w:type="dxa"/>
          </w:tcPr>
          <w:p w:rsidR="00732E97" w:rsidRDefault="005E56AB">
            <w:pPr>
              <w:pStyle w:val="Packetdiagramheaderrow"/>
            </w:pPr>
            <w:r>
              <w:t>4</w:t>
            </w:r>
          </w:p>
        </w:tc>
        <w:tc>
          <w:tcPr>
            <w:tcW w:w="270" w:type="dxa"/>
          </w:tcPr>
          <w:p w:rsidR="00732E97" w:rsidRDefault="005E56AB">
            <w:pPr>
              <w:pStyle w:val="Packetdiagramheaderrow"/>
            </w:pPr>
            <w:r>
              <w:t>5</w:t>
            </w:r>
          </w:p>
        </w:tc>
        <w:tc>
          <w:tcPr>
            <w:tcW w:w="270" w:type="dxa"/>
          </w:tcPr>
          <w:p w:rsidR="00732E97" w:rsidRDefault="005E56AB">
            <w:pPr>
              <w:pStyle w:val="Packetdiagramheaderrow"/>
            </w:pPr>
            <w:r>
              <w:t>6</w:t>
            </w:r>
          </w:p>
        </w:tc>
        <w:tc>
          <w:tcPr>
            <w:tcW w:w="270" w:type="dxa"/>
          </w:tcPr>
          <w:p w:rsidR="00732E97" w:rsidRDefault="005E56AB">
            <w:pPr>
              <w:pStyle w:val="Packetdiagramheaderrow"/>
            </w:pPr>
            <w:r>
              <w:t>7</w:t>
            </w:r>
          </w:p>
        </w:tc>
        <w:tc>
          <w:tcPr>
            <w:tcW w:w="270" w:type="dxa"/>
          </w:tcPr>
          <w:p w:rsidR="00732E97" w:rsidRDefault="005E56AB">
            <w:pPr>
              <w:pStyle w:val="Packetdiagramheaderrow"/>
            </w:pPr>
            <w:r>
              <w:t>8</w:t>
            </w:r>
          </w:p>
        </w:tc>
        <w:tc>
          <w:tcPr>
            <w:tcW w:w="270" w:type="dxa"/>
          </w:tcPr>
          <w:p w:rsidR="00732E97" w:rsidRDefault="005E56AB">
            <w:pPr>
              <w:pStyle w:val="Packetdiagramheaderrow"/>
            </w:pPr>
            <w:r>
              <w:t>9</w:t>
            </w:r>
          </w:p>
        </w:tc>
        <w:tc>
          <w:tcPr>
            <w:tcW w:w="270" w:type="dxa"/>
          </w:tcPr>
          <w:p w:rsidR="00732E97" w:rsidRDefault="005E56AB">
            <w:pPr>
              <w:pStyle w:val="Packetdiagramheaderrow"/>
            </w:pPr>
            <w:r>
              <w:t>2</w:t>
            </w:r>
          </w:p>
          <w:p w:rsidR="00732E97" w:rsidRDefault="005E56AB">
            <w:pPr>
              <w:pStyle w:val="Packetdiagramheaderrow"/>
            </w:pPr>
            <w:r>
              <w:t>0</w:t>
            </w:r>
          </w:p>
        </w:tc>
        <w:tc>
          <w:tcPr>
            <w:tcW w:w="270" w:type="dxa"/>
          </w:tcPr>
          <w:p w:rsidR="00732E97" w:rsidRDefault="005E56AB">
            <w:pPr>
              <w:pStyle w:val="Packetdiagramheaderrow"/>
            </w:pPr>
            <w:r>
              <w:t>1</w:t>
            </w:r>
          </w:p>
        </w:tc>
        <w:tc>
          <w:tcPr>
            <w:tcW w:w="270" w:type="dxa"/>
          </w:tcPr>
          <w:p w:rsidR="00732E97" w:rsidRDefault="005E56AB">
            <w:pPr>
              <w:pStyle w:val="Packetdiagramheaderrow"/>
            </w:pPr>
            <w:r>
              <w:t>2</w:t>
            </w:r>
          </w:p>
        </w:tc>
        <w:tc>
          <w:tcPr>
            <w:tcW w:w="270" w:type="dxa"/>
          </w:tcPr>
          <w:p w:rsidR="00732E97" w:rsidRDefault="005E56AB">
            <w:pPr>
              <w:pStyle w:val="Packetdiagramheaderrow"/>
            </w:pPr>
            <w:r>
              <w:t>3</w:t>
            </w:r>
          </w:p>
        </w:tc>
        <w:tc>
          <w:tcPr>
            <w:tcW w:w="270" w:type="dxa"/>
          </w:tcPr>
          <w:p w:rsidR="00732E97" w:rsidRDefault="005E56AB">
            <w:pPr>
              <w:pStyle w:val="Packetdiagramheaderrow"/>
            </w:pPr>
            <w:r>
              <w:t>4</w:t>
            </w:r>
          </w:p>
        </w:tc>
        <w:tc>
          <w:tcPr>
            <w:tcW w:w="270" w:type="dxa"/>
          </w:tcPr>
          <w:p w:rsidR="00732E97" w:rsidRDefault="005E56AB">
            <w:pPr>
              <w:pStyle w:val="Packetdiagramheaderrow"/>
            </w:pPr>
            <w:r>
              <w:t>5</w:t>
            </w:r>
          </w:p>
        </w:tc>
        <w:tc>
          <w:tcPr>
            <w:tcW w:w="270" w:type="dxa"/>
          </w:tcPr>
          <w:p w:rsidR="00732E97" w:rsidRDefault="005E56AB">
            <w:pPr>
              <w:pStyle w:val="Packetdiagramheaderrow"/>
            </w:pPr>
            <w:r>
              <w:t>6</w:t>
            </w:r>
          </w:p>
        </w:tc>
        <w:tc>
          <w:tcPr>
            <w:tcW w:w="270" w:type="dxa"/>
          </w:tcPr>
          <w:p w:rsidR="00732E97" w:rsidRDefault="005E56AB">
            <w:pPr>
              <w:pStyle w:val="Packetdiagramheaderrow"/>
            </w:pPr>
            <w:r>
              <w:t>7</w:t>
            </w:r>
          </w:p>
        </w:tc>
        <w:tc>
          <w:tcPr>
            <w:tcW w:w="270" w:type="dxa"/>
          </w:tcPr>
          <w:p w:rsidR="00732E97" w:rsidRDefault="005E56AB">
            <w:pPr>
              <w:pStyle w:val="Packetdiagramheaderrow"/>
            </w:pPr>
            <w:r>
              <w:t>8</w:t>
            </w:r>
          </w:p>
        </w:tc>
        <w:tc>
          <w:tcPr>
            <w:tcW w:w="270" w:type="dxa"/>
          </w:tcPr>
          <w:p w:rsidR="00732E97" w:rsidRDefault="005E56AB">
            <w:pPr>
              <w:pStyle w:val="Packetdiagramheaderrow"/>
            </w:pPr>
            <w:r>
              <w:t>9</w:t>
            </w:r>
          </w:p>
        </w:tc>
        <w:tc>
          <w:tcPr>
            <w:tcW w:w="270" w:type="dxa"/>
          </w:tcPr>
          <w:p w:rsidR="00732E97" w:rsidRDefault="005E56AB">
            <w:pPr>
              <w:pStyle w:val="Packetdiagramheaderrow"/>
            </w:pPr>
            <w:r>
              <w:t>3</w:t>
            </w:r>
          </w:p>
          <w:p w:rsidR="00732E97" w:rsidRDefault="005E56AB">
            <w:pPr>
              <w:pStyle w:val="Packetdiagramheaderrow"/>
            </w:pPr>
            <w:r>
              <w:t>0</w:t>
            </w:r>
          </w:p>
        </w:tc>
        <w:tc>
          <w:tcPr>
            <w:tcW w:w="270" w:type="dxa"/>
          </w:tcPr>
          <w:p w:rsidR="00732E97" w:rsidRDefault="005E56AB">
            <w:pPr>
              <w:pStyle w:val="Packetdiagramheaderrow"/>
            </w:pPr>
            <w:r>
              <w:t>1</w:t>
            </w:r>
          </w:p>
        </w:tc>
      </w:tr>
      <w:tr w:rsidR="00732E97" w:rsidTr="00732E97">
        <w:trPr>
          <w:trHeight w:hRule="exact" w:val="490"/>
        </w:trPr>
        <w:tc>
          <w:tcPr>
            <w:tcW w:w="8640" w:type="dxa"/>
            <w:gridSpan w:val="32"/>
          </w:tcPr>
          <w:p w:rsidR="00732E97" w:rsidRDefault="005E56AB">
            <w:pPr>
              <w:pStyle w:val="Packetdiagramtext"/>
            </w:pPr>
            <w:r>
              <w:t>Header Signature</w:t>
            </w:r>
          </w:p>
        </w:tc>
      </w:tr>
      <w:tr w:rsidR="00732E97" w:rsidTr="00732E97">
        <w:trPr>
          <w:trHeight w:hRule="exact" w:val="490"/>
        </w:trPr>
        <w:tc>
          <w:tcPr>
            <w:tcW w:w="8640" w:type="dxa"/>
            <w:gridSpan w:val="32"/>
          </w:tcPr>
          <w:p w:rsidR="00732E97" w:rsidRDefault="005E56AB">
            <w:pPr>
              <w:pStyle w:val="Packetdiagramtext"/>
            </w:pPr>
            <w:r>
              <w:t>...</w:t>
            </w:r>
          </w:p>
        </w:tc>
      </w:tr>
      <w:tr w:rsidR="00732E97" w:rsidTr="00732E97">
        <w:trPr>
          <w:trHeight w:hRule="exact" w:val="490"/>
        </w:trPr>
        <w:tc>
          <w:tcPr>
            <w:tcW w:w="8640" w:type="dxa"/>
            <w:gridSpan w:val="32"/>
          </w:tcPr>
          <w:p w:rsidR="00732E97" w:rsidRDefault="005E56AB">
            <w:pPr>
              <w:pStyle w:val="Packetdiagramtext"/>
            </w:pPr>
            <w:r>
              <w:t>Header CLSID (16 bytes)</w:t>
            </w:r>
          </w:p>
        </w:tc>
      </w:tr>
      <w:tr w:rsidR="00732E97" w:rsidTr="00732E97">
        <w:trPr>
          <w:trHeight w:hRule="exact" w:val="490"/>
        </w:trPr>
        <w:tc>
          <w:tcPr>
            <w:tcW w:w="8640" w:type="dxa"/>
            <w:gridSpan w:val="32"/>
          </w:tcPr>
          <w:p w:rsidR="00732E97" w:rsidRDefault="005E56AB">
            <w:pPr>
              <w:pStyle w:val="Packetdiagramtext"/>
            </w:pPr>
            <w:r>
              <w:t>...</w:t>
            </w:r>
          </w:p>
        </w:tc>
      </w:tr>
      <w:tr w:rsidR="00732E97" w:rsidTr="00732E97">
        <w:trPr>
          <w:trHeight w:hRule="exact" w:val="490"/>
        </w:trPr>
        <w:tc>
          <w:tcPr>
            <w:tcW w:w="8640" w:type="dxa"/>
            <w:gridSpan w:val="32"/>
          </w:tcPr>
          <w:p w:rsidR="00732E97" w:rsidRDefault="005E56AB">
            <w:pPr>
              <w:pStyle w:val="Packetdiagramtext"/>
            </w:pPr>
            <w:r>
              <w:t>...</w:t>
            </w:r>
          </w:p>
        </w:tc>
      </w:tr>
      <w:tr w:rsidR="00732E97" w:rsidTr="00732E97">
        <w:trPr>
          <w:trHeight w:hRule="exact" w:val="490"/>
        </w:trPr>
        <w:tc>
          <w:tcPr>
            <w:tcW w:w="4320" w:type="dxa"/>
            <w:gridSpan w:val="16"/>
          </w:tcPr>
          <w:p w:rsidR="00732E97" w:rsidRDefault="005E56AB">
            <w:pPr>
              <w:pStyle w:val="Packetdiagramtext"/>
            </w:pPr>
            <w:r>
              <w:t>Minor Version</w:t>
            </w:r>
          </w:p>
        </w:tc>
        <w:tc>
          <w:tcPr>
            <w:tcW w:w="4320" w:type="dxa"/>
            <w:gridSpan w:val="16"/>
          </w:tcPr>
          <w:p w:rsidR="00732E97" w:rsidRDefault="005E56AB">
            <w:pPr>
              <w:pStyle w:val="Packetdiagramtext"/>
            </w:pPr>
            <w:r>
              <w:t>Major Version</w:t>
            </w:r>
          </w:p>
        </w:tc>
      </w:tr>
      <w:tr w:rsidR="00732E97" w:rsidTr="00732E97">
        <w:trPr>
          <w:trHeight w:hRule="exact" w:val="490"/>
        </w:trPr>
        <w:tc>
          <w:tcPr>
            <w:tcW w:w="4320" w:type="dxa"/>
            <w:gridSpan w:val="16"/>
          </w:tcPr>
          <w:p w:rsidR="00732E97" w:rsidRDefault="005E56AB">
            <w:pPr>
              <w:pStyle w:val="Packetdiagramtext"/>
            </w:pPr>
            <w:r>
              <w:t>Byte Order</w:t>
            </w:r>
          </w:p>
        </w:tc>
        <w:tc>
          <w:tcPr>
            <w:tcW w:w="4320" w:type="dxa"/>
            <w:gridSpan w:val="16"/>
          </w:tcPr>
          <w:p w:rsidR="00732E97" w:rsidRDefault="005E56AB">
            <w:pPr>
              <w:pStyle w:val="Packetdiagramtext"/>
            </w:pPr>
            <w:r>
              <w:t>Sector Shift</w:t>
            </w:r>
          </w:p>
        </w:tc>
      </w:tr>
      <w:tr w:rsidR="00732E97" w:rsidTr="00732E97">
        <w:trPr>
          <w:trHeight w:hRule="exact" w:val="490"/>
        </w:trPr>
        <w:tc>
          <w:tcPr>
            <w:tcW w:w="4320" w:type="dxa"/>
            <w:gridSpan w:val="16"/>
          </w:tcPr>
          <w:p w:rsidR="00732E97" w:rsidRDefault="005E56AB">
            <w:pPr>
              <w:pStyle w:val="Packetdiagramtext"/>
            </w:pPr>
            <w:r>
              <w:t>Mini Sector Shift</w:t>
            </w:r>
          </w:p>
        </w:tc>
        <w:tc>
          <w:tcPr>
            <w:tcW w:w="4320" w:type="dxa"/>
            <w:gridSpan w:val="16"/>
          </w:tcPr>
          <w:p w:rsidR="00732E97" w:rsidRDefault="005E56AB">
            <w:pPr>
              <w:pStyle w:val="Packetdiagramtext"/>
            </w:pPr>
            <w:r>
              <w:t>Reserved</w:t>
            </w:r>
          </w:p>
        </w:tc>
      </w:tr>
      <w:tr w:rsidR="00732E97" w:rsidTr="00732E97">
        <w:trPr>
          <w:trHeight w:hRule="exact" w:val="490"/>
        </w:trPr>
        <w:tc>
          <w:tcPr>
            <w:tcW w:w="8640" w:type="dxa"/>
            <w:gridSpan w:val="32"/>
          </w:tcPr>
          <w:p w:rsidR="00732E97" w:rsidRDefault="005E56AB">
            <w:pPr>
              <w:pStyle w:val="Packetdiagramtext"/>
            </w:pPr>
            <w:r>
              <w:t>...</w:t>
            </w:r>
          </w:p>
        </w:tc>
      </w:tr>
      <w:tr w:rsidR="00732E97" w:rsidTr="00732E97">
        <w:trPr>
          <w:trHeight w:hRule="exact" w:val="490"/>
        </w:trPr>
        <w:tc>
          <w:tcPr>
            <w:tcW w:w="8640" w:type="dxa"/>
            <w:gridSpan w:val="32"/>
          </w:tcPr>
          <w:p w:rsidR="00732E97" w:rsidRDefault="005E56AB">
            <w:pPr>
              <w:pStyle w:val="Packetdiagramtext"/>
            </w:pPr>
            <w:r>
              <w:t xml:space="preserve">Number of </w:t>
            </w:r>
            <w:r>
              <w:t>Directory Sectors</w:t>
            </w:r>
          </w:p>
        </w:tc>
      </w:tr>
      <w:tr w:rsidR="00732E97" w:rsidTr="00732E97">
        <w:trPr>
          <w:trHeight w:hRule="exact" w:val="490"/>
        </w:trPr>
        <w:tc>
          <w:tcPr>
            <w:tcW w:w="8640" w:type="dxa"/>
            <w:gridSpan w:val="32"/>
          </w:tcPr>
          <w:p w:rsidR="00732E97" w:rsidRDefault="005E56AB">
            <w:pPr>
              <w:pStyle w:val="Packetdiagramtext"/>
            </w:pPr>
            <w:r>
              <w:t>Number of FAT Sectors</w:t>
            </w:r>
          </w:p>
        </w:tc>
      </w:tr>
      <w:tr w:rsidR="00732E97" w:rsidTr="00732E97">
        <w:trPr>
          <w:trHeight w:hRule="exact" w:val="490"/>
        </w:trPr>
        <w:tc>
          <w:tcPr>
            <w:tcW w:w="8640" w:type="dxa"/>
            <w:gridSpan w:val="32"/>
          </w:tcPr>
          <w:p w:rsidR="00732E97" w:rsidRDefault="005E56AB">
            <w:pPr>
              <w:pStyle w:val="Packetdiagramtext"/>
            </w:pPr>
            <w:r>
              <w:t>First Directory Sector Location</w:t>
            </w:r>
          </w:p>
        </w:tc>
      </w:tr>
      <w:tr w:rsidR="00732E97" w:rsidTr="00732E97">
        <w:trPr>
          <w:trHeight w:hRule="exact" w:val="490"/>
        </w:trPr>
        <w:tc>
          <w:tcPr>
            <w:tcW w:w="8640" w:type="dxa"/>
            <w:gridSpan w:val="32"/>
          </w:tcPr>
          <w:p w:rsidR="00732E97" w:rsidRDefault="005E56AB">
            <w:pPr>
              <w:pStyle w:val="Packetdiagramtext"/>
            </w:pPr>
            <w:r>
              <w:t>Transaction Signature Number</w:t>
            </w:r>
          </w:p>
        </w:tc>
      </w:tr>
      <w:tr w:rsidR="00732E97" w:rsidTr="00732E97">
        <w:trPr>
          <w:trHeight w:hRule="exact" w:val="490"/>
        </w:trPr>
        <w:tc>
          <w:tcPr>
            <w:tcW w:w="8640" w:type="dxa"/>
            <w:gridSpan w:val="32"/>
          </w:tcPr>
          <w:p w:rsidR="00732E97" w:rsidRDefault="005E56AB">
            <w:pPr>
              <w:pStyle w:val="Packetdiagramtext"/>
            </w:pPr>
            <w:r>
              <w:t>Mini Stream Cutoff Size</w:t>
            </w:r>
          </w:p>
        </w:tc>
      </w:tr>
      <w:tr w:rsidR="00732E97" w:rsidTr="00732E97">
        <w:trPr>
          <w:trHeight w:hRule="exact" w:val="490"/>
        </w:trPr>
        <w:tc>
          <w:tcPr>
            <w:tcW w:w="8640" w:type="dxa"/>
            <w:gridSpan w:val="32"/>
          </w:tcPr>
          <w:p w:rsidR="00732E97" w:rsidRDefault="005E56AB">
            <w:pPr>
              <w:pStyle w:val="Packetdiagramtext"/>
            </w:pPr>
            <w:r>
              <w:t>First Mini FAT Sector Location</w:t>
            </w:r>
          </w:p>
        </w:tc>
      </w:tr>
      <w:tr w:rsidR="00732E97" w:rsidTr="00732E97">
        <w:trPr>
          <w:trHeight w:hRule="exact" w:val="490"/>
        </w:trPr>
        <w:tc>
          <w:tcPr>
            <w:tcW w:w="8640" w:type="dxa"/>
            <w:gridSpan w:val="32"/>
          </w:tcPr>
          <w:p w:rsidR="00732E97" w:rsidRDefault="005E56AB">
            <w:pPr>
              <w:pStyle w:val="Packetdiagramtext"/>
            </w:pPr>
            <w:r>
              <w:t>Number of Mini FAT Sectors</w:t>
            </w:r>
          </w:p>
        </w:tc>
      </w:tr>
      <w:tr w:rsidR="00732E97" w:rsidTr="00732E97">
        <w:trPr>
          <w:trHeight w:hRule="exact" w:val="490"/>
        </w:trPr>
        <w:tc>
          <w:tcPr>
            <w:tcW w:w="8640" w:type="dxa"/>
            <w:gridSpan w:val="32"/>
          </w:tcPr>
          <w:p w:rsidR="00732E97" w:rsidRDefault="005E56AB">
            <w:pPr>
              <w:pStyle w:val="Packetdiagramtext"/>
            </w:pPr>
            <w:r>
              <w:t>First DIFAT Sector Location</w:t>
            </w:r>
          </w:p>
        </w:tc>
      </w:tr>
      <w:tr w:rsidR="00732E97" w:rsidTr="00732E97">
        <w:trPr>
          <w:trHeight w:hRule="exact" w:val="490"/>
        </w:trPr>
        <w:tc>
          <w:tcPr>
            <w:tcW w:w="8640" w:type="dxa"/>
            <w:gridSpan w:val="32"/>
          </w:tcPr>
          <w:p w:rsidR="00732E97" w:rsidRDefault="005E56AB">
            <w:pPr>
              <w:pStyle w:val="Packetdiagramtext"/>
            </w:pPr>
            <w:r>
              <w:lastRenderedPageBreak/>
              <w:t>Number of DIFAT Sectors</w:t>
            </w:r>
          </w:p>
        </w:tc>
      </w:tr>
      <w:tr w:rsidR="00732E97" w:rsidTr="00732E97">
        <w:trPr>
          <w:trHeight w:hRule="exact" w:val="490"/>
        </w:trPr>
        <w:tc>
          <w:tcPr>
            <w:tcW w:w="8640" w:type="dxa"/>
            <w:gridSpan w:val="32"/>
          </w:tcPr>
          <w:p w:rsidR="00732E97" w:rsidRDefault="005E56AB">
            <w:pPr>
              <w:pStyle w:val="Packetdiagramtext"/>
            </w:pPr>
            <w:r>
              <w:t>DIFAT (436 b</w:t>
            </w:r>
            <w:r>
              <w:t>ytes)</w:t>
            </w:r>
          </w:p>
        </w:tc>
      </w:tr>
      <w:tr w:rsidR="00732E97" w:rsidTr="00732E97">
        <w:trPr>
          <w:trHeight w:hRule="exact" w:val="490"/>
        </w:trPr>
        <w:tc>
          <w:tcPr>
            <w:tcW w:w="8640" w:type="dxa"/>
            <w:gridSpan w:val="32"/>
          </w:tcPr>
          <w:p w:rsidR="00732E97" w:rsidRDefault="005E56AB">
            <w:pPr>
              <w:pStyle w:val="Packetdiagramtext"/>
            </w:pPr>
            <w:r>
              <w:t>...</w:t>
            </w:r>
          </w:p>
        </w:tc>
      </w:tr>
      <w:tr w:rsidR="00732E97" w:rsidTr="00732E97">
        <w:trPr>
          <w:trHeight w:hRule="exact" w:val="490"/>
        </w:trPr>
        <w:tc>
          <w:tcPr>
            <w:tcW w:w="8640" w:type="dxa"/>
            <w:gridSpan w:val="32"/>
          </w:tcPr>
          <w:p w:rsidR="00732E97" w:rsidRDefault="005E56AB">
            <w:pPr>
              <w:pStyle w:val="Packetdiagramtext"/>
            </w:pPr>
            <w:r>
              <w:t>...</w:t>
            </w:r>
          </w:p>
        </w:tc>
      </w:tr>
    </w:tbl>
    <w:p w:rsidR="00732E97" w:rsidRDefault="005E56AB">
      <w:pPr>
        <w:pStyle w:val="Definition-Field"/>
      </w:pPr>
      <w:r>
        <w:rPr>
          <w:b/>
        </w:rPr>
        <w:t xml:space="preserve">Header Signature (8 bytes): </w:t>
      </w:r>
      <w:r>
        <w:t>Identification signature for the compound file structure, and MUST be set to the value 0xD0, 0xCF, 0x11, 0xE0, 0xA1, 0xB1, 0x1A, 0xE1.</w:t>
      </w:r>
    </w:p>
    <w:p w:rsidR="00732E97" w:rsidRDefault="005E56AB">
      <w:pPr>
        <w:pStyle w:val="Definition-Field"/>
      </w:pPr>
      <w:r>
        <w:rPr>
          <w:b/>
        </w:rPr>
        <w:t xml:space="preserve">Header CLSID (16 bytes): </w:t>
      </w:r>
      <w:r>
        <w:t xml:space="preserve">Reserved and unused class ID that MUST be set to </w:t>
      </w:r>
      <w:r>
        <w:t>all zeroes (CLSID_NULL).</w:t>
      </w:r>
    </w:p>
    <w:p w:rsidR="00732E97" w:rsidRDefault="005E56AB">
      <w:pPr>
        <w:pStyle w:val="Definition-Field"/>
      </w:pPr>
      <w:r>
        <w:rPr>
          <w:b/>
        </w:rPr>
        <w:t xml:space="preserve">Minor Version (2 bytes): </w:t>
      </w:r>
      <w:r>
        <w:t>Version number for nonbreaking changes. This field SHOULD be set to 0x003E if the major version field is either 0x0003 or 0x0004.</w:t>
      </w:r>
    </w:p>
    <w:tbl>
      <w:tblPr>
        <w:tblStyle w:val="Table-ShadedHeader"/>
        <w:tblW w:w="0" w:type="auto"/>
        <w:tblInd w:w="475" w:type="dxa"/>
        <w:tblLook w:val="04A0" w:firstRow="1" w:lastRow="0" w:firstColumn="1" w:lastColumn="0" w:noHBand="0" w:noVBand="1"/>
      </w:tblPr>
      <w:tblGrid>
        <w:gridCol w:w="833"/>
        <w:gridCol w:w="4224"/>
      </w:tblGrid>
      <w:tr w:rsidR="00732E97" w:rsidTr="00732E97">
        <w:trPr>
          <w:cnfStyle w:val="100000000000" w:firstRow="1" w:lastRow="0" w:firstColumn="0" w:lastColumn="0" w:oddVBand="0" w:evenVBand="0" w:oddHBand="0" w:evenHBand="0" w:firstRowFirstColumn="0" w:firstRowLastColumn="0" w:lastRowFirstColumn="0" w:lastRowLastColumn="0"/>
          <w:tblHeader/>
        </w:trPr>
        <w:tc>
          <w:tcPr>
            <w:tcW w:w="0" w:type="auto"/>
          </w:tcPr>
          <w:p w:rsidR="00732E97" w:rsidRDefault="005E56AB">
            <w:pPr>
              <w:pStyle w:val="TableHeaderText"/>
            </w:pPr>
            <w:r>
              <w:t>Value</w:t>
            </w:r>
          </w:p>
        </w:tc>
        <w:tc>
          <w:tcPr>
            <w:tcW w:w="0" w:type="auto"/>
          </w:tcPr>
          <w:p w:rsidR="00732E97" w:rsidRDefault="005E56AB">
            <w:pPr>
              <w:pStyle w:val="TableHeaderText"/>
            </w:pPr>
            <w:r>
              <w:t>Meaning</w:t>
            </w:r>
          </w:p>
        </w:tc>
      </w:tr>
      <w:tr w:rsidR="00732E97" w:rsidTr="00732E97">
        <w:tc>
          <w:tcPr>
            <w:tcW w:w="0" w:type="auto"/>
          </w:tcPr>
          <w:p w:rsidR="00732E97" w:rsidRDefault="005E56AB">
            <w:pPr>
              <w:pStyle w:val="TableBodyText"/>
            </w:pPr>
            <w:r>
              <w:t>0x003E</w:t>
            </w:r>
          </w:p>
        </w:tc>
        <w:tc>
          <w:tcPr>
            <w:tcW w:w="0" w:type="auto"/>
          </w:tcPr>
          <w:p w:rsidR="00732E97" w:rsidRDefault="005E56AB">
            <w:pPr>
              <w:pStyle w:val="TableBodyText"/>
            </w:pPr>
            <w:r>
              <w:t>If major version field is either 0x0003 or 0x0004.</w:t>
            </w:r>
          </w:p>
        </w:tc>
      </w:tr>
    </w:tbl>
    <w:p w:rsidR="00732E97" w:rsidRDefault="005E56AB">
      <w:pPr>
        <w:pStyle w:val="Definition-Field"/>
      </w:pPr>
      <w:r>
        <w:rPr>
          <w:b/>
        </w:rPr>
        <w:t>Ma</w:t>
      </w:r>
      <w:r>
        <w:rPr>
          <w:b/>
        </w:rPr>
        <w:t xml:space="preserve">jor Version (2 bytes): </w:t>
      </w:r>
      <w:r>
        <w:t>Version number for breaking changes. This field MUST be set to either 0x0003 (version 3) or 0x0004 (version 4).</w:t>
      </w:r>
    </w:p>
    <w:tbl>
      <w:tblPr>
        <w:tblStyle w:val="Table-ShadedHeader"/>
        <w:tblW w:w="0" w:type="auto"/>
        <w:tblInd w:w="475" w:type="dxa"/>
        <w:tblLook w:val="04A0" w:firstRow="1" w:lastRow="0" w:firstColumn="1" w:lastColumn="0" w:noHBand="0" w:noVBand="1"/>
      </w:tblPr>
      <w:tblGrid>
        <w:gridCol w:w="972"/>
        <w:gridCol w:w="834"/>
      </w:tblGrid>
      <w:tr w:rsidR="00732E97" w:rsidTr="00732E97">
        <w:trPr>
          <w:cnfStyle w:val="100000000000" w:firstRow="1" w:lastRow="0" w:firstColumn="0" w:lastColumn="0" w:oddVBand="0" w:evenVBand="0" w:oddHBand="0" w:evenHBand="0" w:firstRowFirstColumn="0" w:firstRowLastColumn="0" w:lastRowFirstColumn="0" w:lastRowLastColumn="0"/>
          <w:tblHeader/>
        </w:trPr>
        <w:tc>
          <w:tcPr>
            <w:tcW w:w="0" w:type="auto"/>
          </w:tcPr>
          <w:p w:rsidR="00732E97" w:rsidRDefault="005E56AB">
            <w:pPr>
              <w:pStyle w:val="TableHeaderText"/>
            </w:pPr>
            <w:r>
              <w:t>Name</w:t>
            </w:r>
          </w:p>
        </w:tc>
        <w:tc>
          <w:tcPr>
            <w:tcW w:w="0" w:type="auto"/>
          </w:tcPr>
          <w:p w:rsidR="00732E97" w:rsidRDefault="005E56AB">
            <w:pPr>
              <w:pStyle w:val="TableHeaderText"/>
            </w:pPr>
            <w:r>
              <w:t>Value</w:t>
            </w:r>
          </w:p>
        </w:tc>
      </w:tr>
      <w:tr w:rsidR="00732E97" w:rsidTr="00732E97">
        <w:tc>
          <w:tcPr>
            <w:tcW w:w="0" w:type="auto"/>
          </w:tcPr>
          <w:p w:rsidR="00732E97" w:rsidRDefault="005E56AB">
            <w:pPr>
              <w:pStyle w:val="TableBodyText"/>
            </w:pPr>
            <w:r>
              <w:t>version 3</w:t>
            </w:r>
          </w:p>
        </w:tc>
        <w:tc>
          <w:tcPr>
            <w:tcW w:w="0" w:type="auto"/>
          </w:tcPr>
          <w:p w:rsidR="00732E97" w:rsidRDefault="005E56AB">
            <w:pPr>
              <w:pStyle w:val="TableBodyText"/>
            </w:pPr>
            <w:r>
              <w:t>0x0003</w:t>
            </w:r>
          </w:p>
        </w:tc>
      </w:tr>
      <w:tr w:rsidR="00732E97" w:rsidTr="00732E97">
        <w:tc>
          <w:tcPr>
            <w:tcW w:w="0" w:type="auto"/>
          </w:tcPr>
          <w:p w:rsidR="00732E97" w:rsidRDefault="005E56AB">
            <w:pPr>
              <w:pStyle w:val="TableBodyText"/>
            </w:pPr>
            <w:r>
              <w:t>version 4</w:t>
            </w:r>
          </w:p>
        </w:tc>
        <w:tc>
          <w:tcPr>
            <w:tcW w:w="0" w:type="auto"/>
          </w:tcPr>
          <w:p w:rsidR="00732E97" w:rsidRDefault="005E56AB">
            <w:pPr>
              <w:pStyle w:val="TableBodyText"/>
            </w:pPr>
            <w:r>
              <w:t>0x0004</w:t>
            </w:r>
          </w:p>
        </w:tc>
      </w:tr>
    </w:tbl>
    <w:p w:rsidR="00732E97" w:rsidRDefault="005E56AB">
      <w:pPr>
        <w:pStyle w:val="Definition-Field"/>
      </w:pPr>
      <w:r>
        <w:rPr>
          <w:b/>
        </w:rPr>
        <w:t xml:space="preserve">Byte Order (2 bytes): </w:t>
      </w:r>
      <w:r>
        <w:t xml:space="preserve">This field MUST be set to 0xFFFE. This field is a byte order mark for all integer fields, specifying </w:t>
      </w:r>
      <w:hyperlink w:anchor="gt_079478cb-f4c5-4ce5-b72b-2144da5d2ce7">
        <w:r>
          <w:rPr>
            <w:rStyle w:val="HyperlinkGreen"/>
            <w:b/>
          </w:rPr>
          <w:t>little-endian</w:t>
        </w:r>
      </w:hyperlink>
      <w:r>
        <w:t xml:space="preserve"> byte order.</w:t>
      </w:r>
    </w:p>
    <w:p w:rsidR="00732E97" w:rsidRDefault="005E56AB">
      <w:pPr>
        <w:pStyle w:val="Definition-Field"/>
      </w:pPr>
      <w:r>
        <w:rPr>
          <w:b/>
        </w:rPr>
        <w:t xml:space="preserve">Sector Shift (2 bytes): </w:t>
      </w:r>
      <w:r>
        <w:t>This field MUST be set to 0x0009, or 0x000c</w:t>
      </w:r>
      <w:r>
        <w:t xml:space="preserve">, depending on the Major Version field. This field specifies the </w:t>
      </w:r>
      <w:hyperlink w:anchor="gt_1c7c3f33-806a-4717-8e1b-930694d521d0">
        <w:r>
          <w:rPr>
            <w:rStyle w:val="HyperlinkGreen"/>
            <w:b/>
          </w:rPr>
          <w:t>sector size</w:t>
        </w:r>
      </w:hyperlink>
      <w:r>
        <w:t xml:space="preserve"> of the compound file as a power of 2.</w:t>
      </w:r>
    </w:p>
    <w:p w:rsidR="00732E97" w:rsidRDefault="005E56AB">
      <w:pPr>
        <w:pStyle w:val="ListParagraph"/>
        <w:numPr>
          <w:ilvl w:val="0"/>
          <w:numId w:val="52"/>
        </w:numPr>
        <w:ind w:left="720"/>
      </w:pPr>
      <w:r>
        <w:t>If Major Version is 3, the Sector Shift MUST be 0x0009, specifying a sector siz</w:t>
      </w:r>
      <w:r>
        <w:t>e of 512 bytes.</w:t>
      </w:r>
    </w:p>
    <w:p w:rsidR="00732E97" w:rsidRDefault="005E56AB">
      <w:pPr>
        <w:pStyle w:val="ListParagraph"/>
        <w:numPr>
          <w:ilvl w:val="0"/>
          <w:numId w:val="52"/>
        </w:numPr>
        <w:ind w:left="720"/>
      </w:pPr>
      <w:r>
        <w:t>If Major Version is 4, the Sector Shift MUST be 0x000C, specifying a sector size of 4096 bytes.</w:t>
      </w:r>
    </w:p>
    <w:tbl>
      <w:tblPr>
        <w:tblStyle w:val="Table-ShadedHeader"/>
        <w:tblW w:w="9000" w:type="dxa"/>
        <w:tblInd w:w="475" w:type="dxa"/>
        <w:tblLook w:val="04A0" w:firstRow="1" w:lastRow="0" w:firstColumn="1" w:lastColumn="0" w:noHBand="0" w:noVBand="1"/>
      </w:tblPr>
      <w:tblGrid>
        <w:gridCol w:w="1490"/>
        <w:gridCol w:w="7510"/>
      </w:tblGrid>
      <w:tr w:rsidR="00732E97" w:rsidTr="00732E97">
        <w:trPr>
          <w:cnfStyle w:val="100000000000" w:firstRow="1" w:lastRow="0" w:firstColumn="0" w:lastColumn="0" w:oddVBand="0" w:evenVBand="0" w:oddHBand="0" w:evenHBand="0" w:firstRowFirstColumn="0" w:firstRowLastColumn="0" w:lastRowFirstColumn="0" w:lastRowLastColumn="0"/>
          <w:tblHeader/>
        </w:trPr>
        <w:tc>
          <w:tcPr>
            <w:tcW w:w="0" w:type="auto"/>
          </w:tcPr>
          <w:p w:rsidR="00732E97" w:rsidRDefault="005E56AB">
            <w:pPr>
              <w:pStyle w:val="TableHeaderText"/>
            </w:pPr>
            <w:r>
              <w:t>Value</w:t>
            </w:r>
          </w:p>
        </w:tc>
        <w:tc>
          <w:tcPr>
            <w:tcW w:w="7510" w:type="dxa"/>
          </w:tcPr>
          <w:p w:rsidR="00732E97" w:rsidRDefault="005E56AB">
            <w:pPr>
              <w:pStyle w:val="TableHeaderText"/>
            </w:pPr>
            <w:r>
              <w:t>Meaning</w:t>
            </w:r>
          </w:p>
        </w:tc>
      </w:tr>
      <w:tr w:rsidR="00732E97" w:rsidTr="00732E97">
        <w:tc>
          <w:tcPr>
            <w:tcW w:w="0" w:type="auto"/>
          </w:tcPr>
          <w:p w:rsidR="00732E97" w:rsidRDefault="005E56AB">
            <w:pPr>
              <w:pStyle w:val="TableBodyText"/>
            </w:pPr>
            <w:r>
              <w:t>Major Version 3</w:t>
            </w:r>
          </w:p>
          <w:p w:rsidR="00732E97" w:rsidRDefault="005E56AB">
            <w:pPr>
              <w:pStyle w:val="TableBodyText"/>
            </w:pPr>
            <w:r>
              <w:t>0x0009</w:t>
            </w:r>
          </w:p>
        </w:tc>
        <w:tc>
          <w:tcPr>
            <w:tcW w:w="7510" w:type="dxa"/>
          </w:tcPr>
          <w:p w:rsidR="00732E97" w:rsidRDefault="005E56AB">
            <w:pPr>
              <w:pStyle w:val="TableBodyText"/>
            </w:pPr>
            <w:r>
              <w:t>If Major Version is 3, the Sector Shift MUST be 0x0009, specifying a sector size of 512 bytes.</w:t>
            </w:r>
          </w:p>
        </w:tc>
      </w:tr>
      <w:tr w:rsidR="00732E97" w:rsidTr="00732E97">
        <w:tc>
          <w:tcPr>
            <w:tcW w:w="0" w:type="auto"/>
          </w:tcPr>
          <w:p w:rsidR="00732E97" w:rsidRDefault="005E56AB">
            <w:pPr>
              <w:pStyle w:val="TableBodyText"/>
            </w:pPr>
            <w:r>
              <w:t xml:space="preserve">Major </w:t>
            </w:r>
            <w:r>
              <w:t>Version 4</w:t>
            </w:r>
          </w:p>
          <w:p w:rsidR="00732E97" w:rsidRDefault="005E56AB">
            <w:pPr>
              <w:pStyle w:val="TableBodyText"/>
            </w:pPr>
            <w:r>
              <w:t>0x000C</w:t>
            </w:r>
          </w:p>
        </w:tc>
        <w:tc>
          <w:tcPr>
            <w:tcW w:w="7510" w:type="dxa"/>
          </w:tcPr>
          <w:p w:rsidR="00732E97" w:rsidRDefault="005E56AB">
            <w:pPr>
              <w:pStyle w:val="TableBodyText"/>
            </w:pPr>
            <w:r>
              <w:t>If Major Version is 4, the Sector Shift MUST be 0x000C, specifying a sector size of 4,096 bytes.</w:t>
            </w:r>
          </w:p>
        </w:tc>
      </w:tr>
    </w:tbl>
    <w:p w:rsidR="00732E97" w:rsidRDefault="005E56AB">
      <w:pPr>
        <w:pStyle w:val="Definition-Field"/>
      </w:pPr>
      <w:r>
        <w:rPr>
          <w:b/>
        </w:rPr>
        <w:t xml:space="preserve">Mini Sector Shift (2 bytes): </w:t>
      </w:r>
      <w:r>
        <w:t>This field MUST be set to 0x0006. This field specifies the sector size of the Mini Stream as a power of 2. The s</w:t>
      </w:r>
      <w:r>
        <w:t>ector size of the Mini Stream MUST be 64 bytes.</w:t>
      </w:r>
    </w:p>
    <w:p w:rsidR="00732E97" w:rsidRDefault="005E56AB">
      <w:pPr>
        <w:pStyle w:val="Definition-Field"/>
      </w:pPr>
      <w:r>
        <w:rPr>
          <w:b/>
        </w:rPr>
        <w:t xml:space="preserve">Reserved (6 bytes): </w:t>
      </w:r>
      <w:r>
        <w:t>This field MUST be set to all zeroes.</w:t>
      </w:r>
    </w:p>
    <w:p w:rsidR="00732E97" w:rsidRDefault="005E56AB">
      <w:pPr>
        <w:pStyle w:val="Definition-Field"/>
      </w:pPr>
      <w:r>
        <w:rPr>
          <w:b/>
        </w:rPr>
        <w:t xml:space="preserve">Number of Directory Sectors (4 bytes): </w:t>
      </w:r>
      <w:r>
        <w:t>This integer field contains the count of the number of directory sectors in the compound file.</w:t>
      </w:r>
    </w:p>
    <w:p w:rsidR="00732E97" w:rsidRDefault="005E56AB">
      <w:pPr>
        <w:pStyle w:val="ListParagraph"/>
        <w:numPr>
          <w:ilvl w:val="0"/>
          <w:numId w:val="52"/>
        </w:numPr>
        <w:ind w:left="720"/>
      </w:pPr>
      <w:r>
        <w:lastRenderedPageBreak/>
        <w:t>If Major Version</w:t>
      </w:r>
      <w:r>
        <w:t xml:space="preserve"> is 3, the Number of Directory Sectors MUST be zero. This field is not supported for version 3 compound files.</w:t>
      </w:r>
    </w:p>
    <w:tbl>
      <w:tblPr>
        <w:tblStyle w:val="Table-ShadedHeader"/>
        <w:tblW w:w="0" w:type="auto"/>
        <w:tblInd w:w="475" w:type="dxa"/>
        <w:tblLook w:val="04A0" w:firstRow="1" w:lastRow="0" w:firstColumn="1" w:lastColumn="0" w:noHBand="0" w:noVBand="1"/>
      </w:tblPr>
      <w:tblGrid>
        <w:gridCol w:w="1241"/>
        <w:gridCol w:w="5814"/>
      </w:tblGrid>
      <w:tr w:rsidR="00732E97" w:rsidTr="00732E97">
        <w:trPr>
          <w:cnfStyle w:val="100000000000" w:firstRow="1" w:lastRow="0" w:firstColumn="0" w:lastColumn="0" w:oddVBand="0" w:evenVBand="0" w:oddHBand="0" w:evenHBand="0" w:firstRowFirstColumn="0" w:firstRowLastColumn="0" w:lastRowFirstColumn="0" w:lastRowLastColumn="0"/>
          <w:tblHeader/>
        </w:trPr>
        <w:tc>
          <w:tcPr>
            <w:tcW w:w="0" w:type="auto"/>
          </w:tcPr>
          <w:p w:rsidR="00732E97" w:rsidRDefault="005E56AB">
            <w:pPr>
              <w:pStyle w:val="TableHeaderText"/>
            </w:pPr>
            <w:r>
              <w:t>Value</w:t>
            </w:r>
          </w:p>
        </w:tc>
        <w:tc>
          <w:tcPr>
            <w:tcW w:w="0" w:type="auto"/>
          </w:tcPr>
          <w:p w:rsidR="00732E97" w:rsidRDefault="005E56AB">
            <w:pPr>
              <w:pStyle w:val="TableHeaderText"/>
            </w:pPr>
            <w:r>
              <w:t>Meaning</w:t>
            </w:r>
          </w:p>
        </w:tc>
      </w:tr>
      <w:tr w:rsidR="00732E97" w:rsidTr="00732E97">
        <w:tc>
          <w:tcPr>
            <w:tcW w:w="0" w:type="auto"/>
          </w:tcPr>
          <w:p w:rsidR="00732E97" w:rsidRDefault="005E56AB">
            <w:pPr>
              <w:pStyle w:val="TableBodyText"/>
            </w:pPr>
            <w:r>
              <w:t>0x00000000</w:t>
            </w:r>
          </w:p>
        </w:tc>
        <w:tc>
          <w:tcPr>
            <w:tcW w:w="0" w:type="auto"/>
          </w:tcPr>
          <w:p w:rsidR="00732E97" w:rsidRDefault="005E56AB">
            <w:pPr>
              <w:pStyle w:val="TableBodyText"/>
            </w:pPr>
            <w:r>
              <w:t>If Major Version is 3, the Number of Directory Sectors MUST be zero.</w:t>
            </w:r>
          </w:p>
        </w:tc>
      </w:tr>
    </w:tbl>
    <w:p w:rsidR="00732E97" w:rsidRDefault="005E56AB">
      <w:pPr>
        <w:pStyle w:val="Definition-Field"/>
      </w:pPr>
      <w:r>
        <w:rPr>
          <w:b/>
        </w:rPr>
        <w:t xml:space="preserve">Number of FAT Sectors (4 bytes): </w:t>
      </w:r>
      <w:r>
        <w:t xml:space="preserve">This integer field contains the count of the number of </w:t>
      </w:r>
      <w:hyperlink w:anchor="Section_30e1013aa0ff44049ccfd75d835ff404" w:history="1">
        <w:r>
          <w:rPr>
            <w:rStyle w:val="Hyperlink"/>
          </w:rPr>
          <w:t>FAT sectors</w:t>
        </w:r>
      </w:hyperlink>
      <w:r>
        <w:t xml:space="preserve"> in the compound file.</w:t>
      </w:r>
    </w:p>
    <w:p w:rsidR="00732E97" w:rsidRDefault="005E56AB">
      <w:pPr>
        <w:pStyle w:val="Definition-Field"/>
      </w:pPr>
      <w:r>
        <w:rPr>
          <w:b/>
        </w:rPr>
        <w:t xml:space="preserve">First Directory Sector Location (4 bytes): </w:t>
      </w:r>
      <w:r>
        <w:t xml:space="preserve">This integer field contains the starting sector number for the </w:t>
      </w:r>
      <w:hyperlink w:anchor="gt_aa28a205-7032-4fe8-b5ee-d3078e0eafa3">
        <w:r>
          <w:rPr>
            <w:rStyle w:val="HyperlinkGreen"/>
            <w:b/>
          </w:rPr>
          <w:t>directory stream</w:t>
        </w:r>
      </w:hyperlink>
      <w:r>
        <w:t>.</w:t>
      </w:r>
    </w:p>
    <w:p w:rsidR="00732E97" w:rsidRDefault="005E56AB">
      <w:pPr>
        <w:pStyle w:val="Definition-Field"/>
      </w:pPr>
      <w:r>
        <w:rPr>
          <w:b/>
        </w:rPr>
        <w:t xml:space="preserve">Transaction Signature Number (4 bytes): </w:t>
      </w:r>
      <w:r>
        <w:t>This integer field MAY contain a sequence number that is incremented every time the compound file is saved by an implementation that supp</w:t>
      </w:r>
      <w:r>
        <w:t>orts file transactions. This is the field that MUST be set to all zeroes if file transactions are not implemented.</w:t>
      </w:r>
      <w:bookmarkStart w:id="64" w:name="Appendix_A_Target_1"/>
      <w:r>
        <w:fldChar w:fldCharType="begin"/>
      </w:r>
      <w:r>
        <w:instrText xml:space="preserve"> HYPERLINK \l "Appendix_A_1" \o "Product behavior note 1" \h </w:instrText>
      </w:r>
      <w:r>
        <w:fldChar w:fldCharType="separate"/>
      </w:r>
      <w:r>
        <w:rPr>
          <w:rStyle w:val="Hyperlink"/>
        </w:rPr>
        <w:t>&lt;1&gt;</w:t>
      </w:r>
      <w:r>
        <w:rPr>
          <w:rStyle w:val="Hyperlink"/>
        </w:rPr>
        <w:fldChar w:fldCharType="end"/>
      </w:r>
      <w:bookmarkEnd w:id="64"/>
    </w:p>
    <w:p w:rsidR="00732E97" w:rsidRDefault="005E56AB">
      <w:pPr>
        <w:pStyle w:val="Definition-Field"/>
      </w:pPr>
      <w:r>
        <w:rPr>
          <w:b/>
        </w:rPr>
        <w:t xml:space="preserve">Mini Stream Cutoff Size (4 bytes): </w:t>
      </w:r>
      <w:r>
        <w:t>This integer field MUST be set to 0x000</w:t>
      </w:r>
      <w:r>
        <w:t xml:space="preserve">01000. This field specifies the maximum size of a user-defined data </w:t>
      </w:r>
      <w:hyperlink w:anchor="gt_f3529cd8-50da-4f36-aa0b-66af455edbb6">
        <w:r>
          <w:rPr>
            <w:rStyle w:val="HyperlinkGreen"/>
            <w:b/>
          </w:rPr>
          <w:t>stream</w:t>
        </w:r>
      </w:hyperlink>
      <w:r>
        <w:t xml:space="preserve"> that is allocated from the </w:t>
      </w:r>
      <w:hyperlink w:anchor="gt_2a145f15-cf64-4041-a52a-443b011e5a33">
        <w:r>
          <w:rPr>
            <w:rStyle w:val="HyperlinkGreen"/>
            <w:b/>
          </w:rPr>
          <w:t>mini FAT</w:t>
        </w:r>
      </w:hyperlink>
      <w:r>
        <w:t xml:space="preserve"> and mini stream, and that cutoff is 4,096 bytes. Any user-defined data stream that is greater than or equal to this cutoff size must be allocated as normal sectors from the </w:t>
      </w:r>
      <w:hyperlink w:anchor="gt_f2bf797b-e733-4fb9-b5e5-7e122f4abbe0">
        <w:r>
          <w:rPr>
            <w:rStyle w:val="HyperlinkGreen"/>
            <w:b/>
          </w:rPr>
          <w:t>FAT</w:t>
        </w:r>
      </w:hyperlink>
      <w:r>
        <w:t>.</w:t>
      </w:r>
    </w:p>
    <w:p w:rsidR="00732E97" w:rsidRDefault="005E56AB">
      <w:pPr>
        <w:pStyle w:val="Definition-Field"/>
      </w:pPr>
      <w:r>
        <w:rPr>
          <w:b/>
        </w:rPr>
        <w:t xml:space="preserve">First Mini FAT </w:t>
      </w:r>
      <w:r>
        <w:rPr>
          <w:b/>
        </w:rPr>
        <w:t xml:space="preserve">Sector Location (4 bytes): </w:t>
      </w:r>
      <w:r>
        <w:t>This integer field contains the starting sector number for the mini FAT.</w:t>
      </w:r>
    </w:p>
    <w:p w:rsidR="00732E97" w:rsidRDefault="005E56AB">
      <w:pPr>
        <w:pStyle w:val="Definition-Field"/>
      </w:pPr>
      <w:r>
        <w:rPr>
          <w:b/>
        </w:rPr>
        <w:t xml:space="preserve">Number of Mini FAT Sectors (4 bytes): </w:t>
      </w:r>
      <w:r>
        <w:t xml:space="preserve">This integer field contains the count of the number of </w:t>
      </w:r>
      <w:hyperlink w:anchor="Section_c5d235f7b73c4ec5bf8d5c08306cd023" w:history="1">
        <w:r>
          <w:rPr>
            <w:rStyle w:val="Hyperlink"/>
          </w:rPr>
          <w:t>min</w:t>
        </w:r>
        <w:r>
          <w:rPr>
            <w:rStyle w:val="Hyperlink"/>
          </w:rPr>
          <w:t>i FAT sectors</w:t>
        </w:r>
      </w:hyperlink>
      <w:r>
        <w:t xml:space="preserve"> in the compound file.</w:t>
      </w:r>
    </w:p>
    <w:p w:rsidR="00732E97" w:rsidRDefault="005E56AB">
      <w:pPr>
        <w:pStyle w:val="Definition-Field"/>
      </w:pPr>
      <w:r>
        <w:rPr>
          <w:b/>
        </w:rPr>
        <w:t xml:space="preserve">First DIFAT Sector Location (4 bytes): </w:t>
      </w:r>
      <w:r>
        <w:t xml:space="preserve">This integer field contains the starting sector number for the </w:t>
      </w:r>
      <w:hyperlink w:anchor="gt_d6586971-0729-47b3-86cb-5c56af8df989">
        <w:r>
          <w:rPr>
            <w:rStyle w:val="HyperlinkGreen"/>
            <w:b/>
          </w:rPr>
          <w:t>DIFAT</w:t>
        </w:r>
      </w:hyperlink>
      <w:r>
        <w:t>.</w:t>
      </w:r>
    </w:p>
    <w:p w:rsidR="00732E97" w:rsidRDefault="005E56AB">
      <w:pPr>
        <w:pStyle w:val="Definition-Field"/>
      </w:pPr>
      <w:r>
        <w:rPr>
          <w:b/>
        </w:rPr>
        <w:t xml:space="preserve">Number of DIFAT Sectors (4 bytes): </w:t>
      </w:r>
      <w:r>
        <w:t>This integer f</w:t>
      </w:r>
      <w:r>
        <w:t xml:space="preserve">ield contains the count of the number of </w:t>
      </w:r>
      <w:hyperlink w:anchor="Section_0afa4e43b18f432a99174f276eca7a73" w:history="1">
        <w:r>
          <w:rPr>
            <w:rStyle w:val="Hyperlink"/>
          </w:rPr>
          <w:t>DIFAT sectors</w:t>
        </w:r>
      </w:hyperlink>
      <w:r>
        <w:t xml:space="preserve"> in the compound file.</w:t>
      </w:r>
    </w:p>
    <w:p w:rsidR="00732E97" w:rsidRDefault="005E56AB">
      <w:pPr>
        <w:pStyle w:val="Definition-Field"/>
      </w:pPr>
      <w:r>
        <w:rPr>
          <w:b/>
        </w:rPr>
        <w:t xml:space="preserve">DIFAT (436 bytes): </w:t>
      </w:r>
      <w:r>
        <w:t>This array of 32-bit integer fields contains the first 109 FAT sector locations of the compound file</w:t>
      </w:r>
      <w:r>
        <w:t>.</w:t>
      </w:r>
    </w:p>
    <w:p w:rsidR="00732E97" w:rsidRDefault="005E56AB">
      <w:pPr>
        <w:pStyle w:val="ListParagraph"/>
        <w:numPr>
          <w:ilvl w:val="0"/>
          <w:numId w:val="52"/>
        </w:numPr>
        <w:ind w:left="720"/>
      </w:pPr>
      <w:r>
        <w:t>For version 4 compound files, the header size (512 bytes) is less than the sector size (4,096 bytes), so the remaining part of the header (3,584 bytes) MUST be filled with all zeroes.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32E97" w:rsidTr="00732E9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32E97" w:rsidRDefault="005E56AB">
            <w:pPr>
              <w:pStyle w:val="Packetdiagramheaderrow"/>
            </w:pPr>
            <w:r>
              <w:t>0</w:t>
            </w:r>
          </w:p>
        </w:tc>
        <w:tc>
          <w:tcPr>
            <w:tcW w:w="270" w:type="dxa"/>
          </w:tcPr>
          <w:p w:rsidR="00732E97" w:rsidRDefault="005E56AB">
            <w:pPr>
              <w:pStyle w:val="Packetdiagramheaderrow"/>
            </w:pPr>
            <w:r>
              <w:t>1</w:t>
            </w:r>
          </w:p>
        </w:tc>
        <w:tc>
          <w:tcPr>
            <w:tcW w:w="270" w:type="dxa"/>
          </w:tcPr>
          <w:p w:rsidR="00732E97" w:rsidRDefault="005E56AB">
            <w:pPr>
              <w:pStyle w:val="Packetdiagramheaderrow"/>
            </w:pPr>
            <w:r>
              <w:t>2</w:t>
            </w:r>
          </w:p>
        </w:tc>
        <w:tc>
          <w:tcPr>
            <w:tcW w:w="270" w:type="dxa"/>
          </w:tcPr>
          <w:p w:rsidR="00732E97" w:rsidRDefault="005E56AB">
            <w:pPr>
              <w:pStyle w:val="Packetdiagramheaderrow"/>
            </w:pPr>
            <w:r>
              <w:t>3</w:t>
            </w:r>
          </w:p>
        </w:tc>
        <w:tc>
          <w:tcPr>
            <w:tcW w:w="270" w:type="dxa"/>
          </w:tcPr>
          <w:p w:rsidR="00732E97" w:rsidRDefault="005E56AB">
            <w:pPr>
              <w:pStyle w:val="Packetdiagramheaderrow"/>
            </w:pPr>
            <w:r>
              <w:t>4</w:t>
            </w:r>
          </w:p>
        </w:tc>
        <w:tc>
          <w:tcPr>
            <w:tcW w:w="270" w:type="dxa"/>
          </w:tcPr>
          <w:p w:rsidR="00732E97" w:rsidRDefault="005E56AB">
            <w:pPr>
              <w:pStyle w:val="Packetdiagramheaderrow"/>
            </w:pPr>
            <w:r>
              <w:t>5</w:t>
            </w:r>
          </w:p>
        </w:tc>
        <w:tc>
          <w:tcPr>
            <w:tcW w:w="270" w:type="dxa"/>
          </w:tcPr>
          <w:p w:rsidR="00732E97" w:rsidRDefault="005E56AB">
            <w:pPr>
              <w:pStyle w:val="Packetdiagramheaderrow"/>
            </w:pPr>
            <w:r>
              <w:t>6</w:t>
            </w:r>
          </w:p>
        </w:tc>
        <w:tc>
          <w:tcPr>
            <w:tcW w:w="270" w:type="dxa"/>
          </w:tcPr>
          <w:p w:rsidR="00732E97" w:rsidRDefault="005E56AB">
            <w:pPr>
              <w:pStyle w:val="Packetdiagramheaderrow"/>
            </w:pPr>
            <w:r>
              <w:t>7</w:t>
            </w:r>
          </w:p>
        </w:tc>
        <w:tc>
          <w:tcPr>
            <w:tcW w:w="270" w:type="dxa"/>
          </w:tcPr>
          <w:p w:rsidR="00732E97" w:rsidRDefault="005E56AB">
            <w:pPr>
              <w:pStyle w:val="Packetdiagramheaderrow"/>
            </w:pPr>
            <w:r>
              <w:t>8</w:t>
            </w:r>
          </w:p>
        </w:tc>
        <w:tc>
          <w:tcPr>
            <w:tcW w:w="270" w:type="dxa"/>
          </w:tcPr>
          <w:p w:rsidR="00732E97" w:rsidRDefault="005E56AB">
            <w:pPr>
              <w:pStyle w:val="Packetdiagramheaderrow"/>
            </w:pPr>
            <w:r>
              <w:t>9</w:t>
            </w:r>
          </w:p>
        </w:tc>
        <w:tc>
          <w:tcPr>
            <w:tcW w:w="270" w:type="dxa"/>
          </w:tcPr>
          <w:p w:rsidR="00732E97" w:rsidRDefault="005E56AB">
            <w:pPr>
              <w:pStyle w:val="Packetdiagramheaderrow"/>
            </w:pPr>
            <w:r>
              <w:t>1</w:t>
            </w:r>
          </w:p>
          <w:p w:rsidR="00732E97" w:rsidRDefault="005E56AB">
            <w:pPr>
              <w:pStyle w:val="Packetdiagramheaderrow"/>
            </w:pPr>
            <w:r>
              <w:t>0</w:t>
            </w:r>
          </w:p>
        </w:tc>
        <w:tc>
          <w:tcPr>
            <w:tcW w:w="270" w:type="dxa"/>
          </w:tcPr>
          <w:p w:rsidR="00732E97" w:rsidRDefault="005E56AB">
            <w:pPr>
              <w:pStyle w:val="Packetdiagramheaderrow"/>
            </w:pPr>
            <w:r>
              <w:t>1</w:t>
            </w:r>
          </w:p>
        </w:tc>
        <w:tc>
          <w:tcPr>
            <w:tcW w:w="270" w:type="dxa"/>
          </w:tcPr>
          <w:p w:rsidR="00732E97" w:rsidRDefault="005E56AB">
            <w:pPr>
              <w:pStyle w:val="Packetdiagramheaderrow"/>
            </w:pPr>
            <w:r>
              <w:t>2</w:t>
            </w:r>
          </w:p>
        </w:tc>
        <w:tc>
          <w:tcPr>
            <w:tcW w:w="270" w:type="dxa"/>
          </w:tcPr>
          <w:p w:rsidR="00732E97" w:rsidRDefault="005E56AB">
            <w:pPr>
              <w:pStyle w:val="Packetdiagramheaderrow"/>
            </w:pPr>
            <w:r>
              <w:t>3</w:t>
            </w:r>
          </w:p>
        </w:tc>
        <w:tc>
          <w:tcPr>
            <w:tcW w:w="270" w:type="dxa"/>
          </w:tcPr>
          <w:p w:rsidR="00732E97" w:rsidRDefault="005E56AB">
            <w:pPr>
              <w:pStyle w:val="Packetdiagramheaderrow"/>
            </w:pPr>
            <w:r>
              <w:t>4</w:t>
            </w:r>
          </w:p>
        </w:tc>
        <w:tc>
          <w:tcPr>
            <w:tcW w:w="270" w:type="dxa"/>
          </w:tcPr>
          <w:p w:rsidR="00732E97" w:rsidRDefault="005E56AB">
            <w:pPr>
              <w:pStyle w:val="Packetdiagramheaderrow"/>
            </w:pPr>
            <w:r>
              <w:t>5</w:t>
            </w:r>
          </w:p>
        </w:tc>
        <w:tc>
          <w:tcPr>
            <w:tcW w:w="270" w:type="dxa"/>
          </w:tcPr>
          <w:p w:rsidR="00732E97" w:rsidRDefault="005E56AB">
            <w:pPr>
              <w:pStyle w:val="Packetdiagramheaderrow"/>
            </w:pPr>
            <w:r>
              <w:t>6</w:t>
            </w:r>
          </w:p>
        </w:tc>
        <w:tc>
          <w:tcPr>
            <w:tcW w:w="270" w:type="dxa"/>
          </w:tcPr>
          <w:p w:rsidR="00732E97" w:rsidRDefault="005E56AB">
            <w:pPr>
              <w:pStyle w:val="Packetdiagramheaderrow"/>
            </w:pPr>
            <w:r>
              <w:t>7</w:t>
            </w:r>
          </w:p>
        </w:tc>
        <w:tc>
          <w:tcPr>
            <w:tcW w:w="270" w:type="dxa"/>
          </w:tcPr>
          <w:p w:rsidR="00732E97" w:rsidRDefault="005E56AB">
            <w:pPr>
              <w:pStyle w:val="Packetdiagramheaderrow"/>
            </w:pPr>
            <w:r>
              <w:t>8</w:t>
            </w:r>
          </w:p>
        </w:tc>
        <w:tc>
          <w:tcPr>
            <w:tcW w:w="270" w:type="dxa"/>
          </w:tcPr>
          <w:p w:rsidR="00732E97" w:rsidRDefault="005E56AB">
            <w:pPr>
              <w:pStyle w:val="Packetdiagramheaderrow"/>
            </w:pPr>
            <w:r>
              <w:t>9</w:t>
            </w:r>
          </w:p>
        </w:tc>
        <w:tc>
          <w:tcPr>
            <w:tcW w:w="270" w:type="dxa"/>
          </w:tcPr>
          <w:p w:rsidR="00732E97" w:rsidRDefault="005E56AB">
            <w:pPr>
              <w:pStyle w:val="Packetdiagramheaderrow"/>
            </w:pPr>
            <w:r>
              <w:t>2</w:t>
            </w:r>
          </w:p>
          <w:p w:rsidR="00732E97" w:rsidRDefault="005E56AB">
            <w:pPr>
              <w:pStyle w:val="Packetdiagramheaderrow"/>
            </w:pPr>
            <w:r>
              <w:t>0</w:t>
            </w:r>
          </w:p>
        </w:tc>
        <w:tc>
          <w:tcPr>
            <w:tcW w:w="270" w:type="dxa"/>
          </w:tcPr>
          <w:p w:rsidR="00732E97" w:rsidRDefault="005E56AB">
            <w:pPr>
              <w:pStyle w:val="Packetdiagramheaderrow"/>
            </w:pPr>
            <w:r>
              <w:t>1</w:t>
            </w:r>
          </w:p>
        </w:tc>
        <w:tc>
          <w:tcPr>
            <w:tcW w:w="270" w:type="dxa"/>
          </w:tcPr>
          <w:p w:rsidR="00732E97" w:rsidRDefault="005E56AB">
            <w:pPr>
              <w:pStyle w:val="Packetdiagramheaderrow"/>
            </w:pPr>
            <w:r>
              <w:t>2</w:t>
            </w:r>
          </w:p>
        </w:tc>
        <w:tc>
          <w:tcPr>
            <w:tcW w:w="270" w:type="dxa"/>
          </w:tcPr>
          <w:p w:rsidR="00732E97" w:rsidRDefault="005E56AB">
            <w:pPr>
              <w:pStyle w:val="Packetdiagramheaderrow"/>
            </w:pPr>
            <w:r>
              <w:t>3</w:t>
            </w:r>
          </w:p>
        </w:tc>
        <w:tc>
          <w:tcPr>
            <w:tcW w:w="270" w:type="dxa"/>
          </w:tcPr>
          <w:p w:rsidR="00732E97" w:rsidRDefault="005E56AB">
            <w:pPr>
              <w:pStyle w:val="Packetdiagramheaderrow"/>
            </w:pPr>
            <w:r>
              <w:t>4</w:t>
            </w:r>
          </w:p>
        </w:tc>
        <w:tc>
          <w:tcPr>
            <w:tcW w:w="270" w:type="dxa"/>
          </w:tcPr>
          <w:p w:rsidR="00732E97" w:rsidRDefault="005E56AB">
            <w:pPr>
              <w:pStyle w:val="Packetdiagramheaderrow"/>
            </w:pPr>
            <w:r>
              <w:t>5</w:t>
            </w:r>
          </w:p>
        </w:tc>
        <w:tc>
          <w:tcPr>
            <w:tcW w:w="270" w:type="dxa"/>
          </w:tcPr>
          <w:p w:rsidR="00732E97" w:rsidRDefault="005E56AB">
            <w:pPr>
              <w:pStyle w:val="Packetdiagramheaderrow"/>
            </w:pPr>
            <w:r>
              <w:t>6</w:t>
            </w:r>
          </w:p>
        </w:tc>
        <w:tc>
          <w:tcPr>
            <w:tcW w:w="270" w:type="dxa"/>
          </w:tcPr>
          <w:p w:rsidR="00732E97" w:rsidRDefault="005E56AB">
            <w:pPr>
              <w:pStyle w:val="Packetdiagramheaderrow"/>
            </w:pPr>
            <w:r>
              <w:t>7</w:t>
            </w:r>
          </w:p>
        </w:tc>
        <w:tc>
          <w:tcPr>
            <w:tcW w:w="270" w:type="dxa"/>
          </w:tcPr>
          <w:p w:rsidR="00732E97" w:rsidRDefault="005E56AB">
            <w:pPr>
              <w:pStyle w:val="Packetdiagramheaderrow"/>
            </w:pPr>
            <w:r>
              <w:t>8</w:t>
            </w:r>
          </w:p>
        </w:tc>
        <w:tc>
          <w:tcPr>
            <w:tcW w:w="270" w:type="dxa"/>
          </w:tcPr>
          <w:p w:rsidR="00732E97" w:rsidRDefault="005E56AB">
            <w:pPr>
              <w:pStyle w:val="Packetdiagramheaderrow"/>
            </w:pPr>
            <w:r>
              <w:t>9</w:t>
            </w:r>
          </w:p>
        </w:tc>
        <w:tc>
          <w:tcPr>
            <w:tcW w:w="270" w:type="dxa"/>
          </w:tcPr>
          <w:p w:rsidR="00732E97" w:rsidRDefault="005E56AB">
            <w:pPr>
              <w:pStyle w:val="Packetdiagramheaderrow"/>
            </w:pPr>
            <w:r>
              <w:t>3</w:t>
            </w:r>
          </w:p>
          <w:p w:rsidR="00732E97" w:rsidRDefault="005E56AB">
            <w:pPr>
              <w:pStyle w:val="Packetdiagramheaderrow"/>
            </w:pPr>
            <w:r>
              <w:t>0</w:t>
            </w:r>
          </w:p>
        </w:tc>
        <w:tc>
          <w:tcPr>
            <w:tcW w:w="270" w:type="dxa"/>
          </w:tcPr>
          <w:p w:rsidR="00732E97" w:rsidRDefault="005E56AB">
            <w:pPr>
              <w:pStyle w:val="Packetdiagramheaderrow"/>
            </w:pPr>
            <w:r>
              <w:t>1</w:t>
            </w:r>
          </w:p>
        </w:tc>
      </w:tr>
      <w:tr w:rsidR="00732E97" w:rsidTr="00732E97">
        <w:trPr>
          <w:trHeight w:hRule="exact" w:val="490"/>
        </w:trPr>
        <w:tc>
          <w:tcPr>
            <w:tcW w:w="8640" w:type="dxa"/>
            <w:gridSpan w:val="32"/>
          </w:tcPr>
          <w:p w:rsidR="00732E97" w:rsidRDefault="005E56AB">
            <w:pPr>
              <w:pStyle w:val="Packetdiagramtext"/>
            </w:pPr>
            <w:r>
              <w:t>DIFAT[0]</w:t>
            </w:r>
          </w:p>
        </w:tc>
      </w:tr>
      <w:tr w:rsidR="00732E97" w:rsidTr="00732E97">
        <w:trPr>
          <w:trHeight w:hRule="exact" w:val="490"/>
        </w:trPr>
        <w:tc>
          <w:tcPr>
            <w:tcW w:w="8640" w:type="dxa"/>
            <w:gridSpan w:val="32"/>
          </w:tcPr>
          <w:p w:rsidR="00732E97" w:rsidRDefault="005E56AB">
            <w:pPr>
              <w:pStyle w:val="Packetdiagramtext"/>
            </w:pPr>
            <w:r>
              <w:t>DIFAT[1]</w:t>
            </w:r>
          </w:p>
        </w:tc>
      </w:tr>
      <w:tr w:rsidR="00732E97" w:rsidTr="00732E97">
        <w:trPr>
          <w:trHeight w:hRule="exact" w:val="490"/>
        </w:trPr>
        <w:tc>
          <w:tcPr>
            <w:tcW w:w="8640" w:type="dxa"/>
            <w:gridSpan w:val="32"/>
          </w:tcPr>
          <w:p w:rsidR="00732E97" w:rsidRDefault="005E56AB">
            <w:pPr>
              <w:pStyle w:val="Packetdiagramtext"/>
            </w:pPr>
            <w:r>
              <w:t>... DIFAT[N] (variable)</w:t>
            </w:r>
          </w:p>
        </w:tc>
      </w:tr>
      <w:tr w:rsidR="00732E97" w:rsidTr="00732E97">
        <w:trPr>
          <w:trHeight w:hRule="exact" w:val="490"/>
        </w:trPr>
        <w:tc>
          <w:tcPr>
            <w:tcW w:w="8640" w:type="dxa"/>
            <w:gridSpan w:val="32"/>
          </w:tcPr>
          <w:p w:rsidR="00732E97" w:rsidRDefault="005E56AB">
            <w:pPr>
              <w:pStyle w:val="Packetdiagramtext"/>
            </w:pPr>
            <w:r>
              <w:t>DIFAT[107]</w:t>
            </w:r>
          </w:p>
        </w:tc>
      </w:tr>
      <w:tr w:rsidR="00732E97" w:rsidTr="00732E97">
        <w:trPr>
          <w:trHeight w:hRule="exact" w:val="490"/>
        </w:trPr>
        <w:tc>
          <w:tcPr>
            <w:tcW w:w="8640" w:type="dxa"/>
            <w:gridSpan w:val="32"/>
          </w:tcPr>
          <w:p w:rsidR="00732E97" w:rsidRDefault="005E56AB">
            <w:pPr>
              <w:pStyle w:val="Packetdiagramtext"/>
            </w:pPr>
            <w:r>
              <w:t>DIFAT[108]</w:t>
            </w:r>
          </w:p>
        </w:tc>
      </w:tr>
    </w:tbl>
    <w:p w:rsidR="00732E97" w:rsidRDefault="00732E97"/>
    <w:p w:rsidR="00732E97" w:rsidRDefault="005E56AB">
      <w:pPr>
        <w:pStyle w:val="Heading2"/>
      </w:pPr>
      <w:bookmarkStart w:id="65" w:name="section_30e1013aa0ff44049ccfd75d835ff404"/>
      <w:bookmarkStart w:id="66" w:name="_Toc164823501"/>
      <w:r>
        <w:lastRenderedPageBreak/>
        <w:t>Compound File FAT Sectors</w:t>
      </w:r>
      <w:bookmarkEnd w:id="65"/>
      <w:bookmarkEnd w:id="66"/>
      <w:r>
        <w:fldChar w:fldCharType="begin"/>
      </w:r>
      <w:r>
        <w:instrText xml:space="preserve"> XE "Compound_File_FAT_Sectors packet"</w:instrText>
      </w:r>
      <w:r>
        <w:fldChar w:fldCharType="end"/>
      </w:r>
      <w:r>
        <w:fldChar w:fldCharType="begin"/>
      </w:r>
      <w:r>
        <w:instrText xml:space="preserve"> XE "FAT sectors"</w:instrText>
      </w:r>
      <w:r>
        <w:fldChar w:fldCharType="end"/>
      </w:r>
    </w:p>
    <w:p w:rsidR="00732E97" w:rsidRDefault="005E56AB">
      <w:r>
        <w:t xml:space="preserve">The </w:t>
      </w:r>
      <w:hyperlink w:anchor="gt_f2bf797b-e733-4fb9-b5e5-7e122f4abbe0">
        <w:r>
          <w:rPr>
            <w:rStyle w:val="HyperlinkGreen"/>
            <w:b/>
          </w:rPr>
          <w:t>FAT</w:t>
        </w:r>
      </w:hyperlink>
      <w:r>
        <w:t xml:space="preserve"> is the main allocator for space within a compound file. Every </w:t>
      </w:r>
      <w:hyperlink w:anchor="gt_b5bbe646-aa5f-4b4e-ae9e-bdae444cbfa2">
        <w:r>
          <w:rPr>
            <w:rStyle w:val="HyperlinkGreen"/>
            <w:b/>
          </w:rPr>
          <w:t>sector</w:t>
        </w:r>
      </w:hyperlink>
      <w:r>
        <w:t xml:space="preserve"> in the file is represented within the FAT in some fashion, including those sectors that are unallocated (free). The FAT is a</w:t>
      </w:r>
      <w:r>
        <w:t xml:space="preserve"> </w:t>
      </w:r>
      <w:hyperlink w:anchor="gt_77e9e4d3-de1b-4242-8e02-09185d4e2b82">
        <w:r>
          <w:rPr>
            <w:rStyle w:val="HyperlinkGreen"/>
            <w:b/>
          </w:rPr>
          <w:t>sector chain</w:t>
        </w:r>
      </w:hyperlink>
      <w:r>
        <w:t xml:space="preserve"> that is made up of one or more FAT sectors.</w:t>
      </w:r>
    </w:p>
    <w:p w:rsidR="00732E97" w:rsidRDefault="005E56AB">
      <w:r>
        <w:rPr>
          <w:noProof/>
        </w:rPr>
        <w:drawing>
          <wp:inline distT="0" distB="0" distL="0" distR="0">
            <wp:extent cx="5076825" cy="962025"/>
            <wp:effectExtent l="19050" t="0" r="9525" b="0"/>
            <wp:docPr id="5575" name="MS-CFB_pict6430cac6-d94f-ace7-708e-5134170b60eb.png" descr="Sectors of a FAT array" title="Sectors of a FAT 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 name="MS-CFB_pict6430cac6-d94f-ace7-708e-5134170b60eb.png" descr="Sectors of a FAT array" title="Sectors of a FAT array"/>
                    <pic:cNvPicPr>
                      <a:picLocks noChangeAspect="1" noChangeArrowheads="1"/>
                    </pic:cNvPicPr>
                  </pic:nvPicPr>
                  <pic:blipFill>
                    <a:blip r:embed="rId48" cstate="print"/>
                    <a:srcRect/>
                    <a:stretch>
                      <a:fillRect/>
                    </a:stretch>
                  </pic:blipFill>
                  <pic:spPr bwMode="auto">
                    <a:xfrm>
                      <a:off x="0" y="0"/>
                      <a:ext cx="5076825" cy="962025"/>
                    </a:xfrm>
                    <a:prstGeom prst="rect">
                      <a:avLst/>
                    </a:prstGeom>
                    <a:noFill/>
                    <a:ln w="9525">
                      <a:noFill/>
                      <a:miter lim="800000"/>
                      <a:headEnd/>
                      <a:tailEnd/>
                    </a:ln>
                  </pic:spPr>
                </pic:pic>
              </a:graphicData>
            </a:graphic>
          </wp:inline>
        </w:drawing>
      </w:r>
    </w:p>
    <w:p w:rsidR="00732E97" w:rsidRDefault="005E56AB">
      <w:pPr>
        <w:pStyle w:val="Caption"/>
      </w:pPr>
      <w:r>
        <w:t xml:space="preserve">Figure </w:t>
      </w:r>
      <w:r>
        <w:fldChar w:fldCharType="begin"/>
      </w:r>
      <w:r>
        <w:instrText xml:space="preserve"> SEQ Figure \* ARABIC </w:instrText>
      </w:r>
      <w:r>
        <w:fldChar w:fldCharType="separate"/>
      </w:r>
      <w:r>
        <w:rPr>
          <w:noProof/>
        </w:rPr>
        <w:t>11</w:t>
      </w:r>
      <w:r>
        <w:fldChar w:fldCharType="end"/>
      </w:r>
      <w:r>
        <w:t>: Sectors of a FAT array</w:t>
      </w:r>
    </w:p>
    <w:p w:rsidR="00732E97" w:rsidRDefault="005E56AB">
      <w:r>
        <w:t xml:space="preserve">The FAT is an array of </w:t>
      </w:r>
      <w:hyperlink w:anchor="gt_dcce8f8e-8914-441d-bd16-40a6da0cd119">
        <w:r>
          <w:rPr>
            <w:rStyle w:val="HyperlinkGreen"/>
            <w:b/>
          </w:rPr>
          <w:t>sector numbers</w:t>
        </w:r>
      </w:hyperlink>
      <w:r>
        <w:t xml:space="preserve"> that represent the allocation of space within the file, grouped into FAT sectors. Each stream is represented in the FAT by a sector chain, in much the same fashion as a FAT file system.</w:t>
      </w:r>
    </w:p>
    <w:p w:rsidR="00732E97" w:rsidRDefault="005E56AB">
      <w:r>
        <w:t>The set of FAT sectors can be considered toge</w:t>
      </w:r>
      <w:r>
        <w:t>ther as a single array. Each entry in that array contains the sector number of the next sector in the chain, and this sector number can be used as an index into the FAT array to continue along the chain.</w:t>
      </w:r>
    </w:p>
    <w:p w:rsidR="00732E97" w:rsidRDefault="005E56AB">
      <w:r>
        <w:t>Special values are reserved for chain terminators (E</w:t>
      </w:r>
      <w:r>
        <w:t xml:space="preserve">NDOFCHAIN = 0xFFFFFFFE), free sectors (FREESECT = 0xFFFFFFFF), and sectors that contain </w:t>
      </w:r>
      <w:hyperlink w:anchor="gt_63525252-3f66-4459-9b64-5b77f57b2f84">
        <w:r>
          <w:rPr>
            <w:rStyle w:val="HyperlinkGreen"/>
            <w:b/>
          </w:rPr>
          <w:t>storage</w:t>
        </w:r>
      </w:hyperlink>
      <w:r>
        <w:t xml:space="preserve"> for FAT sectors (FATSECT = 0xFFFFFFFD) or </w:t>
      </w:r>
      <w:hyperlink w:anchor="Section_0afa4e43b18f432a99174f276eca7a73" w:history="1">
        <w:r>
          <w:rPr>
            <w:rStyle w:val="Hyperlink"/>
          </w:rPr>
          <w:t>DIFAT Sectors</w:t>
        </w:r>
      </w:hyperlink>
      <w:r>
        <w:t xml:space="preserve"> (DIFSECT = 0xFFFFFFC), which are not chained in the same way as the others.</w:t>
      </w:r>
    </w:p>
    <w:p w:rsidR="00732E97" w:rsidRDefault="005E56AB">
      <w:r>
        <w:t xml:space="preserve">The locations of FAT sectors are read from the </w:t>
      </w:r>
      <w:hyperlink w:anchor="gt_d6586971-0729-47b3-86cb-5c56af8df989">
        <w:r>
          <w:rPr>
            <w:rStyle w:val="HyperlinkGreen"/>
            <w:b/>
          </w:rPr>
          <w:t>DIFAT</w:t>
        </w:r>
      </w:hyperlink>
      <w:r>
        <w:t>. The FAT is represented in itself, but not by a</w:t>
      </w:r>
      <w:r>
        <w:t xml:space="preserve"> chain. A special reserved sector number (FATSECT = 0xFFFFFFFD) is used to mark sectors that are allocated to the FAT.</w:t>
      </w:r>
    </w:p>
    <w:p w:rsidR="00732E97" w:rsidRDefault="005E56AB">
      <w:r>
        <w:t xml:space="preserve">A sector number can be converted into a byte offset into the file by using the following formula: (sector number + 1) x </w:t>
      </w:r>
      <w:r>
        <w:rPr>
          <w:b/>
        </w:rPr>
        <w:t>Sector Size</w:t>
      </w:r>
      <w:r>
        <w:t>. This</w:t>
      </w:r>
      <w:r>
        <w:t xml:space="preserve"> implies that sector #0 of the file begins at byte offset </w:t>
      </w:r>
      <w:r>
        <w:rPr>
          <w:b/>
        </w:rPr>
        <w:t>Sector Size</w:t>
      </w:r>
      <w:r>
        <w:t>, not at 0.</w:t>
      </w:r>
    </w:p>
    <w:p w:rsidR="00732E97" w:rsidRDefault="005E56AB">
      <w:r>
        <w:t>The detailed FAT sector structure is specified below.</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32E97" w:rsidTr="00732E9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32E97" w:rsidRDefault="005E56AB">
            <w:pPr>
              <w:pStyle w:val="PacketDiagramHeaderText"/>
            </w:pPr>
            <w:r>
              <w:t>0</w:t>
            </w:r>
          </w:p>
        </w:tc>
        <w:tc>
          <w:tcPr>
            <w:tcW w:w="270" w:type="dxa"/>
          </w:tcPr>
          <w:p w:rsidR="00732E97" w:rsidRDefault="005E56AB">
            <w:pPr>
              <w:pStyle w:val="PacketDiagramHeaderText"/>
            </w:pPr>
            <w:r>
              <w:t>1</w:t>
            </w:r>
          </w:p>
        </w:tc>
        <w:tc>
          <w:tcPr>
            <w:tcW w:w="270" w:type="dxa"/>
          </w:tcPr>
          <w:p w:rsidR="00732E97" w:rsidRDefault="005E56AB">
            <w:pPr>
              <w:pStyle w:val="PacketDiagramHeaderText"/>
            </w:pPr>
            <w:r>
              <w:t>2</w:t>
            </w:r>
          </w:p>
        </w:tc>
        <w:tc>
          <w:tcPr>
            <w:tcW w:w="270" w:type="dxa"/>
          </w:tcPr>
          <w:p w:rsidR="00732E97" w:rsidRDefault="005E56AB">
            <w:pPr>
              <w:pStyle w:val="PacketDiagramHeaderText"/>
            </w:pPr>
            <w:r>
              <w:t>3</w:t>
            </w:r>
          </w:p>
        </w:tc>
        <w:tc>
          <w:tcPr>
            <w:tcW w:w="270" w:type="dxa"/>
          </w:tcPr>
          <w:p w:rsidR="00732E97" w:rsidRDefault="005E56AB">
            <w:pPr>
              <w:pStyle w:val="PacketDiagramHeaderText"/>
            </w:pPr>
            <w:r>
              <w:t>4</w:t>
            </w:r>
          </w:p>
        </w:tc>
        <w:tc>
          <w:tcPr>
            <w:tcW w:w="270" w:type="dxa"/>
          </w:tcPr>
          <w:p w:rsidR="00732E97" w:rsidRDefault="005E56AB">
            <w:pPr>
              <w:pStyle w:val="PacketDiagramHeaderText"/>
            </w:pPr>
            <w:r>
              <w:t>5</w:t>
            </w:r>
          </w:p>
        </w:tc>
        <w:tc>
          <w:tcPr>
            <w:tcW w:w="270" w:type="dxa"/>
          </w:tcPr>
          <w:p w:rsidR="00732E97" w:rsidRDefault="005E56AB">
            <w:pPr>
              <w:pStyle w:val="PacketDiagramHeaderText"/>
            </w:pPr>
            <w:r>
              <w:t>6</w:t>
            </w:r>
          </w:p>
        </w:tc>
        <w:tc>
          <w:tcPr>
            <w:tcW w:w="270" w:type="dxa"/>
          </w:tcPr>
          <w:p w:rsidR="00732E97" w:rsidRDefault="005E56AB">
            <w:pPr>
              <w:pStyle w:val="PacketDiagramHeaderText"/>
            </w:pPr>
            <w:r>
              <w:t>7</w:t>
            </w:r>
          </w:p>
        </w:tc>
        <w:tc>
          <w:tcPr>
            <w:tcW w:w="270" w:type="dxa"/>
          </w:tcPr>
          <w:p w:rsidR="00732E97" w:rsidRDefault="005E56AB">
            <w:pPr>
              <w:pStyle w:val="PacketDiagramHeaderText"/>
            </w:pPr>
            <w:r>
              <w:t>8</w:t>
            </w:r>
          </w:p>
        </w:tc>
        <w:tc>
          <w:tcPr>
            <w:tcW w:w="270" w:type="dxa"/>
          </w:tcPr>
          <w:p w:rsidR="00732E97" w:rsidRDefault="005E56AB">
            <w:pPr>
              <w:pStyle w:val="PacketDiagramHeaderText"/>
            </w:pPr>
            <w:r>
              <w:t>9</w:t>
            </w:r>
          </w:p>
        </w:tc>
        <w:tc>
          <w:tcPr>
            <w:tcW w:w="270" w:type="dxa"/>
          </w:tcPr>
          <w:p w:rsidR="00732E97" w:rsidRDefault="005E56AB">
            <w:pPr>
              <w:pStyle w:val="PacketDiagramHeaderText"/>
            </w:pPr>
            <w:r>
              <w:t>1</w:t>
            </w:r>
          </w:p>
          <w:p w:rsidR="00732E97" w:rsidRDefault="005E56AB">
            <w:pPr>
              <w:pStyle w:val="PacketDiagramHeaderText"/>
            </w:pPr>
            <w:r>
              <w:t>0</w:t>
            </w:r>
          </w:p>
        </w:tc>
        <w:tc>
          <w:tcPr>
            <w:tcW w:w="270" w:type="dxa"/>
          </w:tcPr>
          <w:p w:rsidR="00732E97" w:rsidRDefault="005E56AB">
            <w:pPr>
              <w:pStyle w:val="PacketDiagramHeaderText"/>
            </w:pPr>
            <w:r>
              <w:t>1</w:t>
            </w:r>
          </w:p>
        </w:tc>
        <w:tc>
          <w:tcPr>
            <w:tcW w:w="270" w:type="dxa"/>
          </w:tcPr>
          <w:p w:rsidR="00732E97" w:rsidRDefault="005E56AB">
            <w:pPr>
              <w:pStyle w:val="PacketDiagramHeaderText"/>
            </w:pPr>
            <w:r>
              <w:t>2</w:t>
            </w:r>
          </w:p>
        </w:tc>
        <w:tc>
          <w:tcPr>
            <w:tcW w:w="270" w:type="dxa"/>
          </w:tcPr>
          <w:p w:rsidR="00732E97" w:rsidRDefault="005E56AB">
            <w:pPr>
              <w:pStyle w:val="PacketDiagramHeaderText"/>
            </w:pPr>
            <w:r>
              <w:t>3</w:t>
            </w:r>
          </w:p>
        </w:tc>
        <w:tc>
          <w:tcPr>
            <w:tcW w:w="270" w:type="dxa"/>
          </w:tcPr>
          <w:p w:rsidR="00732E97" w:rsidRDefault="005E56AB">
            <w:pPr>
              <w:pStyle w:val="PacketDiagramHeaderText"/>
            </w:pPr>
            <w:r>
              <w:t>4</w:t>
            </w:r>
          </w:p>
        </w:tc>
        <w:tc>
          <w:tcPr>
            <w:tcW w:w="270" w:type="dxa"/>
          </w:tcPr>
          <w:p w:rsidR="00732E97" w:rsidRDefault="005E56AB">
            <w:pPr>
              <w:pStyle w:val="PacketDiagramHeaderText"/>
            </w:pPr>
            <w:r>
              <w:t>5</w:t>
            </w:r>
          </w:p>
        </w:tc>
        <w:tc>
          <w:tcPr>
            <w:tcW w:w="270" w:type="dxa"/>
          </w:tcPr>
          <w:p w:rsidR="00732E97" w:rsidRDefault="005E56AB">
            <w:pPr>
              <w:pStyle w:val="PacketDiagramHeaderText"/>
            </w:pPr>
            <w:r>
              <w:t>6</w:t>
            </w:r>
          </w:p>
        </w:tc>
        <w:tc>
          <w:tcPr>
            <w:tcW w:w="270" w:type="dxa"/>
          </w:tcPr>
          <w:p w:rsidR="00732E97" w:rsidRDefault="005E56AB">
            <w:pPr>
              <w:pStyle w:val="PacketDiagramHeaderText"/>
            </w:pPr>
            <w:r>
              <w:t>7</w:t>
            </w:r>
          </w:p>
        </w:tc>
        <w:tc>
          <w:tcPr>
            <w:tcW w:w="270" w:type="dxa"/>
          </w:tcPr>
          <w:p w:rsidR="00732E97" w:rsidRDefault="005E56AB">
            <w:pPr>
              <w:pStyle w:val="PacketDiagramHeaderText"/>
            </w:pPr>
            <w:r>
              <w:t>8</w:t>
            </w:r>
          </w:p>
        </w:tc>
        <w:tc>
          <w:tcPr>
            <w:tcW w:w="270" w:type="dxa"/>
          </w:tcPr>
          <w:p w:rsidR="00732E97" w:rsidRDefault="005E56AB">
            <w:pPr>
              <w:pStyle w:val="PacketDiagramHeaderText"/>
            </w:pPr>
            <w:r>
              <w:t>9</w:t>
            </w:r>
          </w:p>
        </w:tc>
        <w:tc>
          <w:tcPr>
            <w:tcW w:w="270" w:type="dxa"/>
          </w:tcPr>
          <w:p w:rsidR="00732E97" w:rsidRDefault="005E56AB">
            <w:pPr>
              <w:pStyle w:val="PacketDiagramHeaderText"/>
            </w:pPr>
            <w:r>
              <w:t>2</w:t>
            </w:r>
          </w:p>
          <w:p w:rsidR="00732E97" w:rsidRDefault="005E56AB">
            <w:pPr>
              <w:pStyle w:val="PacketDiagramHeaderText"/>
            </w:pPr>
            <w:r>
              <w:t>0</w:t>
            </w:r>
          </w:p>
        </w:tc>
        <w:tc>
          <w:tcPr>
            <w:tcW w:w="270" w:type="dxa"/>
          </w:tcPr>
          <w:p w:rsidR="00732E97" w:rsidRDefault="005E56AB">
            <w:pPr>
              <w:pStyle w:val="PacketDiagramHeaderText"/>
            </w:pPr>
            <w:r>
              <w:t>1</w:t>
            </w:r>
          </w:p>
        </w:tc>
        <w:tc>
          <w:tcPr>
            <w:tcW w:w="270" w:type="dxa"/>
          </w:tcPr>
          <w:p w:rsidR="00732E97" w:rsidRDefault="005E56AB">
            <w:pPr>
              <w:pStyle w:val="PacketDiagramHeaderText"/>
            </w:pPr>
            <w:r>
              <w:t>2</w:t>
            </w:r>
          </w:p>
        </w:tc>
        <w:tc>
          <w:tcPr>
            <w:tcW w:w="270" w:type="dxa"/>
          </w:tcPr>
          <w:p w:rsidR="00732E97" w:rsidRDefault="005E56AB">
            <w:pPr>
              <w:pStyle w:val="PacketDiagramHeaderText"/>
            </w:pPr>
            <w:r>
              <w:t>3</w:t>
            </w:r>
          </w:p>
        </w:tc>
        <w:tc>
          <w:tcPr>
            <w:tcW w:w="270" w:type="dxa"/>
          </w:tcPr>
          <w:p w:rsidR="00732E97" w:rsidRDefault="005E56AB">
            <w:pPr>
              <w:pStyle w:val="PacketDiagramHeaderText"/>
            </w:pPr>
            <w:r>
              <w:t>4</w:t>
            </w:r>
          </w:p>
        </w:tc>
        <w:tc>
          <w:tcPr>
            <w:tcW w:w="270" w:type="dxa"/>
          </w:tcPr>
          <w:p w:rsidR="00732E97" w:rsidRDefault="005E56AB">
            <w:pPr>
              <w:pStyle w:val="PacketDiagramHeaderText"/>
            </w:pPr>
            <w:r>
              <w:t>5</w:t>
            </w:r>
          </w:p>
        </w:tc>
        <w:tc>
          <w:tcPr>
            <w:tcW w:w="270" w:type="dxa"/>
          </w:tcPr>
          <w:p w:rsidR="00732E97" w:rsidRDefault="005E56AB">
            <w:pPr>
              <w:pStyle w:val="PacketDiagramHeaderText"/>
            </w:pPr>
            <w:r>
              <w:t>6</w:t>
            </w:r>
          </w:p>
        </w:tc>
        <w:tc>
          <w:tcPr>
            <w:tcW w:w="270" w:type="dxa"/>
          </w:tcPr>
          <w:p w:rsidR="00732E97" w:rsidRDefault="005E56AB">
            <w:pPr>
              <w:pStyle w:val="PacketDiagramHeaderText"/>
            </w:pPr>
            <w:r>
              <w:t>7</w:t>
            </w:r>
          </w:p>
        </w:tc>
        <w:tc>
          <w:tcPr>
            <w:tcW w:w="270" w:type="dxa"/>
          </w:tcPr>
          <w:p w:rsidR="00732E97" w:rsidRDefault="005E56AB">
            <w:pPr>
              <w:pStyle w:val="PacketDiagramHeaderText"/>
            </w:pPr>
            <w:r>
              <w:t>8</w:t>
            </w:r>
          </w:p>
        </w:tc>
        <w:tc>
          <w:tcPr>
            <w:tcW w:w="270" w:type="dxa"/>
          </w:tcPr>
          <w:p w:rsidR="00732E97" w:rsidRDefault="005E56AB">
            <w:pPr>
              <w:pStyle w:val="PacketDiagramHeaderText"/>
            </w:pPr>
            <w:r>
              <w:t>9</w:t>
            </w:r>
          </w:p>
        </w:tc>
        <w:tc>
          <w:tcPr>
            <w:tcW w:w="270" w:type="dxa"/>
          </w:tcPr>
          <w:p w:rsidR="00732E97" w:rsidRDefault="005E56AB">
            <w:pPr>
              <w:pStyle w:val="PacketDiagramHeaderText"/>
            </w:pPr>
            <w:r>
              <w:t>3</w:t>
            </w:r>
          </w:p>
          <w:p w:rsidR="00732E97" w:rsidRDefault="005E56AB">
            <w:pPr>
              <w:pStyle w:val="PacketDiagramHeaderText"/>
            </w:pPr>
            <w:r>
              <w:t>0</w:t>
            </w:r>
          </w:p>
        </w:tc>
        <w:tc>
          <w:tcPr>
            <w:tcW w:w="270" w:type="dxa"/>
          </w:tcPr>
          <w:p w:rsidR="00732E97" w:rsidRDefault="005E56AB">
            <w:pPr>
              <w:pStyle w:val="PacketDiagramHeaderText"/>
            </w:pPr>
            <w:r>
              <w:t>1</w:t>
            </w:r>
          </w:p>
        </w:tc>
      </w:tr>
      <w:tr w:rsidR="00732E97" w:rsidTr="00732E97">
        <w:trPr>
          <w:trHeight w:hRule="exact" w:val="490"/>
        </w:trPr>
        <w:tc>
          <w:tcPr>
            <w:tcW w:w="8640" w:type="dxa"/>
            <w:gridSpan w:val="32"/>
          </w:tcPr>
          <w:p w:rsidR="00732E97" w:rsidRDefault="005E56AB">
            <w:pPr>
              <w:pStyle w:val="PacketDiagramBodyText"/>
            </w:pPr>
            <w:r>
              <w:t>Next Sector in Chain (variable)</w:t>
            </w:r>
          </w:p>
        </w:tc>
      </w:tr>
      <w:tr w:rsidR="00732E97" w:rsidTr="00732E97">
        <w:trPr>
          <w:trHeight w:hRule="exact" w:val="490"/>
        </w:trPr>
        <w:tc>
          <w:tcPr>
            <w:tcW w:w="8640" w:type="dxa"/>
            <w:gridSpan w:val="32"/>
          </w:tcPr>
          <w:p w:rsidR="00732E97" w:rsidRDefault="005E56AB">
            <w:pPr>
              <w:pStyle w:val="PacketDiagramBodyText"/>
            </w:pPr>
            <w:r>
              <w:t>...</w:t>
            </w:r>
          </w:p>
        </w:tc>
      </w:tr>
    </w:tbl>
    <w:p w:rsidR="00732E97" w:rsidRDefault="005E56AB">
      <w:pPr>
        <w:pStyle w:val="Definition-Field"/>
      </w:pPr>
      <w:r>
        <w:rPr>
          <w:b/>
        </w:rPr>
        <w:t xml:space="preserve">Next Sector in Chain (variable): </w:t>
      </w:r>
      <w:r>
        <w:t>This field specifies the next sector number in a chain of sectors.</w:t>
      </w:r>
    </w:p>
    <w:p w:rsidR="00732E97" w:rsidRDefault="005E56AB">
      <w:pPr>
        <w:pStyle w:val="ListParagraph"/>
        <w:numPr>
          <w:ilvl w:val="0"/>
          <w:numId w:val="53"/>
        </w:numPr>
        <w:ind w:left="720"/>
      </w:pPr>
      <w:r>
        <w:t xml:space="preserve">If Header </w:t>
      </w:r>
      <w:r>
        <w:rPr>
          <w:b/>
        </w:rPr>
        <w:t>Major Version</w:t>
      </w:r>
      <w:r>
        <w:t xml:space="preserve"> is 3, there MUST be 128 fields specified to fill a 512-byte sector.</w:t>
      </w:r>
    </w:p>
    <w:p w:rsidR="00732E97" w:rsidRDefault="005E56AB">
      <w:pPr>
        <w:pStyle w:val="ListParagraph"/>
        <w:numPr>
          <w:ilvl w:val="0"/>
          <w:numId w:val="53"/>
        </w:numPr>
        <w:ind w:left="720"/>
      </w:pPr>
      <w:r>
        <w:t xml:space="preserve">If Header </w:t>
      </w:r>
      <w:r>
        <w:rPr>
          <w:b/>
        </w:rPr>
        <w:t>Major Version</w:t>
      </w:r>
      <w:r>
        <w:t xml:space="preserve"> is 4, there MUST be 1,024 fields specifi</w:t>
      </w:r>
      <w:r>
        <w:t>ed to fill a 4,096-byte sector.</w:t>
      </w:r>
    </w:p>
    <w:p w:rsidR="00732E97" w:rsidRDefault="005E56AB">
      <w:pPr>
        <w:pStyle w:val="Definition-Field2"/>
      </w:pPr>
      <w:r>
        <w:t>The last FAT sector can have more entries that span past the actual size of the compound file. In this case, the entries that cover past end-of-file MUST be marked with FREESECT (0xFFFFFFFF). The size of a compound file is d</w:t>
      </w:r>
      <w:r>
        <w:t>etermined by the index of the last non-free FAT array entry. If the last FAT sector contains an entry FAT[N] != FREESECT (0xFFFFFFFF), the file size MUST be at least (N + 1) x (</w:t>
      </w:r>
      <w:r>
        <w:rPr>
          <w:b/>
        </w:rPr>
        <w:t>Sector Size</w:t>
      </w:r>
      <w:r>
        <w:t>) bytes in length.</w:t>
      </w:r>
    </w:p>
    <w:tbl>
      <w:tblPr>
        <w:tblStyle w:val="Table-ShadedHeader"/>
        <w:tblW w:w="9149" w:type="dxa"/>
        <w:tblInd w:w="475" w:type="dxa"/>
        <w:tblLook w:val="04A0" w:firstRow="1" w:lastRow="0" w:firstColumn="1" w:lastColumn="0" w:noHBand="0" w:noVBand="1"/>
      </w:tblPr>
      <w:tblGrid>
        <w:gridCol w:w="1321"/>
        <w:gridCol w:w="7828"/>
      </w:tblGrid>
      <w:tr w:rsidR="00732E97" w:rsidTr="00732E97">
        <w:trPr>
          <w:cnfStyle w:val="100000000000" w:firstRow="1" w:lastRow="0" w:firstColumn="0" w:lastColumn="0" w:oddVBand="0" w:evenVBand="0" w:oddHBand="0" w:evenHBand="0" w:firstRowFirstColumn="0" w:firstRowLastColumn="0" w:lastRowFirstColumn="0" w:lastRowLastColumn="0"/>
          <w:tblHeader/>
        </w:trPr>
        <w:tc>
          <w:tcPr>
            <w:tcW w:w="0" w:type="auto"/>
          </w:tcPr>
          <w:p w:rsidR="00732E97" w:rsidRDefault="005E56AB">
            <w:pPr>
              <w:pStyle w:val="TableHeaderText"/>
            </w:pPr>
            <w:r>
              <w:lastRenderedPageBreak/>
              <w:t>Value</w:t>
            </w:r>
          </w:p>
        </w:tc>
        <w:tc>
          <w:tcPr>
            <w:tcW w:w="0" w:type="auto"/>
          </w:tcPr>
          <w:p w:rsidR="00732E97" w:rsidRDefault="005E56AB">
            <w:pPr>
              <w:pStyle w:val="TableHeaderText"/>
            </w:pPr>
            <w:r>
              <w:t>Meaning</w:t>
            </w:r>
          </w:p>
        </w:tc>
      </w:tr>
      <w:tr w:rsidR="00732E97" w:rsidTr="00732E97">
        <w:tc>
          <w:tcPr>
            <w:tcW w:w="0" w:type="auto"/>
          </w:tcPr>
          <w:p w:rsidR="00732E97" w:rsidRDefault="005E56AB">
            <w:pPr>
              <w:pStyle w:val="TableBodyText"/>
            </w:pPr>
            <w:r>
              <w:t>DIFSECT</w:t>
            </w:r>
          </w:p>
          <w:p w:rsidR="00732E97" w:rsidRDefault="005E56AB">
            <w:pPr>
              <w:pStyle w:val="TableBodyText"/>
            </w:pPr>
            <w:r>
              <w:t>0xFFFFFFC</w:t>
            </w:r>
          </w:p>
        </w:tc>
        <w:tc>
          <w:tcPr>
            <w:tcW w:w="0" w:type="auto"/>
          </w:tcPr>
          <w:p w:rsidR="00732E97" w:rsidRDefault="005E56AB">
            <w:pPr>
              <w:pStyle w:val="TableBodyText"/>
            </w:pPr>
            <w:r>
              <w:t>DIFAT Sectors</w:t>
            </w:r>
            <w:r>
              <w:t xml:space="preserve"> (DIFSECT = 0xFFFFFFC), which are not chained in the same way as the others.</w:t>
            </w:r>
          </w:p>
        </w:tc>
      </w:tr>
      <w:tr w:rsidR="00732E97" w:rsidTr="00732E97">
        <w:tc>
          <w:tcPr>
            <w:tcW w:w="0" w:type="auto"/>
          </w:tcPr>
          <w:p w:rsidR="00732E97" w:rsidRDefault="005E56AB">
            <w:pPr>
              <w:pStyle w:val="TableBodyText"/>
            </w:pPr>
            <w:r>
              <w:t>FATSECT</w:t>
            </w:r>
          </w:p>
          <w:p w:rsidR="00732E97" w:rsidRDefault="005E56AB">
            <w:pPr>
              <w:pStyle w:val="TableBodyText"/>
            </w:pPr>
            <w:r>
              <w:t>0xFFFFFFFD</w:t>
            </w:r>
          </w:p>
        </w:tc>
        <w:tc>
          <w:tcPr>
            <w:tcW w:w="0" w:type="auto"/>
          </w:tcPr>
          <w:p w:rsidR="00732E97" w:rsidRDefault="005E56AB">
            <w:pPr>
              <w:pStyle w:val="TableBodyText"/>
            </w:pPr>
            <w:r>
              <w:t>Sectors that contain storage for FAT sectors (FATSECT = 0xFFFFFFFD).</w:t>
            </w:r>
          </w:p>
        </w:tc>
      </w:tr>
      <w:tr w:rsidR="00732E97" w:rsidTr="00732E97">
        <w:tc>
          <w:tcPr>
            <w:tcW w:w="0" w:type="auto"/>
          </w:tcPr>
          <w:p w:rsidR="00732E97" w:rsidRDefault="005E56AB">
            <w:pPr>
              <w:pStyle w:val="TableBodyText"/>
            </w:pPr>
            <w:r>
              <w:t>ENDOFCHAIN</w:t>
            </w:r>
          </w:p>
          <w:p w:rsidR="00732E97" w:rsidRDefault="005E56AB">
            <w:pPr>
              <w:pStyle w:val="TableBodyText"/>
            </w:pPr>
            <w:r>
              <w:t>0xFFFFFFFE</w:t>
            </w:r>
          </w:p>
        </w:tc>
        <w:tc>
          <w:tcPr>
            <w:tcW w:w="0" w:type="auto"/>
          </w:tcPr>
          <w:p w:rsidR="00732E97" w:rsidRDefault="005E56AB">
            <w:pPr>
              <w:pStyle w:val="TableBodyText"/>
            </w:pPr>
            <w:r>
              <w:t>Chain terminators (ENDOFCHAIN = 0xFFFFFFFE).</w:t>
            </w:r>
          </w:p>
        </w:tc>
      </w:tr>
      <w:tr w:rsidR="00732E97" w:rsidTr="00732E97">
        <w:tc>
          <w:tcPr>
            <w:tcW w:w="0" w:type="auto"/>
          </w:tcPr>
          <w:p w:rsidR="00732E97" w:rsidRDefault="005E56AB">
            <w:pPr>
              <w:pStyle w:val="TableBodyText"/>
            </w:pPr>
            <w:r>
              <w:t>FREESECT</w:t>
            </w:r>
          </w:p>
          <w:p w:rsidR="00732E97" w:rsidRDefault="005E56AB">
            <w:pPr>
              <w:pStyle w:val="TableBodyText"/>
            </w:pPr>
            <w:r>
              <w:t>0xFFFFFFFF</w:t>
            </w:r>
          </w:p>
        </w:tc>
        <w:tc>
          <w:tcPr>
            <w:tcW w:w="0" w:type="auto"/>
          </w:tcPr>
          <w:p w:rsidR="00732E97" w:rsidRDefault="005E56AB">
            <w:pPr>
              <w:pStyle w:val="TableBodyText"/>
            </w:pPr>
            <w:r>
              <w:t>Free sectors (FREESECT = 0xFFFFFFFF).</w:t>
            </w:r>
          </w:p>
        </w:tc>
      </w:tr>
    </w:tbl>
    <w:p w:rsidR="00732E97" w:rsidRDefault="00732E97"/>
    <w:p w:rsidR="00732E97" w:rsidRDefault="005E56AB">
      <w:pPr>
        <w:pStyle w:val="Heading2"/>
      </w:pPr>
      <w:bookmarkStart w:id="67" w:name="section_c5d235f7b73c4ec5bf8d5c08306cd023"/>
      <w:bookmarkStart w:id="68" w:name="_Toc164823502"/>
      <w:r>
        <w:t>Compound File Mini FAT Sectors</w:t>
      </w:r>
      <w:bookmarkEnd w:id="67"/>
      <w:bookmarkEnd w:id="68"/>
      <w:r>
        <w:fldChar w:fldCharType="begin"/>
      </w:r>
      <w:r>
        <w:instrText xml:space="preserve"> XE "Compound_File_Mini_FAT_Sectors packet"</w:instrText>
      </w:r>
      <w:r>
        <w:fldChar w:fldCharType="end"/>
      </w:r>
      <w:r>
        <w:fldChar w:fldCharType="begin"/>
      </w:r>
      <w:r>
        <w:instrText xml:space="preserve"> XE "Mini FAT sectors"</w:instrText>
      </w:r>
      <w:r>
        <w:fldChar w:fldCharType="end"/>
      </w:r>
    </w:p>
    <w:p w:rsidR="00732E97" w:rsidRDefault="005E56AB">
      <w:r>
        <w:t xml:space="preserve">The </w:t>
      </w:r>
      <w:hyperlink w:anchor="gt_2a145f15-cf64-4041-a52a-443b011e5a33">
        <w:r>
          <w:rPr>
            <w:rStyle w:val="HyperlinkGreen"/>
            <w:b/>
          </w:rPr>
          <w:t>mini FAT</w:t>
        </w:r>
      </w:hyperlink>
      <w:r>
        <w:t xml:space="preserve"> is used to allocate space in the </w:t>
      </w:r>
      <w:hyperlink w:anchor="gt_f6b5a467-14e9-4832-b945-f36207f66cff">
        <w:r>
          <w:rPr>
            <w:rStyle w:val="HyperlinkGreen"/>
            <w:b/>
          </w:rPr>
          <w:t>mini stream</w:t>
        </w:r>
      </w:hyperlink>
      <w:r>
        <w:t xml:space="preserve">. The mini stream is divided into smaller, equal-length </w:t>
      </w:r>
      <w:hyperlink w:anchor="gt_b5bbe646-aa5f-4b4e-ae9e-bdae444cbfa2">
        <w:r>
          <w:rPr>
            <w:rStyle w:val="HyperlinkGreen"/>
            <w:b/>
          </w:rPr>
          <w:t>sectors</w:t>
        </w:r>
      </w:hyperlink>
      <w:r>
        <w:t xml:space="preserve">, and the </w:t>
      </w:r>
      <w:hyperlink w:anchor="gt_1c7c3f33-806a-4717-8e1b-930694d521d0">
        <w:r>
          <w:rPr>
            <w:rStyle w:val="HyperlinkGreen"/>
            <w:b/>
          </w:rPr>
          <w:t>sector size</w:t>
        </w:r>
      </w:hyperlink>
      <w:r>
        <w:t xml:space="preserve"> that is used for the mini stream is specified from the </w:t>
      </w:r>
      <w:hyperlink w:anchor="Section_05060311bfce4b12874d71fd4ce63aea" w:history="1">
        <w:r>
          <w:rPr>
            <w:rStyle w:val="Hyperlink"/>
          </w:rPr>
          <w:t>Compound File Header</w:t>
        </w:r>
      </w:hyperlink>
      <w:r>
        <w:t xml:space="preserve"> (64 bytes).</w:t>
      </w:r>
    </w:p>
    <w:p w:rsidR="00732E97" w:rsidRDefault="005E56AB">
      <w:r>
        <w:rPr>
          <w:noProof/>
        </w:rPr>
        <w:drawing>
          <wp:inline distT="0" distB="0" distL="0" distR="0">
            <wp:extent cx="5076825" cy="962025"/>
            <wp:effectExtent l="19050" t="0" r="9525" b="0"/>
            <wp:docPr id="5577" name="MS-CFB_pict4eb9da64-bfb2-1b17-af9f-9dea69b32acf.png" descr="Sectors of a mini FAT array" title="Sectors of a mini FAT 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 name="MS-CFB_pict4eb9da64-bfb2-1b17-af9f-9dea69b32acf.png" descr="Sectors of a mini FAT array" title="Sectors of a mini FAT array"/>
                    <pic:cNvPicPr>
                      <a:picLocks noChangeAspect="1" noChangeArrowheads="1"/>
                    </pic:cNvPicPr>
                  </pic:nvPicPr>
                  <pic:blipFill>
                    <a:blip r:embed="rId49" cstate="print"/>
                    <a:srcRect/>
                    <a:stretch>
                      <a:fillRect/>
                    </a:stretch>
                  </pic:blipFill>
                  <pic:spPr bwMode="auto">
                    <a:xfrm>
                      <a:off x="0" y="0"/>
                      <a:ext cx="5076825" cy="962025"/>
                    </a:xfrm>
                    <a:prstGeom prst="rect">
                      <a:avLst/>
                    </a:prstGeom>
                    <a:noFill/>
                    <a:ln w="9525">
                      <a:noFill/>
                      <a:miter lim="800000"/>
                      <a:headEnd/>
                      <a:tailEnd/>
                    </a:ln>
                  </pic:spPr>
                </pic:pic>
              </a:graphicData>
            </a:graphic>
          </wp:inline>
        </w:drawing>
      </w:r>
    </w:p>
    <w:p w:rsidR="00732E97" w:rsidRDefault="005E56AB">
      <w:pPr>
        <w:pStyle w:val="Caption"/>
      </w:pPr>
      <w:r>
        <w:t xml:space="preserve">Figure </w:t>
      </w:r>
      <w:r>
        <w:fldChar w:fldCharType="begin"/>
      </w:r>
      <w:r>
        <w:instrText xml:space="preserve"> SEQ Figure \* ARABIC </w:instrText>
      </w:r>
      <w:r>
        <w:fldChar w:fldCharType="separate"/>
      </w:r>
      <w:r>
        <w:rPr>
          <w:noProof/>
        </w:rPr>
        <w:t>12</w:t>
      </w:r>
      <w:r>
        <w:fldChar w:fldCharType="end"/>
      </w:r>
      <w:r>
        <w:t>: Sectors of a mini FAT array</w:t>
      </w:r>
    </w:p>
    <w:p w:rsidR="00732E97" w:rsidRDefault="005E56AB">
      <w:r>
        <w:t>The locations for mini F</w:t>
      </w:r>
      <w:r>
        <w:t xml:space="preserve">AT sectors are stored in a standard chain in the </w:t>
      </w:r>
      <w:hyperlink w:anchor="gt_f2bf797b-e733-4fb9-b5e5-7e122f4abbe0">
        <w:r>
          <w:rPr>
            <w:rStyle w:val="HyperlinkGreen"/>
            <w:b/>
          </w:rPr>
          <w:t>FAT</w:t>
        </w:r>
      </w:hyperlink>
      <w:r>
        <w:t>, with the beginning of the chain stored in the header (location of the first mini FAT starting sector).</w:t>
      </w:r>
    </w:p>
    <w:p w:rsidR="00732E97" w:rsidRDefault="005E56AB">
      <w:r>
        <w:t>A mini FAT sector number can be conve</w:t>
      </w:r>
      <w:r>
        <w:t xml:space="preserve">rted into a byte offset into the mini stream by using the following formula: </w:t>
      </w:r>
      <w:hyperlink w:anchor="gt_dcce8f8e-8914-441d-bd16-40a6da0cd119">
        <w:r>
          <w:rPr>
            <w:rStyle w:val="HyperlinkGreen"/>
            <w:b/>
          </w:rPr>
          <w:t>sector number</w:t>
        </w:r>
      </w:hyperlink>
      <w:r>
        <w:t xml:space="preserve"> x 64 bytes. This formula is different from the formula that is used to convert a sector number into a b</w:t>
      </w:r>
      <w:r>
        <w:t>yte offset in the file, because no header is stored in the mini stream.</w:t>
      </w:r>
    </w:p>
    <w:p w:rsidR="00732E97" w:rsidRDefault="005E56AB">
      <w:r>
        <w:t xml:space="preserve">The mini stream is chained within the FAT in exactly the same fashion as any normal stream. The mini stream's starting sector is referenced in the first </w:t>
      </w:r>
      <w:hyperlink w:anchor="gt_58e4a5cf-917f-4649-92c5-ece7006c120d">
        <w:r>
          <w:rPr>
            <w:rStyle w:val="HyperlinkGreen"/>
            <w:b/>
          </w:rPr>
          <w:t>directory entry</w:t>
        </w:r>
      </w:hyperlink>
      <w:r>
        <w:t xml:space="preserve"> (root storage stream ID 0).</w:t>
      </w:r>
    </w:p>
    <w:p w:rsidR="00732E97" w:rsidRDefault="005E56AB">
      <w:r>
        <w:t>If all of the user streams in the file are greater than the cutoff of 4,096 bytes, the mini FAT and mini stream are not required. In this case, the location of the header's first mi</w:t>
      </w:r>
      <w:r>
        <w:t>ni FAT starting sector can be set to ENDOFCHAIN, and the location of the root directory entry's starting sector can be set to ENDOFCHAIN.</w:t>
      </w:r>
    </w:p>
    <w:p w:rsidR="00732E97" w:rsidRDefault="005E56AB">
      <w:r>
        <w:t>The detailed mini FAT sector structure is specified below.</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32E97" w:rsidTr="00732E9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32E97" w:rsidRDefault="005E56AB">
            <w:pPr>
              <w:pStyle w:val="Packetdiagramheaderrow"/>
            </w:pPr>
            <w:r>
              <w:t>0</w:t>
            </w:r>
          </w:p>
        </w:tc>
        <w:tc>
          <w:tcPr>
            <w:tcW w:w="270" w:type="dxa"/>
          </w:tcPr>
          <w:p w:rsidR="00732E97" w:rsidRDefault="005E56AB">
            <w:pPr>
              <w:pStyle w:val="Packetdiagramheaderrow"/>
            </w:pPr>
            <w:r>
              <w:t>1</w:t>
            </w:r>
          </w:p>
        </w:tc>
        <w:tc>
          <w:tcPr>
            <w:tcW w:w="270" w:type="dxa"/>
          </w:tcPr>
          <w:p w:rsidR="00732E97" w:rsidRDefault="005E56AB">
            <w:pPr>
              <w:pStyle w:val="Packetdiagramheaderrow"/>
            </w:pPr>
            <w:r>
              <w:t>2</w:t>
            </w:r>
          </w:p>
        </w:tc>
        <w:tc>
          <w:tcPr>
            <w:tcW w:w="270" w:type="dxa"/>
          </w:tcPr>
          <w:p w:rsidR="00732E97" w:rsidRDefault="005E56AB">
            <w:pPr>
              <w:pStyle w:val="Packetdiagramheaderrow"/>
            </w:pPr>
            <w:r>
              <w:t>3</w:t>
            </w:r>
          </w:p>
        </w:tc>
        <w:tc>
          <w:tcPr>
            <w:tcW w:w="270" w:type="dxa"/>
          </w:tcPr>
          <w:p w:rsidR="00732E97" w:rsidRDefault="005E56AB">
            <w:pPr>
              <w:pStyle w:val="Packetdiagramheaderrow"/>
            </w:pPr>
            <w:r>
              <w:t>4</w:t>
            </w:r>
          </w:p>
        </w:tc>
        <w:tc>
          <w:tcPr>
            <w:tcW w:w="270" w:type="dxa"/>
          </w:tcPr>
          <w:p w:rsidR="00732E97" w:rsidRDefault="005E56AB">
            <w:pPr>
              <w:pStyle w:val="Packetdiagramheaderrow"/>
            </w:pPr>
            <w:r>
              <w:t>5</w:t>
            </w:r>
          </w:p>
        </w:tc>
        <w:tc>
          <w:tcPr>
            <w:tcW w:w="270" w:type="dxa"/>
          </w:tcPr>
          <w:p w:rsidR="00732E97" w:rsidRDefault="005E56AB">
            <w:pPr>
              <w:pStyle w:val="Packetdiagramheaderrow"/>
            </w:pPr>
            <w:r>
              <w:t>6</w:t>
            </w:r>
          </w:p>
        </w:tc>
        <w:tc>
          <w:tcPr>
            <w:tcW w:w="270" w:type="dxa"/>
          </w:tcPr>
          <w:p w:rsidR="00732E97" w:rsidRDefault="005E56AB">
            <w:pPr>
              <w:pStyle w:val="Packetdiagramheaderrow"/>
            </w:pPr>
            <w:r>
              <w:t>7</w:t>
            </w:r>
          </w:p>
        </w:tc>
        <w:tc>
          <w:tcPr>
            <w:tcW w:w="270" w:type="dxa"/>
          </w:tcPr>
          <w:p w:rsidR="00732E97" w:rsidRDefault="005E56AB">
            <w:pPr>
              <w:pStyle w:val="Packetdiagramheaderrow"/>
            </w:pPr>
            <w:r>
              <w:t>8</w:t>
            </w:r>
          </w:p>
        </w:tc>
        <w:tc>
          <w:tcPr>
            <w:tcW w:w="270" w:type="dxa"/>
          </w:tcPr>
          <w:p w:rsidR="00732E97" w:rsidRDefault="005E56AB">
            <w:pPr>
              <w:pStyle w:val="Packetdiagramheaderrow"/>
            </w:pPr>
            <w:r>
              <w:t>9</w:t>
            </w:r>
          </w:p>
        </w:tc>
        <w:tc>
          <w:tcPr>
            <w:tcW w:w="270" w:type="dxa"/>
          </w:tcPr>
          <w:p w:rsidR="00732E97" w:rsidRDefault="005E56AB">
            <w:pPr>
              <w:pStyle w:val="Packetdiagramheaderrow"/>
            </w:pPr>
            <w:r>
              <w:t>1</w:t>
            </w:r>
          </w:p>
          <w:p w:rsidR="00732E97" w:rsidRDefault="005E56AB">
            <w:pPr>
              <w:pStyle w:val="Packetdiagramheaderrow"/>
            </w:pPr>
            <w:r>
              <w:t>0</w:t>
            </w:r>
          </w:p>
        </w:tc>
        <w:tc>
          <w:tcPr>
            <w:tcW w:w="270" w:type="dxa"/>
          </w:tcPr>
          <w:p w:rsidR="00732E97" w:rsidRDefault="005E56AB">
            <w:pPr>
              <w:pStyle w:val="Packetdiagramheaderrow"/>
            </w:pPr>
            <w:r>
              <w:t>1</w:t>
            </w:r>
          </w:p>
        </w:tc>
        <w:tc>
          <w:tcPr>
            <w:tcW w:w="270" w:type="dxa"/>
          </w:tcPr>
          <w:p w:rsidR="00732E97" w:rsidRDefault="005E56AB">
            <w:pPr>
              <w:pStyle w:val="Packetdiagramheaderrow"/>
            </w:pPr>
            <w:r>
              <w:t>2</w:t>
            </w:r>
          </w:p>
        </w:tc>
        <w:tc>
          <w:tcPr>
            <w:tcW w:w="270" w:type="dxa"/>
          </w:tcPr>
          <w:p w:rsidR="00732E97" w:rsidRDefault="005E56AB">
            <w:pPr>
              <w:pStyle w:val="Packetdiagramheaderrow"/>
            </w:pPr>
            <w:r>
              <w:t>3</w:t>
            </w:r>
          </w:p>
        </w:tc>
        <w:tc>
          <w:tcPr>
            <w:tcW w:w="270" w:type="dxa"/>
          </w:tcPr>
          <w:p w:rsidR="00732E97" w:rsidRDefault="005E56AB">
            <w:pPr>
              <w:pStyle w:val="Packetdiagramheaderrow"/>
            </w:pPr>
            <w:r>
              <w:t>4</w:t>
            </w:r>
          </w:p>
        </w:tc>
        <w:tc>
          <w:tcPr>
            <w:tcW w:w="270" w:type="dxa"/>
          </w:tcPr>
          <w:p w:rsidR="00732E97" w:rsidRDefault="005E56AB">
            <w:pPr>
              <w:pStyle w:val="Packetdiagramheaderrow"/>
            </w:pPr>
            <w:r>
              <w:t>5</w:t>
            </w:r>
          </w:p>
        </w:tc>
        <w:tc>
          <w:tcPr>
            <w:tcW w:w="270" w:type="dxa"/>
          </w:tcPr>
          <w:p w:rsidR="00732E97" w:rsidRDefault="005E56AB">
            <w:pPr>
              <w:pStyle w:val="Packetdiagramheaderrow"/>
            </w:pPr>
            <w:r>
              <w:t>6</w:t>
            </w:r>
          </w:p>
        </w:tc>
        <w:tc>
          <w:tcPr>
            <w:tcW w:w="270" w:type="dxa"/>
          </w:tcPr>
          <w:p w:rsidR="00732E97" w:rsidRDefault="005E56AB">
            <w:pPr>
              <w:pStyle w:val="Packetdiagramheaderrow"/>
            </w:pPr>
            <w:r>
              <w:t>7</w:t>
            </w:r>
          </w:p>
        </w:tc>
        <w:tc>
          <w:tcPr>
            <w:tcW w:w="270" w:type="dxa"/>
          </w:tcPr>
          <w:p w:rsidR="00732E97" w:rsidRDefault="005E56AB">
            <w:pPr>
              <w:pStyle w:val="Packetdiagramheaderrow"/>
            </w:pPr>
            <w:r>
              <w:t>8</w:t>
            </w:r>
          </w:p>
        </w:tc>
        <w:tc>
          <w:tcPr>
            <w:tcW w:w="270" w:type="dxa"/>
          </w:tcPr>
          <w:p w:rsidR="00732E97" w:rsidRDefault="005E56AB">
            <w:pPr>
              <w:pStyle w:val="Packetdiagramheaderrow"/>
            </w:pPr>
            <w:r>
              <w:t>9</w:t>
            </w:r>
          </w:p>
        </w:tc>
        <w:tc>
          <w:tcPr>
            <w:tcW w:w="270" w:type="dxa"/>
          </w:tcPr>
          <w:p w:rsidR="00732E97" w:rsidRDefault="005E56AB">
            <w:pPr>
              <w:pStyle w:val="Packetdiagramheaderrow"/>
            </w:pPr>
            <w:r>
              <w:t>2</w:t>
            </w:r>
          </w:p>
          <w:p w:rsidR="00732E97" w:rsidRDefault="005E56AB">
            <w:pPr>
              <w:pStyle w:val="Packetdiagramheaderrow"/>
            </w:pPr>
            <w:r>
              <w:t>0</w:t>
            </w:r>
          </w:p>
        </w:tc>
        <w:tc>
          <w:tcPr>
            <w:tcW w:w="270" w:type="dxa"/>
          </w:tcPr>
          <w:p w:rsidR="00732E97" w:rsidRDefault="005E56AB">
            <w:pPr>
              <w:pStyle w:val="Packetdiagramheaderrow"/>
            </w:pPr>
            <w:r>
              <w:t>1</w:t>
            </w:r>
          </w:p>
        </w:tc>
        <w:tc>
          <w:tcPr>
            <w:tcW w:w="270" w:type="dxa"/>
          </w:tcPr>
          <w:p w:rsidR="00732E97" w:rsidRDefault="005E56AB">
            <w:pPr>
              <w:pStyle w:val="Packetdiagramheaderrow"/>
            </w:pPr>
            <w:r>
              <w:t>2</w:t>
            </w:r>
          </w:p>
        </w:tc>
        <w:tc>
          <w:tcPr>
            <w:tcW w:w="270" w:type="dxa"/>
          </w:tcPr>
          <w:p w:rsidR="00732E97" w:rsidRDefault="005E56AB">
            <w:pPr>
              <w:pStyle w:val="Packetdiagramheaderrow"/>
            </w:pPr>
            <w:r>
              <w:t>3</w:t>
            </w:r>
          </w:p>
        </w:tc>
        <w:tc>
          <w:tcPr>
            <w:tcW w:w="270" w:type="dxa"/>
          </w:tcPr>
          <w:p w:rsidR="00732E97" w:rsidRDefault="005E56AB">
            <w:pPr>
              <w:pStyle w:val="Packetdiagramheaderrow"/>
            </w:pPr>
            <w:r>
              <w:t>4</w:t>
            </w:r>
          </w:p>
        </w:tc>
        <w:tc>
          <w:tcPr>
            <w:tcW w:w="270" w:type="dxa"/>
          </w:tcPr>
          <w:p w:rsidR="00732E97" w:rsidRDefault="005E56AB">
            <w:pPr>
              <w:pStyle w:val="Packetdiagramheaderrow"/>
            </w:pPr>
            <w:r>
              <w:t>5</w:t>
            </w:r>
          </w:p>
        </w:tc>
        <w:tc>
          <w:tcPr>
            <w:tcW w:w="270" w:type="dxa"/>
          </w:tcPr>
          <w:p w:rsidR="00732E97" w:rsidRDefault="005E56AB">
            <w:pPr>
              <w:pStyle w:val="Packetdiagramheaderrow"/>
            </w:pPr>
            <w:r>
              <w:t>6</w:t>
            </w:r>
          </w:p>
        </w:tc>
        <w:tc>
          <w:tcPr>
            <w:tcW w:w="270" w:type="dxa"/>
          </w:tcPr>
          <w:p w:rsidR="00732E97" w:rsidRDefault="005E56AB">
            <w:pPr>
              <w:pStyle w:val="Packetdiagramheaderrow"/>
            </w:pPr>
            <w:r>
              <w:t>7</w:t>
            </w:r>
          </w:p>
        </w:tc>
        <w:tc>
          <w:tcPr>
            <w:tcW w:w="270" w:type="dxa"/>
          </w:tcPr>
          <w:p w:rsidR="00732E97" w:rsidRDefault="005E56AB">
            <w:pPr>
              <w:pStyle w:val="Packetdiagramheaderrow"/>
            </w:pPr>
            <w:r>
              <w:t>8</w:t>
            </w:r>
          </w:p>
        </w:tc>
        <w:tc>
          <w:tcPr>
            <w:tcW w:w="270" w:type="dxa"/>
          </w:tcPr>
          <w:p w:rsidR="00732E97" w:rsidRDefault="005E56AB">
            <w:pPr>
              <w:pStyle w:val="Packetdiagramheaderrow"/>
            </w:pPr>
            <w:r>
              <w:t>9</w:t>
            </w:r>
          </w:p>
        </w:tc>
        <w:tc>
          <w:tcPr>
            <w:tcW w:w="270" w:type="dxa"/>
          </w:tcPr>
          <w:p w:rsidR="00732E97" w:rsidRDefault="005E56AB">
            <w:pPr>
              <w:pStyle w:val="Packetdiagramheaderrow"/>
            </w:pPr>
            <w:r>
              <w:t>3</w:t>
            </w:r>
          </w:p>
          <w:p w:rsidR="00732E97" w:rsidRDefault="005E56AB">
            <w:pPr>
              <w:pStyle w:val="Packetdiagramheaderrow"/>
            </w:pPr>
            <w:r>
              <w:t>0</w:t>
            </w:r>
          </w:p>
        </w:tc>
        <w:tc>
          <w:tcPr>
            <w:tcW w:w="270" w:type="dxa"/>
          </w:tcPr>
          <w:p w:rsidR="00732E97" w:rsidRDefault="005E56AB">
            <w:pPr>
              <w:pStyle w:val="Packetdiagramheaderrow"/>
            </w:pPr>
            <w:r>
              <w:t>1</w:t>
            </w:r>
          </w:p>
        </w:tc>
      </w:tr>
      <w:tr w:rsidR="00732E97" w:rsidTr="00732E97">
        <w:trPr>
          <w:trHeight w:hRule="exact" w:val="490"/>
        </w:trPr>
        <w:tc>
          <w:tcPr>
            <w:tcW w:w="8640" w:type="dxa"/>
            <w:gridSpan w:val="32"/>
          </w:tcPr>
          <w:p w:rsidR="00732E97" w:rsidRDefault="005E56AB">
            <w:pPr>
              <w:pStyle w:val="Packetdiagramtext"/>
            </w:pPr>
            <w:r>
              <w:t>Next Sector in Chain (variable)</w:t>
            </w:r>
          </w:p>
        </w:tc>
      </w:tr>
      <w:tr w:rsidR="00732E97" w:rsidTr="00732E97">
        <w:trPr>
          <w:trHeight w:hRule="exact" w:val="490"/>
        </w:trPr>
        <w:tc>
          <w:tcPr>
            <w:tcW w:w="8640" w:type="dxa"/>
            <w:gridSpan w:val="32"/>
          </w:tcPr>
          <w:p w:rsidR="00732E97" w:rsidRDefault="005E56AB">
            <w:pPr>
              <w:pStyle w:val="Packetdiagramtext"/>
            </w:pPr>
            <w:r>
              <w:t>...</w:t>
            </w:r>
          </w:p>
        </w:tc>
      </w:tr>
    </w:tbl>
    <w:p w:rsidR="00732E97" w:rsidRDefault="005E56AB">
      <w:pPr>
        <w:pStyle w:val="Definition-Field"/>
      </w:pPr>
      <w:r>
        <w:rPr>
          <w:b/>
        </w:rPr>
        <w:lastRenderedPageBreak/>
        <w:t xml:space="preserve">Next Sector in Chain (variable): </w:t>
      </w:r>
      <w:r>
        <w:t>This field specifies the next sector number in a chain of sectors.</w:t>
      </w:r>
    </w:p>
    <w:p w:rsidR="00732E97" w:rsidRDefault="005E56AB">
      <w:pPr>
        <w:pStyle w:val="ListParagraph"/>
        <w:numPr>
          <w:ilvl w:val="0"/>
          <w:numId w:val="54"/>
        </w:numPr>
        <w:ind w:left="720"/>
      </w:pPr>
      <w:r>
        <w:t>If header Major Version is 3, there MUST be 128 fields specified to fill a 512-byte sector.</w:t>
      </w:r>
    </w:p>
    <w:p w:rsidR="00732E97" w:rsidRDefault="005E56AB">
      <w:pPr>
        <w:pStyle w:val="ListParagraph"/>
        <w:numPr>
          <w:ilvl w:val="0"/>
          <w:numId w:val="54"/>
        </w:numPr>
        <w:ind w:left="720"/>
      </w:pPr>
      <w:r>
        <w:t>If Header Majo</w:t>
      </w:r>
      <w:r>
        <w:t>r Version is 4, there MUST be 1,024 fields specified to fill a 4,096-byte sector.</w:t>
      </w:r>
    </w:p>
    <w:tbl>
      <w:tblPr>
        <w:tblStyle w:val="Table-ShadedHeader"/>
        <w:tblW w:w="0" w:type="auto"/>
        <w:tblInd w:w="475" w:type="dxa"/>
        <w:tblLook w:val="04A0" w:firstRow="1" w:lastRow="0" w:firstColumn="1" w:lastColumn="0" w:noHBand="0" w:noVBand="1"/>
      </w:tblPr>
      <w:tblGrid>
        <w:gridCol w:w="1321"/>
        <w:gridCol w:w="4211"/>
      </w:tblGrid>
      <w:tr w:rsidR="00732E97" w:rsidTr="00732E97">
        <w:trPr>
          <w:cnfStyle w:val="100000000000" w:firstRow="1" w:lastRow="0" w:firstColumn="0" w:lastColumn="0" w:oddVBand="0" w:evenVBand="0" w:oddHBand="0" w:evenHBand="0" w:firstRowFirstColumn="0" w:firstRowLastColumn="0" w:lastRowFirstColumn="0" w:lastRowLastColumn="0"/>
          <w:tblHeader/>
        </w:trPr>
        <w:tc>
          <w:tcPr>
            <w:tcW w:w="0" w:type="auto"/>
          </w:tcPr>
          <w:p w:rsidR="00732E97" w:rsidRDefault="005E56AB">
            <w:pPr>
              <w:pStyle w:val="TableHeaderText"/>
            </w:pPr>
            <w:r>
              <w:t>Value</w:t>
            </w:r>
          </w:p>
        </w:tc>
        <w:tc>
          <w:tcPr>
            <w:tcW w:w="0" w:type="auto"/>
          </w:tcPr>
          <w:p w:rsidR="00732E97" w:rsidRDefault="005E56AB">
            <w:pPr>
              <w:pStyle w:val="TableHeaderText"/>
            </w:pPr>
            <w:r>
              <w:t>Meaning</w:t>
            </w:r>
          </w:p>
        </w:tc>
      </w:tr>
      <w:tr w:rsidR="00732E97" w:rsidTr="00732E97">
        <w:tc>
          <w:tcPr>
            <w:tcW w:w="0" w:type="auto"/>
          </w:tcPr>
          <w:p w:rsidR="00732E97" w:rsidRDefault="005E56AB">
            <w:pPr>
              <w:pStyle w:val="TableBodyText"/>
            </w:pPr>
            <w:r>
              <w:t>ENDOFCHAIN</w:t>
            </w:r>
          </w:p>
          <w:p w:rsidR="00732E97" w:rsidRDefault="005E56AB">
            <w:pPr>
              <w:pStyle w:val="TableBodyText"/>
            </w:pPr>
            <w:r>
              <w:t>0xFFFFFFFE</w:t>
            </w:r>
          </w:p>
        </w:tc>
        <w:tc>
          <w:tcPr>
            <w:tcW w:w="0" w:type="auto"/>
          </w:tcPr>
          <w:p w:rsidR="00732E97" w:rsidRDefault="005E56AB">
            <w:pPr>
              <w:pStyle w:val="TableBodyText"/>
            </w:pPr>
            <w:r>
              <w:t>Chain terminators (ENDOFCHAIN = 0xFFFFFFFE).</w:t>
            </w:r>
          </w:p>
        </w:tc>
      </w:tr>
    </w:tbl>
    <w:p w:rsidR="00732E97" w:rsidRDefault="00732E97"/>
    <w:p w:rsidR="00732E97" w:rsidRDefault="005E56AB">
      <w:pPr>
        <w:pStyle w:val="Heading2"/>
      </w:pPr>
      <w:bookmarkStart w:id="69" w:name="section_0afa4e43b18f432a99174f276eca7a73"/>
      <w:bookmarkStart w:id="70" w:name="_Toc164823503"/>
      <w:r>
        <w:t>Compound File DIFAT Sectors</w:t>
      </w:r>
      <w:bookmarkEnd w:id="69"/>
      <w:bookmarkEnd w:id="70"/>
      <w:r>
        <w:fldChar w:fldCharType="begin"/>
      </w:r>
      <w:r>
        <w:instrText xml:space="preserve"> XE "Compound_File_DIFAT_Sectors packet"</w:instrText>
      </w:r>
      <w:r>
        <w:fldChar w:fldCharType="end"/>
      </w:r>
      <w:r>
        <w:fldChar w:fldCharType="begin"/>
      </w:r>
      <w:r>
        <w:instrText xml:space="preserve"> XE "DIFAT sectors"</w:instrText>
      </w:r>
      <w:r>
        <w:fldChar w:fldCharType="end"/>
      </w:r>
    </w:p>
    <w:p w:rsidR="00732E97" w:rsidRDefault="005E56AB">
      <w:r>
        <w:t xml:space="preserve">The </w:t>
      </w:r>
      <w:hyperlink w:anchor="gt_d6586971-0729-47b3-86cb-5c56af8df989">
        <w:r>
          <w:rPr>
            <w:rStyle w:val="HyperlinkGreen"/>
            <w:b/>
          </w:rPr>
          <w:t>DIFAT</w:t>
        </w:r>
      </w:hyperlink>
      <w:r>
        <w:t xml:space="preserve"> array is used to represent </w:t>
      </w:r>
      <w:hyperlink w:anchor="gt_63525252-3f66-4459-9b64-5b77f57b2f84">
        <w:r>
          <w:rPr>
            <w:rStyle w:val="HyperlinkGreen"/>
            <w:b/>
          </w:rPr>
          <w:t>storage</w:t>
        </w:r>
      </w:hyperlink>
      <w:r>
        <w:t xml:space="preserve"> of the </w:t>
      </w:r>
      <w:hyperlink w:anchor="Section_30e1013aa0ff44049ccfd75d835ff404" w:history="1">
        <w:r>
          <w:rPr>
            <w:rStyle w:val="Hyperlink"/>
          </w:rPr>
          <w:t>FAT sectors</w:t>
        </w:r>
      </w:hyperlink>
      <w:r>
        <w:t xml:space="preserve">. The </w:t>
      </w:r>
      <w:r>
        <w:t xml:space="preserve">DIFAT is represented by an array of 32-bit </w:t>
      </w:r>
      <w:hyperlink w:anchor="gt_dcce8f8e-8914-441d-bd16-40a6da0cd119">
        <w:r>
          <w:rPr>
            <w:rStyle w:val="HyperlinkGreen"/>
            <w:b/>
          </w:rPr>
          <w:t>sector numbers</w:t>
        </w:r>
      </w:hyperlink>
      <w:r>
        <w:t>. The DIFAT array is stored both in the header and in DIFAT sectors. In the header, the DIFAT array occupies 109 entries, and in each DIF</w:t>
      </w:r>
      <w:r>
        <w:t xml:space="preserve">AT sector, the DIFAT array occupies the entire </w:t>
      </w:r>
      <w:hyperlink w:anchor="gt_b5bbe646-aa5f-4b4e-ae9e-bdae444cbfa2">
        <w:r>
          <w:rPr>
            <w:rStyle w:val="HyperlinkGreen"/>
            <w:b/>
          </w:rPr>
          <w:t>sector</w:t>
        </w:r>
      </w:hyperlink>
      <w:r>
        <w:t xml:space="preserve"> minus 4 bytes. (The last field is for chaining the DIFAT sector chain.)</w:t>
      </w:r>
    </w:p>
    <w:p w:rsidR="00732E97" w:rsidRDefault="005E56AB">
      <w:r>
        <w:rPr>
          <w:noProof/>
        </w:rPr>
        <w:drawing>
          <wp:inline distT="0" distB="0" distL="0" distR="0">
            <wp:extent cx="5076825" cy="962025"/>
            <wp:effectExtent l="19050" t="0" r="9525" b="0"/>
            <wp:docPr id="5579" name="MS-CFB_pictc686652e-0cbc-d804-3cc1-1c3466c9e948.png" descr="Sectors of a DIFAT array" title="Sectors of a DIFAT 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 name="MS-CFB_pictc686652e-0cbc-d804-3cc1-1c3466c9e948.png" descr="Sectors of a DIFAT array" title="Sectors of a DIFAT array"/>
                    <pic:cNvPicPr>
                      <a:picLocks noChangeAspect="1" noChangeArrowheads="1"/>
                    </pic:cNvPicPr>
                  </pic:nvPicPr>
                  <pic:blipFill>
                    <a:blip r:embed="rId50" cstate="print"/>
                    <a:srcRect/>
                    <a:stretch>
                      <a:fillRect/>
                    </a:stretch>
                  </pic:blipFill>
                  <pic:spPr bwMode="auto">
                    <a:xfrm>
                      <a:off x="0" y="0"/>
                      <a:ext cx="5076825" cy="962025"/>
                    </a:xfrm>
                    <a:prstGeom prst="rect">
                      <a:avLst/>
                    </a:prstGeom>
                    <a:noFill/>
                    <a:ln w="9525">
                      <a:noFill/>
                      <a:miter lim="800000"/>
                      <a:headEnd/>
                      <a:tailEnd/>
                    </a:ln>
                  </pic:spPr>
                </pic:pic>
              </a:graphicData>
            </a:graphic>
          </wp:inline>
        </w:drawing>
      </w:r>
    </w:p>
    <w:p w:rsidR="00732E97" w:rsidRDefault="005E56AB">
      <w:pPr>
        <w:pStyle w:val="Caption"/>
      </w:pPr>
      <w:r>
        <w:t xml:space="preserve">Figure </w:t>
      </w:r>
      <w:r>
        <w:fldChar w:fldCharType="begin"/>
      </w:r>
      <w:r>
        <w:instrText xml:space="preserve"> SEQ Figure \* ARABIC </w:instrText>
      </w:r>
      <w:r>
        <w:fldChar w:fldCharType="separate"/>
      </w:r>
      <w:r>
        <w:rPr>
          <w:noProof/>
        </w:rPr>
        <w:t>13</w:t>
      </w:r>
      <w:r>
        <w:fldChar w:fldCharType="end"/>
      </w:r>
      <w:r>
        <w:t>: Sectors of a DIFAT array</w:t>
      </w:r>
    </w:p>
    <w:p w:rsidR="00732E97" w:rsidRDefault="005E56AB">
      <w:r>
        <w:t>The D</w:t>
      </w:r>
      <w:r>
        <w:t xml:space="preserve">IFAT sectors are linked together by the last field in each DIFAT sector. As an optimization, the first 109 FAT sectors are represented within the header itself. No DIFAT sectors are needed in a compound file that is smaller than 6.875 megabytes (MB) for a </w:t>
      </w:r>
      <w:r>
        <w:t>512-byte sector compound file (6.875 MB = (1 header sector + 109 FAT sectors x 128 non-empty entries) × 512 bytes per sector).</w:t>
      </w:r>
    </w:p>
    <w:p w:rsidR="00732E97" w:rsidRDefault="005E56AB">
      <w:r>
        <w:t xml:space="preserve">The DIFAT represents the FAT sectors in a different manner than the </w:t>
      </w:r>
      <w:hyperlink w:anchor="gt_f2bf797b-e733-4fb9-b5e5-7e122f4abbe0">
        <w:r>
          <w:rPr>
            <w:rStyle w:val="HyperlinkGreen"/>
            <w:b/>
          </w:rPr>
          <w:t>FAT</w:t>
        </w:r>
      </w:hyperlink>
      <w:r>
        <w:t xml:space="preserve"> represents a </w:t>
      </w:r>
      <w:hyperlink w:anchor="gt_77e9e4d3-de1b-4242-8e02-09185d4e2b82">
        <w:r>
          <w:rPr>
            <w:rStyle w:val="HyperlinkGreen"/>
            <w:b/>
          </w:rPr>
          <w:t>sector chain</w:t>
        </w:r>
      </w:hyperlink>
      <w:r>
        <w:t xml:space="preserve">. A particular index, </w:t>
      </w:r>
      <w:r>
        <w:rPr>
          <w:i/>
        </w:rPr>
        <w:t>n</w:t>
      </w:r>
      <w:r>
        <w:t>, into the DIFAT array will contain the sector number of the (</w:t>
      </w:r>
      <w:r>
        <w:rPr>
          <w:i/>
        </w:rPr>
        <w:t>n</w:t>
      </w:r>
      <w:r>
        <w:t>+1)th FAT sector. For instance, index #3 in the DIFAT contains the sector numb</w:t>
      </w:r>
      <w:r>
        <w:t>er for the fourth FAT sector, because the DIFAT array starts with index #0.</w:t>
      </w:r>
    </w:p>
    <w:p w:rsidR="00732E97" w:rsidRDefault="005E56AB">
      <w:r>
        <w:t>The storage for DIFAT sectors is reserved with the FAT, but it is not chained there. Space for DIFAT sectors is marked by a special sector number, DIFSECT (0xFFFFFFFC).</w:t>
      </w:r>
    </w:p>
    <w:p w:rsidR="00732E97" w:rsidRDefault="005E56AB">
      <w:r>
        <w:t>The locatio</w:t>
      </w:r>
      <w:r>
        <w:t>n of the first DIFAT sector is stored in the header.</w:t>
      </w:r>
    </w:p>
    <w:p w:rsidR="00732E97" w:rsidRDefault="005E56AB">
      <w:r>
        <w:t>A special value of ENDOFCHAIN (0xFFFFFFFE) is stored in the "Next DIFAT Sector Location" field of the last DIFAT sector, or in the header when no DIFAT sectors are needed.</w:t>
      </w:r>
    </w:p>
    <w:p w:rsidR="00732E97" w:rsidRDefault="005E56AB">
      <w:r>
        <w:t>The detailed DIFAT sector struc</w:t>
      </w:r>
      <w:r>
        <w:t>ture is specified below.</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32E97" w:rsidTr="00732E9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32E97" w:rsidRDefault="005E56AB">
            <w:pPr>
              <w:pStyle w:val="Packetdiagramheaderrow"/>
            </w:pPr>
            <w:r>
              <w:t>0</w:t>
            </w:r>
          </w:p>
        </w:tc>
        <w:tc>
          <w:tcPr>
            <w:tcW w:w="270" w:type="dxa"/>
          </w:tcPr>
          <w:p w:rsidR="00732E97" w:rsidRDefault="005E56AB">
            <w:pPr>
              <w:pStyle w:val="Packetdiagramheaderrow"/>
            </w:pPr>
            <w:r>
              <w:t>1</w:t>
            </w:r>
          </w:p>
        </w:tc>
        <w:tc>
          <w:tcPr>
            <w:tcW w:w="270" w:type="dxa"/>
          </w:tcPr>
          <w:p w:rsidR="00732E97" w:rsidRDefault="005E56AB">
            <w:pPr>
              <w:pStyle w:val="Packetdiagramheaderrow"/>
            </w:pPr>
            <w:r>
              <w:t>2</w:t>
            </w:r>
          </w:p>
        </w:tc>
        <w:tc>
          <w:tcPr>
            <w:tcW w:w="270" w:type="dxa"/>
          </w:tcPr>
          <w:p w:rsidR="00732E97" w:rsidRDefault="005E56AB">
            <w:pPr>
              <w:pStyle w:val="Packetdiagramheaderrow"/>
            </w:pPr>
            <w:r>
              <w:t>3</w:t>
            </w:r>
          </w:p>
        </w:tc>
        <w:tc>
          <w:tcPr>
            <w:tcW w:w="270" w:type="dxa"/>
          </w:tcPr>
          <w:p w:rsidR="00732E97" w:rsidRDefault="005E56AB">
            <w:pPr>
              <w:pStyle w:val="Packetdiagramheaderrow"/>
            </w:pPr>
            <w:r>
              <w:t>4</w:t>
            </w:r>
          </w:p>
        </w:tc>
        <w:tc>
          <w:tcPr>
            <w:tcW w:w="270" w:type="dxa"/>
          </w:tcPr>
          <w:p w:rsidR="00732E97" w:rsidRDefault="005E56AB">
            <w:pPr>
              <w:pStyle w:val="Packetdiagramheaderrow"/>
            </w:pPr>
            <w:r>
              <w:t>5</w:t>
            </w:r>
          </w:p>
        </w:tc>
        <w:tc>
          <w:tcPr>
            <w:tcW w:w="270" w:type="dxa"/>
          </w:tcPr>
          <w:p w:rsidR="00732E97" w:rsidRDefault="005E56AB">
            <w:pPr>
              <w:pStyle w:val="Packetdiagramheaderrow"/>
            </w:pPr>
            <w:r>
              <w:t>6</w:t>
            </w:r>
          </w:p>
        </w:tc>
        <w:tc>
          <w:tcPr>
            <w:tcW w:w="270" w:type="dxa"/>
          </w:tcPr>
          <w:p w:rsidR="00732E97" w:rsidRDefault="005E56AB">
            <w:pPr>
              <w:pStyle w:val="Packetdiagramheaderrow"/>
            </w:pPr>
            <w:r>
              <w:t>7</w:t>
            </w:r>
          </w:p>
        </w:tc>
        <w:tc>
          <w:tcPr>
            <w:tcW w:w="270" w:type="dxa"/>
          </w:tcPr>
          <w:p w:rsidR="00732E97" w:rsidRDefault="005E56AB">
            <w:pPr>
              <w:pStyle w:val="Packetdiagramheaderrow"/>
            </w:pPr>
            <w:r>
              <w:t>8</w:t>
            </w:r>
          </w:p>
        </w:tc>
        <w:tc>
          <w:tcPr>
            <w:tcW w:w="270" w:type="dxa"/>
          </w:tcPr>
          <w:p w:rsidR="00732E97" w:rsidRDefault="005E56AB">
            <w:pPr>
              <w:pStyle w:val="Packetdiagramheaderrow"/>
            </w:pPr>
            <w:r>
              <w:t>9</w:t>
            </w:r>
          </w:p>
        </w:tc>
        <w:tc>
          <w:tcPr>
            <w:tcW w:w="270" w:type="dxa"/>
          </w:tcPr>
          <w:p w:rsidR="00732E97" w:rsidRDefault="005E56AB">
            <w:pPr>
              <w:pStyle w:val="Packetdiagramheaderrow"/>
            </w:pPr>
            <w:r>
              <w:t>1</w:t>
            </w:r>
          </w:p>
          <w:p w:rsidR="00732E97" w:rsidRDefault="005E56AB">
            <w:pPr>
              <w:pStyle w:val="Packetdiagramheaderrow"/>
            </w:pPr>
            <w:r>
              <w:t>0</w:t>
            </w:r>
          </w:p>
        </w:tc>
        <w:tc>
          <w:tcPr>
            <w:tcW w:w="270" w:type="dxa"/>
          </w:tcPr>
          <w:p w:rsidR="00732E97" w:rsidRDefault="005E56AB">
            <w:pPr>
              <w:pStyle w:val="Packetdiagramheaderrow"/>
            </w:pPr>
            <w:r>
              <w:t>1</w:t>
            </w:r>
          </w:p>
        </w:tc>
        <w:tc>
          <w:tcPr>
            <w:tcW w:w="270" w:type="dxa"/>
          </w:tcPr>
          <w:p w:rsidR="00732E97" w:rsidRDefault="005E56AB">
            <w:pPr>
              <w:pStyle w:val="Packetdiagramheaderrow"/>
            </w:pPr>
            <w:r>
              <w:t>2</w:t>
            </w:r>
          </w:p>
        </w:tc>
        <w:tc>
          <w:tcPr>
            <w:tcW w:w="270" w:type="dxa"/>
          </w:tcPr>
          <w:p w:rsidR="00732E97" w:rsidRDefault="005E56AB">
            <w:pPr>
              <w:pStyle w:val="Packetdiagramheaderrow"/>
            </w:pPr>
            <w:r>
              <w:t>3</w:t>
            </w:r>
          </w:p>
        </w:tc>
        <w:tc>
          <w:tcPr>
            <w:tcW w:w="270" w:type="dxa"/>
          </w:tcPr>
          <w:p w:rsidR="00732E97" w:rsidRDefault="005E56AB">
            <w:pPr>
              <w:pStyle w:val="Packetdiagramheaderrow"/>
            </w:pPr>
            <w:r>
              <w:t>4</w:t>
            </w:r>
          </w:p>
        </w:tc>
        <w:tc>
          <w:tcPr>
            <w:tcW w:w="270" w:type="dxa"/>
          </w:tcPr>
          <w:p w:rsidR="00732E97" w:rsidRDefault="005E56AB">
            <w:pPr>
              <w:pStyle w:val="Packetdiagramheaderrow"/>
            </w:pPr>
            <w:r>
              <w:t>5</w:t>
            </w:r>
          </w:p>
        </w:tc>
        <w:tc>
          <w:tcPr>
            <w:tcW w:w="270" w:type="dxa"/>
          </w:tcPr>
          <w:p w:rsidR="00732E97" w:rsidRDefault="005E56AB">
            <w:pPr>
              <w:pStyle w:val="Packetdiagramheaderrow"/>
            </w:pPr>
            <w:r>
              <w:t>6</w:t>
            </w:r>
          </w:p>
        </w:tc>
        <w:tc>
          <w:tcPr>
            <w:tcW w:w="270" w:type="dxa"/>
          </w:tcPr>
          <w:p w:rsidR="00732E97" w:rsidRDefault="005E56AB">
            <w:pPr>
              <w:pStyle w:val="Packetdiagramheaderrow"/>
            </w:pPr>
            <w:r>
              <w:t>7</w:t>
            </w:r>
          </w:p>
        </w:tc>
        <w:tc>
          <w:tcPr>
            <w:tcW w:w="270" w:type="dxa"/>
          </w:tcPr>
          <w:p w:rsidR="00732E97" w:rsidRDefault="005E56AB">
            <w:pPr>
              <w:pStyle w:val="Packetdiagramheaderrow"/>
            </w:pPr>
            <w:r>
              <w:t>8</w:t>
            </w:r>
          </w:p>
        </w:tc>
        <w:tc>
          <w:tcPr>
            <w:tcW w:w="270" w:type="dxa"/>
          </w:tcPr>
          <w:p w:rsidR="00732E97" w:rsidRDefault="005E56AB">
            <w:pPr>
              <w:pStyle w:val="Packetdiagramheaderrow"/>
            </w:pPr>
            <w:r>
              <w:t>9</w:t>
            </w:r>
          </w:p>
        </w:tc>
        <w:tc>
          <w:tcPr>
            <w:tcW w:w="270" w:type="dxa"/>
          </w:tcPr>
          <w:p w:rsidR="00732E97" w:rsidRDefault="005E56AB">
            <w:pPr>
              <w:pStyle w:val="Packetdiagramheaderrow"/>
            </w:pPr>
            <w:r>
              <w:t>2</w:t>
            </w:r>
          </w:p>
          <w:p w:rsidR="00732E97" w:rsidRDefault="005E56AB">
            <w:pPr>
              <w:pStyle w:val="Packetdiagramheaderrow"/>
            </w:pPr>
            <w:r>
              <w:t>0</w:t>
            </w:r>
          </w:p>
        </w:tc>
        <w:tc>
          <w:tcPr>
            <w:tcW w:w="270" w:type="dxa"/>
          </w:tcPr>
          <w:p w:rsidR="00732E97" w:rsidRDefault="005E56AB">
            <w:pPr>
              <w:pStyle w:val="Packetdiagramheaderrow"/>
            </w:pPr>
            <w:r>
              <w:t>1</w:t>
            </w:r>
          </w:p>
        </w:tc>
        <w:tc>
          <w:tcPr>
            <w:tcW w:w="270" w:type="dxa"/>
          </w:tcPr>
          <w:p w:rsidR="00732E97" w:rsidRDefault="005E56AB">
            <w:pPr>
              <w:pStyle w:val="Packetdiagramheaderrow"/>
            </w:pPr>
            <w:r>
              <w:t>2</w:t>
            </w:r>
          </w:p>
        </w:tc>
        <w:tc>
          <w:tcPr>
            <w:tcW w:w="270" w:type="dxa"/>
          </w:tcPr>
          <w:p w:rsidR="00732E97" w:rsidRDefault="005E56AB">
            <w:pPr>
              <w:pStyle w:val="Packetdiagramheaderrow"/>
            </w:pPr>
            <w:r>
              <w:t>3</w:t>
            </w:r>
          </w:p>
        </w:tc>
        <w:tc>
          <w:tcPr>
            <w:tcW w:w="270" w:type="dxa"/>
          </w:tcPr>
          <w:p w:rsidR="00732E97" w:rsidRDefault="005E56AB">
            <w:pPr>
              <w:pStyle w:val="Packetdiagramheaderrow"/>
            </w:pPr>
            <w:r>
              <w:t>4</w:t>
            </w:r>
          </w:p>
        </w:tc>
        <w:tc>
          <w:tcPr>
            <w:tcW w:w="270" w:type="dxa"/>
          </w:tcPr>
          <w:p w:rsidR="00732E97" w:rsidRDefault="005E56AB">
            <w:pPr>
              <w:pStyle w:val="Packetdiagramheaderrow"/>
            </w:pPr>
            <w:r>
              <w:t>5</w:t>
            </w:r>
          </w:p>
        </w:tc>
        <w:tc>
          <w:tcPr>
            <w:tcW w:w="270" w:type="dxa"/>
          </w:tcPr>
          <w:p w:rsidR="00732E97" w:rsidRDefault="005E56AB">
            <w:pPr>
              <w:pStyle w:val="Packetdiagramheaderrow"/>
            </w:pPr>
            <w:r>
              <w:t>6</w:t>
            </w:r>
          </w:p>
        </w:tc>
        <w:tc>
          <w:tcPr>
            <w:tcW w:w="270" w:type="dxa"/>
          </w:tcPr>
          <w:p w:rsidR="00732E97" w:rsidRDefault="005E56AB">
            <w:pPr>
              <w:pStyle w:val="Packetdiagramheaderrow"/>
            </w:pPr>
            <w:r>
              <w:t>7</w:t>
            </w:r>
          </w:p>
        </w:tc>
        <w:tc>
          <w:tcPr>
            <w:tcW w:w="270" w:type="dxa"/>
          </w:tcPr>
          <w:p w:rsidR="00732E97" w:rsidRDefault="005E56AB">
            <w:pPr>
              <w:pStyle w:val="Packetdiagramheaderrow"/>
            </w:pPr>
            <w:r>
              <w:t>8</w:t>
            </w:r>
          </w:p>
        </w:tc>
        <w:tc>
          <w:tcPr>
            <w:tcW w:w="270" w:type="dxa"/>
          </w:tcPr>
          <w:p w:rsidR="00732E97" w:rsidRDefault="005E56AB">
            <w:pPr>
              <w:pStyle w:val="Packetdiagramheaderrow"/>
            </w:pPr>
            <w:r>
              <w:t>9</w:t>
            </w:r>
          </w:p>
        </w:tc>
        <w:tc>
          <w:tcPr>
            <w:tcW w:w="270" w:type="dxa"/>
          </w:tcPr>
          <w:p w:rsidR="00732E97" w:rsidRDefault="005E56AB">
            <w:pPr>
              <w:pStyle w:val="Packetdiagramheaderrow"/>
            </w:pPr>
            <w:r>
              <w:t>3</w:t>
            </w:r>
          </w:p>
          <w:p w:rsidR="00732E97" w:rsidRDefault="005E56AB">
            <w:pPr>
              <w:pStyle w:val="Packetdiagramheaderrow"/>
            </w:pPr>
            <w:r>
              <w:t>0</w:t>
            </w:r>
          </w:p>
        </w:tc>
        <w:tc>
          <w:tcPr>
            <w:tcW w:w="270" w:type="dxa"/>
          </w:tcPr>
          <w:p w:rsidR="00732E97" w:rsidRDefault="005E56AB">
            <w:pPr>
              <w:pStyle w:val="Packetdiagramheaderrow"/>
            </w:pPr>
            <w:r>
              <w:t>1</w:t>
            </w:r>
          </w:p>
        </w:tc>
      </w:tr>
      <w:tr w:rsidR="00732E97" w:rsidTr="00732E97">
        <w:trPr>
          <w:trHeight w:hRule="exact" w:val="490"/>
        </w:trPr>
        <w:tc>
          <w:tcPr>
            <w:tcW w:w="8640" w:type="dxa"/>
            <w:gridSpan w:val="32"/>
          </w:tcPr>
          <w:p w:rsidR="00732E97" w:rsidRDefault="005E56AB">
            <w:pPr>
              <w:pStyle w:val="Packetdiagramtext"/>
            </w:pPr>
            <w:r>
              <w:t>FAT Sector Location (variable)</w:t>
            </w:r>
          </w:p>
        </w:tc>
      </w:tr>
      <w:tr w:rsidR="00732E97" w:rsidTr="00732E97">
        <w:trPr>
          <w:trHeight w:hRule="exact" w:val="490"/>
        </w:trPr>
        <w:tc>
          <w:tcPr>
            <w:tcW w:w="8640" w:type="dxa"/>
            <w:gridSpan w:val="32"/>
          </w:tcPr>
          <w:p w:rsidR="00732E97" w:rsidRDefault="005E56AB">
            <w:pPr>
              <w:pStyle w:val="Packetdiagramtext"/>
            </w:pPr>
            <w:r>
              <w:t>...</w:t>
            </w:r>
          </w:p>
        </w:tc>
      </w:tr>
      <w:tr w:rsidR="00732E97" w:rsidTr="00732E97">
        <w:trPr>
          <w:trHeight w:hRule="exact" w:val="490"/>
        </w:trPr>
        <w:tc>
          <w:tcPr>
            <w:tcW w:w="8640" w:type="dxa"/>
            <w:gridSpan w:val="32"/>
          </w:tcPr>
          <w:p w:rsidR="00732E97" w:rsidRDefault="005E56AB">
            <w:pPr>
              <w:pStyle w:val="Packetdiagramtext"/>
            </w:pPr>
            <w:r>
              <w:lastRenderedPageBreak/>
              <w:t>Next DIFAT Sector Location</w:t>
            </w:r>
          </w:p>
        </w:tc>
      </w:tr>
    </w:tbl>
    <w:p w:rsidR="00732E97" w:rsidRDefault="005E56AB">
      <w:pPr>
        <w:pStyle w:val="Definition-Field"/>
      </w:pPr>
      <w:r>
        <w:rPr>
          <w:b/>
        </w:rPr>
        <w:t xml:space="preserve">FAT Sector Location (variable): </w:t>
      </w:r>
      <w:r>
        <w:t>This field specifies the FAT sector number in a DIFAT.</w:t>
      </w:r>
    </w:p>
    <w:p w:rsidR="00732E97" w:rsidRDefault="005E56AB">
      <w:pPr>
        <w:pStyle w:val="ListParagraph"/>
        <w:numPr>
          <w:ilvl w:val="0"/>
          <w:numId w:val="55"/>
        </w:numPr>
        <w:ind w:left="720"/>
      </w:pPr>
      <w:r>
        <w:t>If Header Major Version is 3, there MUST be 127 fields specified to fill a 512-byte sector minus the "Next DIFAT Sector Location" field.</w:t>
      </w:r>
    </w:p>
    <w:p w:rsidR="00732E97" w:rsidRDefault="005E56AB">
      <w:pPr>
        <w:pStyle w:val="ListParagraph"/>
        <w:numPr>
          <w:ilvl w:val="0"/>
          <w:numId w:val="55"/>
        </w:numPr>
        <w:ind w:left="720"/>
      </w:pPr>
      <w:r>
        <w:t>If Header Major Version is 4, there MUST be 1,023 fields specified to fill a 4,096-byte sector minus the "Next DIFAT Se</w:t>
      </w:r>
      <w:r>
        <w:t>ctor Location" field.</w:t>
      </w:r>
    </w:p>
    <w:p w:rsidR="00732E97" w:rsidRDefault="005E56AB">
      <w:pPr>
        <w:pStyle w:val="Definition-Field"/>
      </w:pPr>
      <w:r>
        <w:rPr>
          <w:b/>
        </w:rPr>
        <w:t xml:space="preserve">Next DIFAT Sector Location (4 bytes): </w:t>
      </w:r>
      <w:r>
        <w:t>This field specifies the next sector number in the DIFAT chain of sectors. The first DIFAT sector is specified in the Header. The last DIFAT sector MUST set this field to ENDOFCHAIN (0xFFFFFFFE).</w:t>
      </w:r>
    </w:p>
    <w:tbl>
      <w:tblPr>
        <w:tblStyle w:val="Table-ShadedHeader"/>
        <w:tblW w:w="0" w:type="auto"/>
        <w:tblInd w:w="565" w:type="dxa"/>
        <w:tblLook w:val="04A0" w:firstRow="1" w:lastRow="0" w:firstColumn="1" w:lastColumn="0" w:noHBand="0" w:noVBand="1"/>
      </w:tblPr>
      <w:tblGrid>
        <w:gridCol w:w="1321"/>
        <w:gridCol w:w="1172"/>
      </w:tblGrid>
      <w:tr w:rsidR="00732E97" w:rsidTr="00732E97">
        <w:trPr>
          <w:cnfStyle w:val="100000000000" w:firstRow="1" w:lastRow="0" w:firstColumn="0" w:lastColumn="0" w:oddVBand="0" w:evenVBand="0" w:oddHBand="0" w:evenHBand="0" w:firstRowFirstColumn="0" w:firstRowLastColumn="0" w:lastRowFirstColumn="0" w:lastRowLastColumn="0"/>
          <w:tblHeader/>
        </w:trPr>
        <w:tc>
          <w:tcPr>
            <w:tcW w:w="0" w:type="auto"/>
          </w:tcPr>
          <w:p w:rsidR="00732E97" w:rsidRDefault="005E56AB">
            <w:pPr>
              <w:pStyle w:val="TableHeaderText"/>
            </w:pPr>
            <w:r>
              <w:t>Name</w:t>
            </w:r>
          </w:p>
        </w:tc>
        <w:tc>
          <w:tcPr>
            <w:tcW w:w="0" w:type="auto"/>
          </w:tcPr>
          <w:p w:rsidR="00732E97" w:rsidRDefault="005E56AB">
            <w:pPr>
              <w:pStyle w:val="TableHeaderText"/>
            </w:pPr>
            <w:r>
              <w:t>Value</w:t>
            </w:r>
          </w:p>
        </w:tc>
      </w:tr>
      <w:tr w:rsidR="00732E97" w:rsidTr="00732E97">
        <w:tc>
          <w:tcPr>
            <w:tcW w:w="0" w:type="auto"/>
          </w:tcPr>
          <w:p w:rsidR="00732E97" w:rsidRDefault="005E56AB">
            <w:pPr>
              <w:pStyle w:val="TableBodyText"/>
            </w:pPr>
            <w:r>
              <w:t>ENDOFCHAIN</w:t>
            </w:r>
          </w:p>
        </w:tc>
        <w:tc>
          <w:tcPr>
            <w:tcW w:w="0" w:type="auto"/>
          </w:tcPr>
          <w:p w:rsidR="00732E97" w:rsidRDefault="005E56AB">
            <w:pPr>
              <w:pStyle w:val="TableBodyText"/>
            </w:pPr>
            <w:r>
              <w:t>0xFFFFFFFE</w:t>
            </w:r>
          </w:p>
        </w:tc>
      </w:tr>
    </w:tbl>
    <w:p w:rsidR="00732E97" w:rsidRDefault="00732E97"/>
    <w:p w:rsidR="00732E97" w:rsidRDefault="005E56AB">
      <w:pPr>
        <w:pStyle w:val="Heading2"/>
      </w:pPr>
      <w:bookmarkStart w:id="71" w:name="section_a94d7445c4be49cdb6b92f4abc663817"/>
      <w:bookmarkStart w:id="72" w:name="_Toc164823504"/>
      <w:r>
        <w:t>Compound File Directory Sectors</w:t>
      </w:r>
      <w:bookmarkEnd w:id="71"/>
      <w:bookmarkEnd w:id="72"/>
      <w:r>
        <w:fldChar w:fldCharType="begin"/>
      </w:r>
      <w:r>
        <w:instrText xml:space="preserve"> XE "Directory sectors:overview"</w:instrText>
      </w:r>
      <w:r>
        <w:fldChar w:fldCharType="end"/>
      </w:r>
    </w:p>
    <w:p w:rsidR="00732E97" w:rsidRDefault="005E56AB">
      <w:r>
        <w:t xml:space="preserve">The </w:t>
      </w:r>
      <w:hyperlink w:anchor="gt_58e4a5cf-917f-4649-92c5-ece7006c120d">
        <w:r>
          <w:rPr>
            <w:rStyle w:val="HyperlinkGreen"/>
            <w:b/>
          </w:rPr>
          <w:t>directory entry</w:t>
        </w:r>
      </w:hyperlink>
      <w:r>
        <w:t xml:space="preserve"> array is a structure that is used to contain information about the strea</w:t>
      </w:r>
      <w:r>
        <w:t xml:space="preserve">m and </w:t>
      </w:r>
      <w:hyperlink w:anchor="gt_c3ddf892-3f55-4561-8804-20325dbc8fba">
        <w:r>
          <w:rPr>
            <w:rStyle w:val="HyperlinkGreen"/>
            <w:b/>
          </w:rPr>
          <w:t>storage objects</w:t>
        </w:r>
      </w:hyperlink>
      <w:r>
        <w:t xml:space="preserve"> in a </w:t>
      </w:r>
      <w:hyperlink w:anchor="gt_4819d51b-789c-4d2a-ba56-88a48a87fae7">
        <w:r>
          <w:rPr>
            <w:rStyle w:val="HyperlinkGreen"/>
            <w:b/>
          </w:rPr>
          <w:t>compound file</w:t>
        </w:r>
      </w:hyperlink>
      <w:r>
        <w:t>, and to maintain a tree-style containment structure. The directory entry array is allocated</w:t>
      </w:r>
      <w:r>
        <w:t xml:space="preserve"> as a standard chain of directory sectors within the </w:t>
      </w:r>
      <w:hyperlink w:anchor="gt_f2bf797b-e733-4fb9-b5e5-7e122f4abbe0">
        <w:r>
          <w:rPr>
            <w:rStyle w:val="HyperlinkGreen"/>
            <w:b/>
          </w:rPr>
          <w:t>FAT</w:t>
        </w:r>
      </w:hyperlink>
      <w:r>
        <w:t xml:space="preserve">. Each directory entry is identified by a nonnegative number that is called the stream ID. The first sector of the directory sector chain </w:t>
      </w:r>
      <w:r>
        <w:t xml:space="preserve">MUST contain the root </w:t>
      </w:r>
      <w:hyperlink w:anchor="gt_63525252-3f66-4459-9b64-5b77f57b2f84">
        <w:r>
          <w:rPr>
            <w:rStyle w:val="HyperlinkGreen"/>
            <w:b/>
          </w:rPr>
          <w:t>storage</w:t>
        </w:r>
      </w:hyperlink>
      <w:r>
        <w:t xml:space="preserve"> directory entry as the first directory entry at stream ID 0.</w:t>
      </w:r>
    </w:p>
    <w:p w:rsidR="00732E97" w:rsidRDefault="005E56AB">
      <w:r>
        <w:rPr>
          <w:noProof/>
        </w:rPr>
        <w:drawing>
          <wp:inline distT="0" distB="0" distL="0" distR="0">
            <wp:extent cx="5076825" cy="1057275"/>
            <wp:effectExtent l="19050" t="0" r="9525" b="0"/>
            <wp:docPr id="5581" name="MS-CFB_pictcc178729-eaca-1a28-d234-a6095181c59f.png" descr="Sectors of a directory entry array" title="Sectors of a directory entry 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 name="MS-CFB_pictcc178729-eaca-1a28-d234-a6095181c59f.png" descr="Sectors of a directory entry array" title="Sectors of a directory entry array"/>
                    <pic:cNvPicPr>
                      <a:picLocks noChangeAspect="1" noChangeArrowheads="1"/>
                    </pic:cNvPicPr>
                  </pic:nvPicPr>
                  <pic:blipFill>
                    <a:blip r:embed="rId51" cstate="print"/>
                    <a:srcRect/>
                    <a:stretch>
                      <a:fillRect/>
                    </a:stretch>
                  </pic:blipFill>
                  <pic:spPr bwMode="auto">
                    <a:xfrm>
                      <a:off x="0" y="0"/>
                      <a:ext cx="5076825" cy="1057275"/>
                    </a:xfrm>
                    <a:prstGeom prst="rect">
                      <a:avLst/>
                    </a:prstGeom>
                    <a:noFill/>
                    <a:ln w="9525">
                      <a:noFill/>
                      <a:miter lim="800000"/>
                      <a:headEnd/>
                      <a:tailEnd/>
                    </a:ln>
                  </pic:spPr>
                </pic:pic>
              </a:graphicData>
            </a:graphic>
          </wp:inline>
        </w:drawing>
      </w:r>
    </w:p>
    <w:p w:rsidR="00732E97" w:rsidRDefault="005E56AB">
      <w:pPr>
        <w:pStyle w:val="Caption"/>
      </w:pPr>
      <w:r>
        <w:t xml:space="preserve">Figure </w:t>
      </w:r>
      <w:r>
        <w:fldChar w:fldCharType="begin"/>
      </w:r>
      <w:r>
        <w:instrText xml:space="preserve"> SEQ Figure \* ARABIC </w:instrText>
      </w:r>
      <w:r>
        <w:fldChar w:fldCharType="separate"/>
      </w:r>
      <w:r>
        <w:rPr>
          <w:noProof/>
        </w:rPr>
        <w:t>14</w:t>
      </w:r>
      <w:r>
        <w:fldChar w:fldCharType="end"/>
      </w:r>
      <w:r>
        <w:t>: Sectors of a directory entry array</w:t>
      </w:r>
    </w:p>
    <w:p w:rsidR="00732E97" w:rsidRDefault="005E56AB">
      <w:pPr>
        <w:pStyle w:val="Heading3"/>
      </w:pPr>
      <w:bookmarkStart w:id="73" w:name="section_60fe861166c3496bb70da504c94c9ace"/>
      <w:bookmarkStart w:id="74" w:name="_Toc164823505"/>
      <w:r>
        <w:t>Compound File Directory Entry</w:t>
      </w:r>
      <w:bookmarkEnd w:id="73"/>
      <w:bookmarkEnd w:id="74"/>
      <w:r>
        <w:fldChar w:fldCharType="begin"/>
      </w:r>
      <w:r>
        <w:instrText xml:space="preserve"> XE "Compound_File_Directory_Entry packet"</w:instrText>
      </w:r>
      <w:r>
        <w:fldChar w:fldCharType="end"/>
      </w:r>
      <w:r>
        <w:fldChar w:fldCharType="begin"/>
      </w:r>
      <w:r>
        <w:instrText xml:space="preserve"> XE "Compound file directory entry"</w:instrText>
      </w:r>
      <w:r>
        <w:fldChar w:fldCharType="end"/>
      </w:r>
      <w:r>
        <w:fldChar w:fldCharType="begin"/>
      </w:r>
      <w:r>
        <w:instrText xml:space="preserve"> XE "Directory sectors:compound file directory entry"</w:instrText>
      </w:r>
      <w:r>
        <w:fldChar w:fldCharType="end"/>
      </w:r>
    </w:p>
    <w:p w:rsidR="00732E97" w:rsidRDefault="005E56AB">
      <w:r>
        <w:t xml:space="preserve">The </w:t>
      </w:r>
      <w:hyperlink w:anchor="gt_58e4a5cf-917f-4649-92c5-ece7006c120d">
        <w:r>
          <w:rPr>
            <w:rStyle w:val="HyperlinkGreen"/>
            <w:b/>
          </w:rPr>
          <w:t>directory entry</w:t>
        </w:r>
      </w:hyperlink>
      <w:r>
        <w:t xml:space="preserve"> array is an array of directory entrie</w:t>
      </w:r>
      <w:r>
        <w:t xml:space="preserve">s that are grouped into a </w:t>
      </w:r>
      <w:hyperlink w:anchor="Section_a94d7445c4be49cdb6b92f4abc663817" w:history="1">
        <w:r>
          <w:rPr>
            <w:rStyle w:val="Hyperlink"/>
          </w:rPr>
          <w:t>directory sector</w:t>
        </w:r>
      </w:hyperlink>
      <w:r>
        <w:t xml:space="preserve">. Each </w:t>
      </w:r>
      <w:hyperlink w:anchor="gt_c3ddf892-3f55-4561-8804-20325dbc8fba">
        <w:r>
          <w:rPr>
            <w:rStyle w:val="HyperlinkGreen"/>
            <w:b/>
          </w:rPr>
          <w:t>storage object</w:t>
        </w:r>
      </w:hyperlink>
      <w:r>
        <w:t xml:space="preserve"> or </w:t>
      </w:r>
      <w:hyperlink w:anchor="gt_9f598e1c-0d65-4845-8f06-8d50f7a32fd5">
        <w:r>
          <w:rPr>
            <w:rStyle w:val="HyperlinkGreen"/>
            <w:b/>
          </w:rPr>
          <w:t>strea</w:t>
        </w:r>
        <w:r>
          <w:rPr>
            <w:rStyle w:val="HyperlinkGreen"/>
            <w:b/>
          </w:rPr>
          <w:t>m object</w:t>
        </w:r>
      </w:hyperlink>
      <w:r>
        <w:t xml:space="preserve"> within a </w:t>
      </w:r>
      <w:hyperlink w:anchor="gt_4819d51b-789c-4d2a-ba56-88a48a87fae7">
        <w:r>
          <w:rPr>
            <w:rStyle w:val="HyperlinkGreen"/>
            <w:b/>
          </w:rPr>
          <w:t>compound file</w:t>
        </w:r>
      </w:hyperlink>
      <w:r>
        <w:t xml:space="preserve"> is represented by a single directory entry. The space for the directory sectors that are holding the array is allocated from the </w:t>
      </w:r>
      <w:hyperlink w:anchor="gt_f2bf797b-e733-4fb9-b5e5-7e122f4abbe0">
        <w:r>
          <w:rPr>
            <w:rStyle w:val="HyperlinkGreen"/>
            <w:b/>
          </w:rPr>
          <w:t>FAT</w:t>
        </w:r>
      </w:hyperlink>
      <w:r>
        <w:t>.</w:t>
      </w:r>
    </w:p>
    <w:p w:rsidR="00732E97" w:rsidRDefault="005E56AB">
      <w:r>
        <w:t xml:space="preserve">The valid values for a stream ID, which are used in the </w:t>
      </w:r>
      <w:r>
        <w:rPr>
          <w:b/>
        </w:rPr>
        <w:t>Child ID</w:t>
      </w:r>
      <w:r>
        <w:t xml:space="preserve">, </w:t>
      </w:r>
      <w:r>
        <w:rPr>
          <w:b/>
        </w:rPr>
        <w:t>Right Sibling ID</w:t>
      </w:r>
      <w:r>
        <w:t xml:space="preserve">, and </w:t>
      </w:r>
      <w:r>
        <w:rPr>
          <w:b/>
        </w:rPr>
        <w:t>Left Sibling ID</w:t>
      </w:r>
      <w:r>
        <w:t xml:space="preserve"> fields, are 0 through MAXREGSID (0xFFFFFFFA). The special value NOSTREAM (0xFFFFFFFF) is used as a terminator.</w:t>
      </w:r>
    </w:p>
    <w:tbl>
      <w:tblPr>
        <w:tblStyle w:val="Table-ShadedHeader"/>
        <w:tblW w:w="0" w:type="auto"/>
        <w:tblLook w:val="04A0" w:firstRow="1" w:lastRow="0" w:firstColumn="1" w:lastColumn="0" w:noHBand="0" w:noVBand="1"/>
      </w:tblPr>
      <w:tblGrid>
        <w:gridCol w:w="1705"/>
        <w:gridCol w:w="2927"/>
        <w:gridCol w:w="4098"/>
      </w:tblGrid>
      <w:tr w:rsidR="00732E97" w:rsidTr="00732E97">
        <w:trPr>
          <w:cnfStyle w:val="100000000000" w:firstRow="1" w:lastRow="0" w:firstColumn="0" w:lastColumn="0" w:oddVBand="0" w:evenVBand="0" w:oddHBand="0" w:evenHBand="0" w:firstRowFirstColumn="0" w:firstRowLastColumn="0" w:lastRowFirstColumn="0" w:lastRowLastColumn="0"/>
          <w:tblHeader/>
        </w:trPr>
        <w:tc>
          <w:tcPr>
            <w:tcW w:w="0" w:type="auto"/>
          </w:tcPr>
          <w:p w:rsidR="00732E97" w:rsidRDefault="005E56AB">
            <w:pPr>
              <w:pStyle w:val="TableHeaderText"/>
            </w:pPr>
            <w:r>
              <w:t xml:space="preserve">Stream </w:t>
            </w:r>
            <w:r>
              <w:t>ID name</w:t>
            </w:r>
          </w:p>
        </w:tc>
        <w:tc>
          <w:tcPr>
            <w:tcW w:w="0" w:type="auto"/>
          </w:tcPr>
          <w:p w:rsidR="00732E97" w:rsidRDefault="005E56AB">
            <w:pPr>
              <w:pStyle w:val="TableHeaderText"/>
            </w:pPr>
            <w:r>
              <w:t>Integer value</w:t>
            </w:r>
          </w:p>
        </w:tc>
        <w:tc>
          <w:tcPr>
            <w:tcW w:w="4098" w:type="dxa"/>
          </w:tcPr>
          <w:p w:rsidR="00732E97" w:rsidRDefault="005E56AB">
            <w:pPr>
              <w:pStyle w:val="TableHeaderText"/>
            </w:pPr>
            <w:r>
              <w:t>Description</w:t>
            </w:r>
          </w:p>
        </w:tc>
      </w:tr>
      <w:tr w:rsidR="00732E97" w:rsidTr="00732E97">
        <w:tc>
          <w:tcPr>
            <w:tcW w:w="0" w:type="auto"/>
          </w:tcPr>
          <w:p w:rsidR="00732E97" w:rsidRDefault="005E56AB">
            <w:pPr>
              <w:pStyle w:val="TableBodyText"/>
            </w:pPr>
            <w:r>
              <w:t>REGSID</w:t>
            </w:r>
          </w:p>
        </w:tc>
        <w:tc>
          <w:tcPr>
            <w:tcW w:w="0" w:type="auto"/>
          </w:tcPr>
          <w:p w:rsidR="00732E97" w:rsidRDefault="005E56AB">
            <w:pPr>
              <w:pStyle w:val="TableBodyText"/>
            </w:pPr>
            <w:r>
              <w:t>0x00000000 through 0xFFFFFFF9</w:t>
            </w:r>
          </w:p>
        </w:tc>
        <w:tc>
          <w:tcPr>
            <w:tcW w:w="4098" w:type="dxa"/>
          </w:tcPr>
          <w:p w:rsidR="00732E97" w:rsidRDefault="005E56AB">
            <w:pPr>
              <w:pStyle w:val="TableBodyText"/>
            </w:pPr>
            <w:r>
              <w:t>Regular stream ID to identify the directory entry.</w:t>
            </w:r>
          </w:p>
        </w:tc>
      </w:tr>
      <w:tr w:rsidR="00732E97" w:rsidTr="00732E97">
        <w:tc>
          <w:tcPr>
            <w:tcW w:w="0" w:type="auto"/>
          </w:tcPr>
          <w:p w:rsidR="00732E97" w:rsidRDefault="005E56AB">
            <w:pPr>
              <w:pStyle w:val="TableBodyText"/>
            </w:pPr>
            <w:r>
              <w:t>MAXREGSID</w:t>
            </w:r>
          </w:p>
        </w:tc>
        <w:tc>
          <w:tcPr>
            <w:tcW w:w="0" w:type="auto"/>
          </w:tcPr>
          <w:p w:rsidR="00732E97" w:rsidRDefault="005E56AB">
            <w:pPr>
              <w:pStyle w:val="TableBodyText"/>
            </w:pPr>
            <w:r>
              <w:t>0xFFFFFFFA</w:t>
            </w:r>
          </w:p>
        </w:tc>
        <w:tc>
          <w:tcPr>
            <w:tcW w:w="4098" w:type="dxa"/>
          </w:tcPr>
          <w:p w:rsidR="00732E97" w:rsidRDefault="005E56AB">
            <w:pPr>
              <w:pStyle w:val="TableBodyText"/>
            </w:pPr>
            <w:r>
              <w:t>Maximum regular stream ID.</w:t>
            </w:r>
          </w:p>
        </w:tc>
      </w:tr>
      <w:tr w:rsidR="00732E97" w:rsidTr="00732E97">
        <w:tc>
          <w:tcPr>
            <w:tcW w:w="0" w:type="auto"/>
          </w:tcPr>
          <w:p w:rsidR="00732E97" w:rsidRDefault="005E56AB">
            <w:pPr>
              <w:pStyle w:val="TableBodyText"/>
            </w:pPr>
            <w:r>
              <w:lastRenderedPageBreak/>
              <w:t>NOSTREAM</w:t>
            </w:r>
          </w:p>
        </w:tc>
        <w:tc>
          <w:tcPr>
            <w:tcW w:w="0" w:type="auto"/>
          </w:tcPr>
          <w:p w:rsidR="00732E97" w:rsidRDefault="005E56AB">
            <w:pPr>
              <w:pStyle w:val="TableBodyText"/>
            </w:pPr>
            <w:r>
              <w:t>0xFFFFFFFF</w:t>
            </w:r>
          </w:p>
        </w:tc>
        <w:tc>
          <w:tcPr>
            <w:tcW w:w="4098" w:type="dxa"/>
          </w:tcPr>
          <w:p w:rsidR="00732E97" w:rsidRDefault="005E56AB">
            <w:pPr>
              <w:pStyle w:val="TableBodyText"/>
            </w:pPr>
            <w:r>
              <w:t>Terminator or empty pointer.</w:t>
            </w:r>
          </w:p>
        </w:tc>
      </w:tr>
    </w:tbl>
    <w:p w:rsidR="00732E97" w:rsidRDefault="005E56AB">
      <w:r>
        <w:t>The directory entry</w:t>
      </w:r>
      <w:r>
        <w:t xml:space="preserve"> size is fixed at 128 bytes. The name in the directory entry is limited to 32 </w:t>
      </w:r>
      <w:hyperlink w:anchor="gt_c305d0ab-8b94-461a-bd76-13b40cb8c4d8">
        <w:r>
          <w:rPr>
            <w:rStyle w:val="HyperlinkGreen"/>
            <w:b/>
          </w:rPr>
          <w:t>Unicode</w:t>
        </w:r>
      </w:hyperlink>
      <w:r>
        <w:t xml:space="preserve">  </w:t>
      </w:r>
      <w:hyperlink w:anchor="gt_4c9eef52-69d4-43e7-ac04-ff1fe43a94fb">
        <w:r>
          <w:rPr>
            <w:rStyle w:val="HyperlinkGreen"/>
            <w:b/>
          </w:rPr>
          <w:t>UTF-16</w:t>
        </w:r>
      </w:hyperlink>
      <w:r>
        <w:t xml:space="preserve"> code points, including the required Un</w:t>
      </w:r>
      <w:r>
        <w:t>icode terminating null character.</w:t>
      </w:r>
    </w:p>
    <w:p w:rsidR="00732E97" w:rsidRDefault="005E56AB">
      <w:r>
        <w:t>Directory entries are grouped into blocks to form directory sectors. There are four directory entries in a 512-byte directory sector (version 3 compound file), and there are 32 directory entries in a 4,096-byte directory s</w:t>
      </w:r>
      <w:r>
        <w:t>ector (version 4 compound file). The number of directory entries can exceed the number of storage objects and stream objects due to unallocated directory entries.</w:t>
      </w:r>
    </w:p>
    <w:p w:rsidR="00732E97" w:rsidRDefault="005E56AB">
      <w:r>
        <w:t>The detailed Directory Entry structure is specified below.</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32E97" w:rsidTr="00732E9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32E97" w:rsidRDefault="005E56AB">
            <w:pPr>
              <w:pStyle w:val="PacketDiagramHeaderText"/>
            </w:pPr>
            <w:r>
              <w:t>0</w:t>
            </w:r>
          </w:p>
        </w:tc>
        <w:tc>
          <w:tcPr>
            <w:tcW w:w="270" w:type="dxa"/>
          </w:tcPr>
          <w:p w:rsidR="00732E97" w:rsidRDefault="005E56AB">
            <w:pPr>
              <w:pStyle w:val="PacketDiagramHeaderText"/>
            </w:pPr>
            <w:r>
              <w:t>1</w:t>
            </w:r>
          </w:p>
        </w:tc>
        <w:tc>
          <w:tcPr>
            <w:tcW w:w="270" w:type="dxa"/>
          </w:tcPr>
          <w:p w:rsidR="00732E97" w:rsidRDefault="005E56AB">
            <w:pPr>
              <w:pStyle w:val="PacketDiagramHeaderText"/>
            </w:pPr>
            <w:r>
              <w:t>2</w:t>
            </w:r>
          </w:p>
        </w:tc>
        <w:tc>
          <w:tcPr>
            <w:tcW w:w="270" w:type="dxa"/>
          </w:tcPr>
          <w:p w:rsidR="00732E97" w:rsidRDefault="005E56AB">
            <w:pPr>
              <w:pStyle w:val="PacketDiagramHeaderText"/>
            </w:pPr>
            <w:r>
              <w:t>3</w:t>
            </w:r>
          </w:p>
        </w:tc>
        <w:tc>
          <w:tcPr>
            <w:tcW w:w="270" w:type="dxa"/>
          </w:tcPr>
          <w:p w:rsidR="00732E97" w:rsidRDefault="005E56AB">
            <w:pPr>
              <w:pStyle w:val="PacketDiagramHeaderText"/>
            </w:pPr>
            <w:r>
              <w:t>4</w:t>
            </w:r>
          </w:p>
        </w:tc>
        <w:tc>
          <w:tcPr>
            <w:tcW w:w="270" w:type="dxa"/>
          </w:tcPr>
          <w:p w:rsidR="00732E97" w:rsidRDefault="005E56AB">
            <w:pPr>
              <w:pStyle w:val="PacketDiagramHeaderText"/>
            </w:pPr>
            <w:r>
              <w:t>5</w:t>
            </w:r>
          </w:p>
        </w:tc>
        <w:tc>
          <w:tcPr>
            <w:tcW w:w="270" w:type="dxa"/>
          </w:tcPr>
          <w:p w:rsidR="00732E97" w:rsidRDefault="005E56AB">
            <w:pPr>
              <w:pStyle w:val="PacketDiagramHeaderText"/>
            </w:pPr>
            <w:r>
              <w:t>6</w:t>
            </w:r>
          </w:p>
        </w:tc>
        <w:tc>
          <w:tcPr>
            <w:tcW w:w="270" w:type="dxa"/>
          </w:tcPr>
          <w:p w:rsidR="00732E97" w:rsidRDefault="005E56AB">
            <w:pPr>
              <w:pStyle w:val="PacketDiagramHeaderText"/>
            </w:pPr>
            <w:r>
              <w:t>7</w:t>
            </w:r>
          </w:p>
        </w:tc>
        <w:tc>
          <w:tcPr>
            <w:tcW w:w="270" w:type="dxa"/>
          </w:tcPr>
          <w:p w:rsidR="00732E97" w:rsidRDefault="005E56AB">
            <w:pPr>
              <w:pStyle w:val="PacketDiagramHeaderText"/>
            </w:pPr>
            <w:r>
              <w:t>8</w:t>
            </w:r>
          </w:p>
        </w:tc>
        <w:tc>
          <w:tcPr>
            <w:tcW w:w="270" w:type="dxa"/>
          </w:tcPr>
          <w:p w:rsidR="00732E97" w:rsidRDefault="005E56AB">
            <w:pPr>
              <w:pStyle w:val="PacketDiagramHeaderText"/>
            </w:pPr>
            <w:r>
              <w:t>9</w:t>
            </w:r>
          </w:p>
        </w:tc>
        <w:tc>
          <w:tcPr>
            <w:tcW w:w="270" w:type="dxa"/>
          </w:tcPr>
          <w:p w:rsidR="00732E97" w:rsidRDefault="005E56AB">
            <w:pPr>
              <w:pStyle w:val="PacketDiagramHeaderText"/>
            </w:pPr>
            <w:r>
              <w:t>1</w:t>
            </w:r>
          </w:p>
          <w:p w:rsidR="00732E97" w:rsidRDefault="005E56AB">
            <w:pPr>
              <w:pStyle w:val="PacketDiagramHeaderText"/>
            </w:pPr>
            <w:r>
              <w:t>0</w:t>
            </w:r>
          </w:p>
        </w:tc>
        <w:tc>
          <w:tcPr>
            <w:tcW w:w="270" w:type="dxa"/>
          </w:tcPr>
          <w:p w:rsidR="00732E97" w:rsidRDefault="005E56AB">
            <w:pPr>
              <w:pStyle w:val="PacketDiagramHeaderText"/>
            </w:pPr>
            <w:r>
              <w:t>1</w:t>
            </w:r>
          </w:p>
        </w:tc>
        <w:tc>
          <w:tcPr>
            <w:tcW w:w="270" w:type="dxa"/>
          </w:tcPr>
          <w:p w:rsidR="00732E97" w:rsidRDefault="005E56AB">
            <w:pPr>
              <w:pStyle w:val="PacketDiagramHeaderText"/>
            </w:pPr>
            <w:r>
              <w:t>2</w:t>
            </w:r>
          </w:p>
        </w:tc>
        <w:tc>
          <w:tcPr>
            <w:tcW w:w="270" w:type="dxa"/>
          </w:tcPr>
          <w:p w:rsidR="00732E97" w:rsidRDefault="005E56AB">
            <w:pPr>
              <w:pStyle w:val="PacketDiagramHeaderText"/>
            </w:pPr>
            <w:r>
              <w:t>3</w:t>
            </w:r>
          </w:p>
        </w:tc>
        <w:tc>
          <w:tcPr>
            <w:tcW w:w="270" w:type="dxa"/>
          </w:tcPr>
          <w:p w:rsidR="00732E97" w:rsidRDefault="005E56AB">
            <w:pPr>
              <w:pStyle w:val="PacketDiagramHeaderText"/>
            </w:pPr>
            <w:r>
              <w:t>4</w:t>
            </w:r>
          </w:p>
        </w:tc>
        <w:tc>
          <w:tcPr>
            <w:tcW w:w="270" w:type="dxa"/>
          </w:tcPr>
          <w:p w:rsidR="00732E97" w:rsidRDefault="005E56AB">
            <w:pPr>
              <w:pStyle w:val="PacketDiagramHeaderText"/>
            </w:pPr>
            <w:r>
              <w:t>5</w:t>
            </w:r>
          </w:p>
        </w:tc>
        <w:tc>
          <w:tcPr>
            <w:tcW w:w="270" w:type="dxa"/>
          </w:tcPr>
          <w:p w:rsidR="00732E97" w:rsidRDefault="005E56AB">
            <w:pPr>
              <w:pStyle w:val="PacketDiagramHeaderText"/>
            </w:pPr>
            <w:r>
              <w:t>6</w:t>
            </w:r>
          </w:p>
        </w:tc>
        <w:tc>
          <w:tcPr>
            <w:tcW w:w="270" w:type="dxa"/>
          </w:tcPr>
          <w:p w:rsidR="00732E97" w:rsidRDefault="005E56AB">
            <w:pPr>
              <w:pStyle w:val="PacketDiagramHeaderText"/>
            </w:pPr>
            <w:r>
              <w:t>7</w:t>
            </w:r>
          </w:p>
        </w:tc>
        <w:tc>
          <w:tcPr>
            <w:tcW w:w="270" w:type="dxa"/>
          </w:tcPr>
          <w:p w:rsidR="00732E97" w:rsidRDefault="005E56AB">
            <w:pPr>
              <w:pStyle w:val="PacketDiagramHeaderText"/>
            </w:pPr>
            <w:r>
              <w:t>8</w:t>
            </w:r>
          </w:p>
        </w:tc>
        <w:tc>
          <w:tcPr>
            <w:tcW w:w="270" w:type="dxa"/>
          </w:tcPr>
          <w:p w:rsidR="00732E97" w:rsidRDefault="005E56AB">
            <w:pPr>
              <w:pStyle w:val="PacketDiagramHeaderText"/>
            </w:pPr>
            <w:r>
              <w:t>9</w:t>
            </w:r>
          </w:p>
        </w:tc>
        <w:tc>
          <w:tcPr>
            <w:tcW w:w="270" w:type="dxa"/>
          </w:tcPr>
          <w:p w:rsidR="00732E97" w:rsidRDefault="005E56AB">
            <w:pPr>
              <w:pStyle w:val="PacketDiagramHeaderText"/>
            </w:pPr>
            <w:r>
              <w:t>2</w:t>
            </w:r>
          </w:p>
          <w:p w:rsidR="00732E97" w:rsidRDefault="005E56AB">
            <w:pPr>
              <w:pStyle w:val="PacketDiagramHeaderText"/>
            </w:pPr>
            <w:r>
              <w:t>0</w:t>
            </w:r>
          </w:p>
        </w:tc>
        <w:tc>
          <w:tcPr>
            <w:tcW w:w="270" w:type="dxa"/>
          </w:tcPr>
          <w:p w:rsidR="00732E97" w:rsidRDefault="005E56AB">
            <w:pPr>
              <w:pStyle w:val="PacketDiagramHeaderText"/>
            </w:pPr>
            <w:r>
              <w:t>1</w:t>
            </w:r>
          </w:p>
        </w:tc>
        <w:tc>
          <w:tcPr>
            <w:tcW w:w="270" w:type="dxa"/>
          </w:tcPr>
          <w:p w:rsidR="00732E97" w:rsidRDefault="005E56AB">
            <w:pPr>
              <w:pStyle w:val="PacketDiagramHeaderText"/>
            </w:pPr>
            <w:r>
              <w:t>2</w:t>
            </w:r>
          </w:p>
        </w:tc>
        <w:tc>
          <w:tcPr>
            <w:tcW w:w="270" w:type="dxa"/>
          </w:tcPr>
          <w:p w:rsidR="00732E97" w:rsidRDefault="005E56AB">
            <w:pPr>
              <w:pStyle w:val="PacketDiagramHeaderText"/>
            </w:pPr>
            <w:r>
              <w:t>3</w:t>
            </w:r>
          </w:p>
        </w:tc>
        <w:tc>
          <w:tcPr>
            <w:tcW w:w="270" w:type="dxa"/>
          </w:tcPr>
          <w:p w:rsidR="00732E97" w:rsidRDefault="005E56AB">
            <w:pPr>
              <w:pStyle w:val="PacketDiagramHeaderText"/>
            </w:pPr>
            <w:r>
              <w:t>4</w:t>
            </w:r>
          </w:p>
        </w:tc>
        <w:tc>
          <w:tcPr>
            <w:tcW w:w="270" w:type="dxa"/>
          </w:tcPr>
          <w:p w:rsidR="00732E97" w:rsidRDefault="005E56AB">
            <w:pPr>
              <w:pStyle w:val="PacketDiagramHeaderText"/>
            </w:pPr>
            <w:r>
              <w:t>5</w:t>
            </w:r>
          </w:p>
        </w:tc>
        <w:tc>
          <w:tcPr>
            <w:tcW w:w="270" w:type="dxa"/>
          </w:tcPr>
          <w:p w:rsidR="00732E97" w:rsidRDefault="005E56AB">
            <w:pPr>
              <w:pStyle w:val="PacketDiagramHeaderText"/>
            </w:pPr>
            <w:r>
              <w:t>6</w:t>
            </w:r>
          </w:p>
        </w:tc>
        <w:tc>
          <w:tcPr>
            <w:tcW w:w="270" w:type="dxa"/>
          </w:tcPr>
          <w:p w:rsidR="00732E97" w:rsidRDefault="005E56AB">
            <w:pPr>
              <w:pStyle w:val="PacketDiagramHeaderText"/>
            </w:pPr>
            <w:r>
              <w:t>7</w:t>
            </w:r>
          </w:p>
        </w:tc>
        <w:tc>
          <w:tcPr>
            <w:tcW w:w="270" w:type="dxa"/>
          </w:tcPr>
          <w:p w:rsidR="00732E97" w:rsidRDefault="005E56AB">
            <w:pPr>
              <w:pStyle w:val="PacketDiagramHeaderText"/>
            </w:pPr>
            <w:r>
              <w:t>8</w:t>
            </w:r>
          </w:p>
        </w:tc>
        <w:tc>
          <w:tcPr>
            <w:tcW w:w="270" w:type="dxa"/>
          </w:tcPr>
          <w:p w:rsidR="00732E97" w:rsidRDefault="005E56AB">
            <w:pPr>
              <w:pStyle w:val="PacketDiagramHeaderText"/>
            </w:pPr>
            <w:r>
              <w:t>9</w:t>
            </w:r>
          </w:p>
        </w:tc>
        <w:tc>
          <w:tcPr>
            <w:tcW w:w="270" w:type="dxa"/>
          </w:tcPr>
          <w:p w:rsidR="00732E97" w:rsidRDefault="005E56AB">
            <w:pPr>
              <w:pStyle w:val="PacketDiagramHeaderText"/>
            </w:pPr>
            <w:r>
              <w:t>3</w:t>
            </w:r>
          </w:p>
          <w:p w:rsidR="00732E97" w:rsidRDefault="005E56AB">
            <w:pPr>
              <w:pStyle w:val="PacketDiagramHeaderText"/>
            </w:pPr>
            <w:r>
              <w:t>0</w:t>
            </w:r>
          </w:p>
        </w:tc>
        <w:tc>
          <w:tcPr>
            <w:tcW w:w="270" w:type="dxa"/>
          </w:tcPr>
          <w:p w:rsidR="00732E97" w:rsidRDefault="005E56AB">
            <w:pPr>
              <w:pStyle w:val="PacketDiagramHeaderText"/>
            </w:pPr>
            <w:r>
              <w:t>1</w:t>
            </w:r>
          </w:p>
        </w:tc>
      </w:tr>
      <w:tr w:rsidR="00732E97" w:rsidTr="00732E97">
        <w:trPr>
          <w:trHeight w:hRule="exact" w:val="490"/>
        </w:trPr>
        <w:tc>
          <w:tcPr>
            <w:tcW w:w="8640" w:type="dxa"/>
            <w:gridSpan w:val="32"/>
          </w:tcPr>
          <w:p w:rsidR="00732E97" w:rsidRDefault="005E56AB">
            <w:pPr>
              <w:pStyle w:val="PacketDiagramBodyText"/>
            </w:pPr>
            <w:r>
              <w:t>Directory Entry Name (64 bytes)</w:t>
            </w:r>
          </w:p>
        </w:tc>
      </w:tr>
      <w:tr w:rsidR="00732E97" w:rsidTr="00732E97">
        <w:trPr>
          <w:trHeight w:hRule="exact" w:val="490"/>
        </w:trPr>
        <w:tc>
          <w:tcPr>
            <w:tcW w:w="8640" w:type="dxa"/>
            <w:gridSpan w:val="32"/>
          </w:tcPr>
          <w:p w:rsidR="00732E97" w:rsidRDefault="005E56AB">
            <w:pPr>
              <w:pStyle w:val="PacketDiagramBodyText"/>
            </w:pPr>
            <w:r>
              <w:t>...</w:t>
            </w:r>
          </w:p>
        </w:tc>
      </w:tr>
      <w:tr w:rsidR="00732E97" w:rsidTr="00732E97">
        <w:trPr>
          <w:trHeight w:hRule="exact" w:val="490"/>
        </w:trPr>
        <w:tc>
          <w:tcPr>
            <w:tcW w:w="8640" w:type="dxa"/>
            <w:gridSpan w:val="32"/>
          </w:tcPr>
          <w:p w:rsidR="00732E97" w:rsidRDefault="005E56AB">
            <w:pPr>
              <w:pStyle w:val="PacketDiagramBodyText"/>
            </w:pPr>
            <w:r>
              <w:t>...</w:t>
            </w:r>
          </w:p>
        </w:tc>
      </w:tr>
      <w:tr w:rsidR="00732E97" w:rsidTr="00732E97">
        <w:trPr>
          <w:trHeight w:hRule="exact" w:val="490"/>
        </w:trPr>
        <w:tc>
          <w:tcPr>
            <w:tcW w:w="4320" w:type="dxa"/>
            <w:gridSpan w:val="16"/>
          </w:tcPr>
          <w:p w:rsidR="00732E97" w:rsidRDefault="005E56AB">
            <w:pPr>
              <w:pStyle w:val="PacketDiagramBodyText"/>
            </w:pPr>
            <w:r>
              <w:t>Directory Entry Name Length</w:t>
            </w:r>
          </w:p>
        </w:tc>
        <w:tc>
          <w:tcPr>
            <w:tcW w:w="2160" w:type="dxa"/>
            <w:gridSpan w:val="8"/>
          </w:tcPr>
          <w:p w:rsidR="00732E97" w:rsidRDefault="005E56AB">
            <w:pPr>
              <w:pStyle w:val="PacketDiagramBodyText"/>
            </w:pPr>
            <w:r>
              <w:t>Object Type</w:t>
            </w:r>
          </w:p>
        </w:tc>
        <w:tc>
          <w:tcPr>
            <w:tcW w:w="2160" w:type="dxa"/>
            <w:gridSpan w:val="8"/>
          </w:tcPr>
          <w:p w:rsidR="00732E97" w:rsidRDefault="005E56AB">
            <w:pPr>
              <w:pStyle w:val="PacketDiagramBodyText"/>
            </w:pPr>
            <w:r>
              <w:t>Color Flag</w:t>
            </w:r>
          </w:p>
        </w:tc>
      </w:tr>
      <w:tr w:rsidR="00732E97" w:rsidTr="00732E97">
        <w:trPr>
          <w:trHeight w:hRule="exact" w:val="490"/>
        </w:trPr>
        <w:tc>
          <w:tcPr>
            <w:tcW w:w="8640" w:type="dxa"/>
            <w:gridSpan w:val="32"/>
          </w:tcPr>
          <w:p w:rsidR="00732E97" w:rsidRDefault="005E56AB">
            <w:pPr>
              <w:pStyle w:val="PacketDiagramBodyText"/>
            </w:pPr>
            <w:r>
              <w:t>Left Sibling ID</w:t>
            </w:r>
          </w:p>
        </w:tc>
      </w:tr>
      <w:tr w:rsidR="00732E97" w:rsidTr="00732E97">
        <w:trPr>
          <w:trHeight w:hRule="exact" w:val="490"/>
        </w:trPr>
        <w:tc>
          <w:tcPr>
            <w:tcW w:w="8640" w:type="dxa"/>
            <w:gridSpan w:val="32"/>
          </w:tcPr>
          <w:p w:rsidR="00732E97" w:rsidRDefault="005E56AB">
            <w:pPr>
              <w:pStyle w:val="PacketDiagramBodyText"/>
            </w:pPr>
            <w:r>
              <w:t>Right Sibling ID</w:t>
            </w:r>
          </w:p>
          <w:p w:rsidR="00732E97" w:rsidRDefault="00732E97">
            <w:pPr>
              <w:pStyle w:val="PacketDiagramBodyText"/>
            </w:pPr>
          </w:p>
          <w:p w:rsidR="00732E97" w:rsidRDefault="00732E97">
            <w:pPr>
              <w:pStyle w:val="PacketDiagramBodyText"/>
            </w:pPr>
          </w:p>
          <w:p w:rsidR="00732E97" w:rsidRDefault="00732E97">
            <w:pPr>
              <w:pStyle w:val="PacketDiagramBodyText"/>
            </w:pPr>
          </w:p>
          <w:p w:rsidR="00732E97" w:rsidRDefault="00732E97">
            <w:pPr>
              <w:pStyle w:val="PacketDiagramBodyText"/>
            </w:pPr>
          </w:p>
          <w:p w:rsidR="00732E97" w:rsidRDefault="00732E97">
            <w:pPr>
              <w:pStyle w:val="PacketDiagramBodyText"/>
            </w:pPr>
          </w:p>
        </w:tc>
      </w:tr>
      <w:tr w:rsidR="00732E97" w:rsidTr="00732E97">
        <w:trPr>
          <w:trHeight w:hRule="exact" w:val="490"/>
        </w:trPr>
        <w:tc>
          <w:tcPr>
            <w:tcW w:w="8640" w:type="dxa"/>
            <w:gridSpan w:val="32"/>
          </w:tcPr>
          <w:p w:rsidR="00732E97" w:rsidRDefault="005E56AB">
            <w:pPr>
              <w:pStyle w:val="PacketDiagramBodyText"/>
            </w:pPr>
            <w:r>
              <w:t>Child ID</w:t>
            </w:r>
          </w:p>
        </w:tc>
      </w:tr>
      <w:tr w:rsidR="00732E97" w:rsidTr="00732E97">
        <w:trPr>
          <w:trHeight w:hRule="exact" w:val="490"/>
        </w:trPr>
        <w:tc>
          <w:tcPr>
            <w:tcW w:w="8640" w:type="dxa"/>
            <w:gridSpan w:val="32"/>
          </w:tcPr>
          <w:p w:rsidR="00732E97" w:rsidRDefault="005E56AB">
            <w:pPr>
              <w:pStyle w:val="PacketDiagramBodyText"/>
            </w:pPr>
            <w:r>
              <w:t>CLSID (16 bytes)</w:t>
            </w:r>
          </w:p>
        </w:tc>
      </w:tr>
      <w:tr w:rsidR="00732E97" w:rsidTr="00732E97">
        <w:trPr>
          <w:trHeight w:hRule="exact" w:val="490"/>
        </w:trPr>
        <w:tc>
          <w:tcPr>
            <w:tcW w:w="8640" w:type="dxa"/>
            <w:gridSpan w:val="32"/>
          </w:tcPr>
          <w:p w:rsidR="00732E97" w:rsidRDefault="005E56AB">
            <w:pPr>
              <w:pStyle w:val="PacketDiagramBodyText"/>
            </w:pPr>
            <w:r>
              <w:t>...</w:t>
            </w:r>
          </w:p>
        </w:tc>
      </w:tr>
      <w:tr w:rsidR="00732E97" w:rsidTr="00732E97">
        <w:trPr>
          <w:trHeight w:hRule="exact" w:val="490"/>
        </w:trPr>
        <w:tc>
          <w:tcPr>
            <w:tcW w:w="8640" w:type="dxa"/>
            <w:gridSpan w:val="32"/>
          </w:tcPr>
          <w:p w:rsidR="00732E97" w:rsidRDefault="005E56AB">
            <w:pPr>
              <w:pStyle w:val="PacketDiagramBodyText"/>
            </w:pPr>
            <w:r>
              <w:t>...</w:t>
            </w:r>
          </w:p>
        </w:tc>
      </w:tr>
      <w:tr w:rsidR="00732E97" w:rsidTr="00732E97">
        <w:trPr>
          <w:trHeight w:hRule="exact" w:val="490"/>
        </w:trPr>
        <w:tc>
          <w:tcPr>
            <w:tcW w:w="8640" w:type="dxa"/>
            <w:gridSpan w:val="32"/>
          </w:tcPr>
          <w:p w:rsidR="00732E97" w:rsidRDefault="005E56AB">
            <w:pPr>
              <w:pStyle w:val="PacketDiagramBodyText"/>
            </w:pPr>
            <w:r>
              <w:t>State Bits</w:t>
            </w:r>
          </w:p>
        </w:tc>
      </w:tr>
      <w:tr w:rsidR="00732E97" w:rsidTr="00732E97">
        <w:trPr>
          <w:trHeight w:hRule="exact" w:val="490"/>
        </w:trPr>
        <w:tc>
          <w:tcPr>
            <w:tcW w:w="8640" w:type="dxa"/>
            <w:gridSpan w:val="32"/>
          </w:tcPr>
          <w:p w:rsidR="00732E97" w:rsidRDefault="005E56AB">
            <w:pPr>
              <w:pStyle w:val="PacketDiagramBodyText"/>
            </w:pPr>
            <w:r>
              <w:t>Creation Time</w:t>
            </w:r>
          </w:p>
        </w:tc>
      </w:tr>
      <w:tr w:rsidR="00732E97" w:rsidTr="00732E97">
        <w:trPr>
          <w:trHeight w:hRule="exact" w:val="490"/>
        </w:trPr>
        <w:tc>
          <w:tcPr>
            <w:tcW w:w="8640" w:type="dxa"/>
            <w:gridSpan w:val="32"/>
          </w:tcPr>
          <w:p w:rsidR="00732E97" w:rsidRDefault="005E56AB">
            <w:pPr>
              <w:pStyle w:val="PacketDiagramBodyText"/>
            </w:pPr>
            <w:r>
              <w:t>...</w:t>
            </w:r>
          </w:p>
        </w:tc>
      </w:tr>
      <w:tr w:rsidR="00732E97" w:rsidTr="00732E97">
        <w:trPr>
          <w:trHeight w:hRule="exact" w:val="490"/>
        </w:trPr>
        <w:tc>
          <w:tcPr>
            <w:tcW w:w="8640" w:type="dxa"/>
            <w:gridSpan w:val="32"/>
          </w:tcPr>
          <w:p w:rsidR="00732E97" w:rsidRDefault="005E56AB">
            <w:pPr>
              <w:pStyle w:val="PacketDiagramBodyText"/>
            </w:pPr>
            <w:r>
              <w:t>Modified Time</w:t>
            </w:r>
          </w:p>
        </w:tc>
      </w:tr>
      <w:tr w:rsidR="00732E97" w:rsidTr="00732E97">
        <w:trPr>
          <w:trHeight w:hRule="exact" w:val="490"/>
        </w:trPr>
        <w:tc>
          <w:tcPr>
            <w:tcW w:w="8640" w:type="dxa"/>
            <w:gridSpan w:val="32"/>
          </w:tcPr>
          <w:p w:rsidR="00732E97" w:rsidRDefault="005E56AB">
            <w:pPr>
              <w:pStyle w:val="PacketDiagramBodyText"/>
            </w:pPr>
            <w:r>
              <w:t>...</w:t>
            </w:r>
          </w:p>
        </w:tc>
      </w:tr>
      <w:tr w:rsidR="00732E97" w:rsidTr="00732E97">
        <w:trPr>
          <w:trHeight w:hRule="exact" w:val="490"/>
        </w:trPr>
        <w:tc>
          <w:tcPr>
            <w:tcW w:w="8640" w:type="dxa"/>
            <w:gridSpan w:val="32"/>
          </w:tcPr>
          <w:p w:rsidR="00732E97" w:rsidRDefault="005E56AB">
            <w:pPr>
              <w:pStyle w:val="PacketDiagramBodyText"/>
            </w:pPr>
            <w:r>
              <w:t>Starting Sector Location</w:t>
            </w:r>
          </w:p>
        </w:tc>
      </w:tr>
      <w:tr w:rsidR="00732E97" w:rsidTr="00732E97">
        <w:trPr>
          <w:trHeight w:hRule="exact" w:val="490"/>
        </w:trPr>
        <w:tc>
          <w:tcPr>
            <w:tcW w:w="8640" w:type="dxa"/>
            <w:gridSpan w:val="32"/>
          </w:tcPr>
          <w:p w:rsidR="00732E97" w:rsidRDefault="005E56AB">
            <w:pPr>
              <w:pStyle w:val="PacketDiagramBodyText"/>
            </w:pPr>
            <w:r>
              <w:t>Stream Size</w:t>
            </w:r>
          </w:p>
        </w:tc>
      </w:tr>
      <w:tr w:rsidR="00732E97" w:rsidTr="00732E97">
        <w:trPr>
          <w:trHeight w:hRule="exact" w:val="490"/>
        </w:trPr>
        <w:tc>
          <w:tcPr>
            <w:tcW w:w="8640" w:type="dxa"/>
            <w:gridSpan w:val="32"/>
          </w:tcPr>
          <w:p w:rsidR="00732E97" w:rsidRDefault="005E56AB">
            <w:pPr>
              <w:pStyle w:val="PacketDiagramBodyText"/>
            </w:pPr>
            <w:r>
              <w:t>...</w:t>
            </w:r>
          </w:p>
        </w:tc>
      </w:tr>
    </w:tbl>
    <w:p w:rsidR="00732E97" w:rsidRDefault="005E56AB">
      <w:pPr>
        <w:pStyle w:val="Definition-Field"/>
      </w:pPr>
      <w:r>
        <w:rPr>
          <w:b/>
        </w:rPr>
        <w:lastRenderedPageBreak/>
        <w:t xml:space="preserve">Directory Entry Name (64 bytes): </w:t>
      </w:r>
      <w:r>
        <w:t xml:space="preserve">This field MUST contain a Unicode string for the </w:t>
      </w:r>
      <w:hyperlink w:anchor="gt_63525252-3f66-4459-9b64-5b77f57b2f84">
        <w:r>
          <w:rPr>
            <w:rStyle w:val="HyperlinkGreen"/>
            <w:b/>
          </w:rPr>
          <w:t>storage</w:t>
        </w:r>
      </w:hyperlink>
      <w:r>
        <w:t xml:space="preserve"> or stream name encoded in UTF-16</w:t>
      </w:r>
      <w:r>
        <w:t xml:space="preserve">. The name MUST be terminated with a UTF-16 terminating null character. Thus, storage and stream names are limited to 32 UTF-16 code points, including the terminating null character. When locating an </w:t>
      </w:r>
      <w:hyperlink w:anchor="gt_8bb43a65-7a8c-4585-a7ed-23044772f8ca">
        <w:r>
          <w:rPr>
            <w:rStyle w:val="HyperlinkGreen"/>
            <w:b/>
          </w:rPr>
          <w:t>object</w:t>
        </w:r>
      </w:hyperlink>
      <w:r>
        <w:t xml:space="preserve"> in the compound file except for the root storage, the directory entry name is compared by using a special case-insensitive uppercase mapping, described in </w:t>
      </w:r>
      <w:hyperlink w:anchor="Section_d30e462c5f8a435b9c4ccc0b9ea89956" w:history="1">
        <w:r>
          <w:rPr>
            <w:rStyle w:val="Hyperlink"/>
          </w:rPr>
          <w:t>Red-Black Tree</w:t>
        </w:r>
      </w:hyperlink>
      <w:r>
        <w:t>. The followin</w:t>
      </w:r>
      <w:r>
        <w:t>g characters are illegal and MUST NOT be part of the name: '/', '\', ':', '!'.</w:t>
      </w:r>
    </w:p>
    <w:p w:rsidR="00732E97" w:rsidRDefault="005E56AB">
      <w:pPr>
        <w:pStyle w:val="Definition-Field"/>
      </w:pPr>
      <w:r>
        <w:rPr>
          <w:b/>
        </w:rPr>
        <w:t xml:space="preserve">Directory Entry Name Length (2 bytes): </w:t>
      </w:r>
      <w:r>
        <w:t>This field MUST match the length of the Directory Entry Name Unicode string in bytes. The length MUST be a multiple of 2 and include the t</w:t>
      </w:r>
      <w:r>
        <w:t>erminating null character in the count. This length MUST NOT exceed 64, the maximum size of the Directory Entry Name field.</w:t>
      </w:r>
    </w:p>
    <w:p w:rsidR="00732E97" w:rsidRDefault="005E56AB">
      <w:pPr>
        <w:pStyle w:val="Definition-Field"/>
      </w:pPr>
      <w:r>
        <w:rPr>
          <w:b/>
        </w:rPr>
        <w:t xml:space="preserve">Object Type (1 byte): </w:t>
      </w:r>
      <w:r>
        <w:t>This field MUST be 0x00, 0x01, 0x02, or 0x05, depending on the actual type of object. All other values are not</w:t>
      </w:r>
      <w:r>
        <w:t xml:space="preserve"> valid.</w:t>
      </w:r>
    </w:p>
    <w:tbl>
      <w:tblPr>
        <w:tblStyle w:val="Table-ShadedHeader"/>
        <w:tblW w:w="0" w:type="auto"/>
        <w:tblInd w:w="475" w:type="dxa"/>
        <w:tblLook w:val="04A0" w:firstRow="1" w:lastRow="0" w:firstColumn="1" w:lastColumn="0" w:noHBand="0" w:noVBand="1"/>
      </w:tblPr>
      <w:tblGrid>
        <w:gridCol w:w="2173"/>
        <w:gridCol w:w="734"/>
      </w:tblGrid>
      <w:tr w:rsidR="00732E97" w:rsidTr="00732E97">
        <w:trPr>
          <w:cnfStyle w:val="100000000000" w:firstRow="1" w:lastRow="0" w:firstColumn="0" w:lastColumn="0" w:oddVBand="0" w:evenVBand="0" w:oddHBand="0" w:evenHBand="0" w:firstRowFirstColumn="0" w:firstRowLastColumn="0" w:lastRowFirstColumn="0" w:lastRowLastColumn="0"/>
          <w:tblHeader/>
        </w:trPr>
        <w:tc>
          <w:tcPr>
            <w:tcW w:w="0" w:type="auto"/>
          </w:tcPr>
          <w:p w:rsidR="00732E97" w:rsidRDefault="005E56AB">
            <w:pPr>
              <w:pStyle w:val="TableHeaderText"/>
            </w:pPr>
            <w:r>
              <w:t>Name</w:t>
            </w:r>
          </w:p>
        </w:tc>
        <w:tc>
          <w:tcPr>
            <w:tcW w:w="0" w:type="auto"/>
          </w:tcPr>
          <w:p w:rsidR="00732E97" w:rsidRDefault="005E56AB">
            <w:pPr>
              <w:pStyle w:val="TableHeaderText"/>
            </w:pPr>
            <w:r>
              <w:t>Value</w:t>
            </w:r>
          </w:p>
        </w:tc>
      </w:tr>
      <w:tr w:rsidR="00732E97" w:rsidTr="00732E97">
        <w:tc>
          <w:tcPr>
            <w:tcW w:w="0" w:type="auto"/>
          </w:tcPr>
          <w:p w:rsidR="00732E97" w:rsidRDefault="005E56AB">
            <w:pPr>
              <w:pStyle w:val="TableBodyText"/>
            </w:pPr>
            <w:r>
              <w:t>Unknown or unallocated</w:t>
            </w:r>
          </w:p>
        </w:tc>
        <w:tc>
          <w:tcPr>
            <w:tcW w:w="0" w:type="auto"/>
          </w:tcPr>
          <w:p w:rsidR="00732E97" w:rsidRDefault="005E56AB">
            <w:pPr>
              <w:pStyle w:val="TableBodyText"/>
            </w:pPr>
            <w:r>
              <w:t>0x00</w:t>
            </w:r>
          </w:p>
        </w:tc>
      </w:tr>
      <w:tr w:rsidR="00732E97" w:rsidTr="00732E97">
        <w:tc>
          <w:tcPr>
            <w:tcW w:w="0" w:type="auto"/>
          </w:tcPr>
          <w:p w:rsidR="00732E97" w:rsidRDefault="005E56AB">
            <w:pPr>
              <w:pStyle w:val="TableBodyText"/>
            </w:pPr>
            <w:r>
              <w:t>Storage Object</w:t>
            </w:r>
          </w:p>
        </w:tc>
        <w:tc>
          <w:tcPr>
            <w:tcW w:w="0" w:type="auto"/>
          </w:tcPr>
          <w:p w:rsidR="00732E97" w:rsidRDefault="005E56AB">
            <w:pPr>
              <w:pStyle w:val="TableBodyText"/>
            </w:pPr>
            <w:r>
              <w:t>0x01</w:t>
            </w:r>
          </w:p>
        </w:tc>
      </w:tr>
      <w:tr w:rsidR="00732E97" w:rsidTr="00732E97">
        <w:tc>
          <w:tcPr>
            <w:tcW w:w="0" w:type="auto"/>
          </w:tcPr>
          <w:p w:rsidR="00732E97" w:rsidRDefault="005E56AB">
            <w:pPr>
              <w:pStyle w:val="TableBodyText"/>
            </w:pPr>
            <w:r>
              <w:t>Stream Object</w:t>
            </w:r>
          </w:p>
        </w:tc>
        <w:tc>
          <w:tcPr>
            <w:tcW w:w="0" w:type="auto"/>
          </w:tcPr>
          <w:p w:rsidR="00732E97" w:rsidRDefault="005E56AB">
            <w:pPr>
              <w:pStyle w:val="TableBodyText"/>
            </w:pPr>
            <w:r>
              <w:t>0x02</w:t>
            </w:r>
          </w:p>
        </w:tc>
      </w:tr>
      <w:tr w:rsidR="00732E97" w:rsidTr="00732E97">
        <w:tc>
          <w:tcPr>
            <w:tcW w:w="0" w:type="auto"/>
          </w:tcPr>
          <w:p w:rsidR="00732E97" w:rsidRDefault="005E56AB">
            <w:pPr>
              <w:pStyle w:val="TableBodyText"/>
            </w:pPr>
            <w:r>
              <w:t>Root Storage Object</w:t>
            </w:r>
          </w:p>
        </w:tc>
        <w:tc>
          <w:tcPr>
            <w:tcW w:w="0" w:type="auto"/>
          </w:tcPr>
          <w:p w:rsidR="00732E97" w:rsidRDefault="005E56AB">
            <w:pPr>
              <w:pStyle w:val="TableBodyText"/>
            </w:pPr>
            <w:r>
              <w:t>0x05</w:t>
            </w:r>
          </w:p>
        </w:tc>
      </w:tr>
    </w:tbl>
    <w:p w:rsidR="00732E97" w:rsidRDefault="005E56AB">
      <w:pPr>
        <w:pStyle w:val="Definition-Field"/>
      </w:pPr>
      <w:r>
        <w:rPr>
          <w:b/>
        </w:rPr>
        <w:t xml:space="preserve">Color Flag (1 byte): </w:t>
      </w:r>
      <w:r>
        <w:t>This field MUST be 0x00 (red) or 0x01 (black). All other values are not valid.</w:t>
      </w:r>
    </w:p>
    <w:tbl>
      <w:tblPr>
        <w:tblStyle w:val="Table-ShadedHeader"/>
        <w:tblW w:w="0" w:type="auto"/>
        <w:tblInd w:w="475" w:type="dxa"/>
        <w:tblLook w:val="04A0" w:firstRow="1" w:lastRow="0" w:firstColumn="1" w:lastColumn="0" w:noHBand="0" w:noVBand="1"/>
      </w:tblPr>
      <w:tblGrid>
        <w:gridCol w:w="748"/>
        <w:gridCol w:w="734"/>
      </w:tblGrid>
      <w:tr w:rsidR="00732E97" w:rsidTr="00732E97">
        <w:trPr>
          <w:cnfStyle w:val="100000000000" w:firstRow="1" w:lastRow="0" w:firstColumn="0" w:lastColumn="0" w:oddVBand="0" w:evenVBand="0" w:oddHBand="0" w:evenHBand="0" w:firstRowFirstColumn="0" w:firstRowLastColumn="0" w:lastRowFirstColumn="0" w:lastRowLastColumn="0"/>
          <w:tblHeader/>
        </w:trPr>
        <w:tc>
          <w:tcPr>
            <w:tcW w:w="0" w:type="auto"/>
          </w:tcPr>
          <w:p w:rsidR="00732E97" w:rsidRDefault="005E56AB">
            <w:pPr>
              <w:pStyle w:val="TableHeaderText"/>
            </w:pPr>
            <w:r>
              <w:t>Name</w:t>
            </w:r>
          </w:p>
        </w:tc>
        <w:tc>
          <w:tcPr>
            <w:tcW w:w="0" w:type="auto"/>
          </w:tcPr>
          <w:p w:rsidR="00732E97" w:rsidRDefault="005E56AB">
            <w:pPr>
              <w:pStyle w:val="TableHeaderText"/>
            </w:pPr>
            <w:r>
              <w:t>Value</w:t>
            </w:r>
          </w:p>
        </w:tc>
      </w:tr>
      <w:tr w:rsidR="00732E97" w:rsidTr="00732E97">
        <w:tc>
          <w:tcPr>
            <w:tcW w:w="0" w:type="auto"/>
          </w:tcPr>
          <w:p w:rsidR="00732E97" w:rsidRDefault="005E56AB">
            <w:pPr>
              <w:pStyle w:val="TableBodyText"/>
            </w:pPr>
            <w:r>
              <w:t>red</w:t>
            </w:r>
          </w:p>
        </w:tc>
        <w:tc>
          <w:tcPr>
            <w:tcW w:w="0" w:type="auto"/>
          </w:tcPr>
          <w:p w:rsidR="00732E97" w:rsidRDefault="005E56AB">
            <w:pPr>
              <w:pStyle w:val="TableBodyText"/>
            </w:pPr>
            <w:r>
              <w:t>0x00</w:t>
            </w:r>
          </w:p>
        </w:tc>
      </w:tr>
      <w:tr w:rsidR="00732E97" w:rsidTr="00732E97">
        <w:tc>
          <w:tcPr>
            <w:tcW w:w="0" w:type="auto"/>
          </w:tcPr>
          <w:p w:rsidR="00732E97" w:rsidRDefault="005E56AB">
            <w:pPr>
              <w:pStyle w:val="TableBodyText"/>
            </w:pPr>
            <w:r>
              <w:t>black</w:t>
            </w:r>
          </w:p>
        </w:tc>
        <w:tc>
          <w:tcPr>
            <w:tcW w:w="0" w:type="auto"/>
          </w:tcPr>
          <w:p w:rsidR="00732E97" w:rsidRDefault="005E56AB">
            <w:pPr>
              <w:pStyle w:val="TableBodyText"/>
            </w:pPr>
            <w:r>
              <w:t>0x01</w:t>
            </w:r>
          </w:p>
        </w:tc>
      </w:tr>
    </w:tbl>
    <w:p w:rsidR="00732E97" w:rsidRDefault="005E56AB">
      <w:pPr>
        <w:pStyle w:val="Definition-Field"/>
      </w:pPr>
      <w:r>
        <w:rPr>
          <w:b/>
        </w:rPr>
        <w:t xml:space="preserve">Left Sibling ID (4 bytes): </w:t>
      </w:r>
      <w:r>
        <w:t>This field contains the stream ID of the left sibling. If there is no left sibling, the field MUST be set to NOSTREAM (0xFFFFFFFF).</w:t>
      </w:r>
    </w:p>
    <w:tbl>
      <w:tblPr>
        <w:tblStyle w:val="Table-ShadedHeader"/>
        <w:tblW w:w="0" w:type="auto"/>
        <w:tblInd w:w="475" w:type="dxa"/>
        <w:tblLook w:val="04A0" w:firstRow="1" w:lastRow="0" w:firstColumn="1" w:lastColumn="0" w:noHBand="0" w:noVBand="1"/>
      </w:tblPr>
      <w:tblGrid>
        <w:gridCol w:w="2455"/>
        <w:gridCol w:w="4205"/>
      </w:tblGrid>
      <w:tr w:rsidR="00732E97" w:rsidTr="00732E97">
        <w:trPr>
          <w:cnfStyle w:val="100000000000" w:firstRow="1" w:lastRow="0" w:firstColumn="0" w:lastColumn="0" w:oddVBand="0" w:evenVBand="0" w:oddHBand="0" w:evenHBand="0" w:firstRowFirstColumn="0" w:firstRowLastColumn="0" w:lastRowFirstColumn="0" w:lastRowLastColumn="0"/>
          <w:tblHeader/>
        </w:trPr>
        <w:tc>
          <w:tcPr>
            <w:tcW w:w="0" w:type="auto"/>
          </w:tcPr>
          <w:p w:rsidR="00732E97" w:rsidRDefault="005E56AB">
            <w:pPr>
              <w:pStyle w:val="TableHeaderText"/>
            </w:pPr>
            <w:r>
              <w:t>Value</w:t>
            </w:r>
          </w:p>
        </w:tc>
        <w:tc>
          <w:tcPr>
            <w:tcW w:w="0" w:type="auto"/>
          </w:tcPr>
          <w:p w:rsidR="00732E97" w:rsidRDefault="005E56AB">
            <w:pPr>
              <w:pStyle w:val="TableHeaderText"/>
            </w:pPr>
            <w:r>
              <w:t>Meaning</w:t>
            </w:r>
          </w:p>
        </w:tc>
      </w:tr>
      <w:tr w:rsidR="00732E97" w:rsidTr="00732E97">
        <w:tc>
          <w:tcPr>
            <w:tcW w:w="0" w:type="auto"/>
          </w:tcPr>
          <w:p w:rsidR="00732E97" w:rsidRDefault="005E56AB">
            <w:pPr>
              <w:pStyle w:val="TableBodyText"/>
            </w:pPr>
            <w:r>
              <w:t>REGSID</w:t>
            </w:r>
          </w:p>
          <w:p w:rsidR="00732E97" w:rsidRDefault="005E56AB">
            <w:pPr>
              <w:pStyle w:val="TableBodyText"/>
            </w:pPr>
            <w:r>
              <w:t>0x00000000 — 0xFFFFFFF9</w:t>
            </w:r>
          </w:p>
        </w:tc>
        <w:tc>
          <w:tcPr>
            <w:tcW w:w="0" w:type="auto"/>
          </w:tcPr>
          <w:p w:rsidR="00732E97" w:rsidRDefault="005E56AB">
            <w:pPr>
              <w:pStyle w:val="TableBodyText"/>
            </w:pPr>
            <w:r>
              <w:t>Regular stream ID to identify the directory entry.</w:t>
            </w:r>
          </w:p>
        </w:tc>
      </w:tr>
      <w:tr w:rsidR="00732E97" w:rsidTr="00732E97">
        <w:tc>
          <w:tcPr>
            <w:tcW w:w="0" w:type="auto"/>
          </w:tcPr>
          <w:p w:rsidR="00732E97" w:rsidRDefault="005E56AB">
            <w:pPr>
              <w:pStyle w:val="TableBodyText"/>
            </w:pPr>
            <w:r>
              <w:t>MAXREGSID</w:t>
            </w:r>
          </w:p>
          <w:p w:rsidR="00732E97" w:rsidRDefault="005E56AB">
            <w:pPr>
              <w:pStyle w:val="TableBodyText"/>
            </w:pPr>
            <w:r>
              <w:t>0xFFFFFFFA</w:t>
            </w:r>
          </w:p>
        </w:tc>
        <w:tc>
          <w:tcPr>
            <w:tcW w:w="0" w:type="auto"/>
          </w:tcPr>
          <w:p w:rsidR="00732E97" w:rsidRDefault="005E56AB">
            <w:pPr>
              <w:pStyle w:val="TableBodyText"/>
            </w:pPr>
            <w:r>
              <w:t>Maximum regular stream ID.</w:t>
            </w:r>
          </w:p>
        </w:tc>
      </w:tr>
      <w:tr w:rsidR="00732E97" w:rsidTr="00732E97">
        <w:tc>
          <w:tcPr>
            <w:tcW w:w="0" w:type="auto"/>
          </w:tcPr>
          <w:p w:rsidR="00732E97" w:rsidRDefault="005E56AB">
            <w:pPr>
              <w:pStyle w:val="TableBodyText"/>
            </w:pPr>
            <w:r>
              <w:t>NOSTREAM</w:t>
            </w:r>
          </w:p>
          <w:p w:rsidR="00732E97" w:rsidRDefault="005E56AB">
            <w:pPr>
              <w:pStyle w:val="TableBodyText"/>
            </w:pPr>
            <w:r>
              <w:t>0xFFFFFFFF</w:t>
            </w:r>
          </w:p>
        </w:tc>
        <w:tc>
          <w:tcPr>
            <w:tcW w:w="0" w:type="auto"/>
          </w:tcPr>
          <w:p w:rsidR="00732E97" w:rsidRDefault="005E56AB">
            <w:pPr>
              <w:pStyle w:val="TableBodyText"/>
            </w:pPr>
            <w:r>
              <w:t>If there is no left sibling.</w:t>
            </w:r>
          </w:p>
        </w:tc>
      </w:tr>
    </w:tbl>
    <w:p w:rsidR="00732E97" w:rsidRDefault="005E56AB">
      <w:pPr>
        <w:pStyle w:val="Definition-Field"/>
      </w:pPr>
      <w:r>
        <w:rPr>
          <w:b/>
        </w:rPr>
        <w:t xml:space="preserve">Right Sibling ID (4 bytes): </w:t>
      </w:r>
      <w:r>
        <w:t>This field contains the stream ID of the right sibling. If there is no right sibling, the field MUST be set to NOSTREAM (0xFFFFF</w:t>
      </w:r>
      <w:r>
        <w:t>FFF).</w:t>
      </w:r>
    </w:p>
    <w:tbl>
      <w:tblPr>
        <w:tblStyle w:val="Table-ShadedHeader"/>
        <w:tblW w:w="0" w:type="auto"/>
        <w:tblInd w:w="475" w:type="dxa"/>
        <w:tblLook w:val="04A0" w:firstRow="1" w:lastRow="0" w:firstColumn="1" w:lastColumn="0" w:noHBand="0" w:noVBand="1"/>
      </w:tblPr>
      <w:tblGrid>
        <w:gridCol w:w="2455"/>
        <w:gridCol w:w="4205"/>
      </w:tblGrid>
      <w:tr w:rsidR="00732E97" w:rsidTr="00732E97">
        <w:trPr>
          <w:cnfStyle w:val="100000000000" w:firstRow="1" w:lastRow="0" w:firstColumn="0" w:lastColumn="0" w:oddVBand="0" w:evenVBand="0" w:oddHBand="0" w:evenHBand="0" w:firstRowFirstColumn="0" w:firstRowLastColumn="0" w:lastRowFirstColumn="0" w:lastRowLastColumn="0"/>
          <w:tblHeader/>
        </w:trPr>
        <w:tc>
          <w:tcPr>
            <w:tcW w:w="0" w:type="auto"/>
          </w:tcPr>
          <w:p w:rsidR="00732E97" w:rsidRDefault="005E56AB">
            <w:pPr>
              <w:pStyle w:val="TableHeaderText"/>
            </w:pPr>
            <w:r>
              <w:t>Value</w:t>
            </w:r>
          </w:p>
        </w:tc>
        <w:tc>
          <w:tcPr>
            <w:tcW w:w="0" w:type="auto"/>
          </w:tcPr>
          <w:p w:rsidR="00732E97" w:rsidRDefault="005E56AB">
            <w:pPr>
              <w:pStyle w:val="TableHeaderText"/>
            </w:pPr>
            <w:r>
              <w:t>Meaning</w:t>
            </w:r>
          </w:p>
        </w:tc>
      </w:tr>
      <w:tr w:rsidR="00732E97" w:rsidTr="00732E97">
        <w:tc>
          <w:tcPr>
            <w:tcW w:w="0" w:type="auto"/>
          </w:tcPr>
          <w:p w:rsidR="00732E97" w:rsidRDefault="005E56AB">
            <w:pPr>
              <w:pStyle w:val="TableBodyText"/>
            </w:pPr>
            <w:r>
              <w:t>REGSID</w:t>
            </w:r>
          </w:p>
          <w:p w:rsidR="00732E97" w:rsidRDefault="005E56AB">
            <w:pPr>
              <w:pStyle w:val="TableBodyText"/>
            </w:pPr>
            <w:r>
              <w:t>0x00000000 — 0xFFFFFFF9</w:t>
            </w:r>
          </w:p>
        </w:tc>
        <w:tc>
          <w:tcPr>
            <w:tcW w:w="0" w:type="auto"/>
          </w:tcPr>
          <w:p w:rsidR="00732E97" w:rsidRDefault="005E56AB">
            <w:pPr>
              <w:pStyle w:val="TableBodyText"/>
            </w:pPr>
            <w:r>
              <w:t>Regular stream ID to identify the directory entry.</w:t>
            </w:r>
          </w:p>
        </w:tc>
      </w:tr>
      <w:tr w:rsidR="00732E97" w:rsidTr="00732E97">
        <w:tc>
          <w:tcPr>
            <w:tcW w:w="0" w:type="auto"/>
          </w:tcPr>
          <w:p w:rsidR="00732E97" w:rsidRDefault="005E56AB">
            <w:pPr>
              <w:pStyle w:val="TableBodyText"/>
            </w:pPr>
            <w:r>
              <w:t>MAXREGSID</w:t>
            </w:r>
          </w:p>
          <w:p w:rsidR="00732E97" w:rsidRDefault="005E56AB">
            <w:pPr>
              <w:pStyle w:val="TableBodyText"/>
            </w:pPr>
            <w:r>
              <w:t>0xFFFFFFFA</w:t>
            </w:r>
          </w:p>
        </w:tc>
        <w:tc>
          <w:tcPr>
            <w:tcW w:w="0" w:type="auto"/>
          </w:tcPr>
          <w:p w:rsidR="00732E97" w:rsidRDefault="005E56AB">
            <w:pPr>
              <w:pStyle w:val="TableBodyText"/>
            </w:pPr>
            <w:r>
              <w:t>Maximum regular stream ID.</w:t>
            </w:r>
          </w:p>
        </w:tc>
      </w:tr>
      <w:tr w:rsidR="00732E97" w:rsidTr="00732E97">
        <w:tc>
          <w:tcPr>
            <w:tcW w:w="0" w:type="auto"/>
          </w:tcPr>
          <w:p w:rsidR="00732E97" w:rsidRDefault="005E56AB">
            <w:pPr>
              <w:pStyle w:val="TableBodyText"/>
            </w:pPr>
            <w:r>
              <w:lastRenderedPageBreak/>
              <w:t>NOSTREAM</w:t>
            </w:r>
          </w:p>
          <w:p w:rsidR="00732E97" w:rsidRDefault="005E56AB">
            <w:pPr>
              <w:pStyle w:val="TableBodyText"/>
            </w:pPr>
            <w:r>
              <w:t>0xFFFFFFFF</w:t>
            </w:r>
          </w:p>
        </w:tc>
        <w:tc>
          <w:tcPr>
            <w:tcW w:w="0" w:type="auto"/>
          </w:tcPr>
          <w:p w:rsidR="00732E97" w:rsidRDefault="005E56AB">
            <w:pPr>
              <w:pStyle w:val="TableBodyText"/>
            </w:pPr>
            <w:r>
              <w:t>If there is no right sibling.</w:t>
            </w:r>
          </w:p>
        </w:tc>
      </w:tr>
    </w:tbl>
    <w:p w:rsidR="00732E97" w:rsidRDefault="005E56AB">
      <w:pPr>
        <w:pStyle w:val="Definition-Field"/>
      </w:pPr>
      <w:r>
        <w:rPr>
          <w:b/>
        </w:rPr>
        <w:t xml:space="preserve">Child ID (4 bytes): </w:t>
      </w:r>
      <w:r>
        <w:t xml:space="preserve">This field contains the stream ID of a </w:t>
      </w:r>
      <w:hyperlink w:anchor="gt_9b04b599-9dca-48f1-aa9e-08e254d20553">
        <w:r>
          <w:rPr>
            <w:rStyle w:val="HyperlinkGreen"/>
            <w:b/>
          </w:rPr>
          <w:t>child object</w:t>
        </w:r>
      </w:hyperlink>
      <w:r>
        <w:t>. If there is no child object, including all entries for stream objects, the field MUST be set to NOSTREAM (0xFFFFFFFF).</w:t>
      </w:r>
    </w:p>
    <w:tbl>
      <w:tblPr>
        <w:tblStyle w:val="Table-ShadedHeader"/>
        <w:tblW w:w="0" w:type="auto"/>
        <w:tblInd w:w="475" w:type="dxa"/>
        <w:tblLook w:val="04A0" w:firstRow="1" w:lastRow="0" w:firstColumn="1" w:lastColumn="0" w:noHBand="0" w:noVBand="1"/>
      </w:tblPr>
      <w:tblGrid>
        <w:gridCol w:w="2455"/>
        <w:gridCol w:w="4205"/>
      </w:tblGrid>
      <w:tr w:rsidR="00732E97" w:rsidTr="00732E97">
        <w:trPr>
          <w:cnfStyle w:val="100000000000" w:firstRow="1" w:lastRow="0" w:firstColumn="0" w:lastColumn="0" w:oddVBand="0" w:evenVBand="0" w:oddHBand="0" w:evenHBand="0" w:firstRowFirstColumn="0" w:firstRowLastColumn="0" w:lastRowFirstColumn="0" w:lastRowLastColumn="0"/>
          <w:tblHeader/>
        </w:trPr>
        <w:tc>
          <w:tcPr>
            <w:tcW w:w="0" w:type="auto"/>
          </w:tcPr>
          <w:p w:rsidR="00732E97" w:rsidRDefault="005E56AB">
            <w:pPr>
              <w:pStyle w:val="TableHeaderText"/>
            </w:pPr>
            <w:r>
              <w:t>Value</w:t>
            </w:r>
          </w:p>
        </w:tc>
        <w:tc>
          <w:tcPr>
            <w:tcW w:w="0" w:type="auto"/>
          </w:tcPr>
          <w:p w:rsidR="00732E97" w:rsidRDefault="005E56AB">
            <w:pPr>
              <w:pStyle w:val="TableHeaderText"/>
            </w:pPr>
            <w:r>
              <w:t>Meaning</w:t>
            </w:r>
          </w:p>
        </w:tc>
      </w:tr>
      <w:tr w:rsidR="00732E97" w:rsidTr="00732E97">
        <w:tc>
          <w:tcPr>
            <w:tcW w:w="0" w:type="auto"/>
          </w:tcPr>
          <w:p w:rsidR="00732E97" w:rsidRDefault="005E56AB">
            <w:pPr>
              <w:pStyle w:val="TableBodyText"/>
            </w:pPr>
            <w:r>
              <w:t>REGSID</w:t>
            </w:r>
          </w:p>
          <w:p w:rsidR="00732E97" w:rsidRDefault="005E56AB">
            <w:pPr>
              <w:pStyle w:val="TableBodyText"/>
            </w:pPr>
            <w:r>
              <w:t>0x00000000 — 0xFFFFFFF9</w:t>
            </w:r>
          </w:p>
        </w:tc>
        <w:tc>
          <w:tcPr>
            <w:tcW w:w="0" w:type="auto"/>
          </w:tcPr>
          <w:p w:rsidR="00732E97" w:rsidRDefault="005E56AB">
            <w:pPr>
              <w:pStyle w:val="TableBodyText"/>
            </w:pPr>
            <w:r>
              <w:t>Regular stream ID to identify the directory entry.</w:t>
            </w:r>
          </w:p>
        </w:tc>
      </w:tr>
      <w:tr w:rsidR="00732E97" w:rsidTr="00732E97">
        <w:tc>
          <w:tcPr>
            <w:tcW w:w="0" w:type="auto"/>
          </w:tcPr>
          <w:p w:rsidR="00732E97" w:rsidRDefault="005E56AB">
            <w:pPr>
              <w:pStyle w:val="TableBodyText"/>
            </w:pPr>
            <w:r>
              <w:t>MAXREGSID</w:t>
            </w:r>
          </w:p>
          <w:p w:rsidR="00732E97" w:rsidRDefault="005E56AB">
            <w:pPr>
              <w:pStyle w:val="TableBodyText"/>
            </w:pPr>
            <w:r>
              <w:t>0xFFFFFFFA</w:t>
            </w:r>
          </w:p>
        </w:tc>
        <w:tc>
          <w:tcPr>
            <w:tcW w:w="0" w:type="auto"/>
          </w:tcPr>
          <w:p w:rsidR="00732E97" w:rsidRDefault="005E56AB">
            <w:pPr>
              <w:pStyle w:val="TableBodyText"/>
            </w:pPr>
            <w:r>
              <w:t>Maximum regular stream ID.</w:t>
            </w:r>
          </w:p>
        </w:tc>
      </w:tr>
      <w:tr w:rsidR="00732E97" w:rsidTr="00732E97">
        <w:tc>
          <w:tcPr>
            <w:tcW w:w="0" w:type="auto"/>
          </w:tcPr>
          <w:p w:rsidR="00732E97" w:rsidRDefault="005E56AB">
            <w:pPr>
              <w:pStyle w:val="TableBodyText"/>
            </w:pPr>
            <w:r>
              <w:t>NOSTREAM</w:t>
            </w:r>
          </w:p>
          <w:p w:rsidR="00732E97" w:rsidRDefault="005E56AB">
            <w:pPr>
              <w:pStyle w:val="TableBodyText"/>
            </w:pPr>
            <w:r>
              <w:t>0xFFFFFFFF</w:t>
            </w:r>
          </w:p>
        </w:tc>
        <w:tc>
          <w:tcPr>
            <w:tcW w:w="0" w:type="auto"/>
          </w:tcPr>
          <w:p w:rsidR="00732E97" w:rsidRDefault="005E56AB">
            <w:pPr>
              <w:pStyle w:val="TableBodyText"/>
            </w:pPr>
            <w:r>
              <w:t>If there is no child object.</w:t>
            </w:r>
          </w:p>
        </w:tc>
      </w:tr>
    </w:tbl>
    <w:p w:rsidR="00732E97" w:rsidRDefault="005E56AB">
      <w:pPr>
        <w:pStyle w:val="Definition-Field"/>
      </w:pPr>
      <w:r>
        <w:rPr>
          <w:b/>
        </w:rPr>
        <w:t xml:space="preserve">CLSID (16 bytes): </w:t>
      </w:r>
      <w:r>
        <w:t xml:space="preserve">This field contains an object class </w:t>
      </w:r>
      <w:hyperlink w:anchor="gt_f49694cc-c350-462d-ab8e-816f0103c6c1">
        <w:r>
          <w:rPr>
            <w:rStyle w:val="HyperlinkGreen"/>
            <w:b/>
          </w:rPr>
          <w:t>GUID</w:t>
        </w:r>
      </w:hyperlink>
      <w:r>
        <w:t xml:space="preserve">, if this entry is for a storage object or root storage object. For a stream object, this field MUST be set to all zeroes. A value containing all zeroes in a storage or root storage directory </w:t>
      </w:r>
      <w:r>
        <w:t xml:space="preserve">entry is valid, and indicates that no object class is associated with the storage. If an implementation of the file format enables applications to create storage objects without explicitly setting an object class GUID, it MUST write all zeroes by default. </w:t>
      </w:r>
      <w:r>
        <w:t xml:space="preserve">If this value is not all zeroes, the </w:t>
      </w:r>
      <w:hyperlink w:anchor="gt_a224e395-3fea-48bd-b141-3dd9bee2136a">
        <w:r>
          <w:rPr>
            <w:rStyle w:val="HyperlinkGreen"/>
            <w:b/>
          </w:rPr>
          <w:t>object class</w:t>
        </w:r>
      </w:hyperlink>
      <w:r>
        <w:t xml:space="preserve"> GUID can be used as a parameter to start </w:t>
      </w:r>
      <w:hyperlink w:anchor="gt_15dae0ae-da4d-4984-9c8f-4f337e8e42d2">
        <w:r>
          <w:rPr>
            <w:rStyle w:val="HyperlinkGreen"/>
            <w:b/>
          </w:rPr>
          <w:t>applications</w:t>
        </w:r>
      </w:hyperlink>
      <w:r>
        <w:t>.</w:t>
      </w:r>
    </w:p>
    <w:tbl>
      <w:tblPr>
        <w:tblStyle w:val="Table-ShadedHeader"/>
        <w:tblW w:w="0" w:type="auto"/>
        <w:tblInd w:w="475" w:type="dxa"/>
        <w:tblLook w:val="04A0" w:firstRow="1" w:lastRow="0" w:firstColumn="1" w:lastColumn="0" w:noHBand="0" w:noVBand="1"/>
      </w:tblPr>
      <w:tblGrid>
        <w:gridCol w:w="3682"/>
        <w:gridCol w:w="3953"/>
      </w:tblGrid>
      <w:tr w:rsidR="00732E97" w:rsidTr="00732E97">
        <w:trPr>
          <w:cnfStyle w:val="100000000000" w:firstRow="1" w:lastRow="0" w:firstColumn="0" w:lastColumn="0" w:oddVBand="0" w:evenVBand="0" w:oddHBand="0" w:evenHBand="0" w:firstRowFirstColumn="0" w:firstRowLastColumn="0" w:lastRowFirstColumn="0" w:lastRowLastColumn="0"/>
          <w:tblHeader/>
        </w:trPr>
        <w:tc>
          <w:tcPr>
            <w:tcW w:w="0" w:type="auto"/>
          </w:tcPr>
          <w:p w:rsidR="00732E97" w:rsidRDefault="005E56AB">
            <w:pPr>
              <w:pStyle w:val="TableHeaderText"/>
            </w:pPr>
            <w:r>
              <w:t>Value</w:t>
            </w:r>
          </w:p>
        </w:tc>
        <w:tc>
          <w:tcPr>
            <w:tcW w:w="0" w:type="auto"/>
          </w:tcPr>
          <w:p w:rsidR="00732E97" w:rsidRDefault="005E56AB">
            <w:pPr>
              <w:pStyle w:val="TableHeaderText"/>
            </w:pPr>
            <w:r>
              <w:t>Meaning</w:t>
            </w:r>
          </w:p>
        </w:tc>
      </w:tr>
      <w:tr w:rsidR="00732E97" w:rsidTr="00732E97">
        <w:tc>
          <w:tcPr>
            <w:tcW w:w="0" w:type="auto"/>
          </w:tcPr>
          <w:p w:rsidR="00732E97" w:rsidRDefault="005E56AB">
            <w:pPr>
              <w:pStyle w:val="TableBodyText"/>
            </w:pPr>
            <w:r>
              <w:t>0x0000000000</w:t>
            </w:r>
            <w:r>
              <w:t>0000000000000000000000</w:t>
            </w:r>
          </w:p>
        </w:tc>
        <w:tc>
          <w:tcPr>
            <w:tcW w:w="0" w:type="auto"/>
          </w:tcPr>
          <w:p w:rsidR="00732E97" w:rsidRDefault="005E56AB">
            <w:pPr>
              <w:pStyle w:val="TableBodyText"/>
            </w:pPr>
            <w:r>
              <w:t>No object class is associated with the storage.</w:t>
            </w:r>
          </w:p>
        </w:tc>
      </w:tr>
    </w:tbl>
    <w:p w:rsidR="00732E97" w:rsidRDefault="005E56AB">
      <w:pPr>
        <w:pStyle w:val="Definition-Field"/>
      </w:pPr>
      <w:r>
        <w:rPr>
          <w:b/>
        </w:rPr>
        <w:t xml:space="preserve">State Bits (4 bytes): </w:t>
      </w:r>
      <w:r>
        <w:t xml:space="preserve">This field contains the user-defined flags if this entry is for a storage object or </w:t>
      </w:r>
      <w:hyperlink w:anchor="gt_d49237e3-04dd-4823-a0a5-5e23f750a5f4">
        <w:r>
          <w:rPr>
            <w:rStyle w:val="HyperlinkGreen"/>
            <w:b/>
          </w:rPr>
          <w:t>root storage obj</w:t>
        </w:r>
        <w:r>
          <w:rPr>
            <w:rStyle w:val="HyperlinkGreen"/>
            <w:b/>
          </w:rPr>
          <w:t>ect</w:t>
        </w:r>
      </w:hyperlink>
      <w:r>
        <w:t>. For a stream object, this field SHOULD be set to all zeroes because many implementations provide no way for applications to retrieve state bits from a stream object. If an implementation of the file format enables applications to create storage object</w:t>
      </w:r>
      <w:r>
        <w:t>s without explicitly setting state bits, it MUST write all zeroes by default.</w:t>
      </w:r>
    </w:p>
    <w:tbl>
      <w:tblPr>
        <w:tblStyle w:val="Table-ShadedHeader"/>
        <w:tblW w:w="0" w:type="auto"/>
        <w:tblInd w:w="475" w:type="dxa"/>
        <w:tblLook w:val="04A0" w:firstRow="1" w:lastRow="0" w:firstColumn="1" w:lastColumn="0" w:noHBand="0" w:noVBand="1"/>
      </w:tblPr>
      <w:tblGrid>
        <w:gridCol w:w="1241"/>
        <w:gridCol w:w="5395"/>
      </w:tblGrid>
      <w:tr w:rsidR="00732E97" w:rsidTr="00732E97">
        <w:trPr>
          <w:cnfStyle w:val="100000000000" w:firstRow="1" w:lastRow="0" w:firstColumn="0" w:lastColumn="0" w:oddVBand="0" w:evenVBand="0" w:oddHBand="0" w:evenHBand="0" w:firstRowFirstColumn="0" w:firstRowLastColumn="0" w:lastRowFirstColumn="0" w:lastRowLastColumn="0"/>
          <w:tblHeader/>
        </w:trPr>
        <w:tc>
          <w:tcPr>
            <w:tcW w:w="0" w:type="auto"/>
          </w:tcPr>
          <w:p w:rsidR="00732E97" w:rsidRDefault="005E56AB">
            <w:pPr>
              <w:pStyle w:val="TableHeaderText"/>
            </w:pPr>
            <w:r>
              <w:t>Value</w:t>
            </w:r>
          </w:p>
        </w:tc>
        <w:tc>
          <w:tcPr>
            <w:tcW w:w="0" w:type="auto"/>
          </w:tcPr>
          <w:p w:rsidR="00732E97" w:rsidRDefault="005E56AB">
            <w:pPr>
              <w:pStyle w:val="TableHeaderText"/>
            </w:pPr>
            <w:r>
              <w:t>Meaning</w:t>
            </w:r>
          </w:p>
        </w:tc>
      </w:tr>
      <w:tr w:rsidR="00732E97" w:rsidTr="00732E97">
        <w:tc>
          <w:tcPr>
            <w:tcW w:w="0" w:type="auto"/>
          </w:tcPr>
          <w:p w:rsidR="00732E97" w:rsidRDefault="005E56AB">
            <w:pPr>
              <w:pStyle w:val="TableBodyText"/>
            </w:pPr>
            <w:r>
              <w:t>0x00000000</w:t>
            </w:r>
          </w:p>
        </w:tc>
        <w:tc>
          <w:tcPr>
            <w:tcW w:w="0" w:type="auto"/>
          </w:tcPr>
          <w:p w:rsidR="00732E97" w:rsidRDefault="005E56AB">
            <w:pPr>
              <w:pStyle w:val="TableBodyText"/>
            </w:pPr>
            <w:r>
              <w:t>Default value when no state bits are explicitly set on the object.</w:t>
            </w:r>
          </w:p>
        </w:tc>
      </w:tr>
    </w:tbl>
    <w:p w:rsidR="00732E97" w:rsidRDefault="005E56AB">
      <w:pPr>
        <w:pStyle w:val="Definition-Field"/>
      </w:pPr>
      <w:r>
        <w:rPr>
          <w:b/>
        </w:rPr>
        <w:t xml:space="preserve">Creation Time (8 bytes): </w:t>
      </w:r>
      <w:r>
        <w:t xml:space="preserve">This field contains the </w:t>
      </w:r>
      <w:hyperlink w:anchor="gt_f49a559a-a89c-4199-b4d0-974cac3240f9">
        <w:r>
          <w:rPr>
            <w:rStyle w:val="HyperlinkGreen"/>
            <w:b/>
          </w:rPr>
          <w:t>creation time</w:t>
        </w:r>
      </w:hyperlink>
      <w:r>
        <w:t xml:space="preserve"> for a storage object, or all zeroes to indicate that the creation time of the storage object was not recorded. The Windows FILETIME structure is used to represent this field in </w:t>
      </w:r>
      <w:hyperlink w:anchor="gt_f2369991-a884-4843-a8fa-1505b6d5ece7">
        <w:r>
          <w:rPr>
            <w:rStyle w:val="HyperlinkGreen"/>
            <w:b/>
          </w:rPr>
          <w:t>UTC</w:t>
        </w:r>
      </w:hyperlink>
      <w:r>
        <w:t>. For a stream object, this field MUST be all zeroes. For a root storage object, this field MUST be all zeroes, and the creation time is retrieved or set on the compound file itself.</w:t>
      </w:r>
    </w:p>
    <w:tbl>
      <w:tblPr>
        <w:tblStyle w:val="Table-ShadedHeader"/>
        <w:tblW w:w="0" w:type="auto"/>
        <w:tblInd w:w="475" w:type="dxa"/>
        <w:tblLook w:val="04A0" w:firstRow="1" w:lastRow="0" w:firstColumn="1" w:lastColumn="0" w:noHBand="0" w:noVBand="1"/>
      </w:tblPr>
      <w:tblGrid>
        <w:gridCol w:w="2054"/>
        <w:gridCol w:w="3898"/>
      </w:tblGrid>
      <w:tr w:rsidR="00732E97" w:rsidTr="00732E97">
        <w:trPr>
          <w:cnfStyle w:val="100000000000" w:firstRow="1" w:lastRow="0" w:firstColumn="0" w:lastColumn="0" w:oddVBand="0" w:evenVBand="0" w:oddHBand="0" w:evenHBand="0" w:firstRowFirstColumn="0" w:firstRowLastColumn="0" w:lastRowFirstColumn="0" w:lastRowLastColumn="0"/>
          <w:tblHeader/>
        </w:trPr>
        <w:tc>
          <w:tcPr>
            <w:tcW w:w="0" w:type="auto"/>
          </w:tcPr>
          <w:p w:rsidR="00732E97" w:rsidRDefault="005E56AB">
            <w:pPr>
              <w:pStyle w:val="TableHeaderText"/>
            </w:pPr>
            <w:r>
              <w:t>Value</w:t>
            </w:r>
          </w:p>
        </w:tc>
        <w:tc>
          <w:tcPr>
            <w:tcW w:w="0" w:type="auto"/>
          </w:tcPr>
          <w:p w:rsidR="00732E97" w:rsidRDefault="005E56AB">
            <w:pPr>
              <w:pStyle w:val="TableHeaderText"/>
            </w:pPr>
            <w:r>
              <w:t>Meaning</w:t>
            </w:r>
          </w:p>
        </w:tc>
      </w:tr>
      <w:tr w:rsidR="00732E97" w:rsidTr="00732E97">
        <w:tc>
          <w:tcPr>
            <w:tcW w:w="0" w:type="auto"/>
          </w:tcPr>
          <w:p w:rsidR="00732E97" w:rsidRDefault="005E56AB">
            <w:pPr>
              <w:pStyle w:val="TableBodyText"/>
            </w:pPr>
            <w:r>
              <w:t>0x0000000000000000</w:t>
            </w:r>
          </w:p>
        </w:tc>
        <w:tc>
          <w:tcPr>
            <w:tcW w:w="0" w:type="auto"/>
          </w:tcPr>
          <w:p w:rsidR="00732E97" w:rsidRDefault="005E56AB">
            <w:pPr>
              <w:pStyle w:val="TableBodyText"/>
            </w:pPr>
            <w:r>
              <w:t>No creation time was recorded for the object.</w:t>
            </w:r>
          </w:p>
        </w:tc>
      </w:tr>
    </w:tbl>
    <w:p w:rsidR="00732E97" w:rsidRDefault="005E56AB">
      <w:pPr>
        <w:pStyle w:val="Definition-Field"/>
      </w:pPr>
      <w:r>
        <w:rPr>
          <w:b/>
        </w:rPr>
        <w:t xml:space="preserve">Modified Time (8 bytes): </w:t>
      </w:r>
      <w:r>
        <w:t xml:space="preserve">This field contains the </w:t>
      </w:r>
      <w:hyperlink w:anchor="gt_1f882c62-6a40-4b13-b624-3b200fa7b559">
        <w:r>
          <w:rPr>
            <w:rStyle w:val="HyperlinkGreen"/>
            <w:b/>
          </w:rPr>
          <w:t>modification time</w:t>
        </w:r>
      </w:hyperlink>
      <w:r>
        <w:t xml:space="preserve"> for a storage object</w:t>
      </w:r>
      <w:r>
        <w:t>, or all zeroes to indicate that the modified time of the storage object was not recorded. The Windows FILETIME structure is used to represent this field in UTC. For a stream object, this field MUST be all zeroes. For a root storage object, this field MAY</w:t>
      </w:r>
      <w:bookmarkStart w:id="75" w:name="Appendix_A_Target_2"/>
      <w:r>
        <w:fldChar w:fldCharType="begin"/>
      </w:r>
      <w:r>
        <w:instrText xml:space="preserve"> HYPERLINK \l "Appendix_A_2" \o "Product behavior note 2" \h </w:instrText>
      </w:r>
      <w:r>
        <w:fldChar w:fldCharType="separate"/>
      </w:r>
      <w:r>
        <w:rPr>
          <w:rStyle w:val="Hyperlink"/>
        </w:rPr>
        <w:t>&lt;2&gt;</w:t>
      </w:r>
      <w:r>
        <w:rPr>
          <w:rStyle w:val="Hyperlink"/>
        </w:rPr>
        <w:fldChar w:fldCharType="end"/>
      </w:r>
      <w:bookmarkEnd w:id="75"/>
      <w:r>
        <w:t xml:space="preserve"> be set to all zeroes, and the modified time is retrieved or set on the compound file itself.</w:t>
      </w:r>
    </w:p>
    <w:tbl>
      <w:tblPr>
        <w:tblStyle w:val="Table-ShadedHeader"/>
        <w:tblW w:w="0" w:type="auto"/>
        <w:tblInd w:w="475" w:type="dxa"/>
        <w:tblLook w:val="04A0" w:firstRow="1" w:lastRow="0" w:firstColumn="1" w:lastColumn="0" w:noHBand="0" w:noVBand="1"/>
      </w:tblPr>
      <w:tblGrid>
        <w:gridCol w:w="2054"/>
        <w:gridCol w:w="5956"/>
      </w:tblGrid>
      <w:tr w:rsidR="00732E97" w:rsidTr="00732E97">
        <w:trPr>
          <w:cnfStyle w:val="100000000000" w:firstRow="1" w:lastRow="0" w:firstColumn="0" w:lastColumn="0" w:oddVBand="0" w:evenVBand="0" w:oddHBand="0" w:evenHBand="0" w:firstRowFirstColumn="0" w:firstRowLastColumn="0" w:lastRowFirstColumn="0" w:lastRowLastColumn="0"/>
          <w:tblHeader/>
        </w:trPr>
        <w:tc>
          <w:tcPr>
            <w:tcW w:w="0" w:type="auto"/>
          </w:tcPr>
          <w:p w:rsidR="00732E97" w:rsidRDefault="005E56AB">
            <w:pPr>
              <w:pStyle w:val="TableHeaderText"/>
            </w:pPr>
            <w:r>
              <w:lastRenderedPageBreak/>
              <w:t>Value</w:t>
            </w:r>
          </w:p>
        </w:tc>
        <w:tc>
          <w:tcPr>
            <w:tcW w:w="5956" w:type="dxa"/>
          </w:tcPr>
          <w:p w:rsidR="00732E97" w:rsidRDefault="005E56AB">
            <w:pPr>
              <w:pStyle w:val="TableHeaderText"/>
            </w:pPr>
            <w:r>
              <w:t>Meaning</w:t>
            </w:r>
          </w:p>
        </w:tc>
      </w:tr>
      <w:tr w:rsidR="00732E97" w:rsidTr="00732E97">
        <w:tc>
          <w:tcPr>
            <w:tcW w:w="0" w:type="auto"/>
          </w:tcPr>
          <w:p w:rsidR="00732E97" w:rsidRDefault="005E56AB">
            <w:pPr>
              <w:pStyle w:val="TableBodyText"/>
            </w:pPr>
            <w:r>
              <w:t>0x0000000000000000</w:t>
            </w:r>
          </w:p>
        </w:tc>
        <w:tc>
          <w:tcPr>
            <w:tcW w:w="5956" w:type="dxa"/>
          </w:tcPr>
          <w:p w:rsidR="00732E97" w:rsidRDefault="005E56AB">
            <w:pPr>
              <w:pStyle w:val="TableBodyText"/>
            </w:pPr>
            <w:r>
              <w:t>No modified time was recorded for the object.</w:t>
            </w:r>
          </w:p>
        </w:tc>
      </w:tr>
    </w:tbl>
    <w:p w:rsidR="00732E97" w:rsidRDefault="005E56AB">
      <w:pPr>
        <w:pStyle w:val="Definition-Field"/>
      </w:pPr>
      <w:r>
        <w:rPr>
          <w:b/>
        </w:rPr>
        <w:t>Starting Sector</w:t>
      </w:r>
      <w:r>
        <w:rPr>
          <w:b/>
        </w:rPr>
        <w:t xml:space="preserve"> Location (4 bytes): </w:t>
      </w:r>
      <w:r>
        <w:t xml:space="preserve">This field contains the first </w:t>
      </w:r>
      <w:hyperlink w:anchor="gt_b5bbe646-aa5f-4b4e-ae9e-bdae444cbfa2">
        <w:r>
          <w:rPr>
            <w:rStyle w:val="HyperlinkGreen"/>
            <w:b/>
          </w:rPr>
          <w:t>sector</w:t>
        </w:r>
      </w:hyperlink>
      <w:r>
        <w:t xml:space="preserve"> location if this is a stream object. For a root storage object, this field MUST contain the first sector of the </w:t>
      </w:r>
      <w:hyperlink w:anchor="gt_f6b5a467-14e9-4832-b945-f36207f66cff">
        <w:r>
          <w:rPr>
            <w:rStyle w:val="HyperlinkGreen"/>
            <w:b/>
          </w:rPr>
          <w:t>mini stream</w:t>
        </w:r>
      </w:hyperlink>
      <w:r>
        <w:t>, if the mini stream exists. For a storage object, this field MUST be set to all zeroes.</w:t>
      </w:r>
    </w:p>
    <w:p w:rsidR="00732E97" w:rsidRDefault="005E56AB">
      <w:pPr>
        <w:pStyle w:val="Definition-Field"/>
      </w:pPr>
      <w:r>
        <w:rPr>
          <w:b/>
        </w:rPr>
        <w:t xml:space="preserve">Stream Size (8 bytes): </w:t>
      </w:r>
      <w:r>
        <w:t xml:space="preserve">This 64-bit integer field contains the size of the </w:t>
      </w:r>
      <w:hyperlink w:anchor="gt_975908f3-246b-4cbe-ad39-f63468dcd839">
        <w:r>
          <w:rPr>
            <w:rStyle w:val="HyperlinkGreen"/>
            <w:b/>
          </w:rPr>
          <w:t>user-defined data</w:t>
        </w:r>
      </w:hyperlink>
      <w:r>
        <w:t xml:space="preserve"> if this is a stream object. For a root storage object, this field contains the size of the mini stream. For a storage object, this field MUST be set to all zeroes.</w:t>
      </w:r>
    </w:p>
    <w:p w:rsidR="00732E97" w:rsidRDefault="005E56AB">
      <w:pPr>
        <w:pStyle w:val="ListParagraph"/>
        <w:numPr>
          <w:ilvl w:val="0"/>
          <w:numId w:val="56"/>
        </w:numPr>
        <w:ind w:left="720"/>
      </w:pPr>
      <w:r>
        <w:t xml:space="preserve">For a version 3 compound file 512-byte </w:t>
      </w:r>
      <w:hyperlink w:anchor="gt_1c7c3f33-806a-4717-8e1b-930694d521d0">
        <w:r>
          <w:rPr>
            <w:rStyle w:val="HyperlinkGreen"/>
            <w:b/>
          </w:rPr>
          <w:t>sector size</w:t>
        </w:r>
      </w:hyperlink>
      <w:r>
        <w:t xml:space="preserve">, the value of this field MUST be less than or equal to 0x80000000. (Equivalently, this requirement can be stated: the size of a stream or of the mini stream in a version 3 compound file MUST be less </w:t>
      </w:r>
      <w:r>
        <w:t>than or equal to 2 gigabytes (GB).) Note that as a consequence of this requirement, the most significant 32 bits of this field MUST be zero in a version 3 compound file. However, implementers should be aware that some older implementations did not initiali</w:t>
      </w:r>
      <w:r>
        <w:t xml:space="preserve">ze the most significant 32 bits of this field, and these bits might therefore be nonzero in files that are otherwise valid version 3 compound files. Although this document does not normatively specify parser behavior, it is recommended that parsers ignore </w:t>
      </w:r>
      <w:r>
        <w:t>the most significant 32 bits of this field in version 3 compound files, treating it as if its value were zero, unless there is a specific reason to do otherwise (for example, a parser whose purpose is to verify the correctness of a compound file).</w:t>
      </w:r>
    </w:p>
    <w:p w:rsidR="00732E97" w:rsidRDefault="005E56AB">
      <w:pPr>
        <w:pStyle w:val="Heading3"/>
      </w:pPr>
      <w:bookmarkStart w:id="76" w:name="section_026fde6e143d41bfa7dac08b2130d50e"/>
      <w:bookmarkStart w:id="77" w:name="_Toc164823506"/>
      <w:r>
        <w:t>Root Directory Entry</w:t>
      </w:r>
      <w:bookmarkEnd w:id="76"/>
      <w:bookmarkEnd w:id="77"/>
      <w:r>
        <w:fldChar w:fldCharType="begin"/>
      </w:r>
      <w:r>
        <w:instrText xml:space="preserve"> XE "Root directory entry"</w:instrText>
      </w:r>
      <w:r>
        <w:fldChar w:fldCharType="end"/>
      </w:r>
      <w:r>
        <w:fldChar w:fldCharType="begin"/>
      </w:r>
      <w:r>
        <w:instrText xml:space="preserve"> XE "Directory sectors:root directory entry"</w:instrText>
      </w:r>
      <w:r>
        <w:fldChar w:fldCharType="end"/>
      </w:r>
    </w:p>
    <w:p w:rsidR="00732E97" w:rsidRDefault="005E56AB">
      <w:r>
        <w:t xml:space="preserve">The first entry in the first </w:t>
      </w:r>
      <w:hyperlink w:anchor="gt_b5bbe646-aa5f-4b4e-ae9e-bdae444cbfa2">
        <w:r>
          <w:rPr>
            <w:rStyle w:val="HyperlinkGreen"/>
            <w:b/>
          </w:rPr>
          <w:t>sector</w:t>
        </w:r>
      </w:hyperlink>
      <w:r>
        <w:t xml:space="preserve"> of the </w:t>
      </w:r>
      <w:hyperlink w:anchor="gt_49ce3946-04d2-4cc9-9350-ebcd952b9ab9">
        <w:r>
          <w:rPr>
            <w:rStyle w:val="HyperlinkGreen"/>
            <w:b/>
          </w:rPr>
          <w:t>directory</w:t>
        </w:r>
      </w:hyperlink>
      <w:r>
        <w:t xml:space="preserve"> chain (also referred to as the first element of the directory array, or stream ID #0) is known as the root </w:t>
      </w:r>
      <w:hyperlink w:anchor="gt_58e4a5cf-917f-4649-92c5-ece7006c120d">
        <w:r>
          <w:rPr>
            <w:rStyle w:val="HyperlinkGreen"/>
            <w:b/>
          </w:rPr>
          <w:t>directory entry</w:t>
        </w:r>
      </w:hyperlink>
      <w:r>
        <w:t>, and it is reserved for two purposes. First, it provide</w:t>
      </w:r>
      <w:r>
        <w:t xml:space="preserve">s a root parent for all objects that are stationed at the root of the compound file. Second, its function is overloaded to store the size and starting sector for the </w:t>
      </w:r>
      <w:hyperlink w:anchor="gt_f6b5a467-14e9-4832-b945-f36207f66cff">
        <w:r>
          <w:rPr>
            <w:rStyle w:val="HyperlinkGreen"/>
            <w:b/>
          </w:rPr>
          <w:t>mini stream</w:t>
        </w:r>
      </w:hyperlink>
      <w:r>
        <w:t>.</w:t>
      </w:r>
    </w:p>
    <w:p w:rsidR="00732E97" w:rsidRDefault="005E56AB">
      <w:r>
        <w:t xml:space="preserve">The root </w:t>
      </w:r>
      <w:r>
        <w:t xml:space="preserve">directory entry behaves as both a stream and a </w:t>
      </w:r>
      <w:hyperlink w:anchor="gt_c3ddf892-3f55-4561-8804-20325dbc8fba">
        <w:r>
          <w:rPr>
            <w:rStyle w:val="HyperlinkGreen"/>
            <w:b/>
          </w:rPr>
          <w:t>storage object</w:t>
        </w:r>
      </w:hyperlink>
      <w:r>
        <w:t>. The root directory entry's Name field MUST contain the null-terminated string "</w:t>
      </w:r>
      <w:r>
        <w:rPr>
          <w:b/>
        </w:rPr>
        <w:t>Root Entry</w:t>
      </w:r>
      <w:r>
        <w:t xml:space="preserve">" in </w:t>
      </w:r>
      <w:hyperlink w:anchor="gt_c305d0ab-8b94-461a-bd76-13b40cb8c4d8">
        <w:r>
          <w:rPr>
            <w:rStyle w:val="HyperlinkGreen"/>
            <w:b/>
          </w:rPr>
          <w:t>Unicode</w:t>
        </w:r>
      </w:hyperlink>
      <w:r>
        <w:t xml:space="preserve"> </w:t>
      </w:r>
      <w:hyperlink w:anchor="gt_4c9eef52-69d4-43e7-ac04-ff1fe43a94fb">
        <w:r>
          <w:rPr>
            <w:rStyle w:val="HyperlinkGreen"/>
            <w:b/>
          </w:rPr>
          <w:t>UTF-16</w:t>
        </w:r>
      </w:hyperlink>
      <w:r>
        <w:t xml:space="preserve">. </w:t>
      </w:r>
    </w:p>
    <w:p w:rsidR="00732E97" w:rsidRDefault="005E56AB">
      <w:r>
        <w:t xml:space="preserve">The </w:t>
      </w:r>
      <w:hyperlink w:anchor="gt_a224e395-3fea-48bd-b141-3dd9bee2136a">
        <w:r>
          <w:rPr>
            <w:rStyle w:val="HyperlinkGreen"/>
            <w:b/>
          </w:rPr>
          <w:t>object class</w:t>
        </w:r>
      </w:hyperlink>
      <w:r>
        <w:t xml:space="preserve"> </w:t>
      </w:r>
      <w:hyperlink w:anchor="gt_f49694cc-c350-462d-ab8e-816f0103c6c1">
        <w:r>
          <w:rPr>
            <w:rStyle w:val="HyperlinkGreen"/>
            <w:b/>
          </w:rPr>
          <w:t>GUID</w:t>
        </w:r>
      </w:hyperlink>
      <w:r>
        <w:t xml:space="preserve"> (</w:t>
      </w:r>
      <w:hyperlink w:anchor="gt_e433c806-6cb6-46a2-bb95-523df8818c99">
        <w:r>
          <w:rPr>
            <w:rStyle w:val="HyperlinkGreen"/>
            <w:b/>
          </w:rPr>
          <w:t>CLSID</w:t>
        </w:r>
      </w:hyperlink>
      <w:r>
        <w:t xml:space="preserve">) that is stored in the root directory entry can be used for COM activation of the document's </w:t>
      </w:r>
      <w:hyperlink w:anchor="gt_15dae0ae-da4d-4984-9c8f-4f337e8e42d2">
        <w:r>
          <w:rPr>
            <w:rStyle w:val="HyperlinkGreen"/>
            <w:b/>
          </w:rPr>
          <w:t>application</w:t>
        </w:r>
      </w:hyperlink>
      <w:r>
        <w:t>.</w:t>
      </w:r>
    </w:p>
    <w:p w:rsidR="00732E97" w:rsidRDefault="005E56AB">
      <w:r>
        <w:t>The time stamps for the r</w:t>
      </w:r>
      <w:r>
        <w:t xml:space="preserve">oot storage are not maintained in the root directory entry. Rather, the root storage's creation and </w:t>
      </w:r>
      <w:hyperlink w:anchor="gt_1f882c62-6a40-4b13-b624-3b200fa7b559">
        <w:r>
          <w:rPr>
            <w:rStyle w:val="HyperlinkGreen"/>
            <w:b/>
          </w:rPr>
          <w:t>modification time</w:t>
        </w:r>
      </w:hyperlink>
      <w:r>
        <w:t xml:space="preserve"> stamps are normally stored on the file itself in the </w:t>
      </w:r>
      <w:hyperlink w:anchor="gt_528b06a4-e67c-43b3-a02d-8738858a691d">
        <w:r>
          <w:rPr>
            <w:rStyle w:val="HyperlinkGreen"/>
            <w:b/>
          </w:rPr>
          <w:t>file system</w:t>
        </w:r>
      </w:hyperlink>
      <w:r>
        <w:t>.</w:t>
      </w:r>
    </w:p>
    <w:p w:rsidR="00732E97" w:rsidRDefault="005E56AB">
      <w:r>
        <w:t xml:space="preserve">The </w:t>
      </w:r>
      <w:r>
        <w:rPr>
          <w:b/>
        </w:rPr>
        <w:t>Creation Time</w:t>
      </w:r>
      <w:r>
        <w:t xml:space="preserve"> field in the root storage directory entry MUST be all zeroes. The </w:t>
      </w:r>
      <w:r>
        <w:rPr>
          <w:b/>
        </w:rPr>
        <w:t>Modified Time</w:t>
      </w:r>
      <w:r>
        <w:t xml:space="preserve"> field in the root storage directory entry MAY be all zeroes.</w:t>
      </w:r>
    </w:p>
    <w:p w:rsidR="00732E97" w:rsidRDefault="005E56AB">
      <w:pPr>
        <w:pStyle w:val="Heading3"/>
      </w:pPr>
      <w:bookmarkStart w:id="78" w:name="section_b37413bbf3ef4adcb18e29bddd62c26e"/>
      <w:bookmarkStart w:id="79" w:name="_Toc164823507"/>
      <w:r>
        <w:t>Other Directory Entries</w:t>
      </w:r>
      <w:bookmarkEnd w:id="78"/>
      <w:bookmarkEnd w:id="79"/>
      <w:r>
        <w:fldChar w:fldCharType="begin"/>
      </w:r>
      <w:r>
        <w:instrText xml:space="preserve"> XE "Directory sectors</w:instrText>
      </w:r>
      <w:r>
        <w:instrText>:other directory entries"</w:instrText>
      </w:r>
      <w:r>
        <w:fldChar w:fldCharType="end"/>
      </w:r>
    </w:p>
    <w:p w:rsidR="00732E97" w:rsidRDefault="005E56AB">
      <w:hyperlink w:anchor="gt_58e4a5cf-917f-4649-92c5-ece7006c120d">
        <w:r>
          <w:rPr>
            <w:rStyle w:val="HyperlinkGreen"/>
            <w:b/>
          </w:rPr>
          <w:t>Directory entries</w:t>
        </w:r>
      </w:hyperlink>
      <w:r>
        <w:t xml:space="preserve"> other than the root storage directory entry are marked as either </w:t>
      </w:r>
      <w:hyperlink w:anchor="gt_9f598e1c-0d65-4845-8f06-8d50f7a32fd5">
        <w:r>
          <w:rPr>
            <w:rStyle w:val="HyperlinkGreen"/>
            <w:b/>
          </w:rPr>
          <w:t>stream objects</w:t>
        </w:r>
      </w:hyperlink>
      <w:r>
        <w:t xml:space="preserve">, </w:t>
      </w:r>
      <w:hyperlink w:anchor="gt_c3ddf892-3f55-4561-8804-20325dbc8fba">
        <w:r>
          <w:rPr>
            <w:rStyle w:val="HyperlinkGreen"/>
            <w:b/>
          </w:rPr>
          <w:t>storage objects</w:t>
        </w:r>
      </w:hyperlink>
      <w:r>
        <w:t>, or unallocated objects.</w:t>
      </w:r>
    </w:p>
    <w:p w:rsidR="00732E97" w:rsidRDefault="005E56AB">
      <w:r>
        <w:t xml:space="preserve">The </w:t>
      </w:r>
      <w:hyperlink w:anchor="gt_e433c806-6cb6-46a2-bb95-523df8818c99">
        <w:r>
          <w:rPr>
            <w:rStyle w:val="HyperlinkGreen"/>
            <w:b/>
          </w:rPr>
          <w:t>CLSID</w:t>
        </w:r>
      </w:hyperlink>
      <w:r>
        <w:t xml:space="preserve">, state bits, </w:t>
      </w:r>
      <w:hyperlink w:anchor="gt_f49a559a-a89c-4199-b4d0-974cac3240f9">
        <w:r>
          <w:rPr>
            <w:rStyle w:val="HyperlinkGreen"/>
            <w:b/>
          </w:rPr>
          <w:t>creation ti</w:t>
        </w:r>
        <w:r>
          <w:rPr>
            <w:rStyle w:val="HyperlinkGreen"/>
            <w:b/>
          </w:rPr>
          <w:t>me</w:t>
        </w:r>
      </w:hyperlink>
      <w:r>
        <w:t xml:space="preserve">, modified time, and Child ID values are meaningful in directory entries for storage objects but not for </w:t>
      </w:r>
      <w:hyperlink w:anchor="gt_3de414eb-819f-44ff-8cb9-366d6ae67aa3">
        <w:r>
          <w:rPr>
            <w:rStyle w:val="HyperlinkGreen"/>
            <w:b/>
          </w:rPr>
          <w:t>Stream objects</w:t>
        </w:r>
      </w:hyperlink>
      <w:r>
        <w:t>.</w:t>
      </w:r>
    </w:p>
    <w:p w:rsidR="00732E97" w:rsidRDefault="005E56AB">
      <w:r>
        <w:t>The Starting Sector Location and Stream Size values are meaningful in directory entries for stream objects but not for storage objects.</w:t>
      </w:r>
    </w:p>
    <w:p w:rsidR="00732E97" w:rsidRDefault="005E56AB">
      <w:r>
        <w:t>To determine the file location of actual stream data from a stream directory entry, it is necessary to determine whether</w:t>
      </w:r>
      <w:r>
        <w:t xml:space="preserve"> the stream exists as normal sectors allocated in the </w:t>
      </w:r>
      <w:hyperlink w:anchor="gt_f2bf797b-e733-4fb9-b5e5-7e122f4abbe0">
        <w:r>
          <w:rPr>
            <w:rStyle w:val="HyperlinkGreen"/>
            <w:b/>
          </w:rPr>
          <w:t>FAT</w:t>
        </w:r>
      </w:hyperlink>
      <w:r>
        <w:t xml:space="preserve"> or as mini sectors (from the </w:t>
      </w:r>
      <w:hyperlink w:anchor="gt_f6b5a467-14e9-4832-b945-f36207f66cff">
        <w:r>
          <w:rPr>
            <w:rStyle w:val="HyperlinkGreen"/>
            <w:b/>
          </w:rPr>
          <w:t>mini stream</w:t>
        </w:r>
      </w:hyperlink>
      <w:r>
        <w:t xml:space="preserve">) allocated in the </w:t>
      </w:r>
      <w:hyperlink w:anchor="gt_2a145f15-cf64-4041-a52a-443b011e5a33">
        <w:r>
          <w:rPr>
            <w:rStyle w:val="HyperlinkGreen"/>
            <w:b/>
          </w:rPr>
          <w:t>mini FAT</w:t>
        </w:r>
      </w:hyperlink>
      <w:r>
        <w:t xml:space="preserve">. Streams whose size is less than the </w:t>
      </w:r>
      <w:r>
        <w:rPr>
          <w:b/>
        </w:rPr>
        <w:t xml:space="preserve">Mini Stream </w:t>
      </w:r>
      <w:r>
        <w:rPr>
          <w:b/>
        </w:rPr>
        <w:lastRenderedPageBreak/>
        <w:t>Cutoff Size</w:t>
      </w:r>
      <w:r>
        <w:t xml:space="preserve"> value (typically 4,096 bytes) for the file exist in the mini stream. The Starting Sector Location is used as an index into the mini FAT (wh</w:t>
      </w:r>
      <w:r>
        <w:t xml:space="preserve">ich starts at mini FAT Starting Location) to track the chain of </w:t>
      </w:r>
      <w:hyperlink w:anchor="gt_b5bbe646-aa5f-4b4e-ae9e-bdae444cbfa2">
        <w:r>
          <w:rPr>
            <w:rStyle w:val="HyperlinkGreen"/>
            <w:b/>
          </w:rPr>
          <w:t>sectors</w:t>
        </w:r>
      </w:hyperlink>
      <w:r>
        <w:t xml:space="preserve"> through the mini stream. Streams whose size is greater than or equal to the </w:t>
      </w:r>
      <w:r>
        <w:rPr>
          <w:b/>
        </w:rPr>
        <w:t>Mini Stream Cutoff Size</w:t>
      </w:r>
      <w:r>
        <w:t xml:space="preserve"> value for the file exi</w:t>
      </w:r>
      <w:r>
        <w:t>st as standard streams. Their Starting Sector Location value is used as an index into the standard FAT, which describes the chain of full sectors containing their data.</w:t>
      </w:r>
    </w:p>
    <w:p w:rsidR="00732E97" w:rsidRDefault="005E56AB">
      <w:r>
        <w:t xml:space="preserve">For 512-byte sectors, the </w:t>
      </w:r>
      <w:r>
        <w:rPr>
          <w:b/>
        </w:rPr>
        <w:t>Stream Size</w:t>
      </w:r>
      <w:r>
        <w:t xml:space="preserve"> upper 32-bits field MUST be set to zero when the </w:t>
      </w:r>
      <w:hyperlink w:anchor="gt_4819d51b-789c-4d2a-ba56-88a48a87fae7">
        <w:r>
          <w:rPr>
            <w:rStyle w:val="HyperlinkGreen"/>
            <w:b/>
          </w:rPr>
          <w:t>compound file</w:t>
        </w:r>
      </w:hyperlink>
      <w:r>
        <w:t xml:space="preserve"> is written. However, the high DWORD of this field was not initialized in older implementations, so current implementations MUST accept uninitialized high DWORD for the </w:t>
      </w:r>
      <w:r>
        <w:rPr>
          <w:b/>
        </w:rPr>
        <w:t>Stream Size</w:t>
      </w:r>
      <w:r>
        <w:t xml:space="preserve"> </w:t>
      </w:r>
      <w:r>
        <w:t xml:space="preserve">field. For version 4 compound files that support a 4,096-byte </w:t>
      </w:r>
      <w:hyperlink w:anchor="gt_1c7c3f33-806a-4717-8e1b-930694d521d0">
        <w:r>
          <w:rPr>
            <w:rStyle w:val="HyperlinkGreen"/>
            <w:b/>
          </w:rPr>
          <w:t>sector size</w:t>
        </w:r>
      </w:hyperlink>
      <w:r>
        <w:t xml:space="preserve">, the </w:t>
      </w:r>
      <w:r>
        <w:rPr>
          <w:b/>
        </w:rPr>
        <w:t>Stream Size</w:t>
      </w:r>
      <w:r>
        <w:t xml:space="preserve"> must be a full 64-bit integer stream size.</w:t>
      </w:r>
    </w:p>
    <w:p w:rsidR="00732E97" w:rsidRDefault="005E56AB">
      <w:r>
        <w:t xml:space="preserve">Free (unused) directory entries are marked with Object Type </w:t>
      </w:r>
      <w:r>
        <w:t>0x0 (unknown or unallocated). The entire directory entry must consist of all zeroes except for the child, right sibling, and left sibling pointers, which must be initialized to NOSTREAM (0xFFFFFFFF).</w:t>
      </w:r>
    </w:p>
    <w:p w:rsidR="00732E97" w:rsidRDefault="005E56AB">
      <w:pPr>
        <w:pStyle w:val="Heading3"/>
      </w:pPr>
      <w:bookmarkStart w:id="80" w:name="section_d30e462c5f8a435b9c4ccc0b9ea89956"/>
      <w:bookmarkStart w:id="81" w:name="_Toc164823508"/>
      <w:r>
        <w:t>Red-Black Tree</w:t>
      </w:r>
      <w:bookmarkEnd w:id="80"/>
      <w:bookmarkEnd w:id="81"/>
      <w:r>
        <w:fldChar w:fldCharType="begin"/>
      </w:r>
      <w:r>
        <w:instrText xml:space="preserve"> XE "Red-black tree"</w:instrText>
      </w:r>
      <w:r>
        <w:fldChar w:fldCharType="end"/>
      </w:r>
      <w:r>
        <w:fldChar w:fldCharType="begin"/>
      </w:r>
      <w:r>
        <w:instrText xml:space="preserve"> XE "Directory secto</w:instrText>
      </w:r>
      <w:r>
        <w:instrText>rs:red-black tree"</w:instrText>
      </w:r>
      <w:r>
        <w:fldChar w:fldCharType="end"/>
      </w:r>
    </w:p>
    <w:p w:rsidR="00732E97" w:rsidRDefault="005E56AB">
      <w:r>
        <w:t xml:space="preserve">Each set of sibling objects in one level of the containment hierarchy (all </w:t>
      </w:r>
      <w:hyperlink w:anchor="gt_9b04b599-9dca-48f1-aa9e-08e254d20553">
        <w:r>
          <w:rPr>
            <w:rStyle w:val="HyperlinkGreen"/>
            <w:b/>
          </w:rPr>
          <w:t>child objects</w:t>
        </w:r>
      </w:hyperlink>
      <w:r>
        <w:t xml:space="preserve"> under a </w:t>
      </w:r>
      <w:hyperlink w:anchor="gt_c3ddf892-3f55-4561-8804-20325dbc8fba">
        <w:r>
          <w:rPr>
            <w:rStyle w:val="HyperlinkGreen"/>
            <w:b/>
          </w:rPr>
          <w:t>storage object</w:t>
        </w:r>
      </w:hyperlink>
      <w:r>
        <w:t xml:space="preserve">) is represented as a red-black tree. The </w:t>
      </w:r>
      <w:hyperlink w:anchor="gt_0d41951a-62f0-4fbd-bb23-22f645ae3bf5">
        <w:r>
          <w:rPr>
            <w:rStyle w:val="HyperlinkGreen"/>
            <w:b/>
          </w:rPr>
          <w:t>parent object</w:t>
        </w:r>
      </w:hyperlink>
      <w:r>
        <w:t xml:space="preserve"> of this set of siblings will have a pointer to the top of this tree.</w:t>
      </w:r>
    </w:p>
    <w:p w:rsidR="00732E97" w:rsidRDefault="005E56AB">
      <w:r>
        <w:t>A red-black tree is a special type of binary search tree where each n</w:t>
      </w:r>
      <w:r>
        <w:t>ode has a color attribute of red or black. It allows efficient searching in the list of child objects under a storage object. The constraints on a red-black tree allow the binary tree to be roughly balanced, so that insertion, deletion, and searching opera</w:t>
      </w:r>
      <w:r>
        <w:t>tions are efficient.</w:t>
      </w:r>
    </w:p>
    <w:p w:rsidR="00732E97" w:rsidRDefault="005E56AB">
      <w:r>
        <w:t>To be valid, the red-black tree MUST maintain the following constraints:</w:t>
      </w:r>
    </w:p>
    <w:p w:rsidR="00732E97" w:rsidRDefault="005E56AB">
      <w:pPr>
        <w:pStyle w:val="ListParagraph"/>
        <w:numPr>
          <w:ilvl w:val="0"/>
          <w:numId w:val="57"/>
        </w:numPr>
      </w:pPr>
      <w:r>
        <w:t xml:space="preserve">The </w:t>
      </w:r>
      <w:hyperlink w:anchor="gt_d49237e3-04dd-4823-a0a5-5e23f750a5f4">
        <w:r>
          <w:rPr>
            <w:rStyle w:val="HyperlinkGreen"/>
            <w:b/>
          </w:rPr>
          <w:t>root storage object</w:t>
        </w:r>
      </w:hyperlink>
      <w:r>
        <w:t xml:space="preserve"> MUST always be black. Because the root </w:t>
      </w:r>
      <w:hyperlink w:anchor="gt_49ce3946-04d2-4cc9-9350-ebcd952b9ab9">
        <w:r>
          <w:rPr>
            <w:rStyle w:val="HyperlinkGreen"/>
            <w:b/>
          </w:rPr>
          <w:t>directory</w:t>
        </w:r>
      </w:hyperlink>
      <w:r>
        <w:t xml:space="preserve"> does not have siblings, its color is irrelevant and can therefore be either red or black.</w:t>
      </w:r>
    </w:p>
    <w:p w:rsidR="00732E97" w:rsidRDefault="005E56AB">
      <w:pPr>
        <w:pStyle w:val="ListParagraph"/>
        <w:numPr>
          <w:ilvl w:val="0"/>
          <w:numId w:val="57"/>
        </w:numPr>
      </w:pPr>
      <w:r>
        <w:t>Two consecutive nodes MUST NOT both be red.</w:t>
      </w:r>
    </w:p>
    <w:p w:rsidR="00732E97" w:rsidRDefault="005E56AB">
      <w:pPr>
        <w:pStyle w:val="ListParagraph"/>
        <w:numPr>
          <w:ilvl w:val="0"/>
          <w:numId w:val="57"/>
        </w:numPr>
      </w:pPr>
      <w:r>
        <w:t xml:space="preserve">The left sibling MUST always be less than the right sibling. This sorting relationship </w:t>
      </w:r>
      <w:r>
        <w:t>is defined as follows:</w:t>
      </w:r>
    </w:p>
    <w:p w:rsidR="00732E97" w:rsidRDefault="005E56AB">
      <w:pPr>
        <w:pStyle w:val="ListParagraph"/>
        <w:numPr>
          <w:ilvl w:val="1"/>
          <w:numId w:val="58"/>
        </w:numPr>
      </w:pPr>
      <w:r>
        <w:t xml:space="preserve">A node that has a shorter name is less than a node that has a longer name. (Compare the length of the names from the </w:t>
      </w:r>
      <w:r>
        <w:rPr>
          <w:b/>
        </w:rPr>
        <w:t>Directory Entry Name Length</w:t>
      </w:r>
      <w:r>
        <w:t xml:space="preserve"> field.)</w:t>
      </w:r>
    </w:p>
    <w:p w:rsidR="00732E97" w:rsidRDefault="005E56AB">
      <w:pPr>
        <w:pStyle w:val="ListParagraph"/>
        <w:numPr>
          <w:ilvl w:val="1"/>
          <w:numId w:val="58"/>
        </w:numPr>
      </w:pPr>
      <w:r>
        <w:t xml:space="preserve">For nodes that have the same name length from </w:t>
      </w:r>
      <w:r>
        <w:rPr>
          <w:b/>
        </w:rPr>
        <w:t>Directory Entry Name Length</w:t>
      </w:r>
      <w:r>
        <w:t xml:space="preserve">, iterate through each </w:t>
      </w:r>
      <w:hyperlink w:anchor="gt_4c9eef52-69d4-43e7-ac04-ff1fe43a94fb">
        <w:r>
          <w:rPr>
            <w:rStyle w:val="HyperlinkGreen"/>
            <w:b/>
          </w:rPr>
          <w:t>UTF-16</w:t>
        </w:r>
      </w:hyperlink>
      <w:r>
        <w:t xml:space="preserve"> code point, one at a time, from the beginning of the </w:t>
      </w:r>
      <w:hyperlink w:anchor="gt_c305d0ab-8b94-461a-bd76-13b40cb8c4d8">
        <w:r>
          <w:rPr>
            <w:rStyle w:val="HyperlinkGreen"/>
            <w:b/>
          </w:rPr>
          <w:t>Unicode</w:t>
        </w:r>
      </w:hyperlink>
      <w:r>
        <w:t xml:space="preserve"> string.</w:t>
      </w:r>
    </w:p>
    <w:p w:rsidR="00732E97" w:rsidRDefault="005E56AB">
      <w:pPr>
        <w:pStyle w:val="ListParagraph"/>
        <w:numPr>
          <w:ilvl w:val="1"/>
          <w:numId w:val="58"/>
        </w:numPr>
      </w:pPr>
      <w:r>
        <w:t>For each UTF-16 code point, conve</w:t>
      </w:r>
      <w:r>
        <w:t>rt to uppercase by using the Unicode Default Case Conversion Algorithm, simple case conversion variant (simple case foldings), with the following notes.</w:t>
      </w:r>
      <w:bookmarkStart w:id="82" w:name="Appendix_A_Target_3"/>
      <w:r>
        <w:fldChar w:fldCharType="begin"/>
      </w:r>
      <w:r>
        <w:instrText xml:space="preserve"> HYPERLINK \l "Appendix_A_3" \o "Product behavior note 3" \h </w:instrText>
      </w:r>
      <w:r>
        <w:fldChar w:fldCharType="separate"/>
      </w:r>
      <w:r>
        <w:rPr>
          <w:rStyle w:val="Hyperlink"/>
        </w:rPr>
        <w:t>&lt;3&gt;</w:t>
      </w:r>
      <w:r>
        <w:rPr>
          <w:rStyle w:val="Hyperlink"/>
        </w:rPr>
        <w:fldChar w:fldCharType="end"/>
      </w:r>
      <w:bookmarkEnd w:id="82"/>
      <w:r>
        <w:t>Compare each uppercased UTF-16 code p</w:t>
      </w:r>
      <w:r>
        <w:t>oint binary value.</w:t>
      </w:r>
    </w:p>
    <w:p w:rsidR="00732E97" w:rsidRDefault="005E56AB">
      <w:pPr>
        <w:pStyle w:val="ListParagraph"/>
        <w:numPr>
          <w:ilvl w:val="1"/>
          <w:numId w:val="58"/>
        </w:numPr>
      </w:pPr>
      <w:r>
        <w:t>Unicode surrogate characters are never uppercased, because they are represented by two UTF-16 code points, while the sorting relationship uppercases a single UTF-16 code point at a time.</w:t>
      </w:r>
    </w:p>
    <w:p w:rsidR="00732E97" w:rsidRDefault="005E56AB">
      <w:pPr>
        <w:pStyle w:val="ListParagraph"/>
        <w:numPr>
          <w:ilvl w:val="1"/>
          <w:numId w:val="58"/>
        </w:numPr>
      </w:pPr>
      <w:r>
        <w:t xml:space="preserve">Lowercase characters that are defined in a newer, </w:t>
      </w:r>
      <w:r>
        <w:t>later version of the Unicode standard can be uppercased by an implementation that conforms to that later Unicode standard.</w:t>
      </w:r>
    </w:p>
    <w:p w:rsidR="00732E97" w:rsidRDefault="005E56AB">
      <w:r>
        <w:t>The simplest implementation of the preceding invariants would be to mark every node as black, in which case the tree is simply a bina</w:t>
      </w:r>
      <w:r>
        <w:t>ry tree. However, keeping the red-black tree balanced will typically result in better read performance.</w:t>
      </w:r>
    </w:p>
    <w:p w:rsidR="00732E97" w:rsidRDefault="005E56AB">
      <w:r>
        <w:lastRenderedPageBreak/>
        <w:t xml:space="preserve">All sibling objects within a storage object (all immediate child objects in one level of the hierarchy) MUST have unique names in the </w:t>
      </w:r>
      <w:r>
        <w:rPr>
          <w:b/>
        </w:rPr>
        <w:t>Directory Entry Na</w:t>
      </w:r>
      <w:r>
        <w:rPr>
          <w:b/>
        </w:rPr>
        <w:t>me</w:t>
      </w:r>
      <w:r>
        <w:t xml:space="preserve"> field, where uniqueness is determined by the sorting relationship.</w:t>
      </w:r>
    </w:p>
    <w:p w:rsidR="00732E97" w:rsidRDefault="005E56AB">
      <w:pPr>
        <w:pStyle w:val="Heading2"/>
      </w:pPr>
      <w:bookmarkStart w:id="83" w:name="section_b089dedabe204b4aaad5fbe68bb19672"/>
      <w:bookmarkStart w:id="84" w:name="_Toc164823509"/>
      <w:r>
        <w:t>Compound File User-Defined Data Sectors</w:t>
      </w:r>
      <w:bookmarkEnd w:id="83"/>
      <w:bookmarkEnd w:id="84"/>
      <w:r>
        <w:fldChar w:fldCharType="begin"/>
      </w:r>
      <w:r>
        <w:instrText xml:space="preserve"> XE "User-defined data sectors"</w:instrText>
      </w:r>
      <w:r>
        <w:fldChar w:fldCharType="end"/>
      </w:r>
    </w:p>
    <w:p w:rsidR="00732E97" w:rsidRDefault="005E56AB">
      <w:r>
        <w:t xml:space="preserve">Stream </w:t>
      </w:r>
      <w:hyperlink w:anchor="gt_b5bbe646-aa5f-4b4e-ae9e-bdae444cbfa2">
        <w:r>
          <w:rPr>
            <w:rStyle w:val="HyperlinkGreen"/>
            <w:b/>
          </w:rPr>
          <w:t>sectors</w:t>
        </w:r>
      </w:hyperlink>
      <w:r>
        <w:t xml:space="preserve"> are simply collections of arbitrary bytes. They are the building blocks of </w:t>
      </w:r>
      <w:hyperlink w:anchor="gt_975908f3-246b-4cbe-ad39-f63468dcd839">
        <w:r>
          <w:rPr>
            <w:rStyle w:val="HyperlinkGreen"/>
            <w:b/>
          </w:rPr>
          <w:t>user-defined data</w:t>
        </w:r>
      </w:hyperlink>
      <w:r>
        <w:t xml:space="preserve"> streams, and no restrictions are imposed on their contents. User-defined data sectors are represente</w:t>
      </w:r>
      <w:r>
        <w:t xml:space="preserve">d as chains in the </w:t>
      </w:r>
      <w:hyperlink w:anchor="gt_f2bf797b-e733-4fb9-b5e5-7e122f4abbe0">
        <w:r>
          <w:rPr>
            <w:rStyle w:val="HyperlinkGreen"/>
            <w:b/>
          </w:rPr>
          <w:t>FAT</w:t>
        </w:r>
      </w:hyperlink>
      <w:r>
        <w:t xml:space="preserve"> or </w:t>
      </w:r>
      <w:hyperlink w:anchor="gt_2a145f15-cf64-4041-a52a-443b011e5a33">
        <w:r>
          <w:rPr>
            <w:rStyle w:val="HyperlinkGreen"/>
            <w:b/>
          </w:rPr>
          <w:t>mini FAT</w:t>
        </w:r>
      </w:hyperlink>
      <w:r>
        <w:t xml:space="preserve">, and each chain MUST have a single </w:t>
      </w:r>
      <w:hyperlink w:anchor="gt_58e4a5cf-917f-4649-92c5-ece7006c120d">
        <w:r>
          <w:rPr>
            <w:rStyle w:val="HyperlinkGreen"/>
            <w:b/>
          </w:rPr>
          <w:t>directory entry</w:t>
        </w:r>
      </w:hyperlink>
      <w:r>
        <w:t xml:space="preserve"> associated with it to hold its </w:t>
      </w:r>
      <w:hyperlink w:anchor="gt_9f598e1c-0d65-4845-8f06-8d50f7a32fd5">
        <w:r>
          <w:rPr>
            <w:rStyle w:val="HyperlinkGreen"/>
            <w:b/>
          </w:rPr>
          <w:t>stream object</w:t>
        </w:r>
      </w:hyperlink>
      <w:r>
        <w:t xml:space="preserve"> metadata, such as its name and size.</w:t>
      </w:r>
    </w:p>
    <w:p w:rsidR="00732E97" w:rsidRDefault="005E56AB">
      <w:r>
        <w:rPr>
          <w:noProof/>
        </w:rPr>
        <w:drawing>
          <wp:inline distT="0" distB="0" distL="0" distR="0">
            <wp:extent cx="5076825" cy="1552575"/>
            <wp:effectExtent l="19050" t="0" r="9525" b="0"/>
            <wp:docPr id="5583" name="MS-CFB_pict84a9f39f-c268-28e8-2d9a-a7394f9a0e45.png" descr="Example of a user-defined data sector chain" title="Example of a user-defined data sector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 name="MS-CFB_pict84a9f39f-c268-28e8-2d9a-a7394f9a0e45.png" descr="Example of a user-defined data sector chain" title="Example of a user-defined data sector chain"/>
                    <pic:cNvPicPr>
                      <a:picLocks noChangeAspect="1" noChangeArrowheads="1"/>
                    </pic:cNvPicPr>
                  </pic:nvPicPr>
                  <pic:blipFill>
                    <a:blip r:embed="rId52" cstate="print"/>
                    <a:srcRect/>
                    <a:stretch>
                      <a:fillRect/>
                    </a:stretch>
                  </pic:blipFill>
                  <pic:spPr bwMode="auto">
                    <a:xfrm>
                      <a:off x="0" y="0"/>
                      <a:ext cx="5076825" cy="1552575"/>
                    </a:xfrm>
                    <a:prstGeom prst="rect">
                      <a:avLst/>
                    </a:prstGeom>
                    <a:noFill/>
                    <a:ln w="9525">
                      <a:noFill/>
                      <a:miter lim="800000"/>
                      <a:headEnd/>
                      <a:tailEnd/>
                    </a:ln>
                  </pic:spPr>
                </pic:pic>
              </a:graphicData>
            </a:graphic>
          </wp:inline>
        </w:drawing>
      </w:r>
    </w:p>
    <w:p w:rsidR="00732E97" w:rsidRDefault="005E56AB">
      <w:pPr>
        <w:pStyle w:val="Caption"/>
      </w:pPr>
      <w:r>
        <w:t xml:space="preserve">Figure </w:t>
      </w:r>
      <w:r>
        <w:fldChar w:fldCharType="begin"/>
      </w:r>
      <w:r>
        <w:instrText xml:space="preserve"> SEQ Figure \* ARABIC </w:instrText>
      </w:r>
      <w:r>
        <w:fldChar w:fldCharType="separate"/>
      </w:r>
      <w:r>
        <w:rPr>
          <w:noProof/>
        </w:rPr>
        <w:t>15</w:t>
      </w:r>
      <w:r>
        <w:fldChar w:fldCharType="end"/>
      </w:r>
      <w:r>
        <w:t>: Example of a user-defined data sector chain</w:t>
      </w:r>
    </w:p>
    <w:p w:rsidR="00732E97" w:rsidRDefault="005E56AB">
      <w:r>
        <w:t>In the precedi</w:t>
      </w:r>
      <w:r>
        <w:t xml:space="preserve">ng example with sector #0 through sector #8 shown, a user-defined data </w:t>
      </w:r>
      <w:hyperlink w:anchor="gt_77e9e4d3-de1b-4242-8e02-09185d4e2b82">
        <w:r>
          <w:rPr>
            <w:rStyle w:val="HyperlinkGreen"/>
            <w:b/>
          </w:rPr>
          <w:t>sector chain</w:t>
        </w:r>
      </w:hyperlink>
      <w:r>
        <w:t xml:space="preserve"> starts at sector #7, continues to sector #1, continues to sector #3, and ends with sector #5. The next sector </w:t>
      </w:r>
      <w:r>
        <w:t>location for sector #5 points to ENDOFCHAIN (0xFFFFFFFE).</w:t>
      </w:r>
    </w:p>
    <w:p w:rsidR="00732E97" w:rsidRDefault="005E56AB">
      <w:r>
        <w:t xml:space="preserve">To hold all of the user-defined data, the length of the user-defined data sector chain MUST be greater than or equal to the </w:t>
      </w:r>
      <w:r>
        <w:rPr>
          <w:b/>
        </w:rPr>
        <w:t>stream size</w:t>
      </w:r>
      <w:r>
        <w:t xml:space="preserve"> that is specified in the stream object's directory entry. The </w:t>
      </w:r>
      <w:r>
        <w:t>unused portion of the last sector of a stream object's user-defined data SHOULD be filled with zeroes to avoid leaking unintended information.</w:t>
      </w:r>
    </w:p>
    <w:p w:rsidR="00732E97" w:rsidRDefault="005E56AB">
      <w:pPr>
        <w:pStyle w:val="Heading2"/>
      </w:pPr>
      <w:bookmarkStart w:id="85" w:name="section_947df1281f4a4c02b6ed6d1d0c04c02f"/>
      <w:bookmarkStart w:id="86" w:name="_Toc164823510"/>
      <w:r>
        <w:t>Compound File Range Lock Sector</w:t>
      </w:r>
      <w:bookmarkEnd w:id="85"/>
      <w:bookmarkEnd w:id="86"/>
      <w:r>
        <w:fldChar w:fldCharType="begin"/>
      </w:r>
      <w:r>
        <w:instrText xml:space="preserve"> XE "Range-lock sector"</w:instrText>
      </w:r>
      <w:r>
        <w:fldChar w:fldCharType="end"/>
      </w:r>
    </w:p>
    <w:p w:rsidR="00732E97" w:rsidRDefault="005E56AB">
      <w:r>
        <w:t xml:space="preserve">The range lock </w:t>
      </w:r>
      <w:hyperlink w:anchor="gt_b5bbe646-aa5f-4b4e-ae9e-bdae444cbfa2">
        <w:r>
          <w:rPr>
            <w:rStyle w:val="HyperlinkGreen"/>
            <w:b/>
          </w:rPr>
          <w:t>sector</w:t>
        </w:r>
      </w:hyperlink>
      <w:r>
        <w:t xml:space="preserve"> is the sector that covers file offsets 0x7FFFFF00-0x7FFFFFFF in the file, which are just before 2 GB. These offsets are reserved for byte-range locking to support concurrency, transactions,</w:t>
      </w:r>
      <w:r>
        <w:t xml:space="preserve"> and other compound file features. The range lock sector MUST be allocated in the </w:t>
      </w:r>
      <w:hyperlink w:anchor="gt_f2bf797b-e733-4fb9-b5e5-7e122f4abbe0">
        <w:r>
          <w:rPr>
            <w:rStyle w:val="HyperlinkGreen"/>
            <w:b/>
          </w:rPr>
          <w:t>FAT</w:t>
        </w:r>
      </w:hyperlink>
      <w:r>
        <w:t xml:space="preserve"> and marked with ENDOFCHAIN (0xFFFFFFFE), when the compound file grows beyond 2 GB. Because 512-byte compound</w:t>
      </w:r>
      <w:r>
        <w:t xml:space="preserve"> files are limited to 2 GB in size for compatibility reasons, these files do not need a range lock sector allocated. If the compound file is greater than 2 GB and then shrinks to below 2 GB, the range lock sector SHOULD be marked as FREESECT (0xFFFFFFFF) i</w:t>
      </w:r>
      <w:r>
        <w:t>n the FAT.</w:t>
      </w:r>
    </w:p>
    <w:p w:rsidR="00732E97" w:rsidRDefault="005E56AB">
      <w:r>
        <w:t xml:space="preserve">The range lock sector MUST NOT contain any </w:t>
      </w:r>
      <w:hyperlink w:anchor="gt_975908f3-246b-4cbe-ad39-f63468dcd839">
        <w:r>
          <w:rPr>
            <w:rStyle w:val="HyperlinkGreen"/>
            <w:b/>
          </w:rPr>
          <w:t>user-defined data</w:t>
        </w:r>
      </w:hyperlink>
      <w:r>
        <w:t xml:space="preserve">. The </w:t>
      </w:r>
      <w:hyperlink w:anchor="gt_84a82291-9444-481e-97e3-4ff69a88e932">
        <w:r>
          <w:rPr>
            <w:rStyle w:val="HyperlinkGreen"/>
            <w:b/>
          </w:rPr>
          <w:t>header</w:t>
        </w:r>
      </w:hyperlink>
      <w:r>
        <w:t xml:space="preserve">, FAT, </w:t>
      </w:r>
      <w:hyperlink w:anchor="gt_d6586971-0729-47b3-86cb-5c56af8df989">
        <w:r>
          <w:rPr>
            <w:rStyle w:val="HyperlinkGreen"/>
            <w:b/>
          </w:rPr>
          <w:t>DIFAT</w:t>
        </w:r>
      </w:hyperlink>
      <w:r>
        <w:t xml:space="preserve">, </w:t>
      </w:r>
      <w:hyperlink w:anchor="gt_2a145f15-cf64-4041-a52a-443b011e5a33">
        <w:r>
          <w:rPr>
            <w:rStyle w:val="HyperlinkGreen"/>
            <w:b/>
          </w:rPr>
          <w:t>mini FAT</w:t>
        </w:r>
      </w:hyperlink>
      <w:r>
        <w:t xml:space="preserve">, and </w:t>
      </w:r>
      <w:hyperlink w:anchor="gt_49ce3946-04d2-4cc9-9350-ebcd952b9ab9">
        <w:r>
          <w:rPr>
            <w:rStyle w:val="HyperlinkGreen"/>
            <w:b/>
          </w:rPr>
          <w:t>directory</w:t>
        </w:r>
      </w:hyperlink>
      <w:r>
        <w:t xml:space="preserve"> chains MUST NOT point to the range lock sector location.</w:t>
      </w:r>
    </w:p>
    <w:p w:rsidR="00732E97" w:rsidRDefault="005E56AB">
      <w:pPr>
        <w:pStyle w:val="Heading2"/>
      </w:pPr>
      <w:bookmarkStart w:id="87" w:name="section_d4c8084ae583473fb2f44af13b3101d9"/>
      <w:bookmarkStart w:id="88" w:name="_Toc164823511"/>
      <w:r>
        <w:t>Compound File Size Limit</w:t>
      </w:r>
      <w:r>
        <w:t>s</w:t>
      </w:r>
      <w:bookmarkEnd w:id="87"/>
      <w:bookmarkEnd w:id="88"/>
      <w:r>
        <w:fldChar w:fldCharType="begin"/>
      </w:r>
      <w:r>
        <w:instrText xml:space="preserve"> XE "Size limits"</w:instrText>
      </w:r>
      <w:r>
        <w:fldChar w:fldCharType="end"/>
      </w:r>
    </w:p>
    <w:p w:rsidR="00732E97" w:rsidRDefault="005E56AB">
      <w:r>
        <w:t xml:space="preserve">The minimum size of a compound file is one </w:t>
      </w:r>
      <w:hyperlink w:anchor="gt_84a82291-9444-481e-97e3-4ff69a88e932">
        <w:r>
          <w:rPr>
            <w:rStyle w:val="HyperlinkGreen"/>
            <w:b/>
          </w:rPr>
          <w:t>header</w:t>
        </w:r>
      </w:hyperlink>
      <w:r>
        <w:t xml:space="preserve">, one </w:t>
      </w:r>
      <w:hyperlink w:anchor="Section_30e1013aa0ff44049ccfd75d835ff404" w:history="1">
        <w:r>
          <w:rPr>
            <w:rStyle w:val="Hyperlink"/>
          </w:rPr>
          <w:t>FAT sector</w:t>
        </w:r>
      </w:hyperlink>
      <w:r>
        <w:t xml:space="preserve">, and one </w:t>
      </w:r>
      <w:hyperlink w:anchor="Section_a94d7445c4be49cdb6b92f4abc663817" w:history="1">
        <w:r>
          <w:rPr>
            <w:rStyle w:val="Hyperlink"/>
          </w:rPr>
          <w:t>directory sector</w:t>
        </w:r>
      </w:hyperlink>
      <w:r>
        <w:t xml:space="preserve">, which is three </w:t>
      </w:r>
      <w:hyperlink w:anchor="gt_b5bbe646-aa5f-4b4e-ae9e-bdae444cbfa2">
        <w:r>
          <w:rPr>
            <w:rStyle w:val="HyperlinkGreen"/>
            <w:b/>
          </w:rPr>
          <w:t>sectors</w:t>
        </w:r>
      </w:hyperlink>
      <w:r>
        <w:t xml:space="preserve"> total. Therefore, a compound file MUST be at least three sectors in length.</w:t>
      </w:r>
    </w:p>
    <w:p w:rsidR="00732E97" w:rsidRDefault="005E56AB">
      <w:r>
        <w:t>A 512-byte sector compound file MUST be no greater than</w:t>
      </w:r>
      <w:r>
        <w:t xml:space="preserve"> 2 GB in size for compatibility reasons. This means that every stream, including the </w:t>
      </w:r>
      <w:hyperlink w:anchor="gt_58e4a5cf-917f-4649-92c5-ece7006c120d">
        <w:r>
          <w:rPr>
            <w:rStyle w:val="HyperlinkGreen"/>
            <w:b/>
          </w:rPr>
          <w:t>directory entry</w:t>
        </w:r>
      </w:hyperlink>
      <w:r>
        <w:t xml:space="preserve"> array and </w:t>
      </w:r>
      <w:hyperlink w:anchor="gt_f6b5a467-14e9-4832-b945-f36207f66cff">
        <w:r>
          <w:rPr>
            <w:rStyle w:val="HyperlinkGreen"/>
            <w:b/>
          </w:rPr>
          <w:t>mini stream</w:t>
        </w:r>
      </w:hyperlink>
      <w:r>
        <w:t>, inside a</w:t>
      </w:r>
      <w:r>
        <w:t xml:space="preserve"> 512-byte sector compound file MUST be less than 2 GB in size. </w:t>
      </w:r>
    </w:p>
    <w:p w:rsidR="00732E97" w:rsidRDefault="005E56AB">
      <w:r>
        <w:t xml:space="preserve">4,096-byte sector compound files can have 64-bit file and </w:t>
      </w:r>
      <w:hyperlink w:anchor="gt_975908f3-246b-4cbe-ad39-f63468dcd839">
        <w:r>
          <w:rPr>
            <w:rStyle w:val="HyperlinkGreen"/>
            <w:b/>
          </w:rPr>
          <w:t>user-defined data</w:t>
        </w:r>
      </w:hyperlink>
      <w:r>
        <w:t xml:space="preserve"> stream</w:t>
      </w:r>
      <w:r>
        <w:rPr>
          <w:b/>
        </w:rPr>
        <w:t xml:space="preserve"> sizes</w:t>
      </w:r>
      <w:r>
        <w:t>, up to slightly less than 16 terabytes (4</w:t>
      </w:r>
      <w:r>
        <w:t>,096 bytes/sector x MAXREGSECT (0xFFFFFFFA) sectors).</w:t>
      </w:r>
    </w:p>
    <w:p w:rsidR="00732E97" w:rsidRDefault="005E56AB">
      <w:r>
        <w:lastRenderedPageBreak/>
        <w:t>The maximum number of directory entries (</w:t>
      </w:r>
      <w:hyperlink w:anchor="gt_c3ddf892-3f55-4561-8804-20325dbc8fba">
        <w:r>
          <w:rPr>
            <w:rStyle w:val="HyperlinkGreen"/>
            <w:b/>
          </w:rPr>
          <w:t>storage objects</w:t>
        </w:r>
      </w:hyperlink>
      <w:r>
        <w:t xml:space="preserve"> and </w:t>
      </w:r>
      <w:hyperlink w:anchor="gt_9f598e1c-0d65-4845-8f06-8d50f7a32fd5">
        <w:r>
          <w:rPr>
            <w:rStyle w:val="HyperlinkGreen"/>
            <w:b/>
          </w:rPr>
          <w:t>stream objects</w:t>
        </w:r>
      </w:hyperlink>
      <w:r>
        <w:t>) i</w:t>
      </w:r>
      <w:r>
        <w:t xml:space="preserve">s MAXREGSID (0xFFFFFFFA), roughly 4 billion. This corresponds to a maximum directory sector chain length of slightly less than 512 GB for a 4,096-byte sector compound file. (See section </w:t>
      </w:r>
      <w:hyperlink w:anchor="Section_60fe861166c3496bb70da504c94c9ace" w:history="1">
        <w:r>
          <w:rPr>
            <w:rStyle w:val="Hyperlink"/>
          </w:rPr>
          <w:t>2.6.1</w:t>
        </w:r>
      </w:hyperlink>
      <w:r>
        <w:t xml:space="preserve"> for details about directory-entry size and directory-sector composition.)</w:t>
      </w:r>
    </w:p>
    <w:p w:rsidR="00732E97" w:rsidRDefault="005E56AB">
      <w:r>
        <w:t xml:space="preserve">The maximum number of directory entries (storage objects, stream objects, and unallocated </w:t>
      </w:r>
      <w:hyperlink w:anchor="gt_8bb43a65-7a8c-4585-a7ed-23044772f8ca">
        <w:r>
          <w:rPr>
            <w:rStyle w:val="HyperlinkGreen"/>
            <w:b/>
          </w:rPr>
          <w:t>objects</w:t>
        </w:r>
      </w:hyperlink>
      <w:r>
        <w:t>) in a 512-byte sector</w:t>
      </w:r>
      <w:r>
        <w:t xml:space="preserve"> compound file is limited by the 2-GB file size, resulting in 0x00FFFFFF (slightly less than 16 million) directory entries.</w:t>
      </w:r>
    </w:p>
    <w:p w:rsidR="00732E97" w:rsidRDefault="005E56AB">
      <w:r>
        <w:t>The maximum size of the mini stream is MAXREGSECT (0xFFFFFFFA) x 64 bytes, which is slightly less than 256 GB. The maximum size of t</w:t>
      </w:r>
      <w:r>
        <w:t>he mini stream in a 512-byte sector compound file is limited by the 2-GB file size.</w:t>
      </w:r>
    </w:p>
    <w:p w:rsidR="00732E97" w:rsidRDefault="005E56AB">
      <w:pPr>
        <w:pStyle w:val="Heading1"/>
      </w:pPr>
      <w:bookmarkStart w:id="89" w:name="section_2f1b51bddb194f0aa65a2bdbbdc99bab"/>
      <w:bookmarkStart w:id="90" w:name="_Toc164823512"/>
      <w:r>
        <w:lastRenderedPageBreak/>
        <w:t>Structure Examples</w:t>
      </w:r>
      <w:bookmarkEnd w:id="89"/>
      <w:bookmarkEnd w:id="90"/>
      <w:r>
        <w:fldChar w:fldCharType="begin"/>
      </w:r>
      <w:r>
        <w:instrText xml:space="preserve"> XE "Examples" </w:instrText>
      </w:r>
      <w:r>
        <w:fldChar w:fldCharType="end"/>
      </w:r>
      <w:r>
        <w:fldChar w:fldCharType="begin"/>
      </w:r>
      <w:r>
        <w:instrText xml:space="preserve"> XE "Examples:overview"</w:instrText>
      </w:r>
      <w:r>
        <w:fldChar w:fldCharType="end"/>
      </w:r>
    </w:p>
    <w:p w:rsidR="00732E97" w:rsidRDefault="005E56AB">
      <w:r>
        <w:t>This section contains a hexadecimal dump of a structured storage compound file to clarify the binary file forma</w:t>
      </w:r>
      <w:r>
        <w:t xml:space="preserve">t. This compound file consists of the </w:t>
      </w:r>
      <w:hyperlink w:anchor="Section_05060311bfce4b12874d71fd4ce63aea" w:history="1">
        <w:r>
          <w:rPr>
            <w:rStyle w:val="Hyperlink"/>
          </w:rPr>
          <w:t>header sector</w:t>
        </w:r>
      </w:hyperlink>
      <w:r>
        <w:t xml:space="preserve"> plus five </w:t>
      </w:r>
      <w:hyperlink w:anchor="gt_b5bbe646-aa5f-4b4e-ae9e-bdae444cbfa2">
        <w:r>
          <w:rPr>
            <w:rStyle w:val="HyperlinkGreen"/>
            <w:b/>
          </w:rPr>
          <w:t>sectors</w:t>
        </w:r>
      </w:hyperlink>
      <w:r>
        <w:t xml:space="preserve"> that are numbered as sector #0 through sector #4. The following </w:t>
      </w:r>
      <w:r>
        <w:t>example is a version 3 compound file that has a sector size of 512 bytes.</w:t>
      </w:r>
    </w:p>
    <w:p w:rsidR="00732E97" w:rsidRDefault="005E56AB">
      <w:r>
        <w:rPr>
          <w:noProof/>
        </w:rPr>
        <w:drawing>
          <wp:inline distT="0" distB="0" distL="0" distR="0">
            <wp:extent cx="5076825" cy="952500"/>
            <wp:effectExtent l="19050" t="0" r="9525" b="0"/>
            <wp:docPr id="5585" name="MS-CFB_pictc84ac40e-27db-c83d-a30c-c407e45fb188.png" descr="Example of a compound file" title="Example of a compound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 name="MS-CFB_pictc84ac40e-27db-c83d-a30c-c407e45fb188.png" descr="Example of a compound file" title="Example of a compound file"/>
                    <pic:cNvPicPr>
                      <a:picLocks noChangeAspect="1" noChangeArrowheads="1"/>
                    </pic:cNvPicPr>
                  </pic:nvPicPr>
                  <pic:blipFill>
                    <a:blip r:embed="rId53" cstate="print"/>
                    <a:srcRect/>
                    <a:stretch>
                      <a:fillRect/>
                    </a:stretch>
                  </pic:blipFill>
                  <pic:spPr bwMode="auto">
                    <a:xfrm>
                      <a:off x="0" y="0"/>
                      <a:ext cx="5076825" cy="952500"/>
                    </a:xfrm>
                    <a:prstGeom prst="rect">
                      <a:avLst/>
                    </a:prstGeom>
                    <a:noFill/>
                    <a:ln w="9525">
                      <a:noFill/>
                      <a:miter lim="800000"/>
                      <a:headEnd/>
                      <a:tailEnd/>
                    </a:ln>
                  </pic:spPr>
                </pic:pic>
              </a:graphicData>
            </a:graphic>
          </wp:inline>
        </w:drawing>
      </w:r>
    </w:p>
    <w:p w:rsidR="00732E97" w:rsidRDefault="005E56AB">
      <w:pPr>
        <w:pStyle w:val="Caption"/>
      </w:pPr>
      <w:r>
        <w:t xml:space="preserve">Figure </w:t>
      </w:r>
      <w:r>
        <w:fldChar w:fldCharType="begin"/>
      </w:r>
      <w:r>
        <w:instrText xml:space="preserve"> SEQ Figure \* ARABIC </w:instrText>
      </w:r>
      <w:r>
        <w:fldChar w:fldCharType="separate"/>
      </w:r>
      <w:r>
        <w:rPr>
          <w:noProof/>
        </w:rPr>
        <w:t>16</w:t>
      </w:r>
      <w:r>
        <w:fldChar w:fldCharType="end"/>
      </w:r>
      <w:r>
        <w:t>: Example of a compound file</w:t>
      </w:r>
    </w:p>
    <w:p w:rsidR="00732E97" w:rsidRDefault="005E56AB">
      <w:pPr>
        <w:pStyle w:val="Heading2"/>
      </w:pPr>
      <w:bookmarkStart w:id="91" w:name="section_685303249d3d44419ea966a2c8f79567"/>
      <w:bookmarkStart w:id="92" w:name="_Toc164823513"/>
      <w:r>
        <w:t>The Header</w:t>
      </w:r>
      <w:bookmarkEnd w:id="91"/>
      <w:bookmarkEnd w:id="92"/>
      <w:r>
        <w:fldChar w:fldCharType="begin"/>
      </w:r>
      <w:r>
        <w:instrText xml:space="preserve"> XE "Examples:The Header" </w:instrText>
      </w:r>
      <w:r>
        <w:fldChar w:fldCharType="end"/>
      </w:r>
      <w:r>
        <w:fldChar w:fldCharType="begin"/>
      </w:r>
      <w:r>
        <w:instrText xml:space="preserve"> XE "The Header example" </w:instrText>
      </w:r>
      <w:r>
        <w:fldChar w:fldCharType="end"/>
      </w:r>
      <w:r>
        <w:fldChar w:fldCharType="begin"/>
      </w:r>
      <w:r>
        <w:instrText xml:space="preserve"> XE "Header"</w:instrText>
      </w:r>
      <w:r>
        <w:fldChar w:fldCharType="end"/>
      </w:r>
      <w:r>
        <w:fldChar w:fldCharType="begin"/>
      </w:r>
      <w:r>
        <w:instrText xml:space="preserve"> XE "Examples:header"</w:instrText>
      </w:r>
      <w:r>
        <w:fldChar w:fldCharType="end"/>
      </w:r>
    </w:p>
    <w:tbl>
      <w:tblPr>
        <w:tblStyle w:val="Table-ShadedHeader"/>
        <w:tblW w:w="0" w:type="auto"/>
        <w:tblLook w:val="04A0" w:firstRow="1" w:lastRow="0" w:firstColumn="1" w:lastColumn="0" w:noHBand="0" w:noVBand="1"/>
      </w:tblPr>
      <w:tblGrid>
        <w:gridCol w:w="1209"/>
        <w:gridCol w:w="2969"/>
        <w:gridCol w:w="4174"/>
      </w:tblGrid>
      <w:tr w:rsidR="00732E97" w:rsidTr="00732E97">
        <w:trPr>
          <w:cnfStyle w:val="100000000000" w:firstRow="1" w:lastRow="0" w:firstColumn="0" w:lastColumn="0" w:oddVBand="0" w:evenVBand="0" w:oddHBand="0" w:evenHBand="0" w:firstRowFirstColumn="0" w:firstRowLastColumn="0" w:lastRowFirstColumn="0" w:lastRowLastColumn="0"/>
          <w:tblHeader/>
        </w:trPr>
        <w:tc>
          <w:tcPr>
            <w:tcW w:w="0" w:type="auto"/>
          </w:tcPr>
          <w:p w:rsidR="00732E97" w:rsidRDefault="005E56AB">
            <w:pPr>
              <w:pStyle w:val="TableHeaderText"/>
            </w:pPr>
            <w:r>
              <w:t>Byte offset</w:t>
            </w:r>
          </w:p>
        </w:tc>
        <w:tc>
          <w:tcPr>
            <w:tcW w:w="0" w:type="auto"/>
          </w:tcPr>
          <w:p w:rsidR="00732E97" w:rsidRDefault="005E56AB">
            <w:pPr>
              <w:pStyle w:val="TableHeaderText"/>
            </w:pPr>
            <w:r>
              <w:t>Fi</w:t>
            </w:r>
            <w:r>
              <w:t>eld name</w:t>
            </w:r>
          </w:p>
        </w:tc>
        <w:tc>
          <w:tcPr>
            <w:tcW w:w="0" w:type="auto"/>
          </w:tcPr>
          <w:p w:rsidR="00732E97" w:rsidRDefault="005E56AB">
            <w:pPr>
              <w:pStyle w:val="TableHeaderText"/>
            </w:pPr>
            <w:r>
              <w:t>Field value</w:t>
            </w:r>
          </w:p>
        </w:tc>
      </w:tr>
      <w:tr w:rsidR="00732E97" w:rsidTr="00732E97">
        <w:tc>
          <w:tcPr>
            <w:tcW w:w="0" w:type="auto"/>
          </w:tcPr>
          <w:p w:rsidR="00732E97" w:rsidRDefault="005E56AB">
            <w:pPr>
              <w:pStyle w:val="TableBodyText"/>
            </w:pPr>
            <w:r>
              <w:t>0x0000</w:t>
            </w:r>
          </w:p>
        </w:tc>
        <w:tc>
          <w:tcPr>
            <w:tcW w:w="0" w:type="auto"/>
          </w:tcPr>
          <w:p w:rsidR="00732E97" w:rsidRDefault="005E56AB">
            <w:pPr>
              <w:pStyle w:val="TableBodyText"/>
            </w:pPr>
            <w:r>
              <w:t xml:space="preserve">Header Signature </w:t>
            </w:r>
          </w:p>
        </w:tc>
        <w:tc>
          <w:tcPr>
            <w:tcW w:w="0" w:type="auto"/>
          </w:tcPr>
          <w:p w:rsidR="00732E97" w:rsidRDefault="005E56AB">
            <w:pPr>
              <w:pStyle w:val="TableBodyText"/>
            </w:pPr>
            <w:r>
              <w:t>0xE11AB1A1E011CFD0</w:t>
            </w:r>
          </w:p>
        </w:tc>
      </w:tr>
      <w:tr w:rsidR="00732E97" w:rsidTr="00732E97">
        <w:tc>
          <w:tcPr>
            <w:tcW w:w="0" w:type="auto"/>
          </w:tcPr>
          <w:p w:rsidR="00732E97" w:rsidRDefault="005E56AB">
            <w:pPr>
              <w:pStyle w:val="TableBodyText"/>
            </w:pPr>
            <w:r>
              <w:t>0x0008</w:t>
            </w:r>
          </w:p>
        </w:tc>
        <w:tc>
          <w:tcPr>
            <w:tcW w:w="0" w:type="auto"/>
          </w:tcPr>
          <w:p w:rsidR="00732E97" w:rsidRDefault="005E56AB">
            <w:pPr>
              <w:pStyle w:val="TableBodyText"/>
            </w:pPr>
            <w:r>
              <w:t xml:space="preserve">Header CLSID </w:t>
            </w:r>
          </w:p>
        </w:tc>
        <w:tc>
          <w:tcPr>
            <w:tcW w:w="0" w:type="auto"/>
          </w:tcPr>
          <w:p w:rsidR="00732E97" w:rsidRDefault="005E56AB">
            <w:pPr>
              <w:pStyle w:val="TableBodyText"/>
            </w:pPr>
            <w:r>
              <w:t>0x00000000000000000000000000000000 (null)</w:t>
            </w:r>
          </w:p>
        </w:tc>
      </w:tr>
      <w:tr w:rsidR="00732E97" w:rsidTr="00732E97">
        <w:tc>
          <w:tcPr>
            <w:tcW w:w="0" w:type="auto"/>
          </w:tcPr>
          <w:p w:rsidR="00732E97" w:rsidRDefault="005E56AB">
            <w:pPr>
              <w:pStyle w:val="TableBodyText"/>
            </w:pPr>
            <w:r>
              <w:t>0x0018</w:t>
            </w:r>
          </w:p>
        </w:tc>
        <w:tc>
          <w:tcPr>
            <w:tcW w:w="0" w:type="auto"/>
          </w:tcPr>
          <w:p w:rsidR="00732E97" w:rsidRDefault="005E56AB">
            <w:pPr>
              <w:pStyle w:val="TableBodyText"/>
            </w:pPr>
            <w:r>
              <w:t>Minor Version</w:t>
            </w:r>
          </w:p>
        </w:tc>
        <w:tc>
          <w:tcPr>
            <w:tcW w:w="0" w:type="auto"/>
          </w:tcPr>
          <w:p w:rsidR="00732E97" w:rsidRDefault="005E56AB">
            <w:pPr>
              <w:pStyle w:val="TableBodyText"/>
            </w:pPr>
            <w:r>
              <w:t>0x003E</w:t>
            </w:r>
          </w:p>
        </w:tc>
      </w:tr>
      <w:tr w:rsidR="00732E97" w:rsidTr="00732E97">
        <w:tc>
          <w:tcPr>
            <w:tcW w:w="0" w:type="auto"/>
          </w:tcPr>
          <w:p w:rsidR="00732E97" w:rsidRDefault="005E56AB">
            <w:pPr>
              <w:pStyle w:val="TableBodyText"/>
            </w:pPr>
            <w:r>
              <w:t>0x001A</w:t>
            </w:r>
          </w:p>
        </w:tc>
        <w:tc>
          <w:tcPr>
            <w:tcW w:w="0" w:type="auto"/>
          </w:tcPr>
          <w:p w:rsidR="00732E97" w:rsidRDefault="005E56AB">
            <w:pPr>
              <w:pStyle w:val="TableBodyText"/>
            </w:pPr>
            <w:r>
              <w:t>Major Version</w:t>
            </w:r>
          </w:p>
        </w:tc>
        <w:tc>
          <w:tcPr>
            <w:tcW w:w="0" w:type="auto"/>
          </w:tcPr>
          <w:p w:rsidR="00732E97" w:rsidRDefault="005E56AB">
            <w:pPr>
              <w:pStyle w:val="TableBodyText"/>
            </w:pPr>
            <w:r>
              <w:t>0x0003</w:t>
            </w:r>
          </w:p>
        </w:tc>
      </w:tr>
      <w:tr w:rsidR="00732E97" w:rsidTr="00732E97">
        <w:tc>
          <w:tcPr>
            <w:tcW w:w="0" w:type="auto"/>
          </w:tcPr>
          <w:p w:rsidR="00732E97" w:rsidRDefault="005E56AB">
            <w:pPr>
              <w:pStyle w:val="TableBodyText"/>
            </w:pPr>
            <w:r>
              <w:t>0x001C</w:t>
            </w:r>
          </w:p>
        </w:tc>
        <w:tc>
          <w:tcPr>
            <w:tcW w:w="0" w:type="auto"/>
          </w:tcPr>
          <w:p w:rsidR="00732E97" w:rsidRDefault="005E56AB">
            <w:pPr>
              <w:pStyle w:val="TableBodyText"/>
            </w:pPr>
            <w:r>
              <w:t>Byte Order</w:t>
            </w:r>
          </w:p>
        </w:tc>
        <w:tc>
          <w:tcPr>
            <w:tcW w:w="0" w:type="auto"/>
          </w:tcPr>
          <w:p w:rsidR="00732E97" w:rsidRDefault="005E56AB">
            <w:pPr>
              <w:pStyle w:val="TableBodyText"/>
            </w:pPr>
            <w:r>
              <w:t>0xFFFE</w:t>
            </w:r>
          </w:p>
        </w:tc>
      </w:tr>
      <w:tr w:rsidR="00732E97" w:rsidTr="00732E97">
        <w:tc>
          <w:tcPr>
            <w:tcW w:w="0" w:type="auto"/>
          </w:tcPr>
          <w:p w:rsidR="00732E97" w:rsidRDefault="005E56AB">
            <w:pPr>
              <w:pStyle w:val="TableBodyText"/>
            </w:pPr>
            <w:r>
              <w:t>0x001E</w:t>
            </w:r>
          </w:p>
        </w:tc>
        <w:tc>
          <w:tcPr>
            <w:tcW w:w="0" w:type="auto"/>
          </w:tcPr>
          <w:p w:rsidR="00732E97" w:rsidRDefault="005E56AB">
            <w:pPr>
              <w:pStyle w:val="TableBodyText"/>
            </w:pPr>
            <w:r>
              <w:t>Sector Size</w:t>
            </w:r>
          </w:p>
        </w:tc>
        <w:tc>
          <w:tcPr>
            <w:tcW w:w="0" w:type="auto"/>
          </w:tcPr>
          <w:p w:rsidR="00732E97" w:rsidRDefault="005E56AB">
            <w:pPr>
              <w:pStyle w:val="TableBodyText"/>
            </w:pPr>
            <w:r>
              <w:t xml:space="preserve">0x0009 (512 bytes per </w:t>
            </w:r>
            <w:hyperlink w:anchor="gt_b5bbe646-aa5f-4b4e-ae9e-bdae444cbfa2">
              <w:r>
                <w:rPr>
                  <w:rStyle w:val="HyperlinkGreen"/>
                  <w:b/>
                </w:rPr>
                <w:t>sector</w:t>
              </w:r>
            </w:hyperlink>
            <w:r>
              <w:t>)</w:t>
            </w:r>
          </w:p>
        </w:tc>
      </w:tr>
      <w:tr w:rsidR="00732E97" w:rsidTr="00732E97">
        <w:tc>
          <w:tcPr>
            <w:tcW w:w="0" w:type="auto"/>
          </w:tcPr>
          <w:p w:rsidR="00732E97" w:rsidRDefault="005E56AB">
            <w:pPr>
              <w:pStyle w:val="TableBodyText"/>
            </w:pPr>
            <w:r>
              <w:t>0x0020</w:t>
            </w:r>
          </w:p>
        </w:tc>
        <w:tc>
          <w:tcPr>
            <w:tcW w:w="0" w:type="auto"/>
          </w:tcPr>
          <w:p w:rsidR="00732E97" w:rsidRDefault="005E56AB">
            <w:pPr>
              <w:pStyle w:val="TableBodyText"/>
            </w:pPr>
            <w:r>
              <w:t>Mini Stream Sector Size</w:t>
            </w:r>
          </w:p>
        </w:tc>
        <w:tc>
          <w:tcPr>
            <w:tcW w:w="0" w:type="auto"/>
          </w:tcPr>
          <w:p w:rsidR="00732E97" w:rsidRDefault="005E56AB">
            <w:pPr>
              <w:pStyle w:val="TableBodyText"/>
            </w:pPr>
            <w:r>
              <w:t xml:space="preserve">0x0006 (64 bytes per </w:t>
            </w:r>
            <w:hyperlink w:anchor="gt_f6b5a467-14e9-4832-b945-f36207f66cff">
              <w:r>
                <w:rPr>
                  <w:rStyle w:val="HyperlinkGreen"/>
                  <w:b/>
                </w:rPr>
                <w:t>Mini Stream</w:t>
              </w:r>
            </w:hyperlink>
            <w:r>
              <w:t xml:space="preserve"> sector)</w:t>
            </w:r>
          </w:p>
        </w:tc>
      </w:tr>
      <w:tr w:rsidR="00732E97" w:rsidTr="00732E97">
        <w:tc>
          <w:tcPr>
            <w:tcW w:w="0" w:type="auto"/>
          </w:tcPr>
          <w:p w:rsidR="00732E97" w:rsidRDefault="005E56AB">
            <w:pPr>
              <w:pStyle w:val="TableBodyText"/>
            </w:pPr>
            <w:r>
              <w:t>0x0022</w:t>
            </w:r>
          </w:p>
        </w:tc>
        <w:tc>
          <w:tcPr>
            <w:tcW w:w="0" w:type="auto"/>
          </w:tcPr>
          <w:p w:rsidR="00732E97" w:rsidRDefault="005E56AB">
            <w:pPr>
              <w:pStyle w:val="TableBodyText"/>
            </w:pPr>
            <w:r>
              <w:t>Reserved</w:t>
            </w:r>
          </w:p>
        </w:tc>
        <w:tc>
          <w:tcPr>
            <w:tcW w:w="0" w:type="auto"/>
          </w:tcPr>
          <w:p w:rsidR="00732E97" w:rsidRDefault="005E56AB">
            <w:pPr>
              <w:pStyle w:val="TableBodyText"/>
            </w:pPr>
            <w:r>
              <w:t>0x0000 0x00000000</w:t>
            </w:r>
          </w:p>
        </w:tc>
      </w:tr>
      <w:tr w:rsidR="00732E97" w:rsidTr="00732E97">
        <w:tc>
          <w:tcPr>
            <w:tcW w:w="0" w:type="auto"/>
          </w:tcPr>
          <w:p w:rsidR="00732E97" w:rsidRDefault="005E56AB">
            <w:pPr>
              <w:pStyle w:val="TableBodyText"/>
            </w:pPr>
            <w:r>
              <w:t>0x0028</w:t>
            </w:r>
          </w:p>
        </w:tc>
        <w:tc>
          <w:tcPr>
            <w:tcW w:w="0" w:type="auto"/>
          </w:tcPr>
          <w:p w:rsidR="00732E97" w:rsidRDefault="005E56AB">
            <w:pPr>
              <w:pStyle w:val="TableBodyText"/>
            </w:pPr>
            <w:r>
              <w:t xml:space="preserve">Number </w:t>
            </w:r>
            <w:r>
              <w:t>of directory Sector</w:t>
            </w:r>
          </w:p>
        </w:tc>
        <w:tc>
          <w:tcPr>
            <w:tcW w:w="0" w:type="auto"/>
          </w:tcPr>
          <w:p w:rsidR="00732E97" w:rsidRDefault="005E56AB">
            <w:pPr>
              <w:pStyle w:val="TableBodyText"/>
            </w:pPr>
            <w:r>
              <w:t>0x00000000 (not used for version 3)</w:t>
            </w:r>
          </w:p>
        </w:tc>
      </w:tr>
      <w:tr w:rsidR="00732E97" w:rsidTr="00732E97">
        <w:tc>
          <w:tcPr>
            <w:tcW w:w="0" w:type="auto"/>
          </w:tcPr>
          <w:p w:rsidR="00732E97" w:rsidRDefault="005E56AB">
            <w:pPr>
              <w:pStyle w:val="TableBodyText"/>
            </w:pPr>
            <w:r>
              <w:t>0x002C</w:t>
            </w:r>
          </w:p>
        </w:tc>
        <w:tc>
          <w:tcPr>
            <w:tcW w:w="0" w:type="auto"/>
          </w:tcPr>
          <w:p w:rsidR="00732E97" w:rsidRDefault="005E56AB">
            <w:pPr>
              <w:pStyle w:val="TableBodyText"/>
            </w:pPr>
            <w:r>
              <w:t>Number of FAT sectors</w:t>
            </w:r>
          </w:p>
        </w:tc>
        <w:tc>
          <w:tcPr>
            <w:tcW w:w="0" w:type="auto"/>
          </w:tcPr>
          <w:p w:rsidR="00732E97" w:rsidRDefault="005E56AB">
            <w:pPr>
              <w:pStyle w:val="TableBodyText"/>
            </w:pPr>
            <w:r>
              <w:t xml:space="preserve">0x00000001 (1 </w:t>
            </w:r>
            <w:hyperlink w:anchor="Section_30e1013aa0ff44049ccfd75d835ff404" w:history="1">
              <w:r>
                <w:rPr>
                  <w:rStyle w:val="Hyperlink"/>
                </w:rPr>
                <w:t>FAT sector</w:t>
              </w:r>
            </w:hyperlink>
            <w:r>
              <w:t>)</w:t>
            </w:r>
          </w:p>
        </w:tc>
      </w:tr>
      <w:tr w:rsidR="00732E97" w:rsidTr="00732E97">
        <w:tc>
          <w:tcPr>
            <w:tcW w:w="0" w:type="auto"/>
          </w:tcPr>
          <w:p w:rsidR="00732E97" w:rsidRDefault="005E56AB">
            <w:pPr>
              <w:pStyle w:val="TableBodyText"/>
            </w:pPr>
            <w:r>
              <w:t>0x0030</w:t>
            </w:r>
          </w:p>
        </w:tc>
        <w:tc>
          <w:tcPr>
            <w:tcW w:w="0" w:type="auto"/>
          </w:tcPr>
          <w:p w:rsidR="00732E97" w:rsidRDefault="005E56AB">
            <w:pPr>
              <w:pStyle w:val="TableBodyText"/>
            </w:pPr>
            <w:r>
              <w:t>Directory Starting Sector Location</w:t>
            </w:r>
          </w:p>
        </w:tc>
        <w:tc>
          <w:tcPr>
            <w:tcW w:w="0" w:type="auto"/>
          </w:tcPr>
          <w:p w:rsidR="00732E97" w:rsidRDefault="005E56AB">
            <w:pPr>
              <w:pStyle w:val="TableBodyText"/>
            </w:pPr>
            <w:r>
              <w:t>0x00000001 (sector #1 for Directory)</w:t>
            </w:r>
          </w:p>
        </w:tc>
      </w:tr>
      <w:tr w:rsidR="00732E97" w:rsidTr="00732E97">
        <w:tc>
          <w:tcPr>
            <w:tcW w:w="0" w:type="auto"/>
          </w:tcPr>
          <w:p w:rsidR="00732E97" w:rsidRDefault="005E56AB">
            <w:pPr>
              <w:pStyle w:val="TableBodyText"/>
            </w:pPr>
            <w:r>
              <w:t>0x0034</w:t>
            </w:r>
          </w:p>
        </w:tc>
        <w:tc>
          <w:tcPr>
            <w:tcW w:w="0" w:type="auto"/>
          </w:tcPr>
          <w:p w:rsidR="00732E97" w:rsidRDefault="005E56AB">
            <w:pPr>
              <w:pStyle w:val="TableBodyText"/>
            </w:pPr>
            <w:r>
              <w:t>Transaction Signature</w:t>
            </w:r>
          </w:p>
        </w:tc>
        <w:tc>
          <w:tcPr>
            <w:tcW w:w="0" w:type="auto"/>
          </w:tcPr>
          <w:p w:rsidR="00732E97" w:rsidRDefault="005E56AB">
            <w:pPr>
              <w:pStyle w:val="TableBodyText"/>
            </w:pPr>
            <w:r>
              <w:t>0x00000000 (not used)</w:t>
            </w:r>
          </w:p>
        </w:tc>
      </w:tr>
      <w:tr w:rsidR="00732E97" w:rsidTr="00732E97">
        <w:tc>
          <w:tcPr>
            <w:tcW w:w="0" w:type="auto"/>
          </w:tcPr>
          <w:p w:rsidR="00732E97" w:rsidRDefault="005E56AB">
            <w:pPr>
              <w:pStyle w:val="TableBodyText"/>
            </w:pPr>
            <w:r>
              <w:t>0x0038</w:t>
            </w:r>
          </w:p>
        </w:tc>
        <w:tc>
          <w:tcPr>
            <w:tcW w:w="0" w:type="auto"/>
          </w:tcPr>
          <w:p w:rsidR="00732E97" w:rsidRDefault="005E56AB">
            <w:pPr>
              <w:pStyle w:val="TableBodyText"/>
            </w:pPr>
            <w:r>
              <w:t>Mini Stream Size Cutoff</w:t>
            </w:r>
          </w:p>
        </w:tc>
        <w:tc>
          <w:tcPr>
            <w:tcW w:w="0" w:type="auto"/>
          </w:tcPr>
          <w:p w:rsidR="00732E97" w:rsidRDefault="005E56AB">
            <w:pPr>
              <w:pStyle w:val="TableBodyText"/>
            </w:pPr>
            <w:r>
              <w:t>0x00001000 (4,096 bytes)</w:t>
            </w:r>
          </w:p>
        </w:tc>
      </w:tr>
      <w:tr w:rsidR="00732E97" w:rsidTr="00732E97">
        <w:tc>
          <w:tcPr>
            <w:tcW w:w="0" w:type="auto"/>
          </w:tcPr>
          <w:p w:rsidR="00732E97" w:rsidRDefault="005E56AB">
            <w:pPr>
              <w:pStyle w:val="TableBodyText"/>
            </w:pPr>
            <w:r>
              <w:t>0x003C</w:t>
            </w:r>
          </w:p>
        </w:tc>
        <w:tc>
          <w:tcPr>
            <w:tcW w:w="0" w:type="auto"/>
          </w:tcPr>
          <w:p w:rsidR="00732E97" w:rsidRDefault="005E56AB">
            <w:pPr>
              <w:pStyle w:val="TableBodyText"/>
            </w:pPr>
            <w:r>
              <w:t>Mini FAT Starting Sector Location</w:t>
            </w:r>
          </w:p>
        </w:tc>
        <w:tc>
          <w:tcPr>
            <w:tcW w:w="0" w:type="auto"/>
          </w:tcPr>
          <w:p w:rsidR="00732E97" w:rsidRDefault="005E56AB">
            <w:pPr>
              <w:pStyle w:val="TableBodyText"/>
            </w:pPr>
            <w:r>
              <w:t xml:space="preserve">0x00000002 (sector #2 for </w:t>
            </w:r>
            <w:hyperlink w:anchor="gt_2a145f15-cf64-4041-a52a-443b011e5a33">
              <w:r>
                <w:rPr>
                  <w:rStyle w:val="HyperlinkGreen"/>
                  <w:b/>
                </w:rPr>
                <w:t>Mini FAT</w:t>
              </w:r>
            </w:hyperlink>
            <w:r>
              <w:t>)</w:t>
            </w:r>
          </w:p>
        </w:tc>
      </w:tr>
      <w:tr w:rsidR="00732E97" w:rsidTr="00732E97">
        <w:tc>
          <w:tcPr>
            <w:tcW w:w="0" w:type="auto"/>
          </w:tcPr>
          <w:p w:rsidR="00732E97" w:rsidRDefault="005E56AB">
            <w:pPr>
              <w:pStyle w:val="TableBodyText"/>
            </w:pPr>
            <w:r>
              <w:t>0x0040</w:t>
            </w:r>
          </w:p>
        </w:tc>
        <w:tc>
          <w:tcPr>
            <w:tcW w:w="0" w:type="auto"/>
          </w:tcPr>
          <w:p w:rsidR="00732E97" w:rsidRDefault="005E56AB">
            <w:pPr>
              <w:pStyle w:val="TableBodyText"/>
            </w:pPr>
            <w:r>
              <w:t>Number of Mini FAT sectors</w:t>
            </w:r>
          </w:p>
        </w:tc>
        <w:tc>
          <w:tcPr>
            <w:tcW w:w="0" w:type="auto"/>
          </w:tcPr>
          <w:p w:rsidR="00732E97" w:rsidRDefault="005E56AB">
            <w:pPr>
              <w:pStyle w:val="TableBodyText"/>
            </w:pPr>
            <w:r>
              <w:t xml:space="preserve">0x00000001 (1 </w:t>
            </w:r>
            <w:hyperlink w:anchor="Section_c5d235f7b73c4ec5bf8d5c08306cd023" w:history="1">
              <w:r>
                <w:rPr>
                  <w:rStyle w:val="Hyperlink"/>
                </w:rPr>
                <w:t>Mini FAT sector</w:t>
              </w:r>
            </w:hyperlink>
            <w:r>
              <w:t>)</w:t>
            </w:r>
          </w:p>
        </w:tc>
      </w:tr>
      <w:tr w:rsidR="00732E97" w:rsidTr="00732E97">
        <w:tc>
          <w:tcPr>
            <w:tcW w:w="0" w:type="auto"/>
          </w:tcPr>
          <w:p w:rsidR="00732E97" w:rsidRDefault="005E56AB">
            <w:pPr>
              <w:pStyle w:val="TableBodyText"/>
            </w:pPr>
            <w:r>
              <w:t>0x0044</w:t>
            </w:r>
          </w:p>
        </w:tc>
        <w:tc>
          <w:tcPr>
            <w:tcW w:w="0" w:type="auto"/>
          </w:tcPr>
          <w:p w:rsidR="00732E97" w:rsidRDefault="005E56AB">
            <w:pPr>
              <w:pStyle w:val="TableBodyText"/>
            </w:pPr>
            <w:r>
              <w:t>DIFAT Start Sector Location</w:t>
            </w:r>
          </w:p>
        </w:tc>
        <w:tc>
          <w:tcPr>
            <w:tcW w:w="0" w:type="auto"/>
          </w:tcPr>
          <w:p w:rsidR="00732E97" w:rsidRDefault="005E56AB">
            <w:pPr>
              <w:pStyle w:val="TableBodyText"/>
            </w:pPr>
            <w:r>
              <w:t>0xFFFFFFFE (ENDOFCHAIN)</w:t>
            </w:r>
          </w:p>
        </w:tc>
      </w:tr>
      <w:tr w:rsidR="00732E97" w:rsidTr="00732E97">
        <w:tc>
          <w:tcPr>
            <w:tcW w:w="0" w:type="auto"/>
          </w:tcPr>
          <w:p w:rsidR="00732E97" w:rsidRDefault="005E56AB">
            <w:pPr>
              <w:pStyle w:val="TableBodyText"/>
            </w:pPr>
            <w:r>
              <w:t>0x0048</w:t>
            </w:r>
          </w:p>
        </w:tc>
        <w:tc>
          <w:tcPr>
            <w:tcW w:w="0" w:type="auto"/>
          </w:tcPr>
          <w:p w:rsidR="00732E97" w:rsidRDefault="005E56AB">
            <w:pPr>
              <w:pStyle w:val="TableBodyText"/>
            </w:pPr>
            <w:r>
              <w:t>Number of DIFAT Sectors</w:t>
            </w:r>
          </w:p>
        </w:tc>
        <w:tc>
          <w:tcPr>
            <w:tcW w:w="0" w:type="auto"/>
          </w:tcPr>
          <w:p w:rsidR="00732E97" w:rsidRDefault="005E56AB">
            <w:pPr>
              <w:pStyle w:val="TableBodyText"/>
            </w:pPr>
            <w:r>
              <w:t xml:space="preserve">0x00000000 (no </w:t>
            </w:r>
            <w:hyperlink w:anchor="gt_d6586971-0729-47b3-86cb-5c56af8df989">
              <w:r>
                <w:rPr>
                  <w:rStyle w:val="HyperlinkGreen"/>
                  <w:b/>
                </w:rPr>
                <w:t>DIFAT</w:t>
              </w:r>
            </w:hyperlink>
            <w:r>
              <w:t>, less than 7 MB)</w:t>
            </w:r>
          </w:p>
        </w:tc>
      </w:tr>
      <w:tr w:rsidR="00732E97" w:rsidTr="00732E97">
        <w:tc>
          <w:tcPr>
            <w:tcW w:w="0" w:type="auto"/>
          </w:tcPr>
          <w:p w:rsidR="00732E97" w:rsidRDefault="005E56AB">
            <w:pPr>
              <w:pStyle w:val="TableBodyText"/>
            </w:pPr>
            <w:r>
              <w:t>0x004C</w:t>
            </w:r>
          </w:p>
        </w:tc>
        <w:tc>
          <w:tcPr>
            <w:tcW w:w="0" w:type="auto"/>
          </w:tcPr>
          <w:p w:rsidR="00732E97" w:rsidRDefault="005E56AB">
            <w:pPr>
              <w:pStyle w:val="TableBodyText"/>
            </w:pPr>
            <w:r>
              <w:t>DIFAT[0]</w:t>
            </w:r>
          </w:p>
        </w:tc>
        <w:tc>
          <w:tcPr>
            <w:tcW w:w="0" w:type="auto"/>
          </w:tcPr>
          <w:p w:rsidR="00732E97" w:rsidRDefault="005E56AB">
            <w:pPr>
              <w:pStyle w:val="TableBodyText"/>
            </w:pPr>
            <w:r>
              <w:t xml:space="preserve">0x00000000 (sector #0 for </w:t>
            </w:r>
            <w:hyperlink w:anchor="gt_f2bf797b-e733-4fb9-b5e5-7e122f4abbe0">
              <w:r>
                <w:rPr>
                  <w:rStyle w:val="HyperlinkGreen"/>
                  <w:b/>
                </w:rPr>
                <w:t>FAT</w:t>
              </w:r>
            </w:hyperlink>
            <w:r>
              <w:t>)</w:t>
            </w:r>
          </w:p>
        </w:tc>
      </w:tr>
      <w:tr w:rsidR="00732E97" w:rsidTr="00732E97">
        <w:tc>
          <w:tcPr>
            <w:tcW w:w="0" w:type="auto"/>
          </w:tcPr>
          <w:p w:rsidR="00732E97" w:rsidRDefault="005E56AB">
            <w:pPr>
              <w:pStyle w:val="TableBodyText"/>
            </w:pPr>
            <w:r>
              <w:t>0x0050</w:t>
            </w:r>
          </w:p>
        </w:tc>
        <w:tc>
          <w:tcPr>
            <w:tcW w:w="0" w:type="auto"/>
          </w:tcPr>
          <w:p w:rsidR="00732E97" w:rsidRDefault="005E56AB">
            <w:pPr>
              <w:pStyle w:val="TableBodyText"/>
            </w:pPr>
            <w:r>
              <w:t>DIFAT[1] through DIFAT[108]</w:t>
            </w:r>
          </w:p>
        </w:tc>
        <w:tc>
          <w:tcPr>
            <w:tcW w:w="0" w:type="auto"/>
          </w:tcPr>
          <w:p w:rsidR="00732E97" w:rsidRDefault="005E56AB">
            <w:pPr>
              <w:pStyle w:val="TableBodyText"/>
            </w:pPr>
            <w:r>
              <w:t>0xFFFFFFFF (FREESECT) (free FAT sectors)</w:t>
            </w:r>
          </w:p>
        </w:tc>
      </w:tr>
    </w:tbl>
    <w:p w:rsidR="00732E97" w:rsidRDefault="005E56AB">
      <w:r>
        <w:t>000000: D0CF 11E0 A1B1 1AE1 0000 0000 0000 0000 ................</w:t>
      </w:r>
    </w:p>
    <w:p w:rsidR="00732E97" w:rsidRDefault="005E56AB">
      <w:pPr>
        <w:pStyle w:val="Code"/>
      </w:pPr>
      <w:r>
        <w:lastRenderedPageBreak/>
        <w:t>000010: 0000 0000 0000 0000 3E00 0300 FEFF 0900 ........;.......</w:t>
      </w:r>
    </w:p>
    <w:p w:rsidR="00732E97" w:rsidRDefault="005E56AB">
      <w:pPr>
        <w:pStyle w:val="Code"/>
      </w:pPr>
      <w:r>
        <w:t>000020: 0600 0000 0000 0000 0000 0000 0100 0000 ................</w:t>
      </w:r>
    </w:p>
    <w:p w:rsidR="00732E97" w:rsidRDefault="005E56AB">
      <w:pPr>
        <w:pStyle w:val="Code"/>
      </w:pPr>
      <w:r>
        <w:t>000030: 0100 0000 0</w:t>
      </w:r>
      <w:r>
        <w:t>000 0000 0010 0000 0200 0000 ................</w:t>
      </w:r>
    </w:p>
    <w:p w:rsidR="00732E97" w:rsidRDefault="005E56AB">
      <w:pPr>
        <w:pStyle w:val="Code"/>
      </w:pPr>
      <w:r>
        <w:t>000040: 0100 0000 FEFF FFFF 0000 0000 0000 0000 ................</w:t>
      </w:r>
    </w:p>
    <w:p w:rsidR="00732E97" w:rsidRDefault="005E56AB">
      <w:pPr>
        <w:pStyle w:val="Code"/>
      </w:pPr>
      <w:r>
        <w:t>000050: FFFF FFFF FFFF FFFF FFFF FFFF FFFF FFFF ................</w:t>
      </w:r>
    </w:p>
    <w:p w:rsidR="00732E97" w:rsidRDefault="005E56AB">
      <w:pPr>
        <w:pStyle w:val="Code"/>
      </w:pPr>
      <w:r>
        <w:t>000060: FFFF FFFF FFFF FFFF FFFF FFFF FFFF FFFF ................</w:t>
      </w:r>
    </w:p>
    <w:p w:rsidR="00732E97" w:rsidRDefault="005E56AB">
      <w:pPr>
        <w:pStyle w:val="Code"/>
      </w:pPr>
      <w:r>
        <w:t>000070: FFFF FF</w:t>
      </w:r>
      <w:r>
        <w:t>FF FFFF FFFF FFFF FFFF FFFF FFFF ................</w:t>
      </w:r>
    </w:p>
    <w:p w:rsidR="00732E97" w:rsidRDefault="005E56AB">
      <w:pPr>
        <w:pStyle w:val="Code"/>
      </w:pPr>
      <w:r>
        <w:t>000080: FFFF FFFF FFFF FFFF FFFF FFFF FFFF FFFF ................</w:t>
      </w:r>
    </w:p>
    <w:p w:rsidR="00732E97" w:rsidRDefault="005E56AB">
      <w:pPr>
        <w:pStyle w:val="Code"/>
      </w:pPr>
      <w:r>
        <w:t>000090: FFFF FFFF FFFF FFFF FFFF FFFF FFFF FFFF ................</w:t>
      </w:r>
    </w:p>
    <w:p w:rsidR="00732E97" w:rsidRDefault="005E56AB">
      <w:pPr>
        <w:pStyle w:val="Code"/>
      </w:pPr>
      <w:r>
        <w:t>0000A0: FFFF FFFF FFFF FFFF FFFF FFFF FFFF FFFF ................</w:t>
      </w:r>
    </w:p>
    <w:p w:rsidR="00732E97" w:rsidRDefault="005E56AB">
      <w:pPr>
        <w:pStyle w:val="Code"/>
      </w:pPr>
      <w:r>
        <w:t>0000B0: FFF</w:t>
      </w:r>
      <w:r>
        <w:t>F FFFF FFFF FFFF FFFF FFFF FFFF FFFF ................</w:t>
      </w:r>
    </w:p>
    <w:p w:rsidR="00732E97" w:rsidRDefault="005E56AB">
      <w:pPr>
        <w:pStyle w:val="Code"/>
      </w:pPr>
      <w:r>
        <w:t>0000C0: FFFF FFFF FFFF FFFF FFFF FFFF FFFF FFFF ................</w:t>
      </w:r>
    </w:p>
    <w:p w:rsidR="00732E97" w:rsidRDefault="005E56AB">
      <w:pPr>
        <w:pStyle w:val="Code"/>
      </w:pPr>
      <w:r>
        <w:t>0000D0: FFFF FFFF FFFF FFFF FFFF FFFF FFFF FFFF ................</w:t>
      </w:r>
    </w:p>
    <w:p w:rsidR="00732E97" w:rsidRDefault="005E56AB">
      <w:pPr>
        <w:pStyle w:val="Code"/>
      </w:pPr>
      <w:r>
        <w:t>0000E0: FFFF FFFF FFFF FFFF FFFF FFFF FFFF FFFF ................</w:t>
      </w:r>
    </w:p>
    <w:p w:rsidR="00732E97" w:rsidRDefault="005E56AB">
      <w:pPr>
        <w:pStyle w:val="Code"/>
      </w:pPr>
      <w:r>
        <w:t>0000F0:</w:t>
      </w:r>
      <w:r>
        <w:t xml:space="preserve"> FFFF FFFF FFFF FFFF FFFF FFFF FFFF FFFF ................</w:t>
      </w:r>
    </w:p>
    <w:p w:rsidR="00732E97" w:rsidRDefault="005E56AB">
      <w:pPr>
        <w:pStyle w:val="Code"/>
      </w:pPr>
      <w:r>
        <w:t>000100: FFFF FFFF FFFF FFFF FFFF FFFF FFFF FFFF ................</w:t>
      </w:r>
    </w:p>
    <w:p w:rsidR="00732E97" w:rsidRDefault="005E56AB">
      <w:pPr>
        <w:pStyle w:val="Code"/>
      </w:pPr>
      <w:r>
        <w:t>000110: FFFF FFFF FFFF FFFF FFFF FFFF FFFF FFFF ................</w:t>
      </w:r>
    </w:p>
    <w:p w:rsidR="00732E97" w:rsidRDefault="005E56AB">
      <w:pPr>
        <w:pStyle w:val="Code"/>
      </w:pPr>
      <w:r>
        <w:t>000120: FFFF FFFF FFFF FFFF FFFF FFFF FFFF FFFF ................</w:t>
      </w:r>
    </w:p>
    <w:p w:rsidR="00732E97" w:rsidRDefault="005E56AB">
      <w:pPr>
        <w:pStyle w:val="Code"/>
      </w:pPr>
      <w:r>
        <w:t>000</w:t>
      </w:r>
      <w:r>
        <w:t>130: FFFF FFFF FFFF FFFF FFFF FFFF FFFF FFFF ................</w:t>
      </w:r>
    </w:p>
    <w:p w:rsidR="00732E97" w:rsidRDefault="005E56AB">
      <w:pPr>
        <w:pStyle w:val="Code"/>
      </w:pPr>
      <w:r>
        <w:t>000140: FFFF FFFF FFFF FFFF FFFF FFFF FFFF FFFF ................</w:t>
      </w:r>
    </w:p>
    <w:p w:rsidR="00732E97" w:rsidRDefault="005E56AB">
      <w:pPr>
        <w:pStyle w:val="Code"/>
      </w:pPr>
      <w:r>
        <w:t>000150: FFFF FFFF FFFF FFFF FFFF FFFF FFFF FFFF ................</w:t>
      </w:r>
    </w:p>
    <w:p w:rsidR="00732E97" w:rsidRDefault="005E56AB">
      <w:pPr>
        <w:pStyle w:val="Code"/>
      </w:pPr>
      <w:r>
        <w:t>000160: FFFF FFFF FFFF FFFF FFFF FFFF FFFF FFFF ................</w:t>
      </w:r>
    </w:p>
    <w:p w:rsidR="00732E97" w:rsidRDefault="005E56AB">
      <w:pPr>
        <w:pStyle w:val="Code"/>
      </w:pPr>
      <w:r>
        <w:t>000170: FFFF FFFF FFFF FFFF FFFF FFFF FFFF FFFF ................</w:t>
      </w:r>
    </w:p>
    <w:p w:rsidR="00732E97" w:rsidRDefault="005E56AB">
      <w:pPr>
        <w:pStyle w:val="Code"/>
      </w:pPr>
      <w:r>
        <w:t>000180: FFFF FFFF FFFF FFFF FFFF FFFF FFFF FFFF ................</w:t>
      </w:r>
    </w:p>
    <w:p w:rsidR="00732E97" w:rsidRDefault="005E56AB">
      <w:pPr>
        <w:pStyle w:val="Code"/>
      </w:pPr>
      <w:r>
        <w:t>000190: FFFF FFFF FFFF FFFF FFFF FFFF FFFF FFFF ................</w:t>
      </w:r>
    </w:p>
    <w:p w:rsidR="00732E97" w:rsidRDefault="005E56AB">
      <w:pPr>
        <w:pStyle w:val="Code"/>
      </w:pPr>
      <w:r>
        <w:t>0001A0: FFFF FFFF FFFF FFFF FFFF FFFF FFFF FFFF ............</w:t>
      </w:r>
      <w:r>
        <w:t>....</w:t>
      </w:r>
    </w:p>
    <w:p w:rsidR="00732E97" w:rsidRDefault="005E56AB">
      <w:pPr>
        <w:pStyle w:val="Code"/>
      </w:pPr>
      <w:r>
        <w:t>0001B0: FFFF FFFF FFFF FFFF FFFF FFFF FFFF FFFF ................</w:t>
      </w:r>
    </w:p>
    <w:p w:rsidR="00732E97" w:rsidRDefault="005E56AB">
      <w:pPr>
        <w:pStyle w:val="Code"/>
      </w:pPr>
      <w:r>
        <w:t>0001C0: FFFF FFFF FFFF FFFF FFFF FFFF FFFF FFFF ................</w:t>
      </w:r>
    </w:p>
    <w:p w:rsidR="00732E97" w:rsidRDefault="005E56AB">
      <w:pPr>
        <w:pStyle w:val="Code"/>
      </w:pPr>
      <w:r>
        <w:t>0001D0: FFFF FFFF FFFF FFFF FFFF FFFF FFFF FFFF ................</w:t>
      </w:r>
    </w:p>
    <w:p w:rsidR="00732E97" w:rsidRDefault="005E56AB">
      <w:pPr>
        <w:pStyle w:val="Code"/>
      </w:pPr>
      <w:r>
        <w:t>0001E0: FFFF FFFF FFFF FFFF FFFF FFFF FFFF FFFF ........</w:t>
      </w:r>
      <w:r>
        <w:t>........</w:t>
      </w:r>
    </w:p>
    <w:p w:rsidR="00732E97" w:rsidRDefault="005E56AB">
      <w:pPr>
        <w:pStyle w:val="Code"/>
      </w:pPr>
      <w:r>
        <w:t>0001F0: FFFF FFFF FFFF FFFF FFFF FFFF FFFF FFFF ................</w:t>
      </w:r>
    </w:p>
    <w:p w:rsidR="00732E97" w:rsidRDefault="005E56AB">
      <w:pPr>
        <w:pStyle w:val="Heading2"/>
      </w:pPr>
      <w:bookmarkStart w:id="93" w:name="section_42af972454c84e6a9e3ef114335ab0e6"/>
      <w:bookmarkStart w:id="94" w:name="_Toc164823514"/>
      <w:r>
        <w:t>Sector #0: FAT Sector</w:t>
      </w:r>
      <w:bookmarkEnd w:id="93"/>
      <w:bookmarkEnd w:id="94"/>
      <w:r>
        <w:fldChar w:fldCharType="begin"/>
      </w:r>
      <w:r>
        <w:instrText xml:space="preserve"> XE "Examples:Sector #0\: FAT Sector" </w:instrText>
      </w:r>
      <w:r>
        <w:fldChar w:fldCharType="end"/>
      </w:r>
      <w:r>
        <w:fldChar w:fldCharType="begin"/>
      </w:r>
      <w:r>
        <w:instrText xml:space="preserve"> XE "Sector #0\: FAT Sector example" </w:instrText>
      </w:r>
      <w:r>
        <w:fldChar w:fldCharType="end"/>
      </w:r>
      <w:r>
        <w:fldChar w:fldCharType="begin"/>
      </w:r>
      <w:r>
        <w:instrText xml:space="preserve"> XE "Sector #0 - FAT sector"</w:instrText>
      </w:r>
      <w:r>
        <w:fldChar w:fldCharType="end"/>
      </w:r>
      <w:r>
        <w:fldChar w:fldCharType="begin"/>
      </w:r>
      <w:r>
        <w:instrText xml:space="preserve"> XE "Examples:sector #0 - FAT sector"</w:instrText>
      </w:r>
      <w:r>
        <w:fldChar w:fldCharType="end"/>
      </w:r>
    </w:p>
    <w:p w:rsidR="00732E97" w:rsidRDefault="005E56AB">
      <w:r>
        <w:t xml:space="preserve">This </w:t>
      </w:r>
      <w:hyperlink w:anchor="gt_b5bbe646-aa5f-4b4e-ae9e-bdae444cbfa2">
        <w:r>
          <w:rPr>
            <w:rStyle w:val="HyperlinkGreen"/>
            <w:b/>
          </w:rPr>
          <w:t>sector</w:t>
        </w:r>
      </w:hyperlink>
      <w:r>
        <w:t xml:space="preserve"> is the first and only </w:t>
      </w:r>
      <w:hyperlink w:anchor="Section_30e1013aa0ff44049ccfd75d835ff404" w:history="1">
        <w:r>
          <w:rPr>
            <w:rStyle w:val="Hyperlink"/>
          </w:rPr>
          <w:t>FAT sector</w:t>
        </w:r>
      </w:hyperlink>
      <w:r>
        <w:t xml:space="preserve"> in the file, with five non-empty entries.</w:t>
      </w:r>
    </w:p>
    <w:p w:rsidR="00732E97" w:rsidRDefault="005E56AB">
      <w:r>
        <w:t>FAT[Sector #0]: 0xFFFFFFFD = FATSECT: marks this sector</w:t>
      </w:r>
      <w:r>
        <w:t xml:space="preserve"> as a FAT sector.</w:t>
      </w:r>
    </w:p>
    <w:p w:rsidR="00732E97" w:rsidRDefault="005E56AB">
      <w:r>
        <w:t xml:space="preserve">FAT[Sector #1]: 0xFFFFFFFE = ENDOFCHAIN: marks the end of the </w:t>
      </w:r>
      <w:hyperlink w:anchor="gt_49ce3946-04d2-4cc9-9350-ebcd952b9ab9">
        <w:r>
          <w:rPr>
            <w:rStyle w:val="HyperlinkGreen"/>
            <w:b/>
          </w:rPr>
          <w:t>directory</w:t>
        </w:r>
      </w:hyperlink>
      <w:r>
        <w:t xml:space="preserve"> chain.</w:t>
      </w:r>
    </w:p>
    <w:p w:rsidR="00732E97" w:rsidRDefault="005E56AB">
      <w:r>
        <w:t xml:space="preserve">FAT[Sector #2]: 0xFFFFFFFE = ENDOFCHAIN: marks the end of the </w:t>
      </w:r>
      <w:hyperlink w:anchor="Section_c5d235f7b73c4ec5bf8d5c08306cd023" w:history="1">
        <w:r>
          <w:rPr>
            <w:rStyle w:val="Hyperlink"/>
          </w:rPr>
          <w:t>mini FAT</w:t>
        </w:r>
      </w:hyperlink>
      <w:r>
        <w:t xml:space="preserve"> chain.</w:t>
      </w:r>
    </w:p>
    <w:p w:rsidR="00732E97" w:rsidRDefault="005E56AB">
      <w:r>
        <w:t>FAT[Sector #3]: 0x00000004 = pointer to the next sector in the "Stream 1" data.</w:t>
      </w:r>
    </w:p>
    <w:p w:rsidR="00732E97" w:rsidRDefault="005E56AB">
      <w:r>
        <w:t>FAT[Sector #4]: 0xFFFFFFFE = ENDOFCHAIN: marks the end of the "Stream 1" stream data.</w:t>
      </w:r>
    </w:p>
    <w:p w:rsidR="00732E97" w:rsidRDefault="005E56AB">
      <w:r>
        <w:t>FAT[Sector #5 through #127] 0xFFFFFFFF = FREESECT</w:t>
      </w:r>
      <w:r>
        <w:t xml:space="preserve">: empty </w:t>
      </w:r>
      <w:hyperlink w:anchor="gt_73cf56af-df1c-45e2-87a1-2de3f703e07f">
        <w:r>
          <w:rPr>
            <w:rStyle w:val="HyperlinkGreen"/>
            <w:b/>
          </w:rPr>
          <w:t>unallocated free sectors</w:t>
        </w:r>
      </w:hyperlink>
      <w:r>
        <w:t>.</w:t>
      </w:r>
    </w:p>
    <w:tbl>
      <w:tblPr>
        <w:tblStyle w:val="Table-ShadedHeader"/>
        <w:tblW w:w="0" w:type="auto"/>
        <w:tblLook w:val="04A0" w:firstRow="1" w:lastRow="0" w:firstColumn="1" w:lastColumn="0" w:noHBand="0" w:noVBand="1"/>
      </w:tblPr>
      <w:tblGrid>
        <w:gridCol w:w="1209"/>
        <w:gridCol w:w="1888"/>
        <w:gridCol w:w="2361"/>
      </w:tblGrid>
      <w:tr w:rsidR="00732E97" w:rsidTr="00732E97">
        <w:trPr>
          <w:cnfStyle w:val="100000000000" w:firstRow="1" w:lastRow="0" w:firstColumn="0" w:lastColumn="0" w:oddVBand="0" w:evenVBand="0" w:oddHBand="0" w:evenHBand="0" w:firstRowFirstColumn="0" w:firstRowLastColumn="0" w:lastRowFirstColumn="0" w:lastRowLastColumn="0"/>
          <w:tblHeader/>
        </w:trPr>
        <w:tc>
          <w:tcPr>
            <w:tcW w:w="0" w:type="auto"/>
          </w:tcPr>
          <w:p w:rsidR="00732E97" w:rsidRDefault="005E56AB">
            <w:pPr>
              <w:pStyle w:val="TableHeaderText"/>
            </w:pPr>
            <w:r>
              <w:t>Byte offset</w:t>
            </w:r>
          </w:p>
        </w:tc>
        <w:tc>
          <w:tcPr>
            <w:tcW w:w="0" w:type="auto"/>
          </w:tcPr>
          <w:p w:rsidR="00732E97" w:rsidRDefault="005E56AB">
            <w:pPr>
              <w:pStyle w:val="TableHeaderText"/>
            </w:pPr>
            <w:r>
              <w:t>Field name</w:t>
            </w:r>
          </w:p>
        </w:tc>
        <w:tc>
          <w:tcPr>
            <w:tcW w:w="0" w:type="auto"/>
          </w:tcPr>
          <w:p w:rsidR="00732E97" w:rsidRDefault="005E56AB">
            <w:pPr>
              <w:pStyle w:val="TableHeaderText"/>
            </w:pPr>
            <w:r>
              <w:t>Field value</w:t>
            </w:r>
          </w:p>
        </w:tc>
      </w:tr>
      <w:tr w:rsidR="00732E97" w:rsidTr="00732E97">
        <w:tc>
          <w:tcPr>
            <w:tcW w:w="0" w:type="auto"/>
          </w:tcPr>
          <w:p w:rsidR="00732E97" w:rsidRDefault="005E56AB">
            <w:pPr>
              <w:pStyle w:val="TableBodyText"/>
            </w:pPr>
            <w:r>
              <w:t>0x0200</w:t>
            </w:r>
          </w:p>
        </w:tc>
        <w:tc>
          <w:tcPr>
            <w:tcW w:w="0" w:type="auto"/>
          </w:tcPr>
          <w:p w:rsidR="00732E97" w:rsidRDefault="005E56AB">
            <w:pPr>
              <w:pStyle w:val="TableBodyText"/>
            </w:pPr>
            <w:r>
              <w:t>Next Sector in Chain</w:t>
            </w:r>
          </w:p>
        </w:tc>
        <w:tc>
          <w:tcPr>
            <w:tcW w:w="0" w:type="auto"/>
          </w:tcPr>
          <w:p w:rsidR="00732E97" w:rsidRDefault="005E56AB">
            <w:pPr>
              <w:pStyle w:val="TableBodyText"/>
            </w:pPr>
            <w:r>
              <w:t>0xFFFFFFFD (FAT sector)</w:t>
            </w:r>
          </w:p>
        </w:tc>
      </w:tr>
      <w:tr w:rsidR="00732E97" w:rsidTr="00732E97">
        <w:tc>
          <w:tcPr>
            <w:tcW w:w="0" w:type="auto"/>
          </w:tcPr>
          <w:p w:rsidR="00732E97" w:rsidRDefault="005E56AB">
            <w:pPr>
              <w:pStyle w:val="TableBodyText"/>
            </w:pPr>
            <w:r>
              <w:t>0x0204</w:t>
            </w:r>
          </w:p>
        </w:tc>
        <w:tc>
          <w:tcPr>
            <w:tcW w:w="0" w:type="auto"/>
          </w:tcPr>
          <w:p w:rsidR="00732E97" w:rsidRDefault="005E56AB">
            <w:pPr>
              <w:pStyle w:val="TableBodyText"/>
            </w:pPr>
            <w:r>
              <w:t>Next Sector in Chain</w:t>
            </w:r>
          </w:p>
        </w:tc>
        <w:tc>
          <w:tcPr>
            <w:tcW w:w="0" w:type="auto"/>
          </w:tcPr>
          <w:p w:rsidR="00732E97" w:rsidRDefault="005E56AB">
            <w:pPr>
              <w:pStyle w:val="TableBodyText"/>
            </w:pPr>
            <w:r>
              <w:t>0xFFFFFFFE (end of chain)</w:t>
            </w:r>
          </w:p>
        </w:tc>
      </w:tr>
      <w:tr w:rsidR="00732E97" w:rsidTr="00732E97">
        <w:tc>
          <w:tcPr>
            <w:tcW w:w="0" w:type="auto"/>
          </w:tcPr>
          <w:p w:rsidR="00732E97" w:rsidRDefault="005E56AB">
            <w:pPr>
              <w:pStyle w:val="TableBodyText"/>
            </w:pPr>
            <w:r>
              <w:t>0x0208</w:t>
            </w:r>
          </w:p>
        </w:tc>
        <w:tc>
          <w:tcPr>
            <w:tcW w:w="0" w:type="auto"/>
          </w:tcPr>
          <w:p w:rsidR="00732E97" w:rsidRDefault="005E56AB">
            <w:pPr>
              <w:pStyle w:val="TableBodyText"/>
            </w:pPr>
            <w:r>
              <w:t xml:space="preserve">Next </w:t>
            </w:r>
            <w:r>
              <w:t>Sector in Chain</w:t>
            </w:r>
          </w:p>
        </w:tc>
        <w:tc>
          <w:tcPr>
            <w:tcW w:w="0" w:type="auto"/>
          </w:tcPr>
          <w:p w:rsidR="00732E97" w:rsidRDefault="005E56AB">
            <w:pPr>
              <w:pStyle w:val="TableBodyText"/>
            </w:pPr>
            <w:r>
              <w:t>0xFFFFFFFE (end of chain)</w:t>
            </w:r>
          </w:p>
        </w:tc>
      </w:tr>
      <w:tr w:rsidR="00732E97" w:rsidTr="00732E97">
        <w:tc>
          <w:tcPr>
            <w:tcW w:w="0" w:type="auto"/>
          </w:tcPr>
          <w:p w:rsidR="00732E97" w:rsidRDefault="005E56AB">
            <w:pPr>
              <w:pStyle w:val="TableBodyText"/>
            </w:pPr>
            <w:r>
              <w:t>0x020C</w:t>
            </w:r>
          </w:p>
        </w:tc>
        <w:tc>
          <w:tcPr>
            <w:tcW w:w="0" w:type="auto"/>
          </w:tcPr>
          <w:p w:rsidR="00732E97" w:rsidRDefault="005E56AB">
            <w:pPr>
              <w:pStyle w:val="TableBodyText"/>
            </w:pPr>
            <w:r>
              <w:t>Next Sector in Chain</w:t>
            </w:r>
          </w:p>
        </w:tc>
        <w:tc>
          <w:tcPr>
            <w:tcW w:w="0" w:type="auto"/>
          </w:tcPr>
          <w:p w:rsidR="00732E97" w:rsidRDefault="005E56AB">
            <w:pPr>
              <w:pStyle w:val="TableBodyText"/>
            </w:pPr>
            <w:r>
              <w:t>0x00000004</w:t>
            </w:r>
          </w:p>
        </w:tc>
      </w:tr>
      <w:tr w:rsidR="00732E97" w:rsidTr="00732E97">
        <w:tc>
          <w:tcPr>
            <w:tcW w:w="0" w:type="auto"/>
          </w:tcPr>
          <w:p w:rsidR="00732E97" w:rsidRDefault="005E56AB">
            <w:pPr>
              <w:pStyle w:val="TableBodyText"/>
            </w:pPr>
            <w:r>
              <w:t>0x0210</w:t>
            </w:r>
          </w:p>
        </w:tc>
        <w:tc>
          <w:tcPr>
            <w:tcW w:w="0" w:type="auto"/>
          </w:tcPr>
          <w:p w:rsidR="00732E97" w:rsidRDefault="005E56AB">
            <w:pPr>
              <w:pStyle w:val="TableBodyText"/>
            </w:pPr>
            <w:r>
              <w:t>Next Sector in Chain</w:t>
            </w:r>
          </w:p>
        </w:tc>
        <w:tc>
          <w:tcPr>
            <w:tcW w:w="0" w:type="auto"/>
          </w:tcPr>
          <w:p w:rsidR="00732E97" w:rsidRDefault="005E56AB">
            <w:pPr>
              <w:pStyle w:val="TableBodyText"/>
            </w:pPr>
            <w:r>
              <w:t>0xFFFFFFFE (end of chain)</w:t>
            </w:r>
          </w:p>
        </w:tc>
      </w:tr>
      <w:tr w:rsidR="00732E97" w:rsidTr="00732E97">
        <w:tc>
          <w:tcPr>
            <w:tcW w:w="0" w:type="auto"/>
          </w:tcPr>
          <w:p w:rsidR="00732E97" w:rsidRDefault="005E56AB">
            <w:pPr>
              <w:pStyle w:val="TableBodyText"/>
            </w:pPr>
            <w:r>
              <w:t>0x0214</w:t>
            </w:r>
          </w:p>
        </w:tc>
        <w:tc>
          <w:tcPr>
            <w:tcW w:w="0" w:type="auto"/>
          </w:tcPr>
          <w:p w:rsidR="00732E97" w:rsidRDefault="005E56AB">
            <w:pPr>
              <w:pStyle w:val="TableBodyText"/>
            </w:pPr>
            <w:r>
              <w:t>Next Sector in Chain</w:t>
            </w:r>
          </w:p>
        </w:tc>
        <w:tc>
          <w:tcPr>
            <w:tcW w:w="0" w:type="auto"/>
          </w:tcPr>
          <w:p w:rsidR="00732E97" w:rsidRDefault="005E56AB">
            <w:pPr>
              <w:pStyle w:val="TableBodyText"/>
            </w:pPr>
            <w:r>
              <w:t>0xFFFFFFFF (empty)</w:t>
            </w:r>
          </w:p>
        </w:tc>
      </w:tr>
    </w:tbl>
    <w:p w:rsidR="00732E97" w:rsidRDefault="005E56AB">
      <w:pPr>
        <w:pStyle w:val="Code"/>
      </w:pPr>
      <w:r>
        <w:t>000200: FDFF FFFF FEFF FFFF FEFF FFFF 0400 0000 ................</w:t>
      </w:r>
    </w:p>
    <w:p w:rsidR="00732E97" w:rsidRDefault="005E56AB">
      <w:pPr>
        <w:pStyle w:val="Code"/>
      </w:pPr>
      <w:r>
        <w:lastRenderedPageBreak/>
        <w:t>000210: FEFF FFFF FFFF FFFF FFFF FFFF FFFF FFFF ................</w:t>
      </w:r>
    </w:p>
    <w:p w:rsidR="00732E97" w:rsidRDefault="005E56AB">
      <w:pPr>
        <w:pStyle w:val="Code"/>
      </w:pPr>
      <w:r>
        <w:t>000220: FFFF FFFF FFFF FFFF FFFF FFFF FFFF FFFF ................</w:t>
      </w:r>
    </w:p>
    <w:p w:rsidR="00732E97" w:rsidRDefault="005E56AB">
      <w:pPr>
        <w:pStyle w:val="Code"/>
      </w:pPr>
      <w:r>
        <w:t>000230: FFFF FFFF FFFF FFFF FFFF FFFF FFFF FFFF ................</w:t>
      </w:r>
    </w:p>
    <w:p w:rsidR="00732E97" w:rsidRDefault="005E56AB">
      <w:pPr>
        <w:pStyle w:val="Code"/>
      </w:pPr>
      <w:r>
        <w:t>000240: FFFF FFFF FFFF FFFF FFFF FFFF FFFF FFFF .............</w:t>
      </w:r>
      <w:r>
        <w:t>...</w:t>
      </w:r>
    </w:p>
    <w:p w:rsidR="00732E97" w:rsidRDefault="005E56AB">
      <w:pPr>
        <w:pStyle w:val="Code"/>
      </w:pPr>
      <w:r>
        <w:t>000250: FFFF FFFF FFFF FFFF FFFF FFFF FFFF FFFF ................</w:t>
      </w:r>
    </w:p>
    <w:p w:rsidR="00732E97" w:rsidRDefault="005E56AB">
      <w:pPr>
        <w:pStyle w:val="Code"/>
      </w:pPr>
      <w:r>
        <w:t>000260: FFFF FFFF FFFF FFFF FFFF FFFF FFFF FFFF ................</w:t>
      </w:r>
    </w:p>
    <w:p w:rsidR="00732E97" w:rsidRDefault="005E56AB">
      <w:pPr>
        <w:pStyle w:val="Code"/>
      </w:pPr>
      <w:r>
        <w:t>000270: FFFF FFFF FFFF FFFF FFFF FFFF FFFF FFFF ................</w:t>
      </w:r>
    </w:p>
    <w:p w:rsidR="00732E97" w:rsidRDefault="005E56AB">
      <w:pPr>
        <w:pStyle w:val="Code"/>
      </w:pPr>
      <w:r>
        <w:t>000280: FFFF FFFF FFFF FFFF FFFF FFFF FFFF FFFF .........</w:t>
      </w:r>
      <w:r>
        <w:t>.......</w:t>
      </w:r>
    </w:p>
    <w:p w:rsidR="00732E97" w:rsidRDefault="005E56AB">
      <w:pPr>
        <w:pStyle w:val="Code"/>
      </w:pPr>
      <w:r>
        <w:t>000290: FFFF FFFF FFFF FFFF FFFF FFFF FFFF FFFF ................</w:t>
      </w:r>
    </w:p>
    <w:p w:rsidR="00732E97" w:rsidRDefault="005E56AB">
      <w:pPr>
        <w:pStyle w:val="Code"/>
      </w:pPr>
      <w:r>
        <w:t>0002A0: FFFF FFFF FFFF FFFF FFFF FFFF FFFF FFFF ................</w:t>
      </w:r>
    </w:p>
    <w:p w:rsidR="00732E97" w:rsidRDefault="005E56AB">
      <w:pPr>
        <w:pStyle w:val="Code"/>
      </w:pPr>
      <w:r>
        <w:t>0002B0: FFFF FFFF FFFF FFFF FFFF FFFF FFFF FFFF ................</w:t>
      </w:r>
    </w:p>
    <w:p w:rsidR="00732E97" w:rsidRDefault="005E56AB">
      <w:pPr>
        <w:pStyle w:val="Code"/>
      </w:pPr>
      <w:r>
        <w:t xml:space="preserve">0002C0: FFFF FFFF FFFF FFFF FFFF FFFF FFFF FFFF </w:t>
      </w:r>
      <w:r>
        <w:t>................</w:t>
      </w:r>
    </w:p>
    <w:p w:rsidR="00732E97" w:rsidRDefault="005E56AB">
      <w:pPr>
        <w:pStyle w:val="Code"/>
      </w:pPr>
      <w:r>
        <w:t>0002D0: FFFF FFFF FFFF FFFF FFFF FFFF FFFF FFFF ................</w:t>
      </w:r>
    </w:p>
    <w:p w:rsidR="00732E97" w:rsidRDefault="005E56AB">
      <w:pPr>
        <w:pStyle w:val="Code"/>
      </w:pPr>
      <w:r>
        <w:t>0002E0: FFFF FFFF FFFF FFFF FFFF FFFF FFFF FFFF ................</w:t>
      </w:r>
    </w:p>
    <w:p w:rsidR="00732E97" w:rsidRDefault="005E56AB">
      <w:pPr>
        <w:pStyle w:val="Code"/>
      </w:pPr>
      <w:r>
        <w:t>0002F0: FFFF FFFF FFFF FFFF FFFF FFFF FFFF FFFF ................</w:t>
      </w:r>
    </w:p>
    <w:p w:rsidR="00732E97" w:rsidRDefault="005E56AB">
      <w:pPr>
        <w:pStyle w:val="Code"/>
      </w:pPr>
      <w:r>
        <w:t xml:space="preserve">000300: FFFF FFFF FFFF FFFF FFFF FFFF FFFF </w:t>
      </w:r>
      <w:r>
        <w:t>FFFF ................</w:t>
      </w:r>
    </w:p>
    <w:p w:rsidR="00732E97" w:rsidRDefault="005E56AB">
      <w:pPr>
        <w:pStyle w:val="Code"/>
      </w:pPr>
      <w:r>
        <w:t>000310: FFFF FFFF FFFF FFFF FFFF FFFF FFFF FFFF ................</w:t>
      </w:r>
    </w:p>
    <w:p w:rsidR="00732E97" w:rsidRDefault="005E56AB">
      <w:pPr>
        <w:pStyle w:val="Code"/>
      </w:pPr>
      <w:r>
        <w:t>000320: FFFF FFFF FFFF FFFF FFFF FFFF FFFF FFFF ................</w:t>
      </w:r>
    </w:p>
    <w:p w:rsidR="00732E97" w:rsidRDefault="005E56AB">
      <w:pPr>
        <w:pStyle w:val="Code"/>
      </w:pPr>
      <w:r>
        <w:t>000330: FFFF FFFF FFFF FFFF FFFF FFFF FFFF FFFF ................</w:t>
      </w:r>
    </w:p>
    <w:p w:rsidR="00732E97" w:rsidRDefault="005E56AB">
      <w:pPr>
        <w:pStyle w:val="Code"/>
      </w:pPr>
      <w:r>
        <w:t>000340: FFFF FFFF FFFF FFFF FFFF FFFF F</w:t>
      </w:r>
      <w:r>
        <w:t>FFF FFFF ................</w:t>
      </w:r>
    </w:p>
    <w:p w:rsidR="00732E97" w:rsidRDefault="005E56AB">
      <w:pPr>
        <w:pStyle w:val="Code"/>
      </w:pPr>
      <w:r>
        <w:t>000350: FFFF FFFF FFFF FFFF FFFF FFFF FFFF FFFF ................</w:t>
      </w:r>
    </w:p>
    <w:p w:rsidR="00732E97" w:rsidRDefault="005E56AB">
      <w:pPr>
        <w:pStyle w:val="Code"/>
      </w:pPr>
      <w:r>
        <w:t>000360: FFFF FFFF FFFF FFFF FFFF FFFF FFFF FFFF ................</w:t>
      </w:r>
    </w:p>
    <w:p w:rsidR="00732E97" w:rsidRDefault="005E56AB">
      <w:pPr>
        <w:pStyle w:val="Code"/>
      </w:pPr>
      <w:r>
        <w:t>000370: FFFF FFFF FFFF FFFF FFFF FFFF FFFF FFFF ................</w:t>
      </w:r>
    </w:p>
    <w:p w:rsidR="00732E97" w:rsidRDefault="005E56AB">
      <w:pPr>
        <w:pStyle w:val="Code"/>
      </w:pPr>
      <w:r>
        <w:t>000260: FFFF FFFF FFFF FFFF FFFF FF</w:t>
      </w:r>
      <w:r>
        <w:t>FF FFFF FFFF ................</w:t>
      </w:r>
    </w:p>
    <w:p w:rsidR="00732E97" w:rsidRDefault="005E56AB">
      <w:pPr>
        <w:pStyle w:val="Code"/>
      </w:pPr>
      <w:r>
        <w:t>000380: FFFF FFFF FFFF FFFF FFFF FFFF FFFF FFFF ................</w:t>
      </w:r>
    </w:p>
    <w:p w:rsidR="00732E97" w:rsidRDefault="005E56AB">
      <w:pPr>
        <w:pStyle w:val="Code"/>
      </w:pPr>
      <w:r>
        <w:t>000390: FFFF FFFF FFFF FFFF FFFF FFFF FFFF FFFF ................</w:t>
      </w:r>
    </w:p>
    <w:p w:rsidR="00732E97" w:rsidRDefault="005E56AB">
      <w:pPr>
        <w:pStyle w:val="Code"/>
      </w:pPr>
      <w:r>
        <w:t>0003A0: FFFF FFFF FFFF FFFF FFFF FFFF FFFF FFFF ................</w:t>
      </w:r>
    </w:p>
    <w:p w:rsidR="00732E97" w:rsidRDefault="005E56AB">
      <w:pPr>
        <w:pStyle w:val="Code"/>
      </w:pPr>
      <w:r>
        <w:t>0003B0: FFFF FFFF FFFF FFFF FFF</w:t>
      </w:r>
      <w:r>
        <w:t>F FFFF FFFF FFFF ................</w:t>
      </w:r>
    </w:p>
    <w:p w:rsidR="00732E97" w:rsidRDefault="005E56AB">
      <w:pPr>
        <w:pStyle w:val="Code"/>
      </w:pPr>
      <w:r>
        <w:t>0003C0: FFFF FFFF FFFF FFFF FFFF FFFF FFFF FFFF ................</w:t>
      </w:r>
    </w:p>
    <w:p w:rsidR="00732E97" w:rsidRDefault="005E56AB">
      <w:pPr>
        <w:pStyle w:val="Code"/>
      </w:pPr>
      <w:r>
        <w:t>0003D0: FFFF FFFF FFFF FFFF FFFF FFFF FFFF FFFF ................</w:t>
      </w:r>
    </w:p>
    <w:p w:rsidR="00732E97" w:rsidRDefault="005E56AB">
      <w:pPr>
        <w:pStyle w:val="Code"/>
      </w:pPr>
      <w:r>
        <w:t>0003E0: FFFF FFFF FFFF FFFF FFFF FFFF FFFF FFFF ................</w:t>
      </w:r>
    </w:p>
    <w:p w:rsidR="00732E97" w:rsidRDefault="005E56AB">
      <w:pPr>
        <w:pStyle w:val="Code"/>
      </w:pPr>
      <w:r>
        <w:t>0003F0: FFFF FFFF FFFF FFFF</w:t>
      </w:r>
      <w:r>
        <w:t xml:space="preserve"> FFFF FFFF FFFF FFFF ................</w:t>
      </w:r>
    </w:p>
    <w:p w:rsidR="00732E97" w:rsidRDefault="005E56AB">
      <w:pPr>
        <w:pStyle w:val="Heading2"/>
      </w:pPr>
      <w:bookmarkStart w:id="95" w:name="section_c005322243d540e19d79862f28bc12de"/>
      <w:bookmarkStart w:id="96" w:name="_Toc164823515"/>
      <w:r>
        <w:t>Sector #1: Directory Sector</w:t>
      </w:r>
      <w:bookmarkEnd w:id="95"/>
      <w:bookmarkEnd w:id="96"/>
      <w:r>
        <w:fldChar w:fldCharType="begin"/>
      </w:r>
      <w:r>
        <w:instrText xml:space="preserve"> XE "Examples:Sector #1\: Directory Sector" </w:instrText>
      </w:r>
      <w:r>
        <w:fldChar w:fldCharType="end"/>
      </w:r>
      <w:r>
        <w:fldChar w:fldCharType="begin"/>
      </w:r>
      <w:r>
        <w:instrText xml:space="preserve"> XE "Sector #1\: Directory Sector example" </w:instrText>
      </w:r>
      <w:r>
        <w:fldChar w:fldCharType="end"/>
      </w:r>
      <w:r>
        <w:fldChar w:fldCharType="begin"/>
      </w:r>
      <w:r>
        <w:instrText xml:space="preserve"> XE "Sector #1 - directory sector"</w:instrText>
      </w:r>
      <w:r>
        <w:fldChar w:fldCharType="end"/>
      </w:r>
      <w:r>
        <w:fldChar w:fldCharType="begin"/>
      </w:r>
      <w:r>
        <w:instrText xml:space="preserve"> XE "Examples:sector #1 - directory sector"</w:instrText>
      </w:r>
      <w:r>
        <w:fldChar w:fldCharType="end"/>
      </w:r>
    </w:p>
    <w:p w:rsidR="00732E97" w:rsidRDefault="005E56AB">
      <w:r>
        <w:t xml:space="preserve">This is the first </w:t>
      </w:r>
      <w:r>
        <w:t xml:space="preserve">and only </w:t>
      </w:r>
      <w:hyperlink w:anchor="Section_a94d7445c4be49cdb6b92f4abc663817" w:history="1">
        <w:r>
          <w:rPr>
            <w:rStyle w:val="Hyperlink"/>
          </w:rPr>
          <w:t>directory sector</w:t>
        </w:r>
      </w:hyperlink>
      <w:r>
        <w:t xml:space="preserve"> in the file. This directory sector consists of four directory entries.</w:t>
      </w:r>
    </w:p>
    <w:p w:rsidR="00732E97" w:rsidRDefault="005E56AB">
      <w:r>
        <w:t xml:space="preserve">Stream ID 0: Root Storage Name = "Root Entry" (section </w:t>
      </w:r>
      <w:hyperlink w:anchor="Section_026fde6e143d41bfa7dac08b2130d50e" w:history="1">
        <w:r>
          <w:rPr>
            <w:rStyle w:val="Hyperlink"/>
          </w:rPr>
          <w:t>2.6.2</w:t>
        </w:r>
      </w:hyperlink>
      <w:r>
        <w:t>)</w:t>
      </w:r>
    </w:p>
    <w:p w:rsidR="00732E97" w:rsidRDefault="005E56AB">
      <w:r>
        <w:t xml:space="preserve">Stream ID 1: Storage Name = "Storage 1" (section </w:t>
      </w:r>
      <w:hyperlink w:anchor="Section_b37413bbf3ef4adcb18e29bddd62c26e" w:history="1">
        <w:r>
          <w:rPr>
            <w:rStyle w:val="Hyperlink"/>
          </w:rPr>
          <w:t>2.6.3</w:t>
        </w:r>
      </w:hyperlink>
      <w:r>
        <w:t>)</w:t>
      </w:r>
    </w:p>
    <w:p w:rsidR="00732E97" w:rsidRDefault="005E56AB">
      <w:r>
        <w:t>Stream ID 2: Stream Name = "Stream 1" (section 2.6.3)</w:t>
      </w:r>
    </w:p>
    <w:p w:rsidR="00732E97" w:rsidRDefault="005E56AB">
      <w:pPr>
        <w:pStyle w:val="Code"/>
      </w:pPr>
      <w:r>
        <w:t>Stream ID 3: Unused</w:t>
      </w:r>
    </w:p>
    <w:p w:rsidR="00732E97" w:rsidRDefault="005E56AB">
      <w:pPr>
        <w:pStyle w:val="Heading3"/>
      </w:pPr>
      <w:bookmarkStart w:id="97" w:name="section_5af03a5e66dc469c89707229a11e2a3f"/>
      <w:bookmarkStart w:id="98" w:name="_Toc164823516"/>
      <w:r>
        <w:t>Stream ID 0: Root Directory Entry</w:t>
      </w:r>
      <w:bookmarkEnd w:id="97"/>
      <w:bookmarkEnd w:id="98"/>
    </w:p>
    <w:tbl>
      <w:tblPr>
        <w:tblStyle w:val="Table-ShadedHeader"/>
        <w:tblW w:w="0" w:type="auto"/>
        <w:tblLook w:val="04A0" w:firstRow="1" w:lastRow="0" w:firstColumn="1" w:lastColumn="0" w:noHBand="0" w:noVBand="1"/>
      </w:tblPr>
      <w:tblGrid>
        <w:gridCol w:w="1209"/>
        <w:gridCol w:w="2581"/>
        <w:gridCol w:w="4744"/>
      </w:tblGrid>
      <w:tr w:rsidR="00732E97" w:rsidTr="00732E97">
        <w:trPr>
          <w:cnfStyle w:val="100000000000" w:firstRow="1" w:lastRow="0" w:firstColumn="0" w:lastColumn="0" w:oddVBand="0" w:evenVBand="0" w:oddHBand="0" w:evenHBand="0" w:firstRowFirstColumn="0" w:firstRowLastColumn="0" w:lastRowFirstColumn="0" w:lastRowLastColumn="0"/>
          <w:tblHeader/>
        </w:trPr>
        <w:tc>
          <w:tcPr>
            <w:tcW w:w="0" w:type="auto"/>
          </w:tcPr>
          <w:p w:rsidR="00732E97" w:rsidRDefault="005E56AB">
            <w:pPr>
              <w:pStyle w:val="TableHeaderText"/>
            </w:pPr>
            <w:r>
              <w:t xml:space="preserve">Byte </w:t>
            </w:r>
            <w:r>
              <w:t>offset</w:t>
            </w:r>
          </w:p>
        </w:tc>
        <w:tc>
          <w:tcPr>
            <w:tcW w:w="0" w:type="auto"/>
          </w:tcPr>
          <w:p w:rsidR="00732E97" w:rsidRDefault="005E56AB">
            <w:pPr>
              <w:pStyle w:val="TableHeaderText"/>
            </w:pPr>
            <w:r>
              <w:t>Field name</w:t>
            </w:r>
          </w:p>
        </w:tc>
        <w:tc>
          <w:tcPr>
            <w:tcW w:w="0" w:type="auto"/>
          </w:tcPr>
          <w:p w:rsidR="00732E97" w:rsidRDefault="005E56AB">
            <w:pPr>
              <w:pStyle w:val="TableHeaderText"/>
            </w:pPr>
            <w:r>
              <w:t>Field value</w:t>
            </w:r>
          </w:p>
        </w:tc>
      </w:tr>
      <w:tr w:rsidR="00732E97" w:rsidTr="00732E97">
        <w:tc>
          <w:tcPr>
            <w:tcW w:w="0" w:type="auto"/>
          </w:tcPr>
          <w:p w:rsidR="00732E97" w:rsidRDefault="005E56AB">
            <w:pPr>
              <w:pStyle w:val="TableBodyText"/>
            </w:pPr>
            <w:r>
              <w:t>0x0400</w:t>
            </w:r>
          </w:p>
        </w:tc>
        <w:tc>
          <w:tcPr>
            <w:tcW w:w="0" w:type="auto"/>
          </w:tcPr>
          <w:p w:rsidR="00732E97" w:rsidRDefault="005E56AB">
            <w:pPr>
              <w:pStyle w:val="TableBodyText"/>
            </w:pPr>
            <w:r>
              <w:t>Directory Entry Name</w:t>
            </w:r>
          </w:p>
        </w:tc>
        <w:tc>
          <w:tcPr>
            <w:tcW w:w="0" w:type="auto"/>
          </w:tcPr>
          <w:p w:rsidR="00732E97" w:rsidRDefault="005E56AB">
            <w:pPr>
              <w:pStyle w:val="TableBodyText"/>
            </w:pPr>
            <w:r>
              <w:t xml:space="preserve">"Root Entry" (section </w:t>
            </w:r>
            <w:hyperlink w:anchor="Section_026fde6e143d41bfa7dac08b2130d50e" w:history="1">
              <w:r>
                <w:rPr>
                  <w:rStyle w:val="Hyperlink"/>
                </w:rPr>
                <w:t>2.6.2</w:t>
              </w:r>
            </w:hyperlink>
            <w:r>
              <w:t>)</w:t>
            </w:r>
          </w:p>
        </w:tc>
      </w:tr>
      <w:tr w:rsidR="00732E97" w:rsidTr="00732E97">
        <w:tc>
          <w:tcPr>
            <w:tcW w:w="0" w:type="auto"/>
          </w:tcPr>
          <w:p w:rsidR="00732E97" w:rsidRDefault="005E56AB">
            <w:pPr>
              <w:pStyle w:val="TableBodyText"/>
            </w:pPr>
            <w:r>
              <w:t>0x0440</w:t>
            </w:r>
          </w:p>
        </w:tc>
        <w:tc>
          <w:tcPr>
            <w:tcW w:w="0" w:type="auto"/>
          </w:tcPr>
          <w:p w:rsidR="00732E97" w:rsidRDefault="005E56AB">
            <w:pPr>
              <w:pStyle w:val="TableBodyText"/>
            </w:pPr>
            <w:r>
              <w:t>Directory Entry Name Length</w:t>
            </w:r>
          </w:p>
        </w:tc>
        <w:tc>
          <w:tcPr>
            <w:tcW w:w="0" w:type="auto"/>
          </w:tcPr>
          <w:p w:rsidR="00732E97" w:rsidRDefault="005E56AB">
            <w:pPr>
              <w:pStyle w:val="TableBodyText"/>
            </w:pPr>
            <w:r>
              <w:t>0x16 (22 bytes)</w:t>
            </w:r>
          </w:p>
        </w:tc>
      </w:tr>
      <w:tr w:rsidR="00732E97" w:rsidTr="00732E97">
        <w:tc>
          <w:tcPr>
            <w:tcW w:w="0" w:type="auto"/>
          </w:tcPr>
          <w:p w:rsidR="00732E97" w:rsidRDefault="005E56AB">
            <w:pPr>
              <w:pStyle w:val="TableBodyText"/>
            </w:pPr>
            <w:r>
              <w:t>0x0442</w:t>
            </w:r>
          </w:p>
        </w:tc>
        <w:tc>
          <w:tcPr>
            <w:tcW w:w="0" w:type="auto"/>
          </w:tcPr>
          <w:p w:rsidR="00732E97" w:rsidRDefault="005E56AB">
            <w:pPr>
              <w:pStyle w:val="TableBodyText"/>
            </w:pPr>
            <w:r>
              <w:t>Object Type</w:t>
            </w:r>
          </w:p>
        </w:tc>
        <w:tc>
          <w:tcPr>
            <w:tcW w:w="0" w:type="auto"/>
          </w:tcPr>
          <w:p w:rsidR="00732E97" w:rsidRDefault="005E56AB">
            <w:pPr>
              <w:pStyle w:val="TableBodyText"/>
            </w:pPr>
            <w:r>
              <w:t>0x05 (root storage)</w:t>
            </w:r>
          </w:p>
        </w:tc>
      </w:tr>
      <w:tr w:rsidR="00732E97" w:rsidTr="00732E97">
        <w:tc>
          <w:tcPr>
            <w:tcW w:w="0" w:type="auto"/>
          </w:tcPr>
          <w:p w:rsidR="00732E97" w:rsidRDefault="005E56AB">
            <w:pPr>
              <w:pStyle w:val="TableBodyText"/>
            </w:pPr>
            <w:r>
              <w:t>0x0443</w:t>
            </w:r>
          </w:p>
        </w:tc>
        <w:tc>
          <w:tcPr>
            <w:tcW w:w="0" w:type="auto"/>
          </w:tcPr>
          <w:p w:rsidR="00732E97" w:rsidRDefault="005E56AB">
            <w:pPr>
              <w:pStyle w:val="TableBodyText"/>
            </w:pPr>
            <w:r>
              <w:t xml:space="preserve">Color </w:t>
            </w:r>
            <w:r>
              <w:t>Flag</w:t>
            </w:r>
          </w:p>
        </w:tc>
        <w:tc>
          <w:tcPr>
            <w:tcW w:w="0" w:type="auto"/>
          </w:tcPr>
          <w:p w:rsidR="00732E97" w:rsidRDefault="005E56AB">
            <w:pPr>
              <w:pStyle w:val="TableBodyText"/>
            </w:pPr>
            <w:r>
              <w:t>0x01 (black)</w:t>
            </w:r>
          </w:p>
        </w:tc>
      </w:tr>
      <w:tr w:rsidR="00732E97" w:rsidTr="00732E97">
        <w:tc>
          <w:tcPr>
            <w:tcW w:w="0" w:type="auto"/>
          </w:tcPr>
          <w:p w:rsidR="00732E97" w:rsidRDefault="005E56AB">
            <w:pPr>
              <w:pStyle w:val="TableBodyText"/>
            </w:pPr>
            <w:r>
              <w:t>0x0444</w:t>
            </w:r>
          </w:p>
        </w:tc>
        <w:tc>
          <w:tcPr>
            <w:tcW w:w="0" w:type="auto"/>
          </w:tcPr>
          <w:p w:rsidR="00732E97" w:rsidRDefault="005E56AB">
            <w:pPr>
              <w:pStyle w:val="TableBodyText"/>
            </w:pPr>
            <w:r>
              <w:t>Left Sibling ID</w:t>
            </w:r>
          </w:p>
        </w:tc>
        <w:tc>
          <w:tcPr>
            <w:tcW w:w="0" w:type="auto"/>
          </w:tcPr>
          <w:p w:rsidR="00732E97" w:rsidRDefault="005E56AB">
            <w:pPr>
              <w:pStyle w:val="TableBodyText"/>
            </w:pPr>
            <w:r>
              <w:t>0xFFFFFFFF (none)</w:t>
            </w:r>
          </w:p>
        </w:tc>
      </w:tr>
      <w:tr w:rsidR="00732E97" w:rsidTr="00732E97">
        <w:tc>
          <w:tcPr>
            <w:tcW w:w="0" w:type="auto"/>
          </w:tcPr>
          <w:p w:rsidR="00732E97" w:rsidRDefault="005E56AB">
            <w:pPr>
              <w:pStyle w:val="TableBodyText"/>
            </w:pPr>
            <w:r>
              <w:t>0x0448</w:t>
            </w:r>
          </w:p>
        </w:tc>
        <w:tc>
          <w:tcPr>
            <w:tcW w:w="0" w:type="auto"/>
          </w:tcPr>
          <w:p w:rsidR="00732E97" w:rsidRDefault="005E56AB">
            <w:pPr>
              <w:pStyle w:val="TableBodyText"/>
            </w:pPr>
            <w:r>
              <w:t>Right Sibling ID</w:t>
            </w:r>
          </w:p>
        </w:tc>
        <w:tc>
          <w:tcPr>
            <w:tcW w:w="0" w:type="auto"/>
          </w:tcPr>
          <w:p w:rsidR="00732E97" w:rsidRDefault="005E56AB">
            <w:pPr>
              <w:pStyle w:val="TableBodyText"/>
            </w:pPr>
            <w:r>
              <w:t>0xFFFFFFFF (none)</w:t>
            </w:r>
          </w:p>
        </w:tc>
      </w:tr>
      <w:tr w:rsidR="00732E97" w:rsidTr="00732E97">
        <w:tc>
          <w:tcPr>
            <w:tcW w:w="0" w:type="auto"/>
          </w:tcPr>
          <w:p w:rsidR="00732E97" w:rsidRDefault="005E56AB">
            <w:pPr>
              <w:pStyle w:val="TableBodyText"/>
            </w:pPr>
            <w:r>
              <w:lastRenderedPageBreak/>
              <w:t>0x044C</w:t>
            </w:r>
          </w:p>
        </w:tc>
        <w:tc>
          <w:tcPr>
            <w:tcW w:w="0" w:type="auto"/>
          </w:tcPr>
          <w:p w:rsidR="00732E97" w:rsidRDefault="005E56AB">
            <w:pPr>
              <w:pStyle w:val="TableBodyText"/>
            </w:pPr>
            <w:r>
              <w:t>Child ID</w:t>
            </w:r>
          </w:p>
        </w:tc>
        <w:tc>
          <w:tcPr>
            <w:tcW w:w="0" w:type="auto"/>
          </w:tcPr>
          <w:p w:rsidR="00732E97" w:rsidRDefault="005E56AB">
            <w:pPr>
              <w:pStyle w:val="TableBodyText"/>
            </w:pPr>
            <w:r>
              <w:t xml:space="preserve">0x00000001 (Stream ID 1: "Storage 1" (section </w:t>
            </w:r>
            <w:hyperlink w:anchor="Section_b37413bbf3ef4adcb18e29bddd62c26e" w:history="1">
              <w:r>
                <w:rPr>
                  <w:rStyle w:val="Hyperlink"/>
                </w:rPr>
                <w:t>2.6.3</w:t>
              </w:r>
            </w:hyperlink>
            <w:r>
              <w:t>))</w:t>
            </w:r>
          </w:p>
        </w:tc>
      </w:tr>
      <w:tr w:rsidR="00732E97" w:rsidTr="00732E97">
        <w:tc>
          <w:tcPr>
            <w:tcW w:w="0" w:type="auto"/>
          </w:tcPr>
          <w:p w:rsidR="00732E97" w:rsidRDefault="005E56AB">
            <w:pPr>
              <w:pStyle w:val="TableBodyText"/>
            </w:pPr>
            <w:r>
              <w:t>0x0450</w:t>
            </w:r>
          </w:p>
        </w:tc>
        <w:tc>
          <w:tcPr>
            <w:tcW w:w="0" w:type="auto"/>
          </w:tcPr>
          <w:p w:rsidR="00732E97" w:rsidRDefault="005E56AB">
            <w:pPr>
              <w:pStyle w:val="TableBodyText"/>
            </w:pPr>
            <w:r>
              <w:t>CLSID</w:t>
            </w:r>
          </w:p>
        </w:tc>
        <w:tc>
          <w:tcPr>
            <w:tcW w:w="0" w:type="auto"/>
          </w:tcPr>
          <w:p w:rsidR="00732E97" w:rsidRDefault="005E56AB">
            <w:pPr>
              <w:pStyle w:val="TableBodyText"/>
            </w:pPr>
            <w:r>
              <w:t>0x11CEC15456616700 0xAA005385 0x5BF9A100</w:t>
            </w:r>
          </w:p>
        </w:tc>
      </w:tr>
      <w:tr w:rsidR="00732E97" w:rsidTr="00732E97">
        <w:tc>
          <w:tcPr>
            <w:tcW w:w="0" w:type="auto"/>
          </w:tcPr>
          <w:p w:rsidR="00732E97" w:rsidRDefault="005E56AB">
            <w:pPr>
              <w:pStyle w:val="TableBodyText"/>
            </w:pPr>
            <w:r>
              <w:t>0x0460</w:t>
            </w:r>
          </w:p>
        </w:tc>
        <w:tc>
          <w:tcPr>
            <w:tcW w:w="0" w:type="auto"/>
          </w:tcPr>
          <w:p w:rsidR="00732E97" w:rsidRDefault="005E56AB">
            <w:pPr>
              <w:pStyle w:val="TableBodyText"/>
            </w:pPr>
            <w:r>
              <w:t>State Bits</w:t>
            </w:r>
          </w:p>
        </w:tc>
        <w:tc>
          <w:tcPr>
            <w:tcW w:w="0" w:type="auto"/>
          </w:tcPr>
          <w:p w:rsidR="00732E97" w:rsidRDefault="005E56AB">
            <w:pPr>
              <w:pStyle w:val="TableBodyText"/>
            </w:pPr>
            <w:r>
              <w:t>0x00000000</w:t>
            </w:r>
          </w:p>
        </w:tc>
      </w:tr>
      <w:tr w:rsidR="00732E97" w:rsidTr="00732E97">
        <w:tc>
          <w:tcPr>
            <w:tcW w:w="0" w:type="auto"/>
          </w:tcPr>
          <w:p w:rsidR="00732E97" w:rsidRDefault="005E56AB">
            <w:pPr>
              <w:pStyle w:val="TableBodyText"/>
            </w:pPr>
            <w:r>
              <w:t>0x0464</w:t>
            </w:r>
          </w:p>
        </w:tc>
        <w:tc>
          <w:tcPr>
            <w:tcW w:w="0" w:type="auto"/>
          </w:tcPr>
          <w:p w:rsidR="00732E97" w:rsidRDefault="005E56AB">
            <w:pPr>
              <w:pStyle w:val="TableBodyText"/>
            </w:pPr>
            <w:r>
              <w:t>Creation Time</w:t>
            </w:r>
          </w:p>
        </w:tc>
        <w:tc>
          <w:tcPr>
            <w:tcW w:w="0" w:type="auto"/>
          </w:tcPr>
          <w:p w:rsidR="00732E97" w:rsidRDefault="005E56AB">
            <w:pPr>
              <w:pStyle w:val="TableBodyText"/>
            </w:pPr>
            <w:r>
              <w:t>0x0000000000000000</w:t>
            </w:r>
          </w:p>
        </w:tc>
      </w:tr>
      <w:tr w:rsidR="00732E97" w:rsidTr="00732E97">
        <w:tc>
          <w:tcPr>
            <w:tcW w:w="0" w:type="auto"/>
          </w:tcPr>
          <w:p w:rsidR="00732E97" w:rsidRDefault="005E56AB">
            <w:pPr>
              <w:pStyle w:val="TableBodyText"/>
            </w:pPr>
            <w:r>
              <w:t>0x046C</w:t>
            </w:r>
          </w:p>
        </w:tc>
        <w:tc>
          <w:tcPr>
            <w:tcW w:w="0" w:type="auto"/>
          </w:tcPr>
          <w:p w:rsidR="00732E97" w:rsidRDefault="005E56AB">
            <w:pPr>
              <w:pStyle w:val="TableBodyText"/>
            </w:pPr>
            <w:r>
              <w:t>Modified Time</w:t>
            </w:r>
          </w:p>
        </w:tc>
        <w:tc>
          <w:tcPr>
            <w:tcW w:w="0" w:type="auto"/>
          </w:tcPr>
          <w:p w:rsidR="00732E97" w:rsidRDefault="005E56AB">
            <w:pPr>
              <w:pStyle w:val="TableBodyText"/>
            </w:pPr>
            <w:r>
              <w:t>0x01BAB44B13921E80 (11/16/1995 5:43:45 PM)</w:t>
            </w:r>
          </w:p>
        </w:tc>
      </w:tr>
      <w:tr w:rsidR="00732E97" w:rsidTr="00732E97">
        <w:tc>
          <w:tcPr>
            <w:tcW w:w="0" w:type="auto"/>
          </w:tcPr>
          <w:p w:rsidR="00732E97" w:rsidRDefault="005E56AB">
            <w:pPr>
              <w:pStyle w:val="TableBodyText"/>
            </w:pPr>
            <w:r>
              <w:t>0x0474</w:t>
            </w:r>
          </w:p>
        </w:tc>
        <w:tc>
          <w:tcPr>
            <w:tcW w:w="0" w:type="auto"/>
          </w:tcPr>
          <w:p w:rsidR="00732E97" w:rsidRDefault="005E56AB">
            <w:pPr>
              <w:pStyle w:val="TableBodyText"/>
            </w:pPr>
            <w:r>
              <w:t>Starting Sector Location</w:t>
            </w:r>
          </w:p>
        </w:tc>
        <w:tc>
          <w:tcPr>
            <w:tcW w:w="0" w:type="auto"/>
          </w:tcPr>
          <w:p w:rsidR="00732E97" w:rsidRDefault="005E56AB">
            <w:pPr>
              <w:pStyle w:val="TableBodyText"/>
            </w:pPr>
            <w:r>
              <w:t>0x00000003 (</w:t>
            </w:r>
            <w:hyperlink w:anchor="gt_b5bbe646-aa5f-4b4e-ae9e-bdae444cbfa2">
              <w:r>
                <w:rPr>
                  <w:rStyle w:val="HyperlinkGreen"/>
                  <w:b/>
                </w:rPr>
                <w:t>sector</w:t>
              </w:r>
            </w:hyperlink>
            <w:r>
              <w:t xml:space="preserve"> #3 for </w:t>
            </w:r>
            <w:hyperlink w:anchor="gt_f6b5a467-14e9-4832-b945-f36207f66cff">
              <w:r>
                <w:rPr>
                  <w:rStyle w:val="HyperlinkGreen"/>
                  <w:b/>
                </w:rPr>
                <w:t>mini Stream</w:t>
              </w:r>
            </w:hyperlink>
            <w:r>
              <w:t>)</w:t>
            </w:r>
          </w:p>
        </w:tc>
      </w:tr>
      <w:tr w:rsidR="00732E97" w:rsidTr="00732E97">
        <w:tc>
          <w:tcPr>
            <w:tcW w:w="0" w:type="auto"/>
          </w:tcPr>
          <w:p w:rsidR="00732E97" w:rsidRDefault="005E56AB">
            <w:pPr>
              <w:pStyle w:val="TableBodyText"/>
            </w:pPr>
            <w:r>
              <w:t>0x0478</w:t>
            </w:r>
          </w:p>
        </w:tc>
        <w:tc>
          <w:tcPr>
            <w:tcW w:w="0" w:type="auto"/>
          </w:tcPr>
          <w:p w:rsidR="00732E97" w:rsidRDefault="005E56AB">
            <w:pPr>
              <w:pStyle w:val="TableBodyText"/>
            </w:pPr>
            <w:r>
              <w:t>Stream Size</w:t>
            </w:r>
          </w:p>
        </w:tc>
        <w:tc>
          <w:tcPr>
            <w:tcW w:w="0" w:type="auto"/>
          </w:tcPr>
          <w:p w:rsidR="00732E97" w:rsidRDefault="005E56AB">
            <w:pPr>
              <w:pStyle w:val="TableBodyText"/>
            </w:pPr>
            <w:r>
              <w:t>0x0000000000000240 (576 bytes)</w:t>
            </w:r>
          </w:p>
        </w:tc>
      </w:tr>
    </w:tbl>
    <w:p w:rsidR="00732E97" w:rsidRDefault="005E56AB">
      <w:pPr>
        <w:pStyle w:val="Code"/>
      </w:pPr>
      <w:r>
        <w:t>000400: 5200 6F00 6F00 7400 2000 4500 6E00 7400 R.o.o.t</w:t>
      </w:r>
      <w:r>
        <w:t>. .E.n.t.</w:t>
      </w:r>
    </w:p>
    <w:p w:rsidR="00732E97" w:rsidRDefault="005E56AB">
      <w:pPr>
        <w:pStyle w:val="Code"/>
      </w:pPr>
      <w:r>
        <w:t>000410: 7200 7900 0000 0000 0000 0000 0000 0000 r.y.............</w:t>
      </w:r>
    </w:p>
    <w:p w:rsidR="00732E97" w:rsidRDefault="005E56AB">
      <w:pPr>
        <w:pStyle w:val="Code"/>
      </w:pPr>
      <w:r>
        <w:t>000420: 0000 0000 0000 0000 0000 0000 0000 0000 ................</w:t>
      </w:r>
    </w:p>
    <w:p w:rsidR="00732E97" w:rsidRDefault="005E56AB">
      <w:pPr>
        <w:pStyle w:val="Code"/>
      </w:pPr>
      <w:r>
        <w:t>000430: 0000 0000 0000 0000 0000 0000 0000 0000 ................</w:t>
      </w:r>
    </w:p>
    <w:p w:rsidR="00732E97" w:rsidRDefault="005E56AB">
      <w:pPr>
        <w:pStyle w:val="Code"/>
      </w:pPr>
      <w:r>
        <w:t xml:space="preserve">000440: 1600 0501 FFFF FFFF FFFF FFFF 0100 0000 </w:t>
      </w:r>
      <w:r>
        <w:t>................</w:t>
      </w:r>
    </w:p>
    <w:p w:rsidR="00732E97" w:rsidRDefault="005E56AB">
      <w:pPr>
        <w:pStyle w:val="Code"/>
      </w:pPr>
      <w:r>
        <w:t>000450: 0067 6156 54C1 CE11 8553 00AA 00A1 F95B .gaVT....S.....[</w:t>
      </w:r>
    </w:p>
    <w:p w:rsidR="00732E97" w:rsidRDefault="005E56AB">
      <w:pPr>
        <w:pStyle w:val="Code"/>
      </w:pPr>
      <w:r>
        <w:t>000460: 0000 0000 0000 0000 0000 0000 801E 9213 ................</w:t>
      </w:r>
    </w:p>
    <w:p w:rsidR="00732E97" w:rsidRDefault="005E56AB">
      <w:pPr>
        <w:pStyle w:val="Code"/>
      </w:pPr>
      <w:r>
        <w:t>000470: 4BB4 BA01 0300 0000 4002 0000 0000 0000 K.......@.......</w:t>
      </w:r>
    </w:p>
    <w:p w:rsidR="00732E97" w:rsidRDefault="005E56AB">
      <w:pPr>
        <w:pStyle w:val="Heading3"/>
      </w:pPr>
      <w:bookmarkStart w:id="99" w:name="section_bc7d499843754910afd0a7efd8ba0600"/>
      <w:bookmarkStart w:id="100" w:name="_Toc164823517"/>
      <w:r>
        <w:t>Stream ID 1: Storage 1</w:t>
      </w:r>
      <w:bookmarkEnd w:id="99"/>
      <w:bookmarkEnd w:id="100"/>
    </w:p>
    <w:tbl>
      <w:tblPr>
        <w:tblStyle w:val="Table-ShadedHeader"/>
        <w:tblW w:w="0" w:type="auto"/>
        <w:tblLook w:val="04A0" w:firstRow="1" w:lastRow="0" w:firstColumn="1" w:lastColumn="0" w:noHBand="0" w:noVBand="1"/>
      </w:tblPr>
      <w:tblGrid>
        <w:gridCol w:w="1209"/>
        <w:gridCol w:w="2581"/>
        <w:gridCol w:w="4244"/>
      </w:tblGrid>
      <w:tr w:rsidR="00732E97" w:rsidTr="00732E97">
        <w:trPr>
          <w:cnfStyle w:val="100000000000" w:firstRow="1" w:lastRow="0" w:firstColumn="0" w:lastColumn="0" w:oddVBand="0" w:evenVBand="0" w:oddHBand="0" w:evenHBand="0" w:firstRowFirstColumn="0" w:firstRowLastColumn="0" w:lastRowFirstColumn="0" w:lastRowLastColumn="0"/>
          <w:tblHeader/>
        </w:trPr>
        <w:tc>
          <w:tcPr>
            <w:tcW w:w="0" w:type="auto"/>
          </w:tcPr>
          <w:p w:rsidR="00732E97" w:rsidRDefault="005E56AB">
            <w:pPr>
              <w:pStyle w:val="TableHeaderText"/>
            </w:pPr>
            <w:r>
              <w:t>Byte offset</w:t>
            </w:r>
          </w:p>
        </w:tc>
        <w:tc>
          <w:tcPr>
            <w:tcW w:w="0" w:type="auto"/>
          </w:tcPr>
          <w:p w:rsidR="00732E97" w:rsidRDefault="005E56AB">
            <w:pPr>
              <w:pStyle w:val="TableHeaderText"/>
            </w:pPr>
            <w:r>
              <w:t xml:space="preserve">Field </w:t>
            </w:r>
            <w:r>
              <w:t>name</w:t>
            </w:r>
          </w:p>
        </w:tc>
        <w:tc>
          <w:tcPr>
            <w:tcW w:w="0" w:type="auto"/>
          </w:tcPr>
          <w:p w:rsidR="00732E97" w:rsidRDefault="005E56AB">
            <w:pPr>
              <w:pStyle w:val="TableHeaderText"/>
            </w:pPr>
            <w:r>
              <w:t>Field value</w:t>
            </w:r>
          </w:p>
        </w:tc>
      </w:tr>
      <w:tr w:rsidR="00732E97" w:rsidTr="00732E97">
        <w:tc>
          <w:tcPr>
            <w:tcW w:w="0" w:type="auto"/>
          </w:tcPr>
          <w:p w:rsidR="00732E97" w:rsidRDefault="005E56AB">
            <w:pPr>
              <w:pStyle w:val="TableBodyText"/>
            </w:pPr>
            <w:r>
              <w:t>0x0480</w:t>
            </w:r>
          </w:p>
        </w:tc>
        <w:tc>
          <w:tcPr>
            <w:tcW w:w="0" w:type="auto"/>
          </w:tcPr>
          <w:p w:rsidR="00732E97" w:rsidRDefault="005E56AB">
            <w:pPr>
              <w:pStyle w:val="TableBodyText"/>
            </w:pPr>
            <w:r>
              <w:t>Directory Entry Name</w:t>
            </w:r>
          </w:p>
        </w:tc>
        <w:tc>
          <w:tcPr>
            <w:tcW w:w="0" w:type="auto"/>
          </w:tcPr>
          <w:p w:rsidR="00732E97" w:rsidRDefault="005E56AB">
            <w:pPr>
              <w:pStyle w:val="TableBodyText"/>
            </w:pPr>
            <w:r>
              <w:t>"Storage 1"</w:t>
            </w:r>
          </w:p>
        </w:tc>
      </w:tr>
      <w:tr w:rsidR="00732E97" w:rsidTr="00732E97">
        <w:tc>
          <w:tcPr>
            <w:tcW w:w="0" w:type="auto"/>
          </w:tcPr>
          <w:p w:rsidR="00732E97" w:rsidRDefault="005E56AB">
            <w:pPr>
              <w:pStyle w:val="TableBodyText"/>
            </w:pPr>
            <w:r>
              <w:t>0x04C0</w:t>
            </w:r>
          </w:p>
        </w:tc>
        <w:tc>
          <w:tcPr>
            <w:tcW w:w="0" w:type="auto"/>
          </w:tcPr>
          <w:p w:rsidR="00732E97" w:rsidRDefault="005E56AB">
            <w:pPr>
              <w:pStyle w:val="TableBodyText"/>
            </w:pPr>
            <w:r>
              <w:t>Directory Entry Name Length</w:t>
            </w:r>
          </w:p>
        </w:tc>
        <w:tc>
          <w:tcPr>
            <w:tcW w:w="0" w:type="auto"/>
          </w:tcPr>
          <w:p w:rsidR="00732E97" w:rsidRDefault="005E56AB">
            <w:pPr>
              <w:pStyle w:val="TableBodyText"/>
            </w:pPr>
            <w:r>
              <w:t>0x14 (20 bytes)</w:t>
            </w:r>
          </w:p>
        </w:tc>
      </w:tr>
      <w:tr w:rsidR="00732E97" w:rsidTr="00732E97">
        <w:tc>
          <w:tcPr>
            <w:tcW w:w="0" w:type="auto"/>
          </w:tcPr>
          <w:p w:rsidR="00732E97" w:rsidRDefault="005E56AB">
            <w:pPr>
              <w:pStyle w:val="TableBodyText"/>
            </w:pPr>
            <w:r>
              <w:t>0x04C2</w:t>
            </w:r>
          </w:p>
        </w:tc>
        <w:tc>
          <w:tcPr>
            <w:tcW w:w="0" w:type="auto"/>
          </w:tcPr>
          <w:p w:rsidR="00732E97" w:rsidRDefault="005E56AB">
            <w:pPr>
              <w:pStyle w:val="TableBodyText"/>
            </w:pPr>
            <w:r>
              <w:t>Object Type</w:t>
            </w:r>
          </w:p>
        </w:tc>
        <w:tc>
          <w:tcPr>
            <w:tcW w:w="0" w:type="auto"/>
          </w:tcPr>
          <w:p w:rsidR="00732E97" w:rsidRDefault="005E56AB">
            <w:pPr>
              <w:pStyle w:val="TableBodyText"/>
            </w:pPr>
            <w:r>
              <w:t>0x01 (storage)</w:t>
            </w:r>
          </w:p>
        </w:tc>
      </w:tr>
      <w:tr w:rsidR="00732E97" w:rsidTr="00732E97">
        <w:tc>
          <w:tcPr>
            <w:tcW w:w="0" w:type="auto"/>
          </w:tcPr>
          <w:p w:rsidR="00732E97" w:rsidRDefault="005E56AB">
            <w:pPr>
              <w:pStyle w:val="TableBodyText"/>
            </w:pPr>
            <w:r>
              <w:t>0x04C3</w:t>
            </w:r>
          </w:p>
        </w:tc>
        <w:tc>
          <w:tcPr>
            <w:tcW w:w="0" w:type="auto"/>
          </w:tcPr>
          <w:p w:rsidR="00732E97" w:rsidRDefault="005E56AB">
            <w:pPr>
              <w:pStyle w:val="TableBodyText"/>
            </w:pPr>
            <w:r>
              <w:t>Color Flag</w:t>
            </w:r>
          </w:p>
        </w:tc>
        <w:tc>
          <w:tcPr>
            <w:tcW w:w="0" w:type="auto"/>
          </w:tcPr>
          <w:p w:rsidR="00732E97" w:rsidRDefault="005E56AB">
            <w:pPr>
              <w:pStyle w:val="TableBodyText"/>
            </w:pPr>
            <w:r>
              <w:t>0x01 (black)</w:t>
            </w:r>
          </w:p>
        </w:tc>
      </w:tr>
      <w:tr w:rsidR="00732E97" w:rsidTr="00732E97">
        <w:tc>
          <w:tcPr>
            <w:tcW w:w="0" w:type="auto"/>
          </w:tcPr>
          <w:p w:rsidR="00732E97" w:rsidRDefault="005E56AB">
            <w:pPr>
              <w:pStyle w:val="TableBodyText"/>
            </w:pPr>
            <w:r>
              <w:t>0x04C4</w:t>
            </w:r>
          </w:p>
        </w:tc>
        <w:tc>
          <w:tcPr>
            <w:tcW w:w="0" w:type="auto"/>
          </w:tcPr>
          <w:p w:rsidR="00732E97" w:rsidRDefault="005E56AB">
            <w:pPr>
              <w:pStyle w:val="TableBodyText"/>
            </w:pPr>
            <w:r>
              <w:t>Left Sibling ID</w:t>
            </w:r>
          </w:p>
        </w:tc>
        <w:tc>
          <w:tcPr>
            <w:tcW w:w="0" w:type="auto"/>
          </w:tcPr>
          <w:p w:rsidR="00732E97" w:rsidRDefault="005E56AB">
            <w:pPr>
              <w:pStyle w:val="TableBodyText"/>
            </w:pPr>
            <w:r>
              <w:t>0xFFFFFFFF (none)</w:t>
            </w:r>
          </w:p>
        </w:tc>
      </w:tr>
      <w:tr w:rsidR="00732E97" w:rsidTr="00732E97">
        <w:tc>
          <w:tcPr>
            <w:tcW w:w="0" w:type="auto"/>
          </w:tcPr>
          <w:p w:rsidR="00732E97" w:rsidRDefault="005E56AB">
            <w:pPr>
              <w:pStyle w:val="TableBodyText"/>
            </w:pPr>
            <w:r>
              <w:t>0x04C8</w:t>
            </w:r>
          </w:p>
        </w:tc>
        <w:tc>
          <w:tcPr>
            <w:tcW w:w="0" w:type="auto"/>
          </w:tcPr>
          <w:p w:rsidR="00732E97" w:rsidRDefault="005E56AB">
            <w:pPr>
              <w:pStyle w:val="TableBodyText"/>
            </w:pPr>
            <w:r>
              <w:t>Right Sibling ID</w:t>
            </w:r>
          </w:p>
        </w:tc>
        <w:tc>
          <w:tcPr>
            <w:tcW w:w="0" w:type="auto"/>
          </w:tcPr>
          <w:p w:rsidR="00732E97" w:rsidRDefault="005E56AB">
            <w:pPr>
              <w:pStyle w:val="TableBodyText"/>
            </w:pPr>
            <w:r>
              <w:t xml:space="preserve">0xFFFFFFFF </w:t>
            </w:r>
            <w:r>
              <w:t>(none)</w:t>
            </w:r>
          </w:p>
        </w:tc>
      </w:tr>
      <w:tr w:rsidR="00732E97" w:rsidTr="00732E97">
        <w:tc>
          <w:tcPr>
            <w:tcW w:w="0" w:type="auto"/>
          </w:tcPr>
          <w:p w:rsidR="00732E97" w:rsidRDefault="005E56AB">
            <w:pPr>
              <w:pStyle w:val="TableBodyText"/>
            </w:pPr>
            <w:r>
              <w:t>0x04CC</w:t>
            </w:r>
          </w:p>
        </w:tc>
        <w:tc>
          <w:tcPr>
            <w:tcW w:w="0" w:type="auto"/>
          </w:tcPr>
          <w:p w:rsidR="00732E97" w:rsidRDefault="005E56AB">
            <w:pPr>
              <w:pStyle w:val="TableBodyText"/>
            </w:pPr>
            <w:r>
              <w:t>Child ID</w:t>
            </w:r>
          </w:p>
        </w:tc>
        <w:tc>
          <w:tcPr>
            <w:tcW w:w="0" w:type="auto"/>
          </w:tcPr>
          <w:p w:rsidR="00732E97" w:rsidRDefault="005E56AB">
            <w:pPr>
              <w:pStyle w:val="TableBodyText"/>
            </w:pPr>
            <w:r>
              <w:t>0x00000002 (Stream ID 2: "Stream 1" )</w:t>
            </w:r>
          </w:p>
        </w:tc>
      </w:tr>
      <w:tr w:rsidR="00732E97" w:rsidTr="00732E97">
        <w:tc>
          <w:tcPr>
            <w:tcW w:w="0" w:type="auto"/>
          </w:tcPr>
          <w:p w:rsidR="00732E97" w:rsidRDefault="005E56AB">
            <w:pPr>
              <w:pStyle w:val="TableBodyText"/>
            </w:pPr>
            <w:r>
              <w:t>0x04D0</w:t>
            </w:r>
          </w:p>
        </w:tc>
        <w:tc>
          <w:tcPr>
            <w:tcW w:w="0" w:type="auto"/>
          </w:tcPr>
          <w:p w:rsidR="00732E97" w:rsidRDefault="005E56AB">
            <w:pPr>
              <w:pStyle w:val="TableBodyText"/>
            </w:pPr>
            <w:r>
              <w:t>CLSID</w:t>
            </w:r>
          </w:p>
        </w:tc>
        <w:tc>
          <w:tcPr>
            <w:tcW w:w="0" w:type="auto"/>
          </w:tcPr>
          <w:p w:rsidR="00732E97" w:rsidRDefault="005E56AB">
            <w:pPr>
              <w:pStyle w:val="TableBodyText"/>
            </w:pPr>
            <w:r>
              <w:t>0x5BF9A100AA00538511CEC15456616100</w:t>
            </w:r>
          </w:p>
        </w:tc>
      </w:tr>
      <w:tr w:rsidR="00732E97" w:rsidTr="00732E97">
        <w:tc>
          <w:tcPr>
            <w:tcW w:w="0" w:type="auto"/>
          </w:tcPr>
          <w:p w:rsidR="00732E97" w:rsidRDefault="005E56AB">
            <w:pPr>
              <w:pStyle w:val="TableBodyText"/>
            </w:pPr>
            <w:r>
              <w:t>0x04E0</w:t>
            </w:r>
          </w:p>
        </w:tc>
        <w:tc>
          <w:tcPr>
            <w:tcW w:w="0" w:type="auto"/>
          </w:tcPr>
          <w:p w:rsidR="00732E97" w:rsidRDefault="005E56AB">
            <w:pPr>
              <w:pStyle w:val="TableBodyText"/>
            </w:pPr>
            <w:r>
              <w:t>State Bits</w:t>
            </w:r>
          </w:p>
        </w:tc>
        <w:tc>
          <w:tcPr>
            <w:tcW w:w="0" w:type="auto"/>
          </w:tcPr>
          <w:p w:rsidR="00732E97" w:rsidRDefault="005E56AB">
            <w:pPr>
              <w:pStyle w:val="TableBodyText"/>
            </w:pPr>
            <w:r>
              <w:t>0x00000000</w:t>
            </w:r>
          </w:p>
        </w:tc>
      </w:tr>
      <w:tr w:rsidR="00732E97" w:rsidTr="00732E97">
        <w:tc>
          <w:tcPr>
            <w:tcW w:w="0" w:type="auto"/>
          </w:tcPr>
          <w:p w:rsidR="00732E97" w:rsidRDefault="005E56AB">
            <w:pPr>
              <w:pStyle w:val="TableBodyText"/>
            </w:pPr>
            <w:r>
              <w:t>0x04E4</w:t>
            </w:r>
          </w:p>
        </w:tc>
        <w:tc>
          <w:tcPr>
            <w:tcW w:w="0" w:type="auto"/>
          </w:tcPr>
          <w:p w:rsidR="00732E97" w:rsidRDefault="005E56AB">
            <w:pPr>
              <w:pStyle w:val="TableBodyText"/>
            </w:pPr>
            <w:r>
              <w:t>Creation Time</w:t>
            </w:r>
          </w:p>
        </w:tc>
        <w:tc>
          <w:tcPr>
            <w:tcW w:w="0" w:type="auto"/>
          </w:tcPr>
          <w:p w:rsidR="00732E97" w:rsidRDefault="005E56AB">
            <w:pPr>
              <w:pStyle w:val="TableBodyText"/>
            </w:pPr>
            <w:r>
              <w:t>0x01BAB44B12F98800 (11/16/1995 5:43:44 PM)</w:t>
            </w:r>
          </w:p>
        </w:tc>
      </w:tr>
      <w:tr w:rsidR="00732E97" w:rsidTr="00732E97">
        <w:tc>
          <w:tcPr>
            <w:tcW w:w="0" w:type="auto"/>
          </w:tcPr>
          <w:p w:rsidR="00732E97" w:rsidRDefault="005E56AB">
            <w:pPr>
              <w:pStyle w:val="TableBodyText"/>
            </w:pPr>
            <w:r>
              <w:t>0x04EC</w:t>
            </w:r>
          </w:p>
        </w:tc>
        <w:tc>
          <w:tcPr>
            <w:tcW w:w="0" w:type="auto"/>
          </w:tcPr>
          <w:p w:rsidR="00732E97" w:rsidRDefault="005E56AB">
            <w:pPr>
              <w:pStyle w:val="TableBodyText"/>
            </w:pPr>
            <w:r>
              <w:t>Modified Time</w:t>
            </w:r>
          </w:p>
        </w:tc>
        <w:tc>
          <w:tcPr>
            <w:tcW w:w="0" w:type="auto"/>
          </w:tcPr>
          <w:p w:rsidR="00732E97" w:rsidRDefault="005E56AB">
            <w:pPr>
              <w:pStyle w:val="TableBodyText"/>
            </w:pPr>
            <w:r>
              <w:t xml:space="preserve">0x01BAB44B13921E80 </w:t>
            </w:r>
            <w:r>
              <w:t>(11/16/1995 5:43:45 PM)</w:t>
            </w:r>
          </w:p>
        </w:tc>
      </w:tr>
      <w:tr w:rsidR="00732E97" w:rsidTr="00732E97">
        <w:tc>
          <w:tcPr>
            <w:tcW w:w="0" w:type="auto"/>
          </w:tcPr>
          <w:p w:rsidR="00732E97" w:rsidRDefault="005E56AB">
            <w:pPr>
              <w:pStyle w:val="TableBodyText"/>
            </w:pPr>
            <w:r>
              <w:t>0x04F4</w:t>
            </w:r>
          </w:p>
        </w:tc>
        <w:tc>
          <w:tcPr>
            <w:tcW w:w="0" w:type="auto"/>
          </w:tcPr>
          <w:p w:rsidR="00732E97" w:rsidRDefault="005E56AB">
            <w:pPr>
              <w:pStyle w:val="TableBodyText"/>
            </w:pPr>
            <w:r>
              <w:t>Starting Sector Location</w:t>
            </w:r>
          </w:p>
        </w:tc>
        <w:tc>
          <w:tcPr>
            <w:tcW w:w="0" w:type="auto"/>
          </w:tcPr>
          <w:p w:rsidR="00732E97" w:rsidRDefault="005E56AB">
            <w:pPr>
              <w:pStyle w:val="TableBodyText"/>
            </w:pPr>
            <w:r>
              <w:t>0x00000000</w:t>
            </w:r>
          </w:p>
        </w:tc>
      </w:tr>
      <w:tr w:rsidR="00732E97" w:rsidTr="00732E97">
        <w:tc>
          <w:tcPr>
            <w:tcW w:w="0" w:type="auto"/>
          </w:tcPr>
          <w:p w:rsidR="00732E97" w:rsidRDefault="005E56AB">
            <w:pPr>
              <w:pStyle w:val="TableBodyText"/>
            </w:pPr>
            <w:r>
              <w:t>0x04F8</w:t>
            </w:r>
          </w:p>
        </w:tc>
        <w:tc>
          <w:tcPr>
            <w:tcW w:w="0" w:type="auto"/>
          </w:tcPr>
          <w:p w:rsidR="00732E97" w:rsidRDefault="005E56AB">
            <w:pPr>
              <w:pStyle w:val="TableBodyText"/>
            </w:pPr>
            <w:r>
              <w:t>Stream Size</w:t>
            </w:r>
          </w:p>
        </w:tc>
        <w:tc>
          <w:tcPr>
            <w:tcW w:w="0" w:type="auto"/>
          </w:tcPr>
          <w:p w:rsidR="00732E97" w:rsidRDefault="005E56AB">
            <w:pPr>
              <w:pStyle w:val="TableBodyText"/>
            </w:pPr>
            <w:r>
              <w:t>0x0000000000000000 (0 bytes)</w:t>
            </w:r>
          </w:p>
        </w:tc>
      </w:tr>
    </w:tbl>
    <w:p w:rsidR="00732E97" w:rsidRDefault="005E56AB">
      <w:pPr>
        <w:pStyle w:val="Code"/>
      </w:pPr>
      <w:r>
        <w:t>000480: 5300 7400 6F00 7200 6100 6700 6500 2000 S.t.o.r.a.g.e. .</w:t>
      </w:r>
    </w:p>
    <w:p w:rsidR="00732E97" w:rsidRDefault="005E56AB">
      <w:pPr>
        <w:pStyle w:val="Code"/>
      </w:pPr>
      <w:r>
        <w:t>000490: 3100 0000 0000 0000 0000 0000 0000 0000 1...............</w:t>
      </w:r>
    </w:p>
    <w:p w:rsidR="00732E97" w:rsidRDefault="005E56AB">
      <w:pPr>
        <w:pStyle w:val="Code"/>
      </w:pPr>
      <w:r>
        <w:t xml:space="preserve">0004A0: </w:t>
      </w:r>
      <w:r>
        <w:t>0000 0000 0000 0000 0000 0000 0000 0000 ................</w:t>
      </w:r>
    </w:p>
    <w:p w:rsidR="00732E97" w:rsidRDefault="005E56AB">
      <w:pPr>
        <w:pStyle w:val="Code"/>
      </w:pPr>
      <w:r>
        <w:t>0004B0: 0000 0000 0000 0000 0000 0000 0000 0000 ................</w:t>
      </w:r>
    </w:p>
    <w:p w:rsidR="00732E97" w:rsidRDefault="005E56AB">
      <w:pPr>
        <w:pStyle w:val="Code"/>
      </w:pPr>
      <w:r>
        <w:t>0004C0: 1400 0101 FFFF FFFF FFFF FFFF 0200 0000 ................</w:t>
      </w:r>
    </w:p>
    <w:p w:rsidR="00732E97" w:rsidRDefault="005E56AB">
      <w:pPr>
        <w:pStyle w:val="Code"/>
      </w:pPr>
      <w:r>
        <w:t>0004D0: 0061 6156 54C1 CE11 8553 00AA 00A1 F95B .aaVT....S.....[</w:t>
      </w:r>
    </w:p>
    <w:p w:rsidR="00732E97" w:rsidRDefault="005E56AB">
      <w:pPr>
        <w:pStyle w:val="Code"/>
      </w:pPr>
      <w:r>
        <w:t>0004</w:t>
      </w:r>
      <w:r>
        <w:t>E0: 0000 0000 0088 F912 4BB4 BA01 801E 9213 ........K.......</w:t>
      </w:r>
    </w:p>
    <w:p w:rsidR="00732E97" w:rsidRDefault="005E56AB">
      <w:pPr>
        <w:pStyle w:val="Code"/>
      </w:pPr>
      <w:r>
        <w:t>0004F0: 4BB4 BA01 0000 0000 0000 0000 0000 0000 K...............</w:t>
      </w:r>
    </w:p>
    <w:p w:rsidR="00732E97" w:rsidRDefault="005E56AB">
      <w:pPr>
        <w:pStyle w:val="Heading3"/>
      </w:pPr>
      <w:bookmarkStart w:id="101" w:name="section_64a78b26997a49459c7c06fca74f85eb"/>
      <w:bookmarkStart w:id="102" w:name="_Toc164823518"/>
      <w:r>
        <w:lastRenderedPageBreak/>
        <w:t>Stream ID 2: Stream 1</w:t>
      </w:r>
      <w:bookmarkEnd w:id="101"/>
      <w:bookmarkEnd w:id="102"/>
    </w:p>
    <w:tbl>
      <w:tblPr>
        <w:tblStyle w:val="Table-ShadedHeader"/>
        <w:tblW w:w="0" w:type="auto"/>
        <w:tblLook w:val="04A0" w:firstRow="1" w:lastRow="0" w:firstColumn="1" w:lastColumn="0" w:noHBand="0" w:noVBand="1"/>
      </w:tblPr>
      <w:tblGrid>
        <w:gridCol w:w="1209"/>
        <w:gridCol w:w="2581"/>
        <w:gridCol w:w="4174"/>
      </w:tblGrid>
      <w:tr w:rsidR="00732E97" w:rsidTr="00732E97">
        <w:trPr>
          <w:cnfStyle w:val="100000000000" w:firstRow="1" w:lastRow="0" w:firstColumn="0" w:lastColumn="0" w:oddVBand="0" w:evenVBand="0" w:oddHBand="0" w:evenHBand="0" w:firstRowFirstColumn="0" w:firstRowLastColumn="0" w:lastRowFirstColumn="0" w:lastRowLastColumn="0"/>
          <w:tblHeader/>
        </w:trPr>
        <w:tc>
          <w:tcPr>
            <w:tcW w:w="0" w:type="auto"/>
          </w:tcPr>
          <w:p w:rsidR="00732E97" w:rsidRDefault="005E56AB">
            <w:pPr>
              <w:pStyle w:val="TableHeaderText"/>
            </w:pPr>
            <w:r>
              <w:t>Byte offset</w:t>
            </w:r>
          </w:p>
        </w:tc>
        <w:tc>
          <w:tcPr>
            <w:tcW w:w="0" w:type="auto"/>
          </w:tcPr>
          <w:p w:rsidR="00732E97" w:rsidRDefault="005E56AB">
            <w:pPr>
              <w:pStyle w:val="TableHeaderText"/>
            </w:pPr>
            <w:r>
              <w:t>Field name</w:t>
            </w:r>
          </w:p>
        </w:tc>
        <w:tc>
          <w:tcPr>
            <w:tcW w:w="0" w:type="auto"/>
          </w:tcPr>
          <w:p w:rsidR="00732E97" w:rsidRDefault="005E56AB">
            <w:pPr>
              <w:pStyle w:val="TableHeaderText"/>
            </w:pPr>
            <w:r>
              <w:t>Field value</w:t>
            </w:r>
          </w:p>
        </w:tc>
      </w:tr>
      <w:tr w:rsidR="00732E97" w:rsidTr="00732E97">
        <w:tc>
          <w:tcPr>
            <w:tcW w:w="0" w:type="auto"/>
          </w:tcPr>
          <w:p w:rsidR="00732E97" w:rsidRDefault="005E56AB">
            <w:pPr>
              <w:pStyle w:val="TableBodyText"/>
            </w:pPr>
            <w:r>
              <w:t>0x0500</w:t>
            </w:r>
          </w:p>
        </w:tc>
        <w:tc>
          <w:tcPr>
            <w:tcW w:w="0" w:type="auto"/>
          </w:tcPr>
          <w:p w:rsidR="00732E97" w:rsidRDefault="005E56AB">
            <w:pPr>
              <w:pStyle w:val="TableBodyText"/>
            </w:pPr>
            <w:r>
              <w:t>Directory Entry Name</w:t>
            </w:r>
          </w:p>
        </w:tc>
        <w:tc>
          <w:tcPr>
            <w:tcW w:w="0" w:type="auto"/>
          </w:tcPr>
          <w:p w:rsidR="00732E97" w:rsidRDefault="005E56AB">
            <w:pPr>
              <w:pStyle w:val="TableBodyText"/>
            </w:pPr>
            <w:r>
              <w:t>"Stream 1"</w:t>
            </w:r>
          </w:p>
        </w:tc>
      </w:tr>
      <w:tr w:rsidR="00732E97" w:rsidTr="00732E97">
        <w:tc>
          <w:tcPr>
            <w:tcW w:w="0" w:type="auto"/>
          </w:tcPr>
          <w:p w:rsidR="00732E97" w:rsidRDefault="005E56AB">
            <w:pPr>
              <w:pStyle w:val="TableBodyText"/>
            </w:pPr>
            <w:r>
              <w:t>0x0540</w:t>
            </w:r>
          </w:p>
        </w:tc>
        <w:tc>
          <w:tcPr>
            <w:tcW w:w="0" w:type="auto"/>
          </w:tcPr>
          <w:p w:rsidR="00732E97" w:rsidRDefault="005E56AB">
            <w:pPr>
              <w:pStyle w:val="TableBodyText"/>
            </w:pPr>
            <w:r>
              <w:t xml:space="preserve">Directory Entry Name </w:t>
            </w:r>
            <w:r>
              <w:t>Length</w:t>
            </w:r>
          </w:p>
        </w:tc>
        <w:tc>
          <w:tcPr>
            <w:tcW w:w="0" w:type="auto"/>
          </w:tcPr>
          <w:p w:rsidR="00732E97" w:rsidRDefault="005E56AB">
            <w:pPr>
              <w:pStyle w:val="TableBodyText"/>
            </w:pPr>
            <w:r>
              <w:t>0x12 (18 bytes)</w:t>
            </w:r>
          </w:p>
        </w:tc>
      </w:tr>
      <w:tr w:rsidR="00732E97" w:rsidTr="00732E97">
        <w:tc>
          <w:tcPr>
            <w:tcW w:w="0" w:type="auto"/>
          </w:tcPr>
          <w:p w:rsidR="00732E97" w:rsidRDefault="005E56AB">
            <w:pPr>
              <w:pStyle w:val="TableBodyText"/>
            </w:pPr>
            <w:r>
              <w:t>0x0542</w:t>
            </w:r>
          </w:p>
        </w:tc>
        <w:tc>
          <w:tcPr>
            <w:tcW w:w="0" w:type="auto"/>
          </w:tcPr>
          <w:p w:rsidR="00732E97" w:rsidRDefault="005E56AB">
            <w:pPr>
              <w:pStyle w:val="TableBodyText"/>
            </w:pPr>
            <w:r>
              <w:t>Object Type</w:t>
            </w:r>
          </w:p>
        </w:tc>
        <w:tc>
          <w:tcPr>
            <w:tcW w:w="0" w:type="auto"/>
          </w:tcPr>
          <w:p w:rsidR="00732E97" w:rsidRDefault="005E56AB">
            <w:pPr>
              <w:pStyle w:val="TableBodyText"/>
            </w:pPr>
            <w:r>
              <w:t>0x02 (stream)</w:t>
            </w:r>
          </w:p>
        </w:tc>
      </w:tr>
      <w:tr w:rsidR="00732E97" w:rsidTr="00732E97">
        <w:tc>
          <w:tcPr>
            <w:tcW w:w="0" w:type="auto"/>
          </w:tcPr>
          <w:p w:rsidR="00732E97" w:rsidRDefault="005E56AB">
            <w:pPr>
              <w:pStyle w:val="TableBodyText"/>
            </w:pPr>
            <w:r>
              <w:t>0x0543</w:t>
            </w:r>
          </w:p>
        </w:tc>
        <w:tc>
          <w:tcPr>
            <w:tcW w:w="0" w:type="auto"/>
          </w:tcPr>
          <w:p w:rsidR="00732E97" w:rsidRDefault="005E56AB">
            <w:pPr>
              <w:pStyle w:val="TableBodyText"/>
            </w:pPr>
            <w:r>
              <w:t>Color Flag</w:t>
            </w:r>
          </w:p>
        </w:tc>
        <w:tc>
          <w:tcPr>
            <w:tcW w:w="0" w:type="auto"/>
          </w:tcPr>
          <w:p w:rsidR="00732E97" w:rsidRDefault="005E56AB">
            <w:pPr>
              <w:pStyle w:val="TableBodyText"/>
            </w:pPr>
            <w:r>
              <w:t>0x01 (black)</w:t>
            </w:r>
          </w:p>
        </w:tc>
      </w:tr>
      <w:tr w:rsidR="00732E97" w:rsidTr="00732E97">
        <w:tc>
          <w:tcPr>
            <w:tcW w:w="0" w:type="auto"/>
          </w:tcPr>
          <w:p w:rsidR="00732E97" w:rsidRDefault="005E56AB">
            <w:pPr>
              <w:pStyle w:val="TableBodyText"/>
            </w:pPr>
            <w:r>
              <w:t>0x0544</w:t>
            </w:r>
          </w:p>
        </w:tc>
        <w:tc>
          <w:tcPr>
            <w:tcW w:w="0" w:type="auto"/>
          </w:tcPr>
          <w:p w:rsidR="00732E97" w:rsidRDefault="005E56AB">
            <w:pPr>
              <w:pStyle w:val="TableBodyText"/>
            </w:pPr>
            <w:r>
              <w:t>Left Sibling ID</w:t>
            </w:r>
          </w:p>
        </w:tc>
        <w:tc>
          <w:tcPr>
            <w:tcW w:w="0" w:type="auto"/>
          </w:tcPr>
          <w:p w:rsidR="00732E97" w:rsidRDefault="005E56AB">
            <w:pPr>
              <w:pStyle w:val="TableBodyText"/>
            </w:pPr>
            <w:r>
              <w:t>0xFFFFFFFF (none)</w:t>
            </w:r>
          </w:p>
        </w:tc>
      </w:tr>
      <w:tr w:rsidR="00732E97" w:rsidTr="00732E97">
        <w:tc>
          <w:tcPr>
            <w:tcW w:w="0" w:type="auto"/>
          </w:tcPr>
          <w:p w:rsidR="00732E97" w:rsidRDefault="005E56AB">
            <w:pPr>
              <w:pStyle w:val="TableBodyText"/>
            </w:pPr>
            <w:r>
              <w:t>0x0548</w:t>
            </w:r>
          </w:p>
        </w:tc>
        <w:tc>
          <w:tcPr>
            <w:tcW w:w="0" w:type="auto"/>
          </w:tcPr>
          <w:p w:rsidR="00732E97" w:rsidRDefault="005E56AB">
            <w:pPr>
              <w:pStyle w:val="TableBodyText"/>
            </w:pPr>
            <w:r>
              <w:t>Right Sibling ID</w:t>
            </w:r>
          </w:p>
        </w:tc>
        <w:tc>
          <w:tcPr>
            <w:tcW w:w="0" w:type="auto"/>
          </w:tcPr>
          <w:p w:rsidR="00732E97" w:rsidRDefault="005E56AB">
            <w:pPr>
              <w:pStyle w:val="TableBodyText"/>
            </w:pPr>
            <w:r>
              <w:t>0xFFFFFFFF (none)</w:t>
            </w:r>
          </w:p>
        </w:tc>
      </w:tr>
      <w:tr w:rsidR="00732E97" w:rsidTr="00732E97">
        <w:tc>
          <w:tcPr>
            <w:tcW w:w="0" w:type="auto"/>
          </w:tcPr>
          <w:p w:rsidR="00732E97" w:rsidRDefault="005E56AB">
            <w:pPr>
              <w:pStyle w:val="TableBodyText"/>
            </w:pPr>
            <w:r>
              <w:t>0x054C</w:t>
            </w:r>
          </w:p>
        </w:tc>
        <w:tc>
          <w:tcPr>
            <w:tcW w:w="0" w:type="auto"/>
          </w:tcPr>
          <w:p w:rsidR="00732E97" w:rsidRDefault="005E56AB">
            <w:pPr>
              <w:pStyle w:val="TableBodyText"/>
            </w:pPr>
            <w:r>
              <w:t>Child ID</w:t>
            </w:r>
          </w:p>
        </w:tc>
        <w:tc>
          <w:tcPr>
            <w:tcW w:w="0" w:type="auto"/>
          </w:tcPr>
          <w:p w:rsidR="00732E97" w:rsidRDefault="005E56AB">
            <w:pPr>
              <w:pStyle w:val="TableBodyText"/>
            </w:pPr>
            <w:r>
              <w:t>0xFFFFFFFF (none)</w:t>
            </w:r>
          </w:p>
        </w:tc>
      </w:tr>
      <w:tr w:rsidR="00732E97" w:rsidTr="00732E97">
        <w:tc>
          <w:tcPr>
            <w:tcW w:w="0" w:type="auto"/>
          </w:tcPr>
          <w:p w:rsidR="00732E97" w:rsidRDefault="005E56AB">
            <w:pPr>
              <w:pStyle w:val="TableBodyText"/>
            </w:pPr>
            <w:r>
              <w:t>0x0550</w:t>
            </w:r>
          </w:p>
        </w:tc>
        <w:tc>
          <w:tcPr>
            <w:tcW w:w="0" w:type="auto"/>
          </w:tcPr>
          <w:p w:rsidR="00732E97" w:rsidRDefault="005E56AB">
            <w:pPr>
              <w:pStyle w:val="TableBodyText"/>
            </w:pPr>
            <w:r>
              <w:t>CLSID</w:t>
            </w:r>
          </w:p>
        </w:tc>
        <w:tc>
          <w:tcPr>
            <w:tcW w:w="0" w:type="auto"/>
          </w:tcPr>
          <w:p w:rsidR="00732E97" w:rsidRDefault="005E56AB">
            <w:pPr>
              <w:pStyle w:val="TableBodyText"/>
            </w:pPr>
            <w:r>
              <w:t>0x00000000000000000000000000000000 (null)</w:t>
            </w:r>
          </w:p>
        </w:tc>
      </w:tr>
      <w:tr w:rsidR="00732E97" w:rsidTr="00732E97">
        <w:tc>
          <w:tcPr>
            <w:tcW w:w="0" w:type="auto"/>
          </w:tcPr>
          <w:p w:rsidR="00732E97" w:rsidRDefault="005E56AB">
            <w:pPr>
              <w:pStyle w:val="TableBodyText"/>
            </w:pPr>
            <w:r>
              <w:t>0x0560</w:t>
            </w:r>
          </w:p>
        </w:tc>
        <w:tc>
          <w:tcPr>
            <w:tcW w:w="0" w:type="auto"/>
          </w:tcPr>
          <w:p w:rsidR="00732E97" w:rsidRDefault="005E56AB">
            <w:pPr>
              <w:pStyle w:val="TableBodyText"/>
            </w:pPr>
            <w:r>
              <w:t>State Bits</w:t>
            </w:r>
          </w:p>
        </w:tc>
        <w:tc>
          <w:tcPr>
            <w:tcW w:w="0" w:type="auto"/>
          </w:tcPr>
          <w:p w:rsidR="00732E97" w:rsidRDefault="005E56AB">
            <w:pPr>
              <w:pStyle w:val="TableBodyText"/>
            </w:pPr>
            <w:r>
              <w:t>0x00000000</w:t>
            </w:r>
          </w:p>
        </w:tc>
      </w:tr>
      <w:tr w:rsidR="00732E97" w:rsidTr="00732E97">
        <w:tc>
          <w:tcPr>
            <w:tcW w:w="0" w:type="auto"/>
          </w:tcPr>
          <w:p w:rsidR="00732E97" w:rsidRDefault="005E56AB">
            <w:pPr>
              <w:pStyle w:val="TableBodyText"/>
            </w:pPr>
            <w:r>
              <w:t>0x0564</w:t>
            </w:r>
          </w:p>
        </w:tc>
        <w:tc>
          <w:tcPr>
            <w:tcW w:w="0" w:type="auto"/>
          </w:tcPr>
          <w:p w:rsidR="00732E97" w:rsidRDefault="005E56AB">
            <w:pPr>
              <w:pStyle w:val="TableBodyText"/>
            </w:pPr>
            <w:r>
              <w:t>Creation Time</w:t>
            </w:r>
          </w:p>
        </w:tc>
        <w:tc>
          <w:tcPr>
            <w:tcW w:w="0" w:type="auto"/>
          </w:tcPr>
          <w:p w:rsidR="00732E97" w:rsidRDefault="005E56AB">
            <w:pPr>
              <w:pStyle w:val="TableBodyText"/>
            </w:pPr>
            <w:r>
              <w:t>0x0000000000000000</w:t>
            </w:r>
          </w:p>
        </w:tc>
      </w:tr>
      <w:tr w:rsidR="00732E97" w:rsidTr="00732E97">
        <w:tc>
          <w:tcPr>
            <w:tcW w:w="0" w:type="auto"/>
          </w:tcPr>
          <w:p w:rsidR="00732E97" w:rsidRDefault="005E56AB">
            <w:pPr>
              <w:pStyle w:val="TableBodyText"/>
            </w:pPr>
            <w:r>
              <w:t>0x056C</w:t>
            </w:r>
          </w:p>
        </w:tc>
        <w:tc>
          <w:tcPr>
            <w:tcW w:w="0" w:type="auto"/>
          </w:tcPr>
          <w:p w:rsidR="00732E97" w:rsidRDefault="005E56AB">
            <w:pPr>
              <w:pStyle w:val="TableBodyText"/>
            </w:pPr>
            <w:r>
              <w:t>Modified Time</w:t>
            </w:r>
          </w:p>
        </w:tc>
        <w:tc>
          <w:tcPr>
            <w:tcW w:w="0" w:type="auto"/>
          </w:tcPr>
          <w:p w:rsidR="00732E97" w:rsidRDefault="005E56AB">
            <w:pPr>
              <w:pStyle w:val="TableBodyText"/>
            </w:pPr>
            <w:r>
              <w:t>0x0000000000000000</w:t>
            </w:r>
          </w:p>
        </w:tc>
      </w:tr>
      <w:tr w:rsidR="00732E97" w:rsidTr="00732E97">
        <w:tc>
          <w:tcPr>
            <w:tcW w:w="0" w:type="auto"/>
          </w:tcPr>
          <w:p w:rsidR="00732E97" w:rsidRDefault="005E56AB">
            <w:pPr>
              <w:pStyle w:val="TableBodyText"/>
            </w:pPr>
            <w:r>
              <w:t>0x0574</w:t>
            </w:r>
          </w:p>
        </w:tc>
        <w:tc>
          <w:tcPr>
            <w:tcW w:w="0" w:type="auto"/>
          </w:tcPr>
          <w:p w:rsidR="00732E97" w:rsidRDefault="005E56AB">
            <w:pPr>
              <w:pStyle w:val="TableBodyText"/>
            </w:pPr>
            <w:r>
              <w:t>Starting Sector Location</w:t>
            </w:r>
          </w:p>
        </w:tc>
        <w:tc>
          <w:tcPr>
            <w:tcW w:w="0" w:type="auto"/>
          </w:tcPr>
          <w:p w:rsidR="00732E97" w:rsidRDefault="005E56AB">
            <w:pPr>
              <w:pStyle w:val="TableBodyText"/>
            </w:pPr>
            <w:r>
              <w:t>0x00000000 (</w:t>
            </w:r>
            <w:hyperlink w:anchor="gt_b5bbe646-aa5f-4b4e-ae9e-bdae444cbfa2">
              <w:r>
                <w:rPr>
                  <w:rStyle w:val="HyperlinkGreen"/>
                  <w:b/>
                </w:rPr>
                <w:t>sector</w:t>
              </w:r>
            </w:hyperlink>
            <w:r>
              <w:t xml:space="preserve"> #0 in </w:t>
            </w:r>
            <w:hyperlink w:anchor="gt_2a145f15-cf64-4041-a52a-443b011e5a33">
              <w:r>
                <w:rPr>
                  <w:rStyle w:val="HyperlinkGreen"/>
                  <w:b/>
                </w:rPr>
                <w:t>mini FAT</w:t>
              </w:r>
            </w:hyperlink>
            <w:r>
              <w:t>)</w:t>
            </w:r>
          </w:p>
        </w:tc>
      </w:tr>
      <w:tr w:rsidR="00732E97" w:rsidTr="00732E97">
        <w:tc>
          <w:tcPr>
            <w:tcW w:w="0" w:type="auto"/>
          </w:tcPr>
          <w:p w:rsidR="00732E97" w:rsidRDefault="005E56AB">
            <w:pPr>
              <w:pStyle w:val="TableBodyText"/>
            </w:pPr>
            <w:r>
              <w:t>0x0578</w:t>
            </w:r>
          </w:p>
        </w:tc>
        <w:tc>
          <w:tcPr>
            <w:tcW w:w="0" w:type="auto"/>
          </w:tcPr>
          <w:p w:rsidR="00732E97" w:rsidRDefault="005E56AB">
            <w:pPr>
              <w:pStyle w:val="TableBodyText"/>
            </w:pPr>
            <w:r>
              <w:t>Stream Size</w:t>
            </w:r>
          </w:p>
        </w:tc>
        <w:tc>
          <w:tcPr>
            <w:tcW w:w="0" w:type="auto"/>
          </w:tcPr>
          <w:p w:rsidR="00732E97" w:rsidRDefault="005E56AB">
            <w:pPr>
              <w:pStyle w:val="TableBodyText"/>
            </w:pPr>
            <w:r>
              <w:t>0x0000000000000220 (544 bytes)</w:t>
            </w:r>
          </w:p>
        </w:tc>
      </w:tr>
    </w:tbl>
    <w:p w:rsidR="00732E97" w:rsidRDefault="005E56AB">
      <w:pPr>
        <w:pStyle w:val="Code"/>
      </w:pPr>
      <w:r>
        <w:t xml:space="preserve">000500: 5300 7400 7200 6500 6100 6D00 2000 3100 </w:t>
      </w:r>
      <w:r>
        <w:t>S.t.r.e.a.m. .1.</w:t>
      </w:r>
    </w:p>
    <w:p w:rsidR="00732E97" w:rsidRDefault="005E56AB">
      <w:pPr>
        <w:pStyle w:val="Code"/>
      </w:pPr>
      <w:r>
        <w:t>000510: 0000 0000 0000 0000 0000 0000 0000 0000 ................</w:t>
      </w:r>
    </w:p>
    <w:p w:rsidR="00732E97" w:rsidRDefault="005E56AB">
      <w:pPr>
        <w:pStyle w:val="Code"/>
      </w:pPr>
      <w:r>
        <w:t>000520: 0000 0000 0000 0000 0000 0000 0000 0000 ................</w:t>
      </w:r>
    </w:p>
    <w:p w:rsidR="00732E97" w:rsidRDefault="005E56AB">
      <w:pPr>
        <w:pStyle w:val="Code"/>
      </w:pPr>
      <w:r>
        <w:t>000530: 0000 0000 0000 0000 0000 0000 0000 0000 ................</w:t>
      </w:r>
    </w:p>
    <w:p w:rsidR="00732E97" w:rsidRDefault="005E56AB">
      <w:pPr>
        <w:pStyle w:val="Code"/>
      </w:pPr>
      <w:r>
        <w:t>000540: 1200 0201 FFFF FFFF FFFF FFFF FFFF F</w:t>
      </w:r>
      <w:r>
        <w:t>FFF ................</w:t>
      </w:r>
    </w:p>
    <w:p w:rsidR="00732E97" w:rsidRDefault="005E56AB">
      <w:pPr>
        <w:pStyle w:val="Code"/>
      </w:pPr>
      <w:r>
        <w:t>000550: 0000 0000 0000 0000 0000 0000 0000 0000 ................</w:t>
      </w:r>
    </w:p>
    <w:p w:rsidR="00732E97" w:rsidRDefault="005E56AB">
      <w:pPr>
        <w:pStyle w:val="Code"/>
      </w:pPr>
      <w:r>
        <w:t>000560: 0000 0000 0000 0000 0000 0000 0000 0000 ................</w:t>
      </w:r>
    </w:p>
    <w:p w:rsidR="00732E97" w:rsidRDefault="005E56AB">
      <w:pPr>
        <w:pStyle w:val="Code"/>
      </w:pPr>
      <w:r>
        <w:t>000570: 0000 0000 0000 0000 2002 0000 0000 0000 ........ .......</w:t>
      </w:r>
    </w:p>
    <w:p w:rsidR="00732E97" w:rsidRDefault="005E56AB">
      <w:pPr>
        <w:pStyle w:val="Heading3"/>
      </w:pPr>
      <w:bookmarkStart w:id="103" w:name="section_a70e69b76a754349b0e075bea31e9b0e"/>
      <w:bookmarkStart w:id="104" w:name="_Toc164823519"/>
      <w:r>
        <w:t>Stream ID 3: Unused, Free</w:t>
      </w:r>
      <w:bookmarkEnd w:id="103"/>
      <w:bookmarkEnd w:id="104"/>
    </w:p>
    <w:tbl>
      <w:tblPr>
        <w:tblStyle w:val="Table-ShadedHeader"/>
        <w:tblW w:w="0" w:type="auto"/>
        <w:tblLook w:val="04A0" w:firstRow="1" w:lastRow="0" w:firstColumn="1" w:lastColumn="0" w:noHBand="0" w:noVBand="1"/>
      </w:tblPr>
      <w:tblGrid>
        <w:gridCol w:w="1209"/>
        <w:gridCol w:w="2581"/>
        <w:gridCol w:w="4174"/>
      </w:tblGrid>
      <w:tr w:rsidR="00732E97" w:rsidTr="00732E97">
        <w:trPr>
          <w:cnfStyle w:val="100000000000" w:firstRow="1" w:lastRow="0" w:firstColumn="0" w:lastColumn="0" w:oddVBand="0" w:evenVBand="0" w:oddHBand="0" w:evenHBand="0" w:firstRowFirstColumn="0" w:firstRowLastColumn="0" w:lastRowFirstColumn="0" w:lastRowLastColumn="0"/>
          <w:tblHeader/>
        </w:trPr>
        <w:tc>
          <w:tcPr>
            <w:tcW w:w="0" w:type="auto"/>
          </w:tcPr>
          <w:p w:rsidR="00732E97" w:rsidRDefault="005E56AB">
            <w:pPr>
              <w:pStyle w:val="TableHeaderText"/>
            </w:pPr>
            <w:r>
              <w:t>Byte offset</w:t>
            </w:r>
          </w:p>
        </w:tc>
        <w:tc>
          <w:tcPr>
            <w:tcW w:w="0" w:type="auto"/>
          </w:tcPr>
          <w:p w:rsidR="00732E97" w:rsidRDefault="005E56AB">
            <w:pPr>
              <w:pStyle w:val="TableHeaderText"/>
            </w:pPr>
            <w:r>
              <w:t>Field name</w:t>
            </w:r>
          </w:p>
        </w:tc>
        <w:tc>
          <w:tcPr>
            <w:tcW w:w="0" w:type="auto"/>
          </w:tcPr>
          <w:p w:rsidR="00732E97" w:rsidRDefault="005E56AB">
            <w:pPr>
              <w:pStyle w:val="TableHeaderText"/>
            </w:pPr>
            <w:r>
              <w:t>Field value</w:t>
            </w:r>
          </w:p>
        </w:tc>
      </w:tr>
      <w:tr w:rsidR="00732E97" w:rsidTr="00732E97">
        <w:tc>
          <w:tcPr>
            <w:tcW w:w="0" w:type="auto"/>
          </w:tcPr>
          <w:p w:rsidR="00732E97" w:rsidRDefault="005E56AB">
            <w:pPr>
              <w:pStyle w:val="TableBodyText"/>
            </w:pPr>
            <w:r>
              <w:t>0x0580</w:t>
            </w:r>
          </w:p>
        </w:tc>
        <w:tc>
          <w:tcPr>
            <w:tcW w:w="0" w:type="auto"/>
          </w:tcPr>
          <w:p w:rsidR="00732E97" w:rsidRDefault="005E56AB">
            <w:pPr>
              <w:pStyle w:val="TableBodyText"/>
            </w:pPr>
            <w:r>
              <w:t>Directory Entry Name</w:t>
            </w:r>
          </w:p>
        </w:tc>
        <w:tc>
          <w:tcPr>
            <w:tcW w:w="0" w:type="auto"/>
          </w:tcPr>
          <w:p w:rsidR="00732E97" w:rsidRDefault="005E56AB">
            <w:pPr>
              <w:pStyle w:val="TableBodyText"/>
            </w:pPr>
            <w:r>
              <w:t>""</w:t>
            </w:r>
          </w:p>
        </w:tc>
      </w:tr>
      <w:tr w:rsidR="00732E97" w:rsidTr="00732E97">
        <w:tc>
          <w:tcPr>
            <w:tcW w:w="0" w:type="auto"/>
          </w:tcPr>
          <w:p w:rsidR="00732E97" w:rsidRDefault="005E56AB">
            <w:pPr>
              <w:pStyle w:val="TableBodyText"/>
            </w:pPr>
            <w:r>
              <w:t>0x05C0</w:t>
            </w:r>
          </w:p>
        </w:tc>
        <w:tc>
          <w:tcPr>
            <w:tcW w:w="0" w:type="auto"/>
          </w:tcPr>
          <w:p w:rsidR="00732E97" w:rsidRDefault="005E56AB">
            <w:pPr>
              <w:pStyle w:val="TableBodyText"/>
            </w:pPr>
            <w:r>
              <w:t>Directory Entry Name Length</w:t>
            </w:r>
          </w:p>
        </w:tc>
        <w:tc>
          <w:tcPr>
            <w:tcW w:w="0" w:type="auto"/>
          </w:tcPr>
          <w:p w:rsidR="00732E97" w:rsidRDefault="005E56AB">
            <w:pPr>
              <w:pStyle w:val="TableBodyText"/>
            </w:pPr>
            <w:r>
              <w:t>0x00 (0 bytes)</w:t>
            </w:r>
          </w:p>
        </w:tc>
      </w:tr>
      <w:tr w:rsidR="00732E97" w:rsidTr="00732E97">
        <w:tc>
          <w:tcPr>
            <w:tcW w:w="0" w:type="auto"/>
          </w:tcPr>
          <w:p w:rsidR="00732E97" w:rsidRDefault="005E56AB">
            <w:pPr>
              <w:pStyle w:val="TableBodyText"/>
            </w:pPr>
            <w:r>
              <w:t>0x05C2</w:t>
            </w:r>
          </w:p>
        </w:tc>
        <w:tc>
          <w:tcPr>
            <w:tcW w:w="0" w:type="auto"/>
          </w:tcPr>
          <w:p w:rsidR="00732E97" w:rsidRDefault="005E56AB">
            <w:pPr>
              <w:pStyle w:val="TableBodyText"/>
            </w:pPr>
            <w:r>
              <w:t>Object Type</w:t>
            </w:r>
          </w:p>
        </w:tc>
        <w:tc>
          <w:tcPr>
            <w:tcW w:w="0" w:type="auto"/>
          </w:tcPr>
          <w:p w:rsidR="00732E97" w:rsidRDefault="005E56AB">
            <w:pPr>
              <w:pStyle w:val="TableBodyText"/>
            </w:pPr>
            <w:r>
              <w:t>0x00 (invalid)</w:t>
            </w:r>
          </w:p>
        </w:tc>
      </w:tr>
      <w:tr w:rsidR="00732E97" w:rsidTr="00732E97">
        <w:tc>
          <w:tcPr>
            <w:tcW w:w="0" w:type="auto"/>
          </w:tcPr>
          <w:p w:rsidR="00732E97" w:rsidRDefault="005E56AB">
            <w:pPr>
              <w:pStyle w:val="TableBodyText"/>
            </w:pPr>
            <w:r>
              <w:t>0x05C3</w:t>
            </w:r>
          </w:p>
        </w:tc>
        <w:tc>
          <w:tcPr>
            <w:tcW w:w="0" w:type="auto"/>
          </w:tcPr>
          <w:p w:rsidR="00732E97" w:rsidRDefault="005E56AB">
            <w:pPr>
              <w:pStyle w:val="TableBodyText"/>
            </w:pPr>
            <w:r>
              <w:t>Color Flag</w:t>
            </w:r>
          </w:p>
        </w:tc>
        <w:tc>
          <w:tcPr>
            <w:tcW w:w="0" w:type="auto"/>
          </w:tcPr>
          <w:p w:rsidR="00732E97" w:rsidRDefault="005E56AB">
            <w:pPr>
              <w:pStyle w:val="TableBodyText"/>
            </w:pPr>
            <w:r>
              <w:t>0x00 (red)</w:t>
            </w:r>
          </w:p>
        </w:tc>
      </w:tr>
      <w:tr w:rsidR="00732E97" w:rsidTr="00732E97">
        <w:tc>
          <w:tcPr>
            <w:tcW w:w="0" w:type="auto"/>
          </w:tcPr>
          <w:p w:rsidR="00732E97" w:rsidRDefault="005E56AB">
            <w:pPr>
              <w:pStyle w:val="TableBodyText"/>
            </w:pPr>
            <w:r>
              <w:t>0x05C4</w:t>
            </w:r>
          </w:p>
        </w:tc>
        <w:tc>
          <w:tcPr>
            <w:tcW w:w="0" w:type="auto"/>
          </w:tcPr>
          <w:p w:rsidR="00732E97" w:rsidRDefault="005E56AB">
            <w:pPr>
              <w:pStyle w:val="TableBodyText"/>
            </w:pPr>
            <w:r>
              <w:t>Left Sibling ID</w:t>
            </w:r>
          </w:p>
        </w:tc>
        <w:tc>
          <w:tcPr>
            <w:tcW w:w="0" w:type="auto"/>
          </w:tcPr>
          <w:p w:rsidR="00732E97" w:rsidRDefault="005E56AB">
            <w:pPr>
              <w:pStyle w:val="TableBodyText"/>
            </w:pPr>
            <w:r>
              <w:t>0xFFFFFFFF (none)</w:t>
            </w:r>
          </w:p>
        </w:tc>
      </w:tr>
      <w:tr w:rsidR="00732E97" w:rsidTr="00732E97">
        <w:tc>
          <w:tcPr>
            <w:tcW w:w="0" w:type="auto"/>
          </w:tcPr>
          <w:p w:rsidR="00732E97" w:rsidRDefault="005E56AB">
            <w:pPr>
              <w:pStyle w:val="TableBodyText"/>
            </w:pPr>
            <w:r>
              <w:t>0x05C8</w:t>
            </w:r>
          </w:p>
        </w:tc>
        <w:tc>
          <w:tcPr>
            <w:tcW w:w="0" w:type="auto"/>
          </w:tcPr>
          <w:p w:rsidR="00732E97" w:rsidRDefault="005E56AB">
            <w:pPr>
              <w:pStyle w:val="TableBodyText"/>
            </w:pPr>
            <w:r>
              <w:t>Right Sibling ID</w:t>
            </w:r>
          </w:p>
        </w:tc>
        <w:tc>
          <w:tcPr>
            <w:tcW w:w="0" w:type="auto"/>
          </w:tcPr>
          <w:p w:rsidR="00732E97" w:rsidRDefault="005E56AB">
            <w:pPr>
              <w:pStyle w:val="TableBodyText"/>
            </w:pPr>
            <w:r>
              <w:t>0xFFFFFFFF (none)</w:t>
            </w:r>
          </w:p>
        </w:tc>
      </w:tr>
      <w:tr w:rsidR="00732E97" w:rsidTr="00732E97">
        <w:tc>
          <w:tcPr>
            <w:tcW w:w="0" w:type="auto"/>
          </w:tcPr>
          <w:p w:rsidR="00732E97" w:rsidRDefault="005E56AB">
            <w:pPr>
              <w:pStyle w:val="TableBodyText"/>
            </w:pPr>
            <w:r>
              <w:t>0x05CC</w:t>
            </w:r>
          </w:p>
        </w:tc>
        <w:tc>
          <w:tcPr>
            <w:tcW w:w="0" w:type="auto"/>
          </w:tcPr>
          <w:p w:rsidR="00732E97" w:rsidRDefault="005E56AB">
            <w:pPr>
              <w:pStyle w:val="TableBodyText"/>
            </w:pPr>
            <w:r>
              <w:t>Child ID</w:t>
            </w:r>
          </w:p>
        </w:tc>
        <w:tc>
          <w:tcPr>
            <w:tcW w:w="0" w:type="auto"/>
          </w:tcPr>
          <w:p w:rsidR="00732E97" w:rsidRDefault="005E56AB">
            <w:pPr>
              <w:pStyle w:val="TableBodyText"/>
            </w:pPr>
            <w:r>
              <w:t>0xFFFFFFFF (none)</w:t>
            </w:r>
          </w:p>
        </w:tc>
      </w:tr>
      <w:tr w:rsidR="00732E97" w:rsidTr="00732E97">
        <w:tc>
          <w:tcPr>
            <w:tcW w:w="0" w:type="auto"/>
          </w:tcPr>
          <w:p w:rsidR="00732E97" w:rsidRDefault="005E56AB">
            <w:pPr>
              <w:pStyle w:val="TableBodyText"/>
            </w:pPr>
            <w:r>
              <w:t>0x05D0</w:t>
            </w:r>
          </w:p>
        </w:tc>
        <w:tc>
          <w:tcPr>
            <w:tcW w:w="0" w:type="auto"/>
          </w:tcPr>
          <w:p w:rsidR="00732E97" w:rsidRDefault="005E56AB">
            <w:pPr>
              <w:pStyle w:val="TableBodyText"/>
            </w:pPr>
            <w:r>
              <w:t>CLSID</w:t>
            </w:r>
          </w:p>
        </w:tc>
        <w:tc>
          <w:tcPr>
            <w:tcW w:w="0" w:type="auto"/>
          </w:tcPr>
          <w:p w:rsidR="00732E97" w:rsidRDefault="005E56AB">
            <w:pPr>
              <w:pStyle w:val="TableBodyText"/>
            </w:pPr>
            <w:r>
              <w:t>0x00000000000000000000000000000000 (null)</w:t>
            </w:r>
          </w:p>
        </w:tc>
      </w:tr>
      <w:tr w:rsidR="00732E97" w:rsidTr="00732E97">
        <w:tc>
          <w:tcPr>
            <w:tcW w:w="0" w:type="auto"/>
          </w:tcPr>
          <w:p w:rsidR="00732E97" w:rsidRDefault="005E56AB">
            <w:pPr>
              <w:pStyle w:val="TableBodyText"/>
            </w:pPr>
            <w:r>
              <w:t>0x05E0</w:t>
            </w:r>
          </w:p>
        </w:tc>
        <w:tc>
          <w:tcPr>
            <w:tcW w:w="0" w:type="auto"/>
          </w:tcPr>
          <w:p w:rsidR="00732E97" w:rsidRDefault="005E56AB">
            <w:pPr>
              <w:pStyle w:val="TableBodyText"/>
            </w:pPr>
            <w:r>
              <w:t>State Bits</w:t>
            </w:r>
          </w:p>
        </w:tc>
        <w:tc>
          <w:tcPr>
            <w:tcW w:w="0" w:type="auto"/>
          </w:tcPr>
          <w:p w:rsidR="00732E97" w:rsidRDefault="005E56AB">
            <w:pPr>
              <w:pStyle w:val="TableBodyText"/>
            </w:pPr>
            <w:r>
              <w:t>0x00000000</w:t>
            </w:r>
          </w:p>
        </w:tc>
      </w:tr>
      <w:tr w:rsidR="00732E97" w:rsidTr="00732E97">
        <w:tc>
          <w:tcPr>
            <w:tcW w:w="0" w:type="auto"/>
          </w:tcPr>
          <w:p w:rsidR="00732E97" w:rsidRDefault="005E56AB">
            <w:pPr>
              <w:pStyle w:val="TableBodyText"/>
            </w:pPr>
            <w:r>
              <w:t>0x05E4</w:t>
            </w:r>
          </w:p>
        </w:tc>
        <w:tc>
          <w:tcPr>
            <w:tcW w:w="0" w:type="auto"/>
          </w:tcPr>
          <w:p w:rsidR="00732E97" w:rsidRDefault="005E56AB">
            <w:pPr>
              <w:pStyle w:val="TableBodyText"/>
            </w:pPr>
            <w:r>
              <w:t>Creation Time</w:t>
            </w:r>
          </w:p>
        </w:tc>
        <w:tc>
          <w:tcPr>
            <w:tcW w:w="0" w:type="auto"/>
          </w:tcPr>
          <w:p w:rsidR="00732E97" w:rsidRDefault="005E56AB">
            <w:pPr>
              <w:pStyle w:val="TableBodyText"/>
            </w:pPr>
            <w:r>
              <w:t>0x0000000000000000</w:t>
            </w:r>
          </w:p>
        </w:tc>
      </w:tr>
      <w:tr w:rsidR="00732E97" w:rsidTr="00732E97">
        <w:tc>
          <w:tcPr>
            <w:tcW w:w="0" w:type="auto"/>
          </w:tcPr>
          <w:p w:rsidR="00732E97" w:rsidRDefault="005E56AB">
            <w:pPr>
              <w:pStyle w:val="TableBodyText"/>
            </w:pPr>
            <w:r>
              <w:t>0x05EC</w:t>
            </w:r>
          </w:p>
        </w:tc>
        <w:tc>
          <w:tcPr>
            <w:tcW w:w="0" w:type="auto"/>
          </w:tcPr>
          <w:p w:rsidR="00732E97" w:rsidRDefault="005E56AB">
            <w:pPr>
              <w:pStyle w:val="TableBodyText"/>
            </w:pPr>
            <w:r>
              <w:t>Modified Time</w:t>
            </w:r>
          </w:p>
        </w:tc>
        <w:tc>
          <w:tcPr>
            <w:tcW w:w="0" w:type="auto"/>
          </w:tcPr>
          <w:p w:rsidR="00732E97" w:rsidRDefault="005E56AB">
            <w:pPr>
              <w:pStyle w:val="TableBodyText"/>
            </w:pPr>
            <w:r>
              <w:t>0x0000000000000000</w:t>
            </w:r>
          </w:p>
        </w:tc>
      </w:tr>
      <w:tr w:rsidR="00732E97" w:rsidTr="00732E97">
        <w:tc>
          <w:tcPr>
            <w:tcW w:w="0" w:type="auto"/>
          </w:tcPr>
          <w:p w:rsidR="00732E97" w:rsidRDefault="005E56AB">
            <w:pPr>
              <w:pStyle w:val="TableBodyText"/>
            </w:pPr>
            <w:r>
              <w:lastRenderedPageBreak/>
              <w:t>0x05F4</w:t>
            </w:r>
          </w:p>
        </w:tc>
        <w:tc>
          <w:tcPr>
            <w:tcW w:w="0" w:type="auto"/>
          </w:tcPr>
          <w:p w:rsidR="00732E97" w:rsidRDefault="005E56AB">
            <w:pPr>
              <w:pStyle w:val="TableBodyText"/>
            </w:pPr>
            <w:r>
              <w:t>Starting Sector Location</w:t>
            </w:r>
          </w:p>
        </w:tc>
        <w:tc>
          <w:tcPr>
            <w:tcW w:w="0" w:type="auto"/>
          </w:tcPr>
          <w:p w:rsidR="00732E97" w:rsidRDefault="005E56AB">
            <w:pPr>
              <w:pStyle w:val="TableBodyText"/>
            </w:pPr>
            <w:r>
              <w:t>0x00000000</w:t>
            </w:r>
          </w:p>
        </w:tc>
      </w:tr>
      <w:tr w:rsidR="00732E97" w:rsidTr="00732E97">
        <w:tc>
          <w:tcPr>
            <w:tcW w:w="0" w:type="auto"/>
          </w:tcPr>
          <w:p w:rsidR="00732E97" w:rsidRDefault="005E56AB">
            <w:pPr>
              <w:pStyle w:val="TableBodyText"/>
            </w:pPr>
            <w:r>
              <w:t>0x05F8</w:t>
            </w:r>
          </w:p>
        </w:tc>
        <w:tc>
          <w:tcPr>
            <w:tcW w:w="0" w:type="auto"/>
          </w:tcPr>
          <w:p w:rsidR="00732E97" w:rsidRDefault="005E56AB">
            <w:pPr>
              <w:pStyle w:val="TableBodyText"/>
            </w:pPr>
            <w:r>
              <w:t>Stream Size</w:t>
            </w:r>
          </w:p>
        </w:tc>
        <w:tc>
          <w:tcPr>
            <w:tcW w:w="0" w:type="auto"/>
          </w:tcPr>
          <w:p w:rsidR="00732E97" w:rsidRDefault="005E56AB">
            <w:pPr>
              <w:pStyle w:val="TableBodyText"/>
            </w:pPr>
            <w:r>
              <w:t>0x0000000000000000 (0 bytes)</w:t>
            </w:r>
          </w:p>
        </w:tc>
      </w:tr>
    </w:tbl>
    <w:p w:rsidR="00732E97" w:rsidRDefault="005E56AB">
      <w:r>
        <w:t>All fields are zeroes except for the child, right sibling, and left sibling pointers, which are set to NOSTREAM.</w:t>
      </w:r>
    </w:p>
    <w:p w:rsidR="00732E97" w:rsidRDefault="005E56AB">
      <w:pPr>
        <w:pStyle w:val="Code"/>
      </w:pPr>
      <w:r>
        <w:t>000580: 0000 0000 0000 0000 0000 0000 0000 0000 ................</w:t>
      </w:r>
    </w:p>
    <w:p w:rsidR="00732E97" w:rsidRDefault="005E56AB">
      <w:pPr>
        <w:pStyle w:val="Code"/>
      </w:pPr>
      <w:r>
        <w:t>000590: 0000 0000 0000 0000 0000 000</w:t>
      </w:r>
      <w:r>
        <w:t>0 0000 0000 ................</w:t>
      </w:r>
    </w:p>
    <w:p w:rsidR="00732E97" w:rsidRDefault="005E56AB">
      <w:pPr>
        <w:pStyle w:val="Code"/>
      </w:pPr>
      <w:r>
        <w:t>0005A0: 0000 0000 0000 0000 0000 0000 0000 0000 ................</w:t>
      </w:r>
    </w:p>
    <w:p w:rsidR="00732E97" w:rsidRDefault="005E56AB">
      <w:pPr>
        <w:pStyle w:val="Code"/>
      </w:pPr>
      <w:r>
        <w:t>0005B0: 0000 0000 0000 0000 0000 0000 0000 0000 ................</w:t>
      </w:r>
    </w:p>
    <w:p w:rsidR="00732E97" w:rsidRDefault="005E56AB">
      <w:pPr>
        <w:pStyle w:val="Code"/>
      </w:pPr>
      <w:r>
        <w:t>0005C0: 0000 0000 FFFF FFFF FFFF FFFF FFFF FFFF ................</w:t>
      </w:r>
    </w:p>
    <w:p w:rsidR="00732E97" w:rsidRDefault="005E56AB">
      <w:pPr>
        <w:pStyle w:val="Code"/>
      </w:pPr>
      <w:r>
        <w:t>0005D0: 0000 0000 0000 0000 0000</w:t>
      </w:r>
      <w:r>
        <w:t xml:space="preserve"> 0000 0000 0000 ................</w:t>
      </w:r>
    </w:p>
    <w:p w:rsidR="00732E97" w:rsidRDefault="005E56AB">
      <w:pPr>
        <w:pStyle w:val="Code"/>
      </w:pPr>
      <w:r>
        <w:t>0005E0: 0000 0000 0000 0000 0000 0000 0000 0000 ................</w:t>
      </w:r>
    </w:p>
    <w:p w:rsidR="00732E97" w:rsidRDefault="005E56AB">
      <w:pPr>
        <w:pStyle w:val="Code"/>
      </w:pPr>
      <w:r>
        <w:t>0005F0: 0000 0000 0000 0000 0000 0000 0000 0000 ................</w:t>
      </w:r>
    </w:p>
    <w:p w:rsidR="00732E97" w:rsidRDefault="005E56AB">
      <w:pPr>
        <w:pStyle w:val="Heading2"/>
      </w:pPr>
      <w:bookmarkStart w:id="105" w:name="section_b3142838fc704f54a19490c3c9515afd"/>
      <w:bookmarkStart w:id="106" w:name="_Toc164823520"/>
      <w:r>
        <w:t>Sector #2: MiniFAT Sector</w:t>
      </w:r>
      <w:bookmarkEnd w:id="105"/>
      <w:bookmarkEnd w:id="106"/>
      <w:r>
        <w:fldChar w:fldCharType="begin"/>
      </w:r>
      <w:r>
        <w:instrText xml:space="preserve"> XE "Examples:Sector #2\: MiniFAT Sector" </w:instrText>
      </w:r>
      <w:r>
        <w:fldChar w:fldCharType="end"/>
      </w:r>
      <w:r>
        <w:fldChar w:fldCharType="begin"/>
      </w:r>
      <w:r>
        <w:instrText xml:space="preserve"> XE "Sector #2\: MiniFAT Sector example" </w:instrText>
      </w:r>
      <w:r>
        <w:fldChar w:fldCharType="end"/>
      </w:r>
      <w:r>
        <w:fldChar w:fldCharType="begin"/>
      </w:r>
      <w:r>
        <w:instrText xml:space="preserve"> XE "Sector #2 - MiniFAT sector"</w:instrText>
      </w:r>
      <w:r>
        <w:fldChar w:fldCharType="end"/>
      </w:r>
      <w:r>
        <w:fldChar w:fldCharType="begin"/>
      </w:r>
      <w:r>
        <w:instrText xml:space="preserve"> XE "Examples:sector #2 - MiniFAT sector"</w:instrText>
      </w:r>
      <w:r>
        <w:fldChar w:fldCharType="end"/>
      </w:r>
    </w:p>
    <w:p w:rsidR="00732E97" w:rsidRDefault="005E56AB">
      <w:r>
        <w:t xml:space="preserve">The </w:t>
      </w:r>
      <w:hyperlink w:anchor="Section_c5d235f7b73c4ec5bf8d5c08306cd023" w:history="1">
        <w:r>
          <w:rPr>
            <w:rStyle w:val="Hyperlink"/>
          </w:rPr>
          <w:t>mini FAT sector</w:t>
        </w:r>
      </w:hyperlink>
      <w:r>
        <w:t xml:space="preserve"> is identical to a </w:t>
      </w:r>
      <w:hyperlink w:anchor="Section_30e1013aa0ff44049ccfd75d835ff404" w:history="1">
        <w:r>
          <w:rPr>
            <w:rStyle w:val="Hyperlink"/>
          </w:rPr>
          <w:t>FAT sector</w:t>
        </w:r>
      </w:hyperlink>
      <w:r>
        <w:t xml:space="preserve"> in structure, but instead of describing allocations for the file, the </w:t>
      </w:r>
      <w:hyperlink w:anchor="gt_2a145f15-cf64-4041-a52a-443b011e5a33">
        <w:r>
          <w:rPr>
            <w:rStyle w:val="HyperlinkGreen"/>
            <w:b/>
          </w:rPr>
          <w:t>mini FAT</w:t>
        </w:r>
      </w:hyperlink>
      <w:r>
        <w:t xml:space="preserve"> describes allocations for the </w:t>
      </w:r>
      <w:hyperlink w:anchor="gt_f6b5a467-14e9-4832-b945-f36207f66cff">
        <w:r>
          <w:rPr>
            <w:rStyle w:val="HyperlinkGreen"/>
            <w:b/>
          </w:rPr>
          <w:t>mini stream</w:t>
        </w:r>
      </w:hyperlink>
      <w:r>
        <w:t xml:space="preserve">. The following is a chain of eight contiguous </w:t>
      </w:r>
      <w:hyperlink w:anchor="gt_b5bbe646-aa5f-4b4e-ae9e-bdae444cbfa2">
        <w:r>
          <w:rPr>
            <w:rStyle w:val="HyperlinkGreen"/>
            <w:b/>
          </w:rPr>
          <w:t>sectors</w:t>
        </w:r>
      </w:hyperlink>
      <w:r>
        <w:t>.</w:t>
      </w:r>
    </w:p>
    <w:p w:rsidR="00732E97" w:rsidRDefault="005E56AB">
      <w:r>
        <w:t>MiniFAT[Sector #0]: 0x00000001: This sector points to the second sector of "Stream 1".</w:t>
      </w:r>
    </w:p>
    <w:p w:rsidR="00732E97" w:rsidRDefault="005E56AB">
      <w:r>
        <w:t>MiniFAT[Sector #1]: 0x0000000</w:t>
      </w:r>
      <w:r>
        <w:t>2: This sector point to the third sector of "Stream 1".</w:t>
      </w:r>
    </w:p>
    <w:p w:rsidR="00732E97" w:rsidRDefault="005E56AB">
      <w:r>
        <w:t>MiniFAT[Sector #2]: 0x00000003: This sector points to the fourth sector of "Stream 1".</w:t>
      </w:r>
    </w:p>
    <w:p w:rsidR="00732E97" w:rsidRDefault="005E56AB">
      <w:r>
        <w:t>MiniFAT[Sector #3]: 0x00000004 : This sector points to the fifth sector of "Stream 1".</w:t>
      </w:r>
    </w:p>
    <w:p w:rsidR="00732E97" w:rsidRDefault="005E56AB">
      <w:r>
        <w:t>MiniFAT[Sector #4]: 0x0000</w:t>
      </w:r>
      <w:r>
        <w:t>0005 : This sector points to the sixth sector of "Stream 1".</w:t>
      </w:r>
    </w:p>
    <w:p w:rsidR="00732E97" w:rsidRDefault="005E56AB">
      <w:r>
        <w:t>MiniFAT[Sector #5]: 0x00000006 : This sector points to the seventh sector of "Stream 1".</w:t>
      </w:r>
    </w:p>
    <w:p w:rsidR="00732E97" w:rsidRDefault="005E56AB">
      <w:r>
        <w:t>MiniFAT[Sector #6]: 0x00000007 : This sector points to the eighth sector of "Stream 1".</w:t>
      </w:r>
    </w:p>
    <w:p w:rsidR="00732E97" w:rsidRDefault="005E56AB">
      <w:r>
        <w:t>MiniFAT[Sector #7]</w:t>
      </w:r>
      <w:r>
        <w:t>: 0x00000008 : This sector points to the ninth sector of "Stream 1".</w:t>
      </w:r>
    </w:p>
    <w:p w:rsidR="00732E97" w:rsidRDefault="005E56AB">
      <w:r>
        <w:t xml:space="preserve">MiniFAT[Sector #8]: 0xFFFFFFFE = ENDOFCHAIN: marks the end of the "Stream 1" </w:t>
      </w:r>
      <w:hyperlink w:anchor="gt_975908f3-246b-4cbe-ad39-f63468dcd839">
        <w:r>
          <w:rPr>
            <w:rStyle w:val="HyperlinkGreen"/>
            <w:b/>
          </w:rPr>
          <w:t>user-defined data</w:t>
        </w:r>
      </w:hyperlink>
      <w:r>
        <w:t>.</w:t>
      </w:r>
    </w:p>
    <w:p w:rsidR="00732E97" w:rsidRDefault="005E56AB">
      <w:r>
        <w:t xml:space="preserve">MiniFAT[Sector #9 through #127] 0xFFFFFFFF = FREESECT: empty </w:t>
      </w:r>
      <w:hyperlink w:anchor="gt_73cf56af-df1c-45e2-87a1-2de3f703e07f">
        <w:r>
          <w:rPr>
            <w:rStyle w:val="HyperlinkGreen"/>
            <w:b/>
          </w:rPr>
          <w:t>unallocated free sectors</w:t>
        </w:r>
      </w:hyperlink>
      <w:r>
        <w:t>.</w:t>
      </w:r>
    </w:p>
    <w:tbl>
      <w:tblPr>
        <w:tblStyle w:val="Table-ShadedHeader"/>
        <w:tblW w:w="0" w:type="auto"/>
        <w:tblLook w:val="04A0" w:firstRow="1" w:lastRow="0" w:firstColumn="1" w:lastColumn="0" w:noHBand="0" w:noVBand="1"/>
      </w:tblPr>
      <w:tblGrid>
        <w:gridCol w:w="1209"/>
        <w:gridCol w:w="1888"/>
        <w:gridCol w:w="2361"/>
      </w:tblGrid>
      <w:tr w:rsidR="00732E97" w:rsidTr="00732E97">
        <w:trPr>
          <w:cnfStyle w:val="100000000000" w:firstRow="1" w:lastRow="0" w:firstColumn="0" w:lastColumn="0" w:oddVBand="0" w:evenVBand="0" w:oddHBand="0" w:evenHBand="0" w:firstRowFirstColumn="0" w:firstRowLastColumn="0" w:lastRowFirstColumn="0" w:lastRowLastColumn="0"/>
          <w:tblHeader/>
        </w:trPr>
        <w:tc>
          <w:tcPr>
            <w:tcW w:w="0" w:type="auto"/>
          </w:tcPr>
          <w:p w:rsidR="00732E97" w:rsidRDefault="005E56AB">
            <w:pPr>
              <w:pStyle w:val="TableHeaderText"/>
            </w:pPr>
            <w:r>
              <w:t>Byte offset</w:t>
            </w:r>
          </w:p>
        </w:tc>
        <w:tc>
          <w:tcPr>
            <w:tcW w:w="0" w:type="auto"/>
          </w:tcPr>
          <w:p w:rsidR="00732E97" w:rsidRDefault="005E56AB">
            <w:pPr>
              <w:pStyle w:val="TableHeaderText"/>
            </w:pPr>
            <w:r>
              <w:t>Field name</w:t>
            </w:r>
          </w:p>
        </w:tc>
        <w:tc>
          <w:tcPr>
            <w:tcW w:w="0" w:type="auto"/>
          </w:tcPr>
          <w:p w:rsidR="00732E97" w:rsidRDefault="005E56AB">
            <w:pPr>
              <w:pStyle w:val="TableHeaderText"/>
            </w:pPr>
            <w:r>
              <w:t>Field value</w:t>
            </w:r>
          </w:p>
        </w:tc>
      </w:tr>
      <w:tr w:rsidR="00732E97" w:rsidTr="00732E97">
        <w:tc>
          <w:tcPr>
            <w:tcW w:w="0" w:type="auto"/>
          </w:tcPr>
          <w:p w:rsidR="00732E97" w:rsidRDefault="005E56AB">
            <w:pPr>
              <w:pStyle w:val="TableBodyText"/>
            </w:pPr>
            <w:r>
              <w:t>0x0600</w:t>
            </w:r>
          </w:p>
        </w:tc>
        <w:tc>
          <w:tcPr>
            <w:tcW w:w="0" w:type="auto"/>
          </w:tcPr>
          <w:p w:rsidR="00732E97" w:rsidRDefault="005E56AB">
            <w:pPr>
              <w:pStyle w:val="TableBodyText"/>
            </w:pPr>
            <w:r>
              <w:t>Next Sector in Chain</w:t>
            </w:r>
          </w:p>
        </w:tc>
        <w:tc>
          <w:tcPr>
            <w:tcW w:w="0" w:type="auto"/>
          </w:tcPr>
          <w:p w:rsidR="00732E97" w:rsidRDefault="005E56AB">
            <w:pPr>
              <w:pStyle w:val="TableBodyText"/>
            </w:pPr>
            <w:r>
              <w:t>0x00000001</w:t>
            </w:r>
          </w:p>
        </w:tc>
      </w:tr>
      <w:tr w:rsidR="00732E97" w:rsidTr="00732E97">
        <w:tc>
          <w:tcPr>
            <w:tcW w:w="0" w:type="auto"/>
          </w:tcPr>
          <w:p w:rsidR="00732E97" w:rsidRDefault="005E56AB">
            <w:pPr>
              <w:pStyle w:val="TableBodyText"/>
            </w:pPr>
            <w:r>
              <w:t>0x0604</w:t>
            </w:r>
          </w:p>
        </w:tc>
        <w:tc>
          <w:tcPr>
            <w:tcW w:w="0" w:type="auto"/>
          </w:tcPr>
          <w:p w:rsidR="00732E97" w:rsidRDefault="005E56AB">
            <w:pPr>
              <w:pStyle w:val="TableBodyText"/>
            </w:pPr>
            <w:r>
              <w:t>Next Sector in Chain</w:t>
            </w:r>
          </w:p>
        </w:tc>
        <w:tc>
          <w:tcPr>
            <w:tcW w:w="0" w:type="auto"/>
          </w:tcPr>
          <w:p w:rsidR="00732E97" w:rsidRDefault="005E56AB">
            <w:pPr>
              <w:pStyle w:val="TableBodyText"/>
            </w:pPr>
            <w:r>
              <w:t>0x00000002</w:t>
            </w:r>
          </w:p>
        </w:tc>
      </w:tr>
      <w:tr w:rsidR="00732E97" w:rsidTr="00732E97">
        <w:tc>
          <w:tcPr>
            <w:tcW w:w="0" w:type="auto"/>
          </w:tcPr>
          <w:p w:rsidR="00732E97" w:rsidRDefault="005E56AB">
            <w:pPr>
              <w:pStyle w:val="TableBodyText"/>
            </w:pPr>
            <w:r>
              <w:t>0x0608</w:t>
            </w:r>
          </w:p>
        </w:tc>
        <w:tc>
          <w:tcPr>
            <w:tcW w:w="0" w:type="auto"/>
          </w:tcPr>
          <w:p w:rsidR="00732E97" w:rsidRDefault="005E56AB">
            <w:pPr>
              <w:pStyle w:val="TableBodyText"/>
            </w:pPr>
            <w:r>
              <w:t>Next Sector in Chain</w:t>
            </w:r>
          </w:p>
        </w:tc>
        <w:tc>
          <w:tcPr>
            <w:tcW w:w="0" w:type="auto"/>
          </w:tcPr>
          <w:p w:rsidR="00732E97" w:rsidRDefault="005E56AB">
            <w:pPr>
              <w:pStyle w:val="TableBodyText"/>
            </w:pPr>
            <w:r>
              <w:t>0x00000003</w:t>
            </w:r>
          </w:p>
        </w:tc>
      </w:tr>
      <w:tr w:rsidR="00732E97" w:rsidTr="00732E97">
        <w:tc>
          <w:tcPr>
            <w:tcW w:w="0" w:type="auto"/>
          </w:tcPr>
          <w:p w:rsidR="00732E97" w:rsidRDefault="005E56AB">
            <w:pPr>
              <w:pStyle w:val="TableBodyText"/>
            </w:pPr>
            <w:r>
              <w:t>0x060C</w:t>
            </w:r>
          </w:p>
        </w:tc>
        <w:tc>
          <w:tcPr>
            <w:tcW w:w="0" w:type="auto"/>
          </w:tcPr>
          <w:p w:rsidR="00732E97" w:rsidRDefault="005E56AB">
            <w:pPr>
              <w:pStyle w:val="TableBodyText"/>
            </w:pPr>
            <w:r>
              <w:t>Next Sector in Chain</w:t>
            </w:r>
          </w:p>
        </w:tc>
        <w:tc>
          <w:tcPr>
            <w:tcW w:w="0" w:type="auto"/>
          </w:tcPr>
          <w:p w:rsidR="00732E97" w:rsidRDefault="005E56AB">
            <w:pPr>
              <w:pStyle w:val="TableBodyText"/>
            </w:pPr>
            <w:r>
              <w:t>0x00000004</w:t>
            </w:r>
          </w:p>
        </w:tc>
      </w:tr>
      <w:tr w:rsidR="00732E97" w:rsidTr="00732E97">
        <w:tc>
          <w:tcPr>
            <w:tcW w:w="0" w:type="auto"/>
          </w:tcPr>
          <w:p w:rsidR="00732E97" w:rsidRDefault="005E56AB">
            <w:pPr>
              <w:pStyle w:val="TableBodyText"/>
            </w:pPr>
            <w:r>
              <w:t>0x0610</w:t>
            </w:r>
          </w:p>
        </w:tc>
        <w:tc>
          <w:tcPr>
            <w:tcW w:w="0" w:type="auto"/>
          </w:tcPr>
          <w:p w:rsidR="00732E97" w:rsidRDefault="005E56AB">
            <w:pPr>
              <w:pStyle w:val="TableBodyText"/>
            </w:pPr>
            <w:r>
              <w:t>Next Sector in Chain</w:t>
            </w:r>
          </w:p>
        </w:tc>
        <w:tc>
          <w:tcPr>
            <w:tcW w:w="0" w:type="auto"/>
          </w:tcPr>
          <w:p w:rsidR="00732E97" w:rsidRDefault="005E56AB">
            <w:pPr>
              <w:pStyle w:val="TableBodyText"/>
            </w:pPr>
            <w:r>
              <w:t>0x00000005</w:t>
            </w:r>
          </w:p>
        </w:tc>
      </w:tr>
      <w:tr w:rsidR="00732E97" w:rsidTr="00732E97">
        <w:tc>
          <w:tcPr>
            <w:tcW w:w="0" w:type="auto"/>
          </w:tcPr>
          <w:p w:rsidR="00732E97" w:rsidRDefault="005E56AB">
            <w:pPr>
              <w:pStyle w:val="TableBodyText"/>
            </w:pPr>
            <w:r>
              <w:t>0x0614</w:t>
            </w:r>
          </w:p>
        </w:tc>
        <w:tc>
          <w:tcPr>
            <w:tcW w:w="0" w:type="auto"/>
          </w:tcPr>
          <w:p w:rsidR="00732E97" w:rsidRDefault="005E56AB">
            <w:pPr>
              <w:pStyle w:val="TableBodyText"/>
            </w:pPr>
            <w:r>
              <w:t>Next Sector in Chain</w:t>
            </w:r>
          </w:p>
        </w:tc>
        <w:tc>
          <w:tcPr>
            <w:tcW w:w="0" w:type="auto"/>
          </w:tcPr>
          <w:p w:rsidR="00732E97" w:rsidRDefault="005E56AB">
            <w:pPr>
              <w:pStyle w:val="TableBodyText"/>
            </w:pPr>
            <w:r>
              <w:t>0x00000006</w:t>
            </w:r>
          </w:p>
        </w:tc>
      </w:tr>
      <w:tr w:rsidR="00732E97" w:rsidTr="00732E97">
        <w:tc>
          <w:tcPr>
            <w:tcW w:w="0" w:type="auto"/>
          </w:tcPr>
          <w:p w:rsidR="00732E97" w:rsidRDefault="005E56AB">
            <w:pPr>
              <w:pStyle w:val="TableBodyText"/>
            </w:pPr>
            <w:r>
              <w:t>0x0618</w:t>
            </w:r>
          </w:p>
        </w:tc>
        <w:tc>
          <w:tcPr>
            <w:tcW w:w="0" w:type="auto"/>
          </w:tcPr>
          <w:p w:rsidR="00732E97" w:rsidRDefault="005E56AB">
            <w:pPr>
              <w:pStyle w:val="TableBodyText"/>
            </w:pPr>
            <w:r>
              <w:t>Next Sector in Chain</w:t>
            </w:r>
          </w:p>
        </w:tc>
        <w:tc>
          <w:tcPr>
            <w:tcW w:w="0" w:type="auto"/>
          </w:tcPr>
          <w:p w:rsidR="00732E97" w:rsidRDefault="005E56AB">
            <w:pPr>
              <w:pStyle w:val="TableBodyText"/>
            </w:pPr>
            <w:r>
              <w:t>0x00000007</w:t>
            </w:r>
          </w:p>
        </w:tc>
      </w:tr>
      <w:tr w:rsidR="00732E97" w:rsidTr="00732E97">
        <w:tc>
          <w:tcPr>
            <w:tcW w:w="0" w:type="auto"/>
          </w:tcPr>
          <w:p w:rsidR="00732E97" w:rsidRDefault="005E56AB">
            <w:pPr>
              <w:pStyle w:val="TableBodyText"/>
            </w:pPr>
            <w:r>
              <w:lastRenderedPageBreak/>
              <w:t>0x061C</w:t>
            </w:r>
          </w:p>
        </w:tc>
        <w:tc>
          <w:tcPr>
            <w:tcW w:w="0" w:type="auto"/>
          </w:tcPr>
          <w:p w:rsidR="00732E97" w:rsidRDefault="005E56AB">
            <w:pPr>
              <w:pStyle w:val="TableBodyText"/>
            </w:pPr>
            <w:r>
              <w:t>Next Sector in Chain</w:t>
            </w:r>
          </w:p>
        </w:tc>
        <w:tc>
          <w:tcPr>
            <w:tcW w:w="0" w:type="auto"/>
          </w:tcPr>
          <w:p w:rsidR="00732E97" w:rsidRDefault="005E56AB">
            <w:pPr>
              <w:pStyle w:val="TableBodyText"/>
            </w:pPr>
            <w:r>
              <w:t>0x00000008</w:t>
            </w:r>
          </w:p>
        </w:tc>
      </w:tr>
      <w:tr w:rsidR="00732E97" w:rsidTr="00732E97">
        <w:tc>
          <w:tcPr>
            <w:tcW w:w="0" w:type="auto"/>
          </w:tcPr>
          <w:p w:rsidR="00732E97" w:rsidRDefault="005E56AB">
            <w:pPr>
              <w:pStyle w:val="TableBodyText"/>
            </w:pPr>
            <w:r>
              <w:t>0x0620</w:t>
            </w:r>
          </w:p>
        </w:tc>
        <w:tc>
          <w:tcPr>
            <w:tcW w:w="0" w:type="auto"/>
          </w:tcPr>
          <w:p w:rsidR="00732E97" w:rsidRDefault="005E56AB">
            <w:pPr>
              <w:pStyle w:val="TableBodyText"/>
            </w:pPr>
            <w:r>
              <w:t>Next Sector in Chain</w:t>
            </w:r>
          </w:p>
        </w:tc>
        <w:tc>
          <w:tcPr>
            <w:tcW w:w="0" w:type="auto"/>
          </w:tcPr>
          <w:p w:rsidR="00732E97" w:rsidRDefault="005E56AB">
            <w:pPr>
              <w:pStyle w:val="TableBodyText"/>
            </w:pPr>
            <w:r>
              <w:t>0xFFFFFFFE (end of chain)</w:t>
            </w:r>
          </w:p>
        </w:tc>
      </w:tr>
      <w:tr w:rsidR="00732E97" w:rsidTr="00732E97">
        <w:tc>
          <w:tcPr>
            <w:tcW w:w="0" w:type="auto"/>
          </w:tcPr>
          <w:p w:rsidR="00732E97" w:rsidRDefault="005E56AB">
            <w:pPr>
              <w:pStyle w:val="TableBodyText"/>
            </w:pPr>
            <w:r>
              <w:t>0x0624</w:t>
            </w:r>
          </w:p>
        </w:tc>
        <w:tc>
          <w:tcPr>
            <w:tcW w:w="0" w:type="auto"/>
          </w:tcPr>
          <w:p w:rsidR="00732E97" w:rsidRDefault="005E56AB">
            <w:pPr>
              <w:pStyle w:val="TableBodyText"/>
            </w:pPr>
            <w:r>
              <w:t>Next Sector in Chain</w:t>
            </w:r>
          </w:p>
        </w:tc>
        <w:tc>
          <w:tcPr>
            <w:tcW w:w="0" w:type="auto"/>
          </w:tcPr>
          <w:p w:rsidR="00732E97" w:rsidRDefault="005E56AB">
            <w:pPr>
              <w:pStyle w:val="TableBodyText"/>
            </w:pPr>
            <w:r>
              <w:t>0xFFFFFFFF (free)</w:t>
            </w:r>
          </w:p>
        </w:tc>
      </w:tr>
    </w:tbl>
    <w:p w:rsidR="00732E97" w:rsidRDefault="005E56AB">
      <w:pPr>
        <w:pStyle w:val="Code"/>
      </w:pPr>
      <w:r>
        <w:t>000600: 0100 0000 0200 0000 0300 0000 0400 0000 ................</w:t>
      </w:r>
    </w:p>
    <w:p w:rsidR="00732E97" w:rsidRDefault="005E56AB">
      <w:pPr>
        <w:pStyle w:val="Code"/>
      </w:pPr>
      <w:r>
        <w:t>000610: 0500 0000 0600 0000 0700 0000 0800 0000 ................</w:t>
      </w:r>
    </w:p>
    <w:p w:rsidR="00732E97" w:rsidRDefault="005E56AB">
      <w:pPr>
        <w:pStyle w:val="Code"/>
      </w:pPr>
      <w:r>
        <w:t>000620: FEFF FFFF FFFF F</w:t>
      </w:r>
      <w:r>
        <w:t>FFF FFFF FFFF FFFF FFFF ................</w:t>
      </w:r>
    </w:p>
    <w:p w:rsidR="00732E97" w:rsidRDefault="005E56AB">
      <w:pPr>
        <w:pStyle w:val="Code"/>
      </w:pPr>
      <w:r>
        <w:t>000630: FFFF FFFF FFFF FFFF FFFF FFFF FFFF FFFF ................</w:t>
      </w:r>
    </w:p>
    <w:p w:rsidR="00732E97" w:rsidRDefault="005E56AB">
      <w:pPr>
        <w:pStyle w:val="Code"/>
      </w:pPr>
      <w:r>
        <w:t>000640: FFFF FFFF FFFF FFFF FFFF FFFF FFFF FFFF ................</w:t>
      </w:r>
    </w:p>
    <w:p w:rsidR="00732E97" w:rsidRDefault="005E56AB">
      <w:pPr>
        <w:pStyle w:val="Code"/>
      </w:pPr>
      <w:r>
        <w:t>000650: FFFF FFFF FFFF FFFF FFFF FFFF FFFF FFFF ................</w:t>
      </w:r>
    </w:p>
    <w:p w:rsidR="00732E97" w:rsidRDefault="005E56AB">
      <w:pPr>
        <w:pStyle w:val="Code"/>
      </w:pPr>
      <w:r>
        <w:t>000660: FFFF FFFF FF</w:t>
      </w:r>
      <w:r>
        <w:t>FF FFFF FFFF FFFF FFFF FFFF ................</w:t>
      </w:r>
    </w:p>
    <w:p w:rsidR="00732E97" w:rsidRDefault="005E56AB">
      <w:pPr>
        <w:pStyle w:val="Code"/>
      </w:pPr>
      <w:r>
        <w:t>000670: FFFF FFFF FFFF FFFF FFFF FFFF FFFF FFFF ................</w:t>
      </w:r>
    </w:p>
    <w:p w:rsidR="00732E97" w:rsidRDefault="005E56AB">
      <w:pPr>
        <w:pStyle w:val="Code"/>
      </w:pPr>
      <w:r>
        <w:t>000680: FFFF FFFF FFFF FFFF FFFF FFFF FFFF FFFF ................</w:t>
      </w:r>
    </w:p>
    <w:p w:rsidR="00732E97" w:rsidRDefault="005E56AB">
      <w:pPr>
        <w:pStyle w:val="Code"/>
      </w:pPr>
      <w:r>
        <w:t>000690: FFFF FFFF FFFF FFFF FFFF FFFF FFFF FFFF ................</w:t>
      </w:r>
    </w:p>
    <w:p w:rsidR="00732E97" w:rsidRDefault="005E56AB">
      <w:pPr>
        <w:pStyle w:val="Code"/>
      </w:pPr>
      <w:r>
        <w:t xml:space="preserve">0006A0: FFFF </w:t>
      </w:r>
      <w:r>
        <w:t>FFFF FFFF FFFF FFFF FFFF FFFF FFFF ................</w:t>
      </w:r>
    </w:p>
    <w:p w:rsidR="00732E97" w:rsidRDefault="005E56AB">
      <w:pPr>
        <w:pStyle w:val="Code"/>
      </w:pPr>
      <w:r>
        <w:t>0006B0: FFFF FFFF FFFF FFFF FFFF FFFF FFFF FFFF ................</w:t>
      </w:r>
    </w:p>
    <w:p w:rsidR="00732E97" w:rsidRDefault="005E56AB">
      <w:pPr>
        <w:pStyle w:val="Code"/>
      </w:pPr>
      <w:r>
        <w:t>0006C0: FFFF FFFF FFFF FFFF FFFF FFFF FFFF FFFF ................</w:t>
      </w:r>
    </w:p>
    <w:p w:rsidR="00732E97" w:rsidRDefault="005E56AB">
      <w:pPr>
        <w:pStyle w:val="Code"/>
      </w:pPr>
      <w:r>
        <w:t>0006D0: FFFF FFFF FFFF FFFF FFFF FFFF FFFF FFFF ................</w:t>
      </w:r>
    </w:p>
    <w:p w:rsidR="00732E97" w:rsidRDefault="005E56AB">
      <w:pPr>
        <w:pStyle w:val="Code"/>
      </w:pPr>
      <w:r>
        <w:t xml:space="preserve">0006E0: </w:t>
      </w:r>
      <w:r>
        <w:t>FFFF FFFF FFFF FFFF FFFF FFFF FFFF FFFF ................</w:t>
      </w:r>
    </w:p>
    <w:p w:rsidR="00732E97" w:rsidRDefault="005E56AB">
      <w:pPr>
        <w:pStyle w:val="Code"/>
      </w:pPr>
      <w:r>
        <w:t>0006F0: FFFF FFFF FFFF FFFF FFFF FFFF FFFF FFFF ................</w:t>
      </w:r>
    </w:p>
    <w:p w:rsidR="00732E97" w:rsidRDefault="005E56AB">
      <w:pPr>
        <w:pStyle w:val="Code"/>
      </w:pPr>
      <w:r>
        <w:t>000700: FFFF FFFF FFFF FFFF FFFF FFFF FFFF FFFF ................</w:t>
      </w:r>
    </w:p>
    <w:p w:rsidR="00732E97" w:rsidRDefault="005E56AB">
      <w:pPr>
        <w:pStyle w:val="Code"/>
      </w:pPr>
      <w:r>
        <w:t>000710: FFFF FFFF FFFF FFFF FFFF FFFF FFFF FFFF ................</w:t>
      </w:r>
    </w:p>
    <w:p w:rsidR="00732E97" w:rsidRDefault="005E56AB">
      <w:pPr>
        <w:pStyle w:val="Code"/>
      </w:pPr>
      <w:r>
        <w:t>0007</w:t>
      </w:r>
      <w:r>
        <w:t>20: FFFF FFFF FFFF FFFF FFFF FFFF FFFF FFFF ................</w:t>
      </w:r>
    </w:p>
    <w:p w:rsidR="00732E97" w:rsidRDefault="005E56AB">
      <w:pPr>
        <w:pStyle w:val="Code"/>
      </w:pPr>
      <w:r>
        <w:t>000730: FFFF FFFF FFFF FFFF FFFF FFFF FFFF FFFF ................</w:t>
      </w:r>
    </w:p>
    <w:p w:rsidR="00732E97" w:rsidRDefault="005E56AB">
      <w:pPr>
        <w:pStyle w:val="Code"/>
      </w:pPr>
      <w:r>
        <w:t>000740: FFFF FFFF FFFF FFFF FFFF FFFF FFFF FFFF ................</w:t>
      </w:r>
    </w:p>
    <w:p w:rsidR="00732E97" w:rsidRDefault="005E56AB">
      <w:pPr>
        <w:pStyle w:val="Code"/>
      </w:pPr>
      <w:r>
        <w:t>000750: FFFF FFFF FFFF FFFF FFFF FFFF FFFF FFFF ................</w:t>
      </w:r>
    </w:p>
    <w:p w:rsidR="00732E97" w:rsidRDefault="005E56AB">
      <w:pPr>
        <w:pStyle w:val="Code"/>
      </w:pPr>
      <w:r>
        <w:t>000760: FFFF FFFF FFFF FFFF FFFF FFFF FFFF FFFF ................</w:t>
      </w:r>
    </w:p>
    <w:p w:rsidR="00732E97" w:rsidRDefault="005E56AB">
      <w:pPr>
        <w:pStyle w:val="Code"/>
      </w:pPr>
      <w:r>
        <w:t>000770: FFFF FFFF FFFF FFFF FFFF FFFF FFFF FFFF ................</w:t>
      </w:r>
    </w:p>
    <w:p w:rsidR="00732E97" w:rsidRDefault="005E56AB">
      <w:pPr>
        <w:pStyle w:val="Code"/>
      </w:pPr>
      <w:r>
        <w:t>000780: FFFF FFFF FFFF FFFF FFFF FFFF FFFF FFFF ................</w:t>
      </w:r>
    </w:p>
    <w:p w:rsidR="00732E97" w:rsidRDefault="005E56AB">
      <w:pPr>
        <w:pStyle w:val="Code"/>
      </w:pPr>
      <w:r>
        <w:t>000790: FFFF FFFF FFFF FFFF FFFF FFFF FFFF FFFF .............</w:t>
      </w:r>
      <w:r>
        <w:t>...</w:t>
      </w:r>
    </w:p>
    <w:p w:rsidR="00732E97" w:rsidRDefault="005E56AB">
      <w:pPr>
        <w:pStyle w:val="Code"/>
      </w:pPr>
      <w:r>
        <w:t>0007A0: FFFF FFFF FFFF FFFF FFFF FFFF FFFF FFFF ................</w:t>
      </w:r>
    </w:p>
    <w:p w:rsidR="00732E97" w:rsidRDefault="005E56AB">
      <w:pPr>
        <w:pStyle w:val="Code"/>
      </w:pPr>
      <w:r>
        <w:t>0007B0: FFFF FFFF FFFF FFFF FFFF FFFF FFFF FFFF ................</w:t>
      </w:r>
    </w:p>
    <w:p w:rsidR="00732E97" w:rsidRDefault="005E56AB">
      <w:pPr>
        <w:pStyle w:val="Code"/>
      </w:pPr>
      <w:r>
        <w:t>0007C0: FFFF FFFF FFFF FFFF FFFF FFFF FFFF FFFF ................</w:t>
      </w:r>
    </w:p>
    <w:p w:rsidR="00732E97" w:rsidRDefault="005E56AB">
      <w:pPr>
        <w:pStyle w:val="Code"/>
      </w:pPr>
      <w:r>
        <w:t>0007D0: FFFF FFFF FFFF FFFF FFFF FFFF FFFF FFFF .........</w:t>
      </w:r>
      <w:r>
        <w:t>.......</w:t>
      </w:r>
    </w:p>
    <w:p w:rsidR="00732E97" w:rsidRDefault="005E56AB">
      <w:pPr>
        <w:pStyle w:val="Code"/>
      </w:pPr>
      <w:r>
        <w:t>0007E0: FFFF FFFF FFFF FFFF FFFF FFFF FFFF FFFF ................</w:t>
      </w:r>
    </w:p>
    <w:p w:rsidR="00732E97" w:rsidRDefault="005E56AB">
      <w:pPr>
        <w:pStyle w:val="Code"/>
      </w:pPr>
      <w:r>
        <w:t>0007F0: FFFF FFFF FFFF FFFF FFFF FFFF FFFF FFFF ................</w:t>
      </w:r>
    </w:p>
    <w:p w:rsidR="00732E97" w:rsidRDefault="005E56AB">
      <w:pPr>
        <w:pStyle w:val="Heading2"/>
      </w:pPr>
      <w:bookmarkStart w:id="107" w:name="section_7046a2d39bef473c8bd9441e3e2c3589"/>
      <w:bookmarkStart w:id="108" w:name="_Toc164823521"/>
      <w:r>
        <w:t>Sector #3: Mini Stream Sector</w:t>
      </w:r>
      <w:bookmarkEnd w:id="107"/>
      <w:bookmarkEnd w:id="108"/>
      <w:r>
        <w:fldChar w:fldCharType="begin"/>
      </w:r>
      <w:r>
        <w:instrText xml:space="preserve"> XE "Examples:Sector #3\: Mini Stream Sector" </w:instrText>
      </w:r>
      <w:r>
        <w:fldChar w:fldCharType="end"/>
      </w:r>
      <w:r>
        <w:fldChar w:fldCharType="begin"/>
      </w:r>
      <w:r>
        <w:instrText xml:space="preserve"> XE "Sector #3\: Mini Stream Sector examp</w:instrText>
      </w:r>
      <w:r>
        <w:instrText xml:space="preserve">le" </w:instrText>
      </w:r>
      <w:r>
        <w:fldChar w:fldCharType="end"/>
      </w:r>
      <w:r>
        <w:fldChar w:fldCharType="begin"/>
      </w:r>
      <w:r>
        <w:instrText xml:space="preserve"> XE "Sector #3 - mini stream sector"</w:instrText>
      </w:r>
      <w:r>
        <w:fldChar w:fldCharType="end"/>
      </w:r>
      <w:r>
        <w:fldChar w:fldCharType="begin"/>
      </w:r>
      <w:r>
        <w:instrText xml:space="preserve"> XE "Examples:sector #3 - mini stream sector"</w:instrText>
      </w:r>
      <w:r>
        <w:fldChar w:fldCharType="end"/>
      </w:r>
    </w:p>
    <w:p w:rsidR="00732E97" w:rsidRDefault="005E56AB">
      <w:r>
        <w:t xml:space="preserve">The </w:t>
      </w:r>
      <w:hyperlink w:anchor="gt_f6b5a467-14e9-4832-b945-f36207f66cff">
        <w:r>
          <w:rPr>
            <w:rStyle w:val="HyperlinkGreen"/>
            <w:b/>
          </w:rPr>
          <w:t>mini stream</w:t>
        </w:r>
      </w:hyperlink>
      <w:r>
        <w:t xml:space="preserve"> contains data for all streams whose length is less than the header's </w:t>
      </w:r>
      <w:hyperlink w:anchor="Section_05060311bfce4b12874d71fd4ce63aea" w:history="1">
        <w:r>
          <w:rPr>
            <w:rStyle w:val="Hyperlink"/>
          </w:rPr>
          <w:t>Mini Stream Cutoff Size</w:t>
        </w:r>
      </w:hyperlink>
      <w:r>
        <w:t xml:space="preserve"> (4,096 bytes). In this example, the mini stream contains the </w:t>
      </w:r>
      <w:hyperlink w:anchor="gt_975908f3-246b-4cbe-ad39-f63468dcd839">
        <w:r>
          <w:rPr>
            <w:rStyle w:val="HyperlinkGreen"/>
            <w:b/>
          </w:rPr>
          <w:t>user-defined data</w:t>
        </w:r>
      </w:hyperlink>
      <w:r>
        <w:t xml:space="preserve"> for Stream 1. The unused portion of the </w:t>
      </w:r>
      <w:hyperlink w:anchor="gt_b5bbe646-aa5f-4b4e-ae9e-bdae444cbfa2">
        <w:r>
          <w:rPr>
            <w:rStyle w:val="HyperlinkGreen"/>
            <w:b/>
          </w:rPr>
          <w:t>sector</w:t>
        </w:r>
      </w:hyperlink>
      <w:r>
        <w:t xml:space="preserve"> is zeroed out.</w:t>
      </w:r>
    </w:p>
    <w:p w:rsidR="00732E97" w:rsidRDefault="005E56AB">
      <w:pPr>
        <w:pStyle w:val="Code"/>
      </w:pPr>
      <w:r>
        <w:t>000800: 4461 7461 2066 6F72 2073 7472 6561 6D20 Data for stream</w:t>
      </w:r>
    </w:p>
    <w:p w:rsidR="00732E97" w:rsidRDefault="005E56AB">
      <w:pPr>
        <w:pStyle w:val="Code"/>
      </w:pPr>
      <w:r>
        <w:t>000810: 3144 6174 6120 666F 7220 7374 7265 616D 1Data for stream</w:t>
      </w:r>
    </w:p>
    <w:p w:rsidR="00732E97" w:rsidRDefault="005E56AB">
      <w:pPr>
        <w:pStyle w:val="Code"/>
      </w:pPr>
      <w:r>
        <w:t>000820: 2031 4461 7461 2066 6F72 2073 7472 6561  1D</w:t>
      </w:r>
      <w:r>
        <w:t>ata for strea</w:t>
      </w:r>
    </w:p>
    <w:p w:rsidR="00732E97" w:rsidRDefault="005E56AB">
      <w:pPr>
        <w:pStyle w:val="Code"/>
      </w:pPr>
      <w:r>
        <w:t>...</w:t>
      </w:r>
    </w:p>
    <w:p w:rsidR="00732E97" w:rsidRDefault="005E56AB">
      <w:pPr>
        <w:pStyle w:val="Code"/>
      </w:pPr>
      <w:r>
        <w:t>000A00: 7461 2066 6F72 2073 7472 6561 6D20 3144 ta for stream 1D</w:t>
      </w:r>
    </w:p>
    <w:p w:rsidR="00732E97" w:rsidRDefault="005E56AB">
      <w:pPr>
        <w:pStyle w:val="Code"/>
      </w:pPr>
      <w:r>
        <w:t>000A10: 6174 6120 666F 7220 7374 7265 616D 2031 ata for stream 1</w:t>
      </w:r>
    </w:p>
    <w:p w:rsidR="00732E97" w:rsidRDefault="005E56AB">
      <w:r>
        <w:t xml:space="preserve">Although the user-defined data ends at file offset 0x000A1F, the </w:t>
      </w:r>
      <w:hyperlink w:anchor="Section_c5d235f7b73c4ec5bf8d5c08306cd023" w:history="1">
        <w:r>
          <w:rPr>
            <w:rStyle w:val="Hyperlink"/>
          </w:rPr>
          <w:t>mini stream sector</w:t>
        </w:r>
      </w:hyperlink>
      <w:r>
        <w:t xml:space="preserve"> is filled to the end with known data, such as all zeroes, to prevent random disk or memory contents from contaminating the file on-disk.</w:t>
      </w:r>
    </w:p>
    <w:p w:rsidR="00732E97" w:rsidRDefault="00732E97">
      <w:pPr>
        <w:pStyle w:val="Code"/>
      </w:pPr>
    </w:p>
    <w:p w:rsidR="00732E97" w:rsidRDefault="005E56AB">
      <w:pPr>
        <w:pStyle w:val="Code"/>
      </w:pPr>
      <w:r>
        <w:t>000A20: 0000 0000 0000 0000 0000 0000 000</w:t>
      </w:r>
      <w:r>
        <w:t>0 0000 ................</w:t>
      </w:r>
    </w:p>
    <w:p w:rsidR="00732E97" w:rsidRDefault="005E56AB">
      <w:pPr>
        <w:pStyle w:val="Code"/>
      </w:pPr>
      <w:r>
        <w:t>000A30: 0000 0000 0000 0000 0000 0000 0000 0000 ................</w:t>
      </w:r>
    </w:p>
    <w:p w:rsidR="00732E97" w:rsidRDefault="005E56AB">
      <w:pPr>
        <w:pStyle w:val="Code"/>
      </w:pPr>
      <w:r>
        <w:t>000A40: 0000 0000 0000 0000 0000 0000 0000 0000 ................</w:t>
      </w:r>
    </w:p>
    <w:p w:rsidR="00732E97" w:rsidRDefault="005E56AB">
      <w:pPr>
        <w:pStyle w:val="Code"/>
      </w:pPr>
      <w:r>
        <w:lastRenderedPageBreak/>
        <w:t>000A50: 0000 0000 0000 0000 0000 0000 0000 0000 ................</w:t>
      </w:r>
    </w:p>
    <w:p w:rsidR="00732E97" w:rsidRDefault="005E56AB">
      <w:pPr>
        <w:pStyle w:val="Code"/>
      </w:pPr>
      <w:r>
        <w:t>000A60: 0000 0000 0000 0000 0000 0000</w:t>
      </w:r>
      <w:r>
        <w:t xml:space="preserve"> 0000 0000 ................</w:t>
      </w:r>
    </w:p>
    <w:p w:rsidR="00732E97" w:rsidRDefault="005E56AB">
      <w:pPr>
        <w:pStyle w:val="Code"/>
      </w:pPr>
      <w:r>
        <w:t>000A70: 0000 0000 0000 0000 0000 0000 0000 0000 ................</w:t>
      </w:r>
    </w:p>
    <w:p w:rsidR="00732E97" w:rsidRDefault="005E56AB">
      <w:pPr>
        <w:pStyle w:val="Code"/>
      </w:pPr>
      <w:r>
        <w:t>000A80: 0000 0000 0000 0000 0000 0000 0000 0000 ................</w:t>
      </w:r>
    </w:p>
    <w:p w:rsidR="00732E97" w:rsidRDefault="005E56AB">
      <w:pPr>
        <w:pStyle w:val="Code"/>
      </w:pPr>
      <w:r>
        <w:t>000A90: 0000 0000 0000 0000 0000 0000 0000 0000 ................</w:t>
      </w:r>
    </w:p>
    <w:p w:rsidR="00732E97" w:rsidRDefault="005E56AB">
      <w:pPr>
        <w:pStyle w:val="Code"/>
      </w:pPr>
      <w:r>
        <w:t xml:space="preserve">000AA0: 0000 0000 0000 0000 0000 </w:t>
      </w:r>
      <w:r>
        <w:t>0000 0000 0000 ................</w:t>
      </w:r>
    </w:p>
    <w:p w:rsidR="00732E97" w:rsidRDefault="005E56AB">
      <w:pPr>
        <w:pStyle w:val="Code"/>
      </w:pPr>
      <w:r>
        <w:t>000AB0: 0000 0000 0000 0000 0000 0000 0000 0000 ................</w:t>
      </w:r>
    </w:p>
    <w:p w:rsidR="00732E97" w:rsidRDefault="005E56AB">
      <w:pPr>
        <w:pStyle w:val="Code"/>
      </w:pPr>
      <w:r>
        <w:t>000AC0: 0000 0000 0000 0000 0000 0000 0000 0000 ................</w:t>
      </w:r>
    </w:p>
    <w:p w:rsidR="00732E97" w:rsidRDefault="005E56AB">
      <w:pPr>
        <w:pStyle w:val="Code"/>
      </w:pPr>
      <w:r>
        <w:t>000AD0: 0000 0000 0000 0000 0000 0000 0000 0000 ................</w:t>
      </w:r>
    </w:p>
    <w:p w:rsidR="00732E97" w:rsidRDefault="005E56AB">
      <w:pPr>
        <w:pStyle w:val="Code"/>
      </w:pPr>
      <w:r>
        <w:t>000AE0: 0000 0000 0000 0000 0</w:t>
      </w:r>
      <w:r>
        <w:t>000 0000 0000 0000 ................</w:t>
      </w:r>
    </w:p>
    <w:p w:rsidR="00732E97" w:rsidRDefault="005E56AB">
      <w:pPr>
        <w:pStyle w:val="Code"/>
      </w:pPr>
      <w:r>
        <w:t>000AF0: 0000 0000 0000 0000 0000 0000 0000 0000 ................</w:t>
      </w:r>
    </w:p>
    <w:p w:rsidR="00732E97" w:rsidRDefault="005E56AB">
      <w:pPr>
        <w:pStyle w:val="Code"/>
      </w:pPr>
      <w:r>
        <w:t>000B00: 0000 0000 0000 0000 0000 0000 0000 0000 ................</w:t>
      </w:r>
    </w:p>
    <w:p w:rsidR="00732E97" w:rsidRDefault="005E56AB">
      <w:pPr>
        <w:pStyle w:val="Code"/>
      </w:pPr>
      <w:r>
        <w:t>000B10: 0000 0000 0000 0000 0000 0000 0000 0000 ................</w:t>
      </w:r>
    </w:p>
    <w:p w:rsidR="00732E97" w:rsidRDefault="005E56AB">
      <w:pPr>
        <w:pStyle w:val="Code"/>
      </w:pPr>
      <w:r>
        <w:t>000B20: 0000 0000 0000 00</w:t>
      </w:r>
      <w:r>
        <w:t>00 0000 0000 0000 0000 ................</w:t>
      </w:r>
    </w:p>
    <w:p w:rsidR="00732E97" w:rsidRDefault="005E56AB">
      <w:pPr>
        <w:pStyle w:val="Code"/>
      </w:pPr>
      <w:r>
        <w:t>000B30: 0000 0000 0000 0000 0000 0000 0000 0000 ................</w:t>
      </w:r>
    </w:p>
    <w:p w:rsidR="00732E97" w:rsidRDefault="005E56AB">
      <w:pPr>
        <w:pStyle w:val="Code"/>
      </w:pPr>
      <w:r>
        <w:t>000B40: 0000 0000 0000 0000 0000 0000 0000 0000 ................</w:t>
      </w:r>
    </w:p>
    <w:p w:rsidR="00732E97" w:rsidRDefault="005E56AB">
      <w:pPr>
        <w:pStyle w:val="Code"/>
      </w:pPr>
      <w:r>
        <w:t>000B50: 0000 0000 0000 0000 0000 0000 0000 0000 ................</w:t>
      </w:r>
    </w:p>
    <w:p w:rsidR="00732E97" w:rsidRDefault="005E56AB">
      <w:pPr>
        <w:pStyle w:val="Code"/>
      </w:pPr>
      <w:r>
        <w:t>000B60: 0000 0000 000</w:t>
      </w:r>
      <w:r>
        <w:t>0 0000 0000 0000 0000 0000 ................</w:t>
      </w:r>
    </w:p>
    <w:p w:rsidR="00732E97" w:rsidRDefault="005E56AB">
      <w:pPr>
        <w:pStyle w:val="Code"/>
      </w:pPr>
      <w:r>
        <w:t>000B70: 0000 0000 0000 0000 0000 0000 0000 0000 ................</w:t>
      </w:r>
    </w:p>
    <w:p w:rsidR="00732E97" w:rsidRDefault="005E56AB">
      <w:pPr>
        <w:pStyle w:val="Code"/>
      </w:pPr>
      <w:r>
        <w:t>000B80: 0000 0000 0000 0000 0000 0000 0000 0000 ................</w:t>
      </w:r>
    </w:p>
    <w:p w:rsidR="00732E97" w:rsidRDefault="005E56AB">
      <w:pPr>
        <w:pStyle w:val="Code"/>
      </w:pPr>
      <w:r>
        <w:t>000B90: 0000 0000 0000 0000 0000 0000 0000 0000 ................</w:t>
      </w:r>
    </w:p>
    <w:p w:rsidR="00732E97" w:rsidRDefault="005E56AB">
      <w:pPr>
        <w:pStyle w:val="Code"/>
      </w:pPr>
      <w:r>
        <w:t>000BA0: 0000 0000</w:t>
      </w:r>
      <w:r>
        <w:t xml:space="preserve"> 0000 0000 0000 0000 0000 0000 ................</w:t>
      </w:r>
    </w:p>
    <w:p w:rsidR="00732E97" w:rsidRDefault="005E56AB">
      <w:pPr>
        <w:pStyle w:val="Code"/>
      </w:pPr>
      <w:r>
        <w:t>000BB0: 0000 0000 0000 0000 0000 0000 0000 0000 ................</w:t>
      </w:r>
    </w:p>
    <w:p w:rsidR="00732E97" w:rsidRDefault="005E56AB">
      <w:pPr>
        <w:pStyle w:val="Code"/>
      </w:pPr>
      <w:r>
        <w:t>000BC0: 0000 0000 0000 0000 0000 0000 0000 0000 ................</w:t>
      </w:r>
    </w:p>
    <w:p w:rsidR="00732E97" w:rsidRDefault="005E56AB">
      <w:pPr>
        <w:pStyle w:val="Code"/>
      </w:pPr>
      <w:r>
        <w:t>000BD0: 0000 0000 0000 0000 0000 0000 0000 0000 ................</w:t>
      </w:r>
    </w:p>
    <w:p w:rsidR="00732E97" w:rsidRDefault="005E56AB">
      <w:pPr>
        <w:pStyle w:val="Code"/>
      </w:pPr>
      <w:r>
        <w:t xml:space="preserve">000BE0: 0000 </w:t>
      </w:r>
      <w:r>
        <w:t>0000 0000 0000 0000 0000 0000 0000 ................</w:t>
      </w:r>
    </w:p>
    <w:p w:rsidR="00732E97" w:rsidRDefault="005E56AB">
      <w:pPr>
        <w:pStyle w:val="Code"/>
      </w:pPr>
      <w:r>
        <w:t>000BF0: 0000 0000 0000 0000 0000 0000 0000 0000 ................</w:t>
      </w:r>
    </w:p>
    <w:p w:rsidR="00732E97" w:rsidRDefault="005E56AB">
      <w:pPr>
        <w:pStyle w:val="Heading1"/>
      </w:pPr>
      <w:bookmarkStart w:id="109" w:name="section_a7165f7207e94da48b889566512c5762"/>
      <w:bookmarkStart w:id="110" w:name="_Toc164823522"/>
      <w:r>
        <w:lastRenderedPageBreak/>
        <w:t>Security Considerations</w:t>
      </w:r>
      <w:bookmarkEnd w:id="109"/>
      <w:bookmarkEnd w:id="110"/>
    </w:p>
    <w:p w:rsidR="00732E97" w:rsidRDefault="005E56AB">
      <w:pPr>
        <w:pStyle w:val="Heading2"/>
      </w:pPr>
      <w:bookmarkStart w:id="111" w:name="section_3c5249cc1dc246f08faf06c6a36f0085"/>
      <w:bookmarkStart w:id="112" w:name="_Toc164823523"/>
      <w:r>
        <w:t>Validation and Corruption</w:t>
      </w:r>
      <w:bookmarkEnd w:id="111"/>
      <w:bookmarkEnd w:id="112"/>
      <w:r>
        <w:fldChar w:fldCharType="begin"/>
      </w:r>
      <w:r>
        <w:instrText xml:space="preserve"> XE "Security:validation and corruption" </w:instrText>
      </w:r>
      <w:r>
        <w:fldChar w:fldCharType="end"/>
      </w:r>
      <w:r>
        <w:fldChar w:fldCharType="begin"/>
      </w:r>
      <w:r>
        <w:instrText xml:space="preserve"> XE "Corruption"</w:instrText>
      </w:r>
      <w:r>
        <w:fldChar w:fldCharType="end"/>
      </w:r>
      <w:r>
        <w:fldChar w:fldCharType="begin"/>
      </w:r>
      <w:r>
        <w:instrText xml:space="preserve"> XE "Validation"</w:instrText>
      </w:r>
      <w:r>
        <w:fldChar w:fldCharType="end"/>
      </w:r>
      <w:r>
        <w:fldChar w:fldCharType="begin"/>
      </w:r>
      <w:r>
        <w:instrText xml:space="preserve"> XE "Securi</w:instrText>
      </w:r>
      <w:r>
        <w:instrText>ty considerations:validation and corruption"</w:instrText>
      </w:r>
      <w:r>
        <w:fldChar w:fldCharType="end"/>
      </w:r>
    </w:p>
    <w:p w:rsidR="00732E97" w:rsidRDefault="005E56AB">
      <w:r>
        <w:t>It is recommended that implementers be aware of the technical challenges of validating the CFB format and the potential security implications of insufficient validation.</w:t>
      </w:r>
    </w:p>
    <w:p w:rsidR="00732E97" w:rsidRDefault="005E56AB">
      <w:r>
        <w:t xml:space="preserve">Due to the representation of </w:t>
      </w:r>
      <w:hyperlink w:anchor="gt_77e9e4d3-de1b-4242-8e02-09185d4e2b82">
        <w:r>
          <w:rPr>
            <w:rStyle w:val="HyperlinkGreen"/>
            <w:b/>
          </w:rPr>
          <w:t>sector chains</w:t>
        </w:r>
      </w:hyperlink>
      <w:r>
        <w:t xml:space="preserve">, verifying the correctness of the </w:t>
      </w:r>
      <w:hyperlink w:anchor="gt_f2bf797b-e733-4fb9-b5e5-7e122f4abbe0">
        <w:r>
          <w:rPr>
            <w:rStyle w:val="HyperlinkGreen"/>
            <w:b/>
          </w:rPr>
          <w:t>FAT</w:t>
        </w:r>
      </w:hyperlink>
      <w:r>
        <w:t xml:space="preserve"> </w:t>
      </w:r>
      <w:hyperlink w:anchor="gt_b5bbe646-aa5f-4b4e-ae9e-bdae444cbfa2">
        <w:r>
          <w:rPr>
            <w:rStyle w:val="HyperlinkGreen"/>
            <w:b/>
          </w:rPr>
          <w:t>sectors</w:t>
        </w:r>
      </w:hyperlink>
      <w:r>
        <w:t xml:space="preserve"> of a compound file (</w:t>
      </w:r>
      <w:r>
        <w:t xml:space="preserve">section </w:t>
      </w:r>
      <w:hyperlink w:anchor="Section_30e1013aa0ff44049ccfd75d835ff404" w:history="1">
        <w:r>
          <w:rPr>
            <w:rStyle w:val="Hyperlink"/>
          </w:rPr>
          <w:t>2.3</w:t>
        </w:r>
      </w:hyperlink>
      <w:r>
        <w:t>) requires reads from the underlying storage medium (for example, disk) with total read size linear in the total file size, as well as temporary storage (for example, RAM) linear in the</w:t>
      </w:r>
      <w:r>
        <w:t xml:space="preserve"> total file size. Similarly, verifying the correctness of the </w:t>
      </w:r>
      <w:hyperlink w:anchor="gt_49ce3946-04d2-4cc9-9350-ebcd952b9ab9">
        <w:r>
          <w:rPr>
            <w:rStyle w:val="HyperlinkGreen"/>
            <w:b/>
          </w:rPr>
          <w:t>directory</w:t>
        </w:r>
      </w:hyperlink>
      <w:r>
        <w:t xml:space="preserve"> sectors of a compound file (section </w:t>
      </w:r>
      <w:hyperlink w:anchor="Section_a94d7445c4be49cdb6b92f4abc663817" w:history="1">
        <w:r>
          <w:rPr>
            <w:rStyle w:val="Hyperlink"/>
          </w:rPr>
          <w:t>2.6</w:t>
        </w:r>
      </w:hyperlink>
      <w:r>
        <w:t xml:space="preserve">) requires read size and temporary storage linear in the total number of directory entries, that is, in the total number of </w:t>
      </w:r>
      <w:hyperlink w:anchor="gt_9f598e1c-0d65-4845-8f06-8d50f7a32fd5">
        <w:r>
          <w:rPr>
            <w:rStyle w:val="HyperlinkGreen"/>
            <w:b/>
          </w:rPr>
          <w:t>stream objects</w:t>
        </w:r>
      </w:hyperlink>
      <w:r>
        <w:t xml:space="preserve"> and </w:t>
      </w:r>
      <w:hyperlink w:anchor="gt_c3ddf892-3f55-4561-8804-20325dbc8fba">
        <w:r>
          <w:rPr>
            <w:rStyle w:val="HyperlinkGreen"/>
            <w:b/>
          </w:rPr>
          <w:t>storage objects</w:t>
        </w:r>
      </w:hyperlink>
      <w:r>
        <w:t xml:space="preserve"> in the file. The flexibility of sector allocation that is permitted by the format can increase the performance costs of validation in practice because FAT sectors, directory sectors, and so forth are often noncontiguous.</w:t>
      </w:r>
    </w:p>
    <w:p w:rsidR="00732E97" w:rsidRDefault="005E56AB">
      <w:r>
        <w:t>If a par</w:t>
      </w:r>
      <w:r>
        <w:t>ser has performance requirements, such as efficient access to small portions of a large file, it might not be possible to both satisfy the performance requirements and completely validate compound files. Parser implementers might instead choose to validate</w:t>
      </w:r>
      <w:r>
        <w:t xml:space="preserve"> only the portions of the file that are requested by an application.</w:t>
      </w:r>
    </w:p>
    <w:p w:rsidR="00732E97" w:rsidRDefault="005E56AB">
      <w:r>
        <w:t>Although details will vary between implementations, typical security concerns resulting from poorly designed or insufficient validation include:</w:t>
      </w:r>
    </w:p>
    <w:p w:rsidR="00732E97" w:rsidRDefault="005E56AB">
      <w:pPr>
        <w:pStyle w:val="ListParagraph"/>
        <w:numPr>
          <w:ilvl w:val="0"/>
          <w:numId w:val="59"/>
        </w:numPr>
      </w:pPr>
      <w:r>
        <w:t>References to sector numbers whose startin</w:t>
      </w:r>
      <w:r>
        <w:t xml:space="preserve">g offset is past the end of the file, incorrect marking of free sectors in the FAT, mismatches between stream sizes in the directory and the length of the corresponding sector chains, and multiple sector chains referencing the same sectors can potentially </w:t>
      </w:r>
      <w:r>
        <w:t>break the assumptions of sector allocation algorithms.</w:t>
      </w:r>
    </w:p>
    <w:p w:rsidR="00732E97" w:rsidRDefault="005E56AB">
      <w:pPr>
        <w:pStyle w:val="ListParagraph"/>
        <w:numPr>
          <w:ilvl w:val="0"/>
          <w:numId w:val="59"/>
        </w:numPr>
      </w:pPr>
      <w:r>
        <w:t>The representations of sector chains in FAT sectors and of parent/child and sibling relationships in directory sectors make it possible for a corrupted file to represent cyclical references. Cyclical r</w:t>
      </w:r>
      <w:r>
        <w:t>eferences in the FAT or directory can cause naïve parsing algorithms to get stuck in an infinite loop.</w:t>
      </w:r>
    </w:p>
    <w:p w:rsidR="00732E97" w:rsidRDefault="005E56AB">
      <w:pPr>
        <w:pStyle w:val="ListParagraph"/>
        <w:numPr>
          <w:ilvl w:val="0"/>
          <w:numId w:val="59"/>
        </w:numPr>
      </w:pPr>
      <w:r>
        <w:t xml:space="preserve">Corruption of the red-black tree (section </w:t>
      </w:r>
      <w:hyperlink w:anchor="Section_d30e462c5f8a435b9c4ccc0b9ea89956" w:history="1">
        <w:r>
          <w:rPr>
            <w:rStyle w:val="Hyperlink"/>
          </w:rPr>
          <w:t>2.6.4</w:t>
        </w:r>
      </w:hyperlink>
      <w:r>
        <w:t xml:space="preserve">) representing the </w:t>
      </w:r>
      <w:hyperlink w:anchor="gt_9b04b599-9dca-48f1-aa9e-08e254d20553">
        <w:r>
          <w:rPr>
            <w:rStyle w:val="HyperlinkGreen"/>
            <w:b/>
          </w:rPr>
          <w:t>child objects</w:t>
        </w:r>
      </w:hyperlink>
      <w:r>
        <w:t xml:space="preserve"> of a storage object can break the assumptions of </w:t>
      </w:r>
      <w:hyperlink w:anchor="gt_58e4a5cf-917f-4649-92c5-ece7006c120d">
        <w:r>
          <w:rPr>
            <w:rStyle w:val="HyperlinkGreen"/>
            <w:b/>
          </w:rPr>
          <w:t>directory entry</w:t>
        </w:r>
      </w:hyperlink>
      <w:r>
        <w:t xml:space="preserve"> allocation algorithms. Such corruption might include improper sorting of child o</w:t>
      </w:r>
      <w:r>
        <w:t>bject names, invalid red/black marking, multiple child object trees referencing the same directory entry, and the aforementioned cyclical references.</w:t>
      </w:r>
    </w:p>
    <w:p w:rsidR="00732E97" w:rsidRDefault="005E56AB">
      <w:pPr>
        <w:pStyle w:val="Heading2"/>
      </w:pPr>
      <w:bookmarkStart w:id="113" w:name="section_7e72e5de9362453a8aa813d6432c9598"/>
      <w:bookmarkStart w:id="114" w:name="_Toc164823524"/>
      <w:r>
        <w:t>File Security</w:t>
      </w:r>
      <w:bookmarkEnd w:id="113"/>
      <w:bookmarkEnd w:id="114"/>
      <w:r>
        <w:fldChar w:fldCharType="begin"/>
      </w:r>
      <w:r>
        <w:instrText xml:space="preserve"> XE "Security:file security" </w:instrText>
      </w:r>
      <w:r>
        <w:fldChar w:fldCharType="end"/>
      </w:r>
      <w:r>
        <w:fldChar w:fldCharType="begin"/>
      </w:r>
      <w:r>
        <w:instrText xml:space="preserve"> XE "File security"</w:instrText>
      </w:r>
      <w:r>
        <w:fldChar w:fldCharType="end"/>
      </w:r>
      <w:r>
        <w:fldChar w:fldCharType="begin"/>
      </w:r>
      <w:r>
        <w:instrText xml:space="preserve"> XE "Security considerations:file securit</w:instrText>
      </w:r>
      <w:r>
        <w:instrText>y"</w:instrText>
      </w:r>
      <w:r>
        <w:fldChar w:fldCharType="end"/>
      </w:r>
    </w:p>
    <w:p w:rsidR="00732E97" w:rsidRDefault="005E56AB">
      <w:r>
        <w:t xml:space="preserve">Because a compound file is stored as a single file in the </w:t>
      </w:r>
      <w:hyperlink w:anchor="gt_528b06a4-e67c-43b3-a02d-8738858a691d">
        <w:r>
          <w:rPr>
            <w:rStyle w:val="HyperlinkGreen"/>
            <w:b/>
          </w:rPr>
          <w:t>file system</w:t>
        </w:r>
      </w:hyperlink>
      <w:r>
        <w:t>, normal file-system security mechanisms can be used to help secure the compound file. This includes read/write permissi</w:t>
      </w:r>
      <w:r>
        <w:t xml:space="preserve">ons, </w:t>
      </w:r>
      <w:hyperlink w:anchor="gt_9f92aa05-dd0a-45f2-88d6-89f1fb654395">
        <w:r>
          <w:rPr>
            <w:rStyle w:val="HyperlinkGreen"/>
            <w:b/>
          </w:rPr>
          <w:t>access control list (ACL)</w:t>
        </w:r>
      </w:hyperlink>
      <w:r>
        <w:t>, and encryption (NTFS EFS or BitLocker) where appropriate.</w:t>
      </w:r>
    </w:p>
    <w:p w:rsidR="00732E97" w:rsidRDefault="005E56AB">
      <w:pPr>
        <w:pStyle w:val="Heading2"/>
      </w:pPr>
      <w:bookmarkStart w:id="115" w:name="section_965e60b40a454bc98a3d56495a0187ca"/>
      <w:bookmarkStart w:id="116" w:name="_Toc164823525"/>
      <w:r>
        <w:t>Unallocated Ranges</w:t>
      </w:r>
      <w:bookmarkEnd w:id="115"/>
      <w:bookmarkEnd w:id="116"/>
      <w:r>
        <w:fldChar w:fldCharType="begin"/>
      </w:r>
      <w:r>
        <w:instrText xml:space="preserve"> XE "Security:unallocated ranges" </w:instrText>
      </w:r>
      <w:r>
        <w:fldChar w:fldCharType="end"/>
      </w:r>
    </w:p>
    <w:p w:rsidR="00732E97" w:rsidRDefault="005E56AB">
      <w:r>
        <w:t>Usually, a compound file includes ranges of bytes</w:t>
      </w:r>
      <w:r>
        <w:t xml:space="preserve"> that are not allocated for either CFB structures or user-defined data. For instance, each stream whose length is not an exact multiple of the </w:t>
      </w:r>
      <w:hyperlink w:anchor="gt_1c7c3f33-806a-4717-8e1b-930694d521d0">
        <w:r>
          <w:rPr>
            <w:rStyle w:val="HyperlinkGreen"/>
            <w:b/>
          </w:rPr>
          <w:t>sector size</w:t>
        </w:r>
      </w:hyperlink>
      <w:r>
        <w:t xml:space="preserve"> requires a trailing portion of the last</w:t>
      </w:r>
      <w:r>
        <w:t xml:space="preserve"> </w:t>
      </w:r>
      <w:hyperlink w:anchor="gt_b5bbe646-aa5f-4b4e-ae9e-bdae444cbfa2">
        <w:r>
          <w:rPr>
            <w:rStyle w:val="HyperlinkGreen"/>
            <w:b/>
          </w:rPr>
          <w:t>sector</w:t>
        </w:r>
      </w:hyperlink>
      <w:r>
        <w:t xml:space="preserve"> in the stream's </w:t>
      </w:r>
      <w:hyperlink w:anchor="gt_77e9e4d3-de1b-4242-8e02-09185d4e2b82">
        <w:r>
          <w:rPr>
            <w:rStyle w:val="HyperlinkGreen"/>
            <w:b/>
          </w:rPr>
          <w:t>sector chain</w:t>
        </w:r>
      </w:hyperlink>
      <w:r>
        <w:t xml:space="preserve"> to be unused. Implementations that fail to initialize these byte ranges to zero (as recommended</w:t>
      </w:r>
      <w:r>
        <w:t xml:space="preserve"> in section </w:t>
      </w:r>
      <w:hyperlink w:anchor="Section_b089dedabe204b4aaad5fbe68bb19672" w:history="1">
        <w:r>
          <w:rPr>
            <w:rStyle w:val="Hyperlink"/>
          </w:rPr>
          <w:t>2.7</w:t>
        </w:r>
      </w:hyperlink>
      <w:r>
        <w:t xml:space="preserve">) might unintentionally leak user data. </w:t>
      </w:r>
    </w:p>
    <w:p w:rsidR="00732E97" w:rsidRDefault="005E56AB">
      <w:pPr>
        <w:pStyle w:val="Heading1"/>
      </w:pPr>
      <w:bookmarkStart w:id="117" w:name="section_c46d0ecf38364a3bb379339ab6a11589"/>
      <w:bookmarkStart w:id="118" w:name="_Toc164823526"/>
      <w:r>
        <w:lastRenderedPageBreak/>
        <w:t>Appendix A: Product Behavior</w:t>
      </w:r>
      <w:bookmarkEnd w:id="117"/>
      <w:bookmarkEnd w:id="118"/>
      <w:r>
        <w:fldChar w:fldCharType="begin"/>
      </w:r>
      <w:r>
        <w:instrText xml:space="preserve"> XE "Product behavior" </w:instrText>
      </w:r>
      <w:r>
        <w:fldChar w:fldCharType="end"/>
      </w:r>
    </w:p>
    <w:p w:rsidR="00732E97" w:rsidRDefault="005E56AB">
      <w:r>
        <w:t>The information in this specification is applicable to the following Microsoft product</w:t>
      </w:r>
      <w:r>
        <w:t>s or supplemental software. References to product versions include updates to those products.</w:t>
      </w:r>
    </w:p>
    <w:p w:rsidR="00732E97" w:rsidRDefault="005E56AB">
      <w:r>
        <w:t>The terms "earlier" and "later", when used with a product version, refer to either all preceding versions or all subsequent versions, respectively. The term "thro</w:t>
      </w:r>
      <w:r>
        <w:t>ugh" refers to the inclusive range of versions. Applicable Microsoft products are listed chronologically in this section.</w:t>
      </w:r>
    </w:p>
    <w:p w:rsidR="00732E97" w:rsidRDefault="005E56AB">
      <w:pPr>
        <w:rPr>
          <w:b/>
        </w:rPr>
      </w:pPr>
      <w:r>
        <w:rPr>
          <w:b/>
        </w:rPr>
        <w:t>Windows Client</w:t>
      </w:r>
    </w:p>
    <w:p w:rsidR="00732E97" w:rsidRDefault="005E56AB">
      <w:pPr>
        <w:pStyle w:val="ListParagraph"/>
        <w:numPr>
          <w:ilvl w:val="0"/>
          <w:numId w:val="60"/>
        </w:numPr>
      </w:pPr>
      <w:r>
        <w:t>Windows NT 4.0 operating system</w:t>
      </w:r>
    </w:p>
    <w:p w:rsidR="00732E97" w:rsidRDefault="005E56AB">
      <w:pPr>
        <w:pStyle w:val="ListParagraph"/>
        <w:numPr>
          <w:ilvl w:val="0"/>
          <w:numId w:val="60"/>
        </w:numPr>
      </w:pPr>
      <w:r>
        <w:t>Windows 98 operating system</w:t>
      </w:r>
    </w:p>
    <w:p w:rsidR="00732E97" w:rsidRDefault="005E56AB">
      <w:pPr>
        <w:pStyle w:val="ListParagraph"/>
        <w:numPr>
          <w:ilvl w:val="0"/>
          <w:numId w:val="60"/>
        </w:numPr>
      </w:pPr>
      <w:r>
        <w:t>Windows 2000 Professional operating system</w:t>
      </w:r>
    </w:p>
    <w:p w:rsidR="00732E97" w:rsidRDefault="005E56AB">
      <w:pPr>
        <w:pStyle w:val="ListParagraph"/>
        <w:numPr>
          <w:ilvl w:val="0"/>
          <w:numId w:val="60"/>
        </w:numPr>
      </w:pPr>
      <w:r>
        <w:t>Windows Millennium Edition operating system</w:t>
      </w:r>
    </w:p>
    <w:p w:rsidR="00732E97" w:rsidRDefault="005E56AB">
      <w:pPr>
        <w:pStyle w:val="ListParagraph"/>
        <w:numPr>
          <w:ilvl w:val="0"/>
          <w:numId w:val="60"/>
        </w:numPr>
      </w:pPr>
      <w:r>
        <w:t>Windows XP operating system</w:t>
      </w:r>
    </w:p>
    <w:p w:rsidR="00732E97" w:rsidRDefault="005E56AB">
      <w:pPr>
        <w:pStyle w:val="ListParagraph"/>
        <w:numPr>
          <w:ilvl w:val="0"/>
          <w:numId w:val="60"/>
        </w:numPr>
      </w:pPr>
      <w:r>
        <w:t>Windows Vista operating system</w:t>
      </w:r>
    </w:p>
    <w:p w:rsidR="00732E97" w:rsidRDefault="005E56AB">
      <w:pPr>
        <w:pStyle w:val="ListParagraph"/>
        <w:numPr>
          <w:ilvl w:val="0"/>
          <w:numId w:val="60"/>
        </w:numPr>
      </w:pPr>
      <w:r>
        <w:t>Windows 7 operating system</w:t>
      </w:r>
    </w:p>
    <w:p w:rsidR="00732E97" w:rsidRDefault="005E56AB">
      <w:pPr>
        <w:pStyle w:val="ListParagraph"/>
        <w:numPr>
          <w:ilvl w:val="0"/>
          <w:numId w:val="60"/>
        </w:numPr>
      </w:pPr>
      <w:r>
        <w:t>Windows 8 operating system</w:t>
      </w:r>
    </w:p>
    <w:p w:rsidR="00732E97" w:rsidRDefault="005E56AB">
      <w:pPr>
        <w:pStyle w:val="ListParagraph"/>
        <w:numPr>
          <w:ilvl w:val="0"/>
          <w:numId w:val="60"/>
        </w:numPr>
      </w:pPr>
      <w:r>
        <w:t>Windows 8.1 operating system</w:t>
      </w:r>
    </w:p>
    <w:p w:rsidR="00732E97" w:rsidRDefault="005E56AB">
      <w:pPr>
        <w:pStyle w:val="ListParagraph"/>
        <w:numPr>
          <w:ilvl w:val="0"/>
          <w:numId w:val="60"/>
        </w:numPr>
      </w:pPr>
      <w:r>
        <w:t>Windows 10 operating system</w:t>
      </w:r>
    </w:p>
    <w:p w:rsidR="00732E97" w:rsidRDefault="005E56AB">
      <w:pPr>
        <w:pStyle w:val="ListParagraph"/>
        <w:numPr>
          <w:ilvl w:val="0"/>
          <w:numId w:val="60"/>
        </w:numPr>
      </w:pPr>
      <w:r>
        <w:t>Windows 11 operating system</w:t>
      </w:r>
    </w:p>
    <w:p w:rsidR="00732E97" w:rsidRDefault="005E56AB">
      <w:pPr>
        <w:rPr>
          <w:b/>
        </w:rPr>
      </w:pPr>
      <w:r>
        <w:rPr>
          <w:b/>
        </w:rPr>
        <w:t>Windows Server</w:t>
      </w:r>
    </w:p>
    <w:p w:rsidR="00732E97" w:rsidRDefault="005E56AB">
      <w:pPr>
        <w:pStyle w:val="ListParagraph"/>
        <w:numPr>
          <w:ilvl w:val="0"/>
          <w:numId w:val="60"/>
        </w:numPr>
      </w:pPr>
      <w:r>
        <w:t>Windows 2000 Server operating system</w:t>
      </w:r>
    </w:p>
    <w:p w:rsidR="00732E97" w:rsidRDefault="005E56AB">
      <w:pPr>
        <w:pStyle w:val="ListParagraph"/>
        <w:numPr>
          <w:ilvl w:val="0"/>
          <w:numId w:val="60"/>
        </w:numPr>
      </w:pPr>
      <w:r>
        <w:t>Windows Server 2003 operating system</w:t>
      </w:r>
    </w:p>
    <w:p w:rsidR="00732E97" w:rsidRDefault="005E56AB">
      <w:pPr>
        <w:pStyle w:val="ListParagraph"/>
        <w:numPr>
          <w:ilvl w:val="0"/>
          <w:numId w:val="60"/>
        </w:numPr>
      </w:pPr>
      <w:r>
        <w:t>Windows Server 2008 operating system</w:t>
      </w:r>
    </w:p>
    <w:p w:rsidR="00732E97" w:rsidRDefault="005E56AB">
      <w:pPr>
        <w:pStyle w:val="ListParagraph"/>
        <w:numPr>
          <w:ilvl w:val="0"/>
          <w:numId w:val="60"/>
        </w:numPr>
      </w:pPr>
      <w:r>
        <w:t>Windows Server 2008 R2 operating system</w:t>
      </w:r>
    </w:p>
    <w:p w:rsidR="00732E97" w:rsidRDefault="005E56AB">
      <w:pPr>
        <w:pStyle w:val="ListParagraph"/>
        <w:numPr>
          <w:ilvl w:val="0"/>
          <w:numId w:val="60"/>
        </w:numPr>
      </w:pPr>
      <w:r>
        <w:t>Windows Server 2012 operating system</w:t>
      </w:r>
    </w:p>
    <w:p w:rsidR="00732E97" w:rsidRDefault="005E56AB">
      <w:pPr>
        <w:pStyle w:val="ListParagraph"/>
        <w:numPr>
          <w:ilvl w:val="0"/>
          <w:numId w:val="60"/>
        </w:numPr>
      </w:pPr>
      <w:r>
        <w:t>Windows Server 2012 R2 operating system</w:t>
      </w:r>
    </w:p>
    <w:p w:rsidR="00732E97" w:rsidRDefault="005E56AB">
      <w:pPr>
        <w:pStyle w:val="ListParagraph"/>
        <w:numPr>
          <w:ilvl w:val="0"/>
          <w:numId w:val="60"/>
        </w:numPr>
      </w:pPr>
      <w:r>
        <w:t>Windows Server 2016 operati</w:t>
      </w:r>
      <w:r>
        <w:t>ng system</w:t>
      </w:r>
    </w:p>
    <w:p w:rsidR="00732E97" w:rsidRDefault="005E56AB">
      <w:pPr>
        <w:pStyle w:val="ListParagraph"/>
        <w:numPr>
          <w:ilvl w:val="0"/>
          <w:numId w:val="60"/>
        </w:numPr>
      </w:pPr>
      <w:r>
        <w:t>Windows Server operating system</w:t>
      </w:r>
    </w:p>
    <w:p w:rsidR="00732E97" w:rsidRDefault="005E56AB">
      <w:pPr>
        <w:pStyle w:val="ListParagraph"/>
        <w:numPr>
          <w:ilvl w:val="0"/>
          <w:numId w:val="60"/>
        </w:numPr>
      </w:pPr>
      <w:r>
        <w:t>Windows Server 2019 operating system</w:t>
      </w:r>
    </w:p>
    <w:p w:rsidR="00732E97" w:rsidRDefault="005E56AB">
      <w:pPr>
        <w:pStyle w:val="ListParagraph"/>
        <w:numPr>
          <w:ilvl w:val="0"/>
          <w:numId w:val="60"/>
        </w:numPr>
      </w:pPr>
      <w:r>
        <w:t xml:space="preserve">Windows Server 2022 operating system </w:t>
      </w:r>
    </w:p>
    <w:p w:rsidR="00732E97" w:rsidRDefault="005E56AB">
      <w:pPr>
        <w:pStyle w:val="ListParagraph"/>
        <w:numPr>
          <w:ilvl w:val="0"/>
          <w:numId w:val="60"/>
        </w:numPr>
      </w:pPr>
      <w:r>
        <w:t xml:space="preserve">Windows Server 2025 operating system </w:t>
      </w:r>
    </w:p>
    <w:p w:rsidR="006C2114" w:rsidRDefault="005E56AB" w:rsidP="006C2114">
      <w:r>
        <w:t>Exceptions, if any, are noted in this section. If an update version, service pack or Knowledge Base (</w:t>
      </w:r>
      <w:r>
        <w:t>KB) number appears with a product name, the behavior changed in that update. The new behavior also applies to subsequent updates unless otherwise specified. If a product edition appears with the product version, behavior is different in that product editio</w:t>
      </w:r>
      <w:r>
        <w:t>n.</w:t>
      </w:r>
    </w:p>
    <w:p w:rsidR="00732E97" w:rsidRDefault="005E56AB">
      <w:r>
        <w:lastRenderedPageBreak/>
        <w:t>Unless otherwise specified, any statement of optional behavior in this specification that is prescribed using the terms "SHOULD" or "SHOULD NOT" implies product behavior in accordance with the SHOULD or SHOULD NOT prescription. Unless otherwise specifie</w:t>
      </w:r>
      <w:r>
        <w:t>d, the term "MAY" implies that the product does not follow the prescription.</w:t>
      </w:r>
    </w:p>
    <w:bookmarkStart w:id="119" w:name="Appendix_A_1"/>
    <w:p w:rsidR="00732E97" w:rsidRDefault="005E56AB">
      <w:r>
        <w:fldChar w:fldCharType="begin"/>
      </w:r>
      <w:r>
        <w:instrText xml:space="preserve"> HYPERLINK \l "Appendix_A_Target_1" \h </w:instrText>
      </w:r>
      <w:r>
        <w:fldChar w:fldCharType="separate"/>
      </w:r>
      <w:r>
        <w:rPr>
          <w:rStyle w:val="Hyperlink"/>
        </w:rPr>
        <w:t>&lt;1&gt; Section 2.2</w:t>
      </w:r>
      <w:r>
        <w:rPr>
          <w:rStyle w:val="Hyperlink"/>
        </w:rPr>
        <w:fldChar w:fldCharType="end"/>
      </w:r>
      <w:r>
        <w:t xml:space="preserve">: </w:t>
      </w:r>
      <w:bookmarkEnd w:id="119"/>
      <w:r>
        <w:t>For all Windows versions except Windows 98 and Windows Millennium Edition, the Header Transaction Signature Number can b</w:t>
      </w:r>
      <w:r>
        <w:t xml:space="preserve">e nonzero if a </w:t>
      </w:r>
      <w:hyperlink w:anchor="gt_4819d51b-789c-4d2a-ba56-88a48a87fae7">
        <w:r>
          <w:rPr>
            <w:rStyle w:val="HyperlinkGreen"/>
            <w:b/>
          </w:rPr>
          <w:t>compound file</w:t>
        </w:r>
      </w:hyperlink>
      <w:r>
        <w:t xml:space="preserve"> is opened and saved with the </w:t>
      </w:r>
      <w:r>
        <w:rPr>
          <w:b/>
        </w:rPr>
        <w:t>STGM_TRANSACTED</w:t>
      </w:r>
      <w:r>
        <w:t xml:space="preserve"> flag used in one of the following APIs: </w:t>
      </w:r>
      <w:r>
        <w:rPr>
          <w:b/>
        </w:rPr>
        <w:t>StgOpenStorage</w:t>
      </w:r>
      <w:r>
        <w:t xml:space="preserve">, </w:t>
      </w:r>
      <w:r>
        <w:rPr>
          <w:b/>
        </w:rPr>
        <w:t>StgCreateDocfile</w:t>
      </w:r>
      <w:r>
        <w:t xml:space="preserve">, </w:t>
      </w:r>
      <w:r>
        <w:rPr>
          <w:b/>
        </w:rPr>
        <w:t>StgOpenStorageEx</w:t>
      </w:r>
      <w:r>
        <w:t xml:space="preserve">, </w:t>
      </w:r>
      <w:r>
        <w:rPr>
          <w:b/>
        </w:rPr>
        <w:t>StgCreateStorageEx</w:t>
      </w:r>
      <w:r>
        <w:t>. For more</w:t>
      </w:r>
      <w:r>
        <w:t xml:space="preserve"> information about this flag and the APIs, see </w:t>
      </w:r>
      <w:hyperlink r:id="rId54">
        <w:r>
          <w:rPr>
            <w:rStyle w:val="Hyperlink"/>
          </w:rPr>
          <w:t>[MSDN-STGMC]</w:t>
        </w:r>
      </w:hyperlink>
      <w:r>
        <w:t>.</w:t>
      </w:r>
    </w:p>
    <w:bookmarkStart w:id="120" w:name="Appendix_A_2"/>
    <w:p w:rsidR="00732E97" w:rsidRDefault="005E56AB">
      <w:r>
        <w:fldChar w:fldCharType="begin"/>
      </w:r>
      <w:r>
        <w:instrText xml:space="preserve"> HYPERLINK \l "Appendix_A_Target_2" \h </w:instrText>
      </w:r>
      <w:r>
        <w:fldChar w:fldCharType="separate"/>
      </w:r>
      <w:r>
        <w:rPr>
          <w:rStyle w:val="Hyperlink"/>
        </w:rPr>
        <w:t>&lt;2&gt; Section 2.6.1</w:t>
      </w:r>
      <w:r>
        <w:rPr>
          <w:rStyle w:val="Hyperlink"/>
        </w:rPr>
        <w:fldChar w:fldCharType="end"/>
      </w:r>
      <w:r>
        <w:t xml:space="preserve">: </w:t>
      </w:r>
      <w:bookmarkEnd w:id="120"/>
      <w:r>
        <w:t xml:space="preserve"> When Windows sets the modified time of a root storage, it sets the m</w:t>
      </w:r>
      <w:r>
        <w:t xml:space="preserve">odified time of the file in the file system (as described in section </w:t>
      </w:r>
      <w:hyperlink w:anchor="Section_026fde6e143d41bfa7dac08b2130d50e" w:history="1">
        <w:r>
          <w:rPr>
            <w:rStyle w:val="Hyperlink"/>
          </w:rPr>
          <w:t>2.6.2</w:t>
        </w:r>
      </w:hyperlink>
      <w:r>
        <w:t xml:space="preserve">) and also sets the modified time in the root storage directory entry. When Windows retrieves the modified time of a root </w:t>
      </w:r>
      <w:r>
        <w:t>storage, it gets the modified time of the file in the file system but ignores the modified time in the root storage directory entry.</w:t>
      </w:r>
    </w:p>
    <w:bookmarkStart w:id="121" w:name="Appendix_A_3"/>
    <w:p w:rsidR="00732E97" w:rsidRDefault="005E56AB">
      <w:r>
        <w:fldChar w:fldCharType="begin"/>
      </w:r>
      <w:r>
        <w:instrText xml:space="preserve"> HYPERLINK \l "Appendix_A_Target_3" \h </w:instrText>
      </w:r>
      <w:r>
        <w:fldChar w:fldCharType="separate"/>
      </w:r>
      <w:r>
        <w:rPr>
          <w:rStyle w:val="Hyperlink"/>
        </w:rPr>
        <w:t>&lt;3&gt; Section 2.6.4</w:t>
      </w:r>
      <w:r>
        <w:rPr>
          <w:rStyle w:val="Hyperlink"/>
        </w:rPr>
        <w:fldChar w:fldCharType="end"/>
      </w:r>
      <w:r>
        <w:t xml:space="preserve">: </w:t>
      </w:r>
      <w:bookmarkEnd w:id="121"/>
      <w:r>
        <w:t>For Windows XP and Windows Server 2003, the compound file</w:t>
      </w:r>
      <w:r>
        <w:t xml:space="preserve"> implementation conforms to the </w:t>
      </w:r>
      <w:hyperlink w:anchor="gt_c305d0ab-8b94-461a-bd76-13b40cb8c4d8">
        <w:r>
          <w:rPr>
            <w:rStyle w:val="HyperlinkGreen"/>
            <w:b/>
          </w:rPr>
          <w:t>Unicode</w:t>
        </w:r>
      </w:hyperlink>
      <w:r>
        <w:t xml:space="preserve"> 3.0.1 Default Case Conversion Algorithm, simple case folding </w:t>
      </w:r>
      <w:hyperlink r:id="rId55">
        <w:r>
          <w:rPr>
            <w:rStyle w:val="Hyperlink"/>
          </w:rPr>
          <w:t>[UNICODE3.0.1]</w:t>
        </w:r>
      </w:hyperlink>
      <w:r>
        <w:t>, with the fo</w:t>
      </w:r>
      <w:r>
        <w:t>llowing exceptions.</w:t>
      </w:r>
    </w:p>
    <w:tbl>
      <w:tblPr>
        <w:tblStyle w:val="Table-ShadedHeader"/>
        <w:tblW w:w="0" w:type="auto"/>
        <w:tblLook w:val="04A0" w:firstRow="1" w:lastRow="0" w:firstColumn="1" w:lastColumn="0" w:noHBand="0" w:noVBand="1"/>
      </w:tblPr>
      <w:tblGrid>
        <w:gridCol w:w="2466"/>
        <w:gridCol w:w="2006"/>
        <w:gridCol w:w="1991"/>
        <w:gridCol w:w="3012"/>
      </w:tblGrid>
      <w:tr w:rsidR="00732E97" w:rsidTr="00732E97">
        <w:trPr>
          <w:cnfStyle w:val="100000000000" w:firstRow="1" w:lastRow="0" w:firstColumn="0" w:lastColumn="0" w:oddVBand="0" w:evenVBand="0" w:oddHBand="0" w:evenHBand="0" w:firstRowFirstColumn="0" w:firstRowLastColumn="0" w:lastRowFirstColumn="0" w:lastRowLastColumn="0"/>
          <w:tblHeader/>
        </w:trPr>
        <w:tc>
          <w:tcPr>
            <w:tcW w:w="0" w:type="auto"/>
          </w:tcPr>
          <w:p w:rsidR="00732E97" w:rsidRDefault="005E56AB">
            <w:pPr>
              <w:pStyle w:val="TableHeaderText"/>
            </w:pPr>
            <w:r>
              <w:t>Added or subtracted from Unicode 3.0.1</w:t>
            </w:r>
          </w:p>
        </w:tc>
        <w:tc>
          <w:tcPr>
            <w:tcW w:w="0" w:type="auto"/>
          </w:tcPr>
          <w:p w:rsidR="00732E97" w:rsidRDefault="005E56AB">
            <w:pPr>
              <w:pStyle w:val="TableHeaderText"/>
            </w:pPr>
            <w:r>
              <w:t>Lowercase UTF-16 code point</w:t>
            </w:r>
          </w:p>
        </w:tc>
        <w:tc>
          <w:tcPr>
            <w:tcW w:w="0" w:type="auto"/>
          </w:tcPr>
          <w:p w:rsidR="00732E97" w:rsidRDefault="005E56AB">
            <w:pPr>
              <w:pStyle w:val="TableHeaderText"/>
            </w:pPr>
            <w:r>
              <w:t>Uppercase UTF-16 code point</w:t>
            </w:r>
          </w:p>
        </w:tc>
        <w:tc>
          <w:tcPr>
            <w:tcW w:w="0" w:type="auto"/>
          </w:tcPr>
          <w:p w:rsidR="00732E97" w:rsidRDefault="005E56AB">
            <w:pPr>
              <w:pStyle w:val="TableHeaderText"/>
            </w:pPr>
            <w:r>
              <w:t>Uppercase Unicode name</w:t>
            </w:r>
          </w:p>
        </w:tc>
      </w:tr>
      <w:tr w:rsidR="00732E97" w:rsidTr="00732E97">
        <w:tc>
          <w:tcPr>
            <w:tcW w:w="0" w:type="auto"/>
          </w:tcPr>
          <w:p w:rsidR="00732E97" w:rsidRDefault="005E56AB">
            <w:pPr>
              <w:pStyle w:val="TableBodyText"/>
            </w:pPr>
            <w:r>
              <w:t>Subtracted</w:t>
            </w:r>
          </w:p>
        </w:tc>
        <w:tc>
          <w:tcPr>
            <w:tcW w:w="0" w:type="auto"/>
          </w:tcPr>
          <w:p w:rsidR="00732E97" w:rsidRDefault="005E56AB">
            <w:pPr>
              <w:pStyle w:val="TableBodyText"/>
            </w:pPr>
            <w:r>
              <w:t>0x280</w:t>
            </w:r>
          </w:p>
        </w:tc>
        <w:tc>
          <w:tcPr>
            <w:tcW w:w="0" w:type="auto"/>
          </w:tcPr>
          <w:p w:rsidR="00732E97" w:rsidRDefault="005E56AB">
            <w:pPr>
              <w:pStyle w:val="TableBodyText"/>
            </w:pPr>
            <w:r>
              <w:t>0x01A6</w:t>
            </w:r>
          </w:p>
        </w:tc>
        <w:tc>
          <w:tcPr>
            <w:tcW w:w="0" w:type="auto"/>
          </w:tcPr>
          <w:p w:rsidR="00732E97" w:rsidRDefault="005E56AB">
            <w:pPr>
              <w:pStyle w:val="TableBodyText"/>
            </w:pPr>
            <w:r>
              <w:t>LATIN LETTER YR</w:t>
            </w:r>
          </w:p>
        </w:tc>
      </w:tr>
      <w:tr w:rsidR="00732E97" w:rsidTr="00732E97">
        <w:tc>
          <w:tcPr>
            <w:tcW w:w="0" w:type="auto"/>
          </w:tcPr>
          <w:p w:rsidR="00732E97" w:rsidRDefault="005E56AB">
            <w:pPr>
              <w:pStyle w:val="TableBodyText"/>
            </w:pPr>
            <w:r>
              <w:t>Subtracted</w:t>
            </w:r>
          </w:p>
        </w:tc>
        <w:tc>
          <w:tcPr>
            <w:tcW w:w="0" w:type="auto"/>
          </w:tcPr>
          <w:p w:rsidR="00732E97" w:rsidRDefault="005E56AB">
            <w:pPr>
              <w:pStyle w:val="TableBodyText"/>
            </w:pPr>
            <w:r>
              <w:t>0x0195</w:t>
            </w:r>
          </w:p>
        </w:tc>
        <w:tc>
          <w:tcPr>
            <w:tcW w:w="0" w:type="auto"/>
          </w:tcPr>
          <w:p w:rsidR="00732E97" w:rsidRDefault="005E56AB">
            <w:pPr>
              <w:pStyle w:val="TableBodyText"/>
            </w:pPr>
            <w:r>
              <w:t>0x01F6</w:t>
            </w:r>
          </w:p>
        </w:tc>
        <w:tc>
          <w:tcPr>
            <w:tcW w:w="0" w:type="auto"/>
          </w:tcPr>
          <w:p w:rsidR="00732E97" w:rsidRDefault="005E56AB">
            <w:pPr>
              <w:pStyle w:val="TableBodyText"/>
            </w:pPr>
            <w:r>
              <w:t>LATIN CAPITAL LETTER HWAIR</w:t>
            </w:r>
          </w:p>
        </w:tc>
      </w:tr>
      <w:tr w:rsidR="00732E97" w:rsidTr="00732E97">
        <w:tc>
          <w:tcPr>
            <w:tcW w:w="0" w:type="auto"/>
          </w:tcPr>
          <w:p w:rsidR="00732E97" w:rsidRDefault="005E56AB">
            <w:pPr>
              <w:pStyle w:val="TableBodyText"/>
            </w:pPr>
            <w:r>
              <w:t>Subtracted</w:t>
            </w:r>
          </w:p>
        </w:tc>
        <w:tc>
          <w:tcPr>
            <w:tcW w:w="0" w:type="auto"/>
          </w:tcPr>
          <w:p w:rsidR="00732E97" w:rsidRDefault="005E56AB">
            <w:pPr>
              <w:pStyle w:val="TableBodyText"/>
            </w:pPr>
            <w:r>
              <w:t>0x01BF</w:t>
            </w:r>
          </w:p>
        </w:tc>
        <w:tc>
          <w:tcPr>
            <w:tcW w:w="0" w:type="auto"/>
          </w:tcPr>
          <w:p w:rsidR="00732E97" w:rsidRDefault="005E56AB">
            <w:pPr>
              <w:pStyle w:val="TableBodyText"/>
            </w:pPr>
            <w:r>
              <w:t>0x01F7</w:t>
            </w:r>
          </w:p>
        </w:tc>
        <w:tc>
          <w:tcPr>
            <w:tcW w:w="0" w:type="auto"/>
          </w:tcPr>
          <w:p w:rsidR="00732E97" w:rsidRDefault="005E56AB">
            <w:pPr>
              <w:pStyle w:val="TableBodyText"/>
            </w:pPr>
            <w:r>
              <w:t>LATIN CAPITAL LETTER WYNN</w:t>
            </w:r>
          </w:p>
        </w:tc>
      </w:tr>
      <w:tr w:rsidR="00732E97" w:rsidTr="00732E97">
        <w:tc>
          <w:tcPr>
            <w:tcW w:w="0" w:type="auto"/>
          </w:tcPr>
          <w:p w:rsidR="00732E97" w:rsidRDefault="005E56AB">
            <w:pPr>
              <w:pStyle w:val="TableBodyText"/>
            </w:pPr>
            <w:r>
              <w:t>Subtracted</w:t>
            </w:r>
          </w:p>
        </w:tc>
        <w:tc>
          <w:tcPr>
            <w:tcW w:w="0" w:type="auto"/>
          </w:tcPr>
          <w:p w:rsidR="00732E97" w:rsidRDefault="005E56AB">
            <w:pPr>
              <w:pStyle w:val="TableBodyText"/>
            </w:pPr>
            <w:r>
              <w:t>0x01F9</w:t>
            </w:r>
          </w:p>
        </w:tc>
        <w:tc>
          <w:tcPr>
            <w:tcW w:w="0" w:type="auto"/>
          </w:tcPr>
          <w:p w:rsidR="00732E97" w:rsidRDefault="005E56AB">
            <w:pPr>
              <w:pStyle w:val="TableBodyText"/>
            </w:pPr>
            <w:r>
              <w:t>0x01F8</w:t>
            </w:r>
          </w:p>
        </w:tc>
        <w:tc>
          <w:tcPr>
            <w:tcW w:w="0" w:type="auto"/>
          </w:tcPr>
          <w:p w:rsidR="00732E97" w:rsidRDefault="005E56AB">
            <w:pPr>
              <w:pStyle w:val="TableBodyText"/>
            </w:pPr>
            <w:r>
              <w:t>LATIN CAPITAL LETTER N WITH GRAVE</w:t>
            </w:r>
          </w:p>
        </w:tc>
      </w:tr>
      <w:tr w:rsidR="00732E97" w:rsidTr="00732E97">
        <w:tc>
          <w:tcPr>
            <w:tcW w:w="0" w:type="auto"/>
          </w:tcPr>
          <w:p w:rsidR="00732E97" w:rsidRDefault="005E56AB">
            <w:pPr>
              <w:pStyle w:val="TableBodyText"/>
            </w:pPr>
            <w:r>
              <w:t>Subtracted</w:t>
            </w:r>
          </w:p>
        </w:tc>
        <w:tc>
          <w:tcPr>
            <w:tcW w:w="0" w:type="auto"/>
          </w:tcPr>
          <w:p w:rsidR="00732E97" w:rsidRDefault="005E56AB">
            <w:pPr>
              <w:pStyle w:val="TableBodyText"/>
            </w:pPr>
            <w:r>
              <w:t>0x0219</w:t>
            </w:r>
          </w:p>
        </w:tc>
        <w:tc>
          <w:tcPr>
            <w:tcW w:w="0" w:type="auto"/>
          </w:tcPr>
          <w:p w:rsidR="00732E97" w:rsidRDefault="005E56AB">
            <w:pPr>
              <w:pStyle w:val="TableBodyText"/>
            </w:pPr>
            <w:r>
              <w:t>0x0218</w:t>
            </w:r>
          </w:p>
        </w:tc>
        <w:tc>
          <w:tcPr>
            <w:tcW w:w="0" w:type="auto"/>
          </w:tcPr>
          <w:p w:rsidR="00732E97" w:rsidRDefault="005E56AB">
            <w:pPr>
              <w:pStyle w:val="TableBodyText"/>
            </w:pPr>
            <w:r>
              <w:t>LATIN CAPITAL LETTER S WITH COMMA BELOW</w:t>
            </w:r>
          </w:p>
        </w:tc>
      </w:tr>
      <w:tr w:rsidR="00732E97" w:rsidTr="00732E97">
        <w:tc>
          <w:tcPr>
            <w:tcW w:w="0" w:type="auto"/>
          </w:tcPr>
          <w:p w:rsidR="00732E97" w:rsidRDefault="005E56AB">
            <w:pPr>
              <w:pStyle w:val="TableBodyText"/>
            </w:pPr>
            <w:r>
              <w:t>Subtracted</w:t>
            </w:r>
          </w:p>
        </w:tc>
        <w:tc>
          <w:tcPr>
            <w:tcW w:w="0" w:type="auto"/>
          </w:tcPr>
          <w:p w:rsidR="00732E97" w:rsidRDefault="005E56AB">
            <w:pPr>
              <w:pStyle w:val="TableBodyText"/>
            </w:pPr>
            <w:r>
              <w:t>0x021B</w:t>
            </w:r>
          </w:p>
        </w:tc>
        <w:tc>
          <w:tcPr>
            <w:tcW w:w="0" w:type="auto"/>
          </w:tcPr>
          <w:p w:rsidR="00732E97" w:rsidRDefault="005E56AB">
            <w:pPr>
              <w:pStyle w:val="TableBodyText"/>
            </w:pPr>
            <w:r>
              <w:t>0x021A</w:t>
            </w:r>
          </w:p>
        </w:tc>
        <w:tc>
          <w:tcPr>
            <w:tcW w:w="0" w:type="auto"/>
          </w:tcPr>
          <w:p w:rsidR="00732E97" w:rsidRDefault="005E56AB">
            <w:pPr>
              <w:pStyle w:val="TableBodyText"/>
            </w:pPr>
            <w:r>
              <w:t>LATIN CAPITAL LETTER T WITH COMMA BELOW</w:t>
            </w:r>
          </w:p>
        </w:tc>
      </w:tr>
      <w:tr w:rsidR="00732E97" w:rsidTr="00732E97">
        <w:tc>
          <w:tcPr>
            <w:tcW w:w="0" w:type="auto"/>
          </w:tcPr>
          <w:p w:rsidR="00732E97" w:rsidRDefault="005E56AB">
            <w:pPr>
              <w:pStyle w:val="TableBodyText"/>
            </w:pPr>
            <w:r>
              <w:t>Subtracted</w:t>
            </w:r>
          </w:p>
        </w:tc>
        <w:tc>
          <w:tcPr>
            <w:tcW w:w="0" w:type="auto"/>
          </w:tcPr>
          <w:p w:rsidR="00732E97" w:rsidRDefault="005E56AB">
            <w:pPr>
              <w:pStyle w:val="TableBodyText"/>
            </w:pPr>
            <w:r>
              <w:t>0x021D</w:t>
            </w:r>
          </w:p>
        </w:tc>
        <w:tc>
          <w:tcPr>
            <w:tcW w:w="0" w:type="auto"/>
          </w:tcPr>
          <w:p w:rsidR="00732E97" w:rsidRDefault="005E56AB">
            <w:pPr>
              <w:pStyle w:val="TableBodyText"/>
            </w:pPr>
            <w:r>
              <w:t>0x021C</w:t>
            </w:r>
          </w:p>
        </w:tc>
        <w:tc>
          <w:tcPr>
            <w:tcW w:w="0" w:type="auto"/>
          </w:tcPr>
          <w:p w:rsidR="00732E97" w:rsidRDefault="005E56AB">
            <w:pPr>
              <w:pStyle w:val="TableBodyText"/>
            </w:pPr>
            <w:r>
              <w:t>LATIN</w:t>
            </w:r>
            <w:r>
              <w:t xml:space="preserve"> CAPITAL LETTER YOGH</w:t>
            </w:r>
          </w:p>
        </w:tc>
      </w:tr>
      <w:tr w:rsidR="00732E97" w:rsidTr="00732E97">
        <w:tc>
          <w:tcPr>
            <w:tcW w:w="0" w:type="auto"/>
          </w:tcPr>
          <w:p w:rsidR="00732E97" w:rsidRDefault="005E56AB">
            <w:pPr>
              <w:pStyle w:val="TableBodyText"/>
            </w:pPr>
            <w:r>
              <w:t>Subtracted</w:t>
            </w:r>
          </w:p>
        </w:tc>
        <w:tc>
          <w:tcPr>
            <w:tcW w:w="0" w:type="auto"/>
          </w:tcPr>
          <w:p w:rsidR="00732E97" w:rsidRDefault="005E56AB">
            <w:pPr>
              <w:pStyle w:val="TableBodyText"/>
            </w:pPr>
            <w:r>
              <w:t>0x021F</w:t>
            </w:r>
          </w:p>
        </w:tc>
        <w:tc>
          <w:tcPr>
            <w:tcW w:w="0" w:type="auto"/>
          </w:tcPr>
          <w:p w:rsidR="00732E97" w:rsidRDefault="005E56AB">
            <w:pPr>
              <w:pStyle w:val="TableBodyText"/>
            </w:pPr>
            <w:r>
              <w:t>0x021E</w:t>
            </w:r>
          </w:p>
        </w:tc>
        <w:tc>
          <w:tcPr>
            <w:tcW w:w="0" w:type="auto"/>
          </w:tcPr>
          <w:p w:rsidR="00732E97" w:rsidRDefault="005E56AB">
            <w:pPr>
              <w:pStyle w:val="TableBodyText"/>
            </w:pPr>
            <w:r>
              <w:t>LATIN CAPITAL LETTER H WITH CARON</w:t>
            </w:r>
          </w:p>
        </w:tc>
      </w:tr>
      <w:tr w:rsidR="00732E97" w:rsidTr="00732E97">
        <w:tc>
          <w:tcPr>
            <w:tcW w:w="0" w:type="auto"/>
          </w:tcPr>
          <w:p w:rsidR="00732E97" w:rsidRDefault="005E56AB">
            <w:pPr>
              <w:pStyle w:val="TableBodyText"/>
            </w:pPr>
            <w:r>
              <w:t>Subtracted</w:t>
            </w:r>
          </w:p>
        </w:tc>
        <w:tc>
          <w:tcPr>
            <w:tcW w:w="0" w:type="auto"/>
          </w:tcPr>
          <w:p w:rsidR="00732E97" w:rsidRDefault="005E56AB">
            <w:pPr>
              <w:pStyle w:val="TableBodyText"/>
            </w:pPr>
            <w:r>
              <w:t>0x0223</w:t>
            </w:r>
          </w:p>
        </w:tc>
        <w:tc>
          <w:tcPr>
            <w:tcW w:w="0" w:type="auto"/>
          </w:tcPr>
          <w:p w:rsidR="00732E97" w:rsidRDefault="005E56AB">
            <w:pPr>
              <w:pStyle w:val="TableBodyText"/>
            </w:pPr>
            <w:r>
              <w:t>0x0222</w:t>
            </w:r>
          </w:p>
        </w:tc>
        <w:tc>
          <w:tcPr>
            <w:tcW w:w="0" w:type="auto"/>
          </w:tcPr>
          <w:p w:rsidR="00732E97" w:rsidRDefault="005E56AB">
            <w:pPr>
              <w:pStyle w:val="TableBodyText"/>
            </w:pPr>
            <w:r>
              <w:t>LATIN CAPITAL LETTER OU</w:t>
            </w:r>
          </w:p>
        </w:tc>
      </w:tr>
      <w:tr w:rsidR="00732E97" w:rsidTr="00732E97">
        <w:tc>
          <w:tcPr>
            <w:tcW w:w="0" w:type="auto"/>
          </w:tcPr>
          <w:p w:rsidR="00732E97" w:rsidRDefault="005E56AB">
            <w:pPr>
              <w:pStyle w:val="TableBodyText"/>
            </w:pPr>
            <w:r>
              <w:t>Subtracted</w:t>
            </w:r>
          </w:p>
        </w:tc>
        <w:tc>
          <w:tcPr>
            <w:tcW w:w="0" w:type="auto"/>
          </w:tcPr>
          <w:p w:rsidR="00732E97" w:rsidRDefault="005E56AB">
            <w:pPr>
              <w:pStyle w:val="TableBodyText"/>
            </w:pPr>
            <w:r>
              <w:t>0x0225</w:t>
            </w:r>
          </w:p>
        </w:tc>
        <w:tc>
          <w:tcPr>
            <w:tcW w:w="0" w:type="auto"/>
          </w:tcPr>
          <w:p w:rsidR="00732E97" w:rsidRDefault="005E56AB">
            <w:pPr>
              <w:pStyle w:val="TableBodyText"/>
            </w:pPr>
            <w:r>
              <w:t>0x0224</w:t>
            </w:r>
          </w:p>
        </w:tc>
        <w:tc>
          <w:tcPr>
            <w:tcW w:w="0" w:type="auto"/>
          </w:tcPr>
          <w:p w:rsidR="00732E97" w:rsidRDefault="005E56AB">
            <w:pPr>
              <w:pStyle w:val="TableBodyText"/>
            </w:pPr>
            <w:r>
              <w:t>LATIN CAPITAL LETTER Z WITH HOOK</w:t>
            </w:r>
          </w:p>
        </w:tc>
      </w:tr>
      <w:tr w:rsidR="00732E97" w:rsidTr="00732E97">
        <w:tc>
          <w:tcPr>
            <w:tcW w:w="0" w:type="auto"/>
          </w:tcPr>
          <w:p w:rsidR="00732E97" w:rsidRDefault="005E56AB">
            <w:pPr>
              <w:pStyle w:val="TableBodyText"/>
            </w:pPr>
            <w:r>
              <w:t>Subtracted</w:t>
            </w:r>
          </w:p>
        </w:tc>
        <w:tc>
          <w:tcPr>
            <w:tcW w:w="0" w:type="auto"/>
          </w:tcPr>
          <w:p w:rsidR="00732E97" w:rsidRDefault="005E56AB">
            <w:pPr>
              <w:pStyle w:val="TableBodyText"/>
            </w:pPr>
            <w:r>
              <w:t>0x0227</w:t>
            </w:r>
          </w:p>
        </w:tc>
        <w:tc>
          <w:tcPr>
            <w:tcW w:w="0" w:type="auto"/>
          </w:tcPr>
          <w:p w:rsidR="00732E97" w:rsidRDefault="005E56AB">
            <w:pPr>
              <w:pStyle w:val="TableBodyText"/>
            </w:pPr>
            <w:r>
              <w:t>0x0226</w:t>
            </w:r>
          </w:p>
        </w:tc>
        <w:tc>
          <w:tcPr>
            <w:tcW w:w="0" w:type="auto"/>
          </w:tcPr>
          <w:p w:rsidR="00732E97" w:rsidRDefault="005E56AB">
            <w:pPr>
              <w:pStyle w:val="TableBodyText"/>
            </w:pPr>
            <w:r>
              <w:t>LATIN CAPITAL LETTER A WITH DOT ABOVE</w:t>
            </w:r>
          </w:p>
        </w:tc>
      </w:tr>
      <w:tr w:rsidR="00732E97" w:rsidTr="00732E97">
        <w:tc>
          <w:tcPr>
            <w:tcW w:w="0" w:type="auto"/>
          </w:tcPr>
          <w:p w:rsidR="00732E97" w:rsidRDefault="005E56AB">
            <w:pPr>
              <w:pStyle w:val="TableBodyText"/>
            </w:pPr>
            <w:r>
              <w:t>Subtracted</w:t>
            </w:r>
          </w:p>
        </w:tc>
        <w:tc>
          <w:tcPr>
            <w:tcW w:w="0" w:type="auto"/>
          </w:tcPr>
          <w:p w:rsidR="00732E97" w:rsidRDefault="005E56AB">
            <w:pPr>
              <w:pStyle w:val="TableBodyText"/>
            </w:pPr>
            <w:r>
              <w:t>0x0229</w:t>
            </w:r>
          </w:p>
        </w:tc>
        <w:tc>
          <w:tcPr>
            <w:tcW w:w="0" w:type="auto"/>
          </w:tcPr>
          <w:p w:rsidR="00732E97" w:rsidRDefault="005E56AB">
            <w:pPr>
              <w:pStyle w:val="TableBodyText"/>
            </w:pPr>
            <w:r>
              <w:t>0x0228</w:t>
            </w:r>
          </w:p>
        </w:tc>
        <w:tc>
          <w:tcPr>
            <w:tcW w:w="0" w:type="auto"/>
          </w:tcPr>
          <w:p w:rsidR="00732E97" w:rsidRDefault="005E56AB">
            <w:pPr>
              <w:pStyle w:val="TableBodyText"/>
            </w:pPr>
            <w:r>
              <w:t>LATIN CAPITAL LETTER E WITH CEDILLA</w:t>
            </w:r>
          </w:p>
        </w:tc>
      </w:tr>
      <w:tr w:rsidR="00732E97" w:rsidTr="00732E97">
        <w:tc>
          <w:tcPr>
            <w:tcW w:w="0" w:type="auto"/>
          </w:tcPr>
          <w:p w:rsidR="00732E97" w:rsidRDefault="005E56AB">
            <w:pPr>
              <w:pStyle w:val="TableBodyText"/>
            </w:pPr>
            <w:r>
              <w:t>Subtracted</w:t>
            </w:r>
          </w:p>
        </w:tc>
        <w:tc>
          <w:tcPr>
            <w:tcW w:w="0" w:type="auto"/>
          </w:tcPr>
          <w:p w:rsidR="00732E97" w:rsidRDefault="005E56AB">
            <w:pPr>
              <w:pStyle w:val="TableBodyText"/>
            </w:pPr>
            <w:r>
              <w:t>0x022B</w:t>
            </w:r>
          </w:p>
        </w:tc>
        <w:tc>
          <w:tcPr>
            <w:tcW w:w="0" w:type="auto"/>
          </w:tcPr>
          <w:p w:rsidR="00732E97" w:rsidRDefault="005E56AB">
            <w:pPr>
              <w:pStyle w:val="TableBodyText"/>
            </w:pPr>
            <w:r>
              <w:t>0x022A</w:t>
            </w:r>
          </w:p>
        </w:tc>
        <w:tc>
          <w:tcPr>
            <w:tcW w:w="0" w:type="auto"/>
          </w:tcPr>
          <w:p w:rsidR="00732E97" w:rsidRDefault="005E56AB">
            <w:pPr>
              <w:pStyle w:val="TableBodyText"/>
            </w:pPr>
            <w:r>
              <w:t>LATIN CAPITAL LETTER O WITH DIAERESIS AND MACRON</w:t>
            </w:r>
          </w:p>
        </w:tc>
      </w:tr>
      <w:tr w:rsidR="00732E97" w:rsidTr="00732E97">
        <w:tc>
          <w:tcPr>
            <w:tcW w:w="0" w:type="auto"/>
          </w:tcPr>
          <w:p w:rsidR="00732E97" w:rsidRDefault="005E56AB">
            <w:pPr>
              <w:pStyle w:val="TableBodyText"/>
            </w:pPr>
            <w:r>
              <w:t>Subtracted</w:t>
            </w:r>
          </w:p>
        </w:tc>
        <w:tc>
          <w:tcPr>
            <w:tcW w:w="0" w:type="auto"/>
          </w:tcPr>
          <w:p w:rsidR="00732E97" w:rsidRDefault="005E56AB">
            <w:pPr>
              <w:pStyle w:val="TableBodyText"/>
            </w:pPr>
            <w:r>
              <w:t>0x022D</w:t>
            </w:r>
          </w:p>
        </w:tc>
        <w:tc>
          <w:tcPr>
            <w:tcW w:w="0" w:type="auto"/>
          </w:tcPr>
          <w:p w:rsidR="00732E97" w:rsidRDefault="005E56AB">
            <w:pPr>
              <w:pStyle w:val="TableBodyText"/>
            </w:pPr>
            <w:r>
              <w:t>0x022C</w:t>
            </w:r>
          </w:p>
        </w:tc>
        <w:tc>
          <w:tcPr>
            <w:tcW w:w="0" w:type="auto"/>
          </w:tcPr>
          <w:p w:rsidR="00732E97" w:rsidRDefault="005E56AB">
            <w:pPr>
              <w:pStyle w:val="TableBodyText"/>
            </w:pPr>
            <w:r>
              <w:t>LATIN CAPITAL LETTER O WITH TILDE AND MACRON</w:t>
            </w:r>
          </w:p>
        </w:tc>
      </w:tr>
      <w:tr w:rsidR="00732E97" w:rsidTr="00732E97">
        <w:tc>
          <w:tcPr>
            <w:tcW w:w="0" w:type="auto"/>
          </w:tcPr>
          <w:p w:rsidR="00732E97" w:rsidRDefault="005E56AB">
            <w:pPr>
              <w:pStyle w:val="TableBodyText"/>
            </w:pPr>
            <w:r>
              <w:t>Subtracted</w:t>
            </w:r>
          </w:p>
        </w:tc>
        <w:tc>
          <w:tcPr>
            <w:tcW w:w="0" w:type="auto"/>
          </w:tcPr>
          <w:p w:rsidR="00732E97" w:rsidRDefault="005E56AB">
            <w:pPr>
              <w:pStyle w:val="TableBodyText"/>
            </w:pPr>
            <w:r>
              <w:t>0x022F</w:t>
            </w:r>
          </w:p>
        </w:tc>
        <w:tc>
          <w:tcPr>
            <w:tcW w:w="0" w:type="auto"/>
          </w:tcPr>
          <w:p w:rsidR="00732E97" w:rsidRDefault="005E56AB">
            <w:pPr>
              <w:pStyle w:val="TableBodyText"/>
            </w:pPr>
            <w:r>
              <w:t>0x022E</w:t>
            </w:r>
          </w:p>
        </w:tc>
        <w:tc>
          <w:tcPr>
            <w:tcW w:w="0" w:type="auto"/>
          </w:tcPr>
          <w:p w:rsidR="00732E97" w:rsidRDefault="005E56AB">
            <w:pPr>
              <w:pStyle w:val="TableBodyText"/>
            </w:pPr>
            <w:r>
              <w:t xml:space="preserve">LATIN CAPITAL LETTER O </w:t>
            </w:r>
            <w:r>
              <w:t>WITH DOT ABOVE</w:t>
            </w:r>
          </w:p>
        </w:tc>
      </w:tr>
      <w:tr w:rsidR="00732E97" w:rsidTr="00732E97">
        <w:tc>
          <w:tcPr>
            <w:tcW w:w="0" w:type="auto"/>
          </w:tcPr>
          <w:p w:rsidR="00732E97" w:rsidRDefault="005E56AB">
            <w:pPr>
              <w:pStyle w:val="TableBodyText"/>
            </w:pPr>
            <w:r>
              <w:lastRenderedPageBreak/>
              <w:t>Subtracted</w:t>
            </w:r>
          </w:p>
        </w:tc>
        <w:tc>
          <w:tcPr>
            <w:tcW w:w="0" w:type="auto"/>
          </w:tcPr>
          <w:p w:rsidR="00732E97" w:rsidRDefault="005E56AB">
            <w:pPr>
              <w:pStyle w:val="TableBodyText"/>
            </w:pPr>
            <w:r>
              <w:t>0x0231</w:t>
            </w:r>
          </w:p>
        </w:tc>
        <w:tc>
          <w:tcPr>
            <w:tcW w:w="0" w:type="auto"/>
          </w:tcPr>
          <w:p w:rsidR="00732E97" w:rsidRDefault="005E56AB">
            <w:pPr>
              <w:pStyle w:val="TableBodyText"/>
            </w:pPr>
            <w:r>
              <w:t>0x0230</w:t>
            </w:r>
          </w:p>
        </w:tc>
        <w:tc>
          <w:tcPr>
            <w:tcW w:w="0" w:type="auto"/>
          </w:tcPr>
          <w:p w:rsidR="00732E97" w:rsidRDefault="005E56AB">
            <w:pPr>
              <w:pStyle w:val="TableBodyText"/>
            </w:pPr>
            <w:r>
              <w:t>LATIN CAPITAL LETTER O WITH DOT ABOVE AND MACRON</w:t>
            </w:r>
          </w:p>
        </w:tc>
      </w:tr>
      <w:tr w:rsidR="00732E97" w:rsidTr="00732E97">
        <w:tc>
          <w:tcPr>
            <w:tcW w:w="0" w:type="auto"/>
          </w:tcPr>
          <w:p w:rsidR="00732E97" w:rsidRDefault="005E56AB">
            <w:pPr>
              <w:pStyle w:val="TableBodyText"/>
            </w:pPr>
            <w:r>
              <w:t>Subtracted</w:t>
            </w:r>
          </w:p>
        </w:tc>
        <w:tc>
          <w:tcPr>
            <w:tcW w:w="0" w:type="auto"/>
          </w:tcPr>
          <w:p w:rsidR="00732E97" w:rsidRDefault="005E56AB">
            <w:pPr>
              <w:pStyle w:val="TableBodyText"/>
            </w:pPr>
            <w:r>
              <w:t>0x0233</w:t>
            </w:r>
          </w:p>
        </w:tc>
        <w:tc>
          <w:tcPr>
            <w:tcW w:w="0" w:type="auto"/>
          </w:tcPr>
          <w:p w:rsidR="00732E97" w:rsidRDefault="005E56AB">
            <w:pPr>
              <w:pStyle w:val="TableBodyText"/>
            </w:pPr>
            <w:r>
              <w:t>0x0232</w:t>
            </w:r>
          </w:p>
        </w:tc>
        <w:tc>
          <w:tcPr>
            <w:tcW w:w="0" w:type="auto"/>
          </w:tcPr>
          <w:p w:rsidR="00732E97" w:rsidRDefault="005E56AB">
            <w:pPr>
              <w:pStyle w:val="TableBodyText"/>
            </w:pPr>
            <w:r>
              <w:t>LATIN CAPITAL LETTER Y WITH MACRON</w:t>
            </w:r>
          </w:p>
        </w:tc>
      </w:tr>
      <w:tr w:rsidR="00732E97" w:rsidTr="00732E97">
        <w:tc>
          <w:tcPr>
            <w:tcW w:w="0" w:type="auto"/>
          </w:tcPr>
          <w:p w:rsidR="00732E97" w:rsidRDefault="005E56AB">
            <w:pPr>
              <w:pStyle w:val="TableBodyText"/>
            </w:pPr>
            <w:r>
              <w:t>Subtracted</w:t>
            </w:r>
          </w:p>
        </w:tc>
        <w:tc>
          <w:tcPr>
            <w:tcW w:w="0" w:type="auto"/>
          </w:tcPr>
          <w:p w:rsidR="00732E97" w:rsidRDefault="005E56AB">
            <w:pPr>
              <w:pStyle w:val="TableBodyText"/>
            </w:pPr>
            <w:r>
              <w:t>0x03DB</w:t>
            </w:r>
          </w:p>
        </w:tc>
        <w:tc>
          <w:tcPr>
            <w:tcW w:w="0" w:type="auto"/>
          </w:tcPr>
          <w:p w:rsidR="00732E97" w:rsidRDefault="005E56AB">
            <w:pPr>
              <w:pStyle w:val="TableBodyText"/>
            </w:pPr>
            <w:r>
              <w:t>0x03DA</w:t>
            </w:r>
          </w:p>
        </w:tc>
        <w:tc>
          <w:tcPr>
            <w:tcW w:w="0" w:type="auto"/>
          </w:tcPr>
          <w:p w:rsidR="00732E97" w:rsidRDefault="005E56AB">
            <w:pPr>
              <w:pStyle w:val="TableBodyText"/>
            </w:pPr>
            <w:r>
              <w:t>GREEK LETTER SIGMA</w:t>
            </w:r>
          </w:p>
        </w:tc>
      </w:tr>
      <w:tr w:rsidR="00732E97" w:rsidTr="00732E97">
        <w:tc>
          <w:tcPr>
            <w:tcW w:w="0" w:type="auto"/>
          </w:tcPr>
          <w:p w:rsidR="00732E97" w:rsidRDefault="005E56AB">
            <w:pPr>
              <w:pStyle w:val="TableBodyText"/>
            </w:pPr>
            <w:r>
              <w:t>Subtracted</w:t>
            </w:r>
          </w:p>
        </w:tc>
        <w:tc>
          <w:tcPr>
            <w:tcW w:w="0" w:type="auto"/>
          </w:tcPr>
          <w:p w:rsidR="00732E97" w:rsidRDefault="005E56AB">
            <w:pPr>
              <w:pStyle w:val="TableBodyText"/>
            </w:pPr>
            <w:r>
              <w:t>0x03DD</w:t>
            </w:r>
          </w:p>
        </w:tc>
        <w:tc>
          <w:tcPr>
            <w:tcW w:w="0" w:type="auto"/>
          </w:tcPr>
          <w:p w:rsidR="00732E97" w:rsidRDefault="005E56AB">
            <w:pPr>
              <w:pStyle w:val="TableBodyText"/>
            </w:pPr>
            <w:r>
              <w:t>0x03DC</w:t>
            </w:r>
          </w:p>
        </w:tc>
        <w:tc>
          <w:tcPr>
            <w:tcW w:w="0" w:type="auto"/>
          </w:tcPr>
          <w:p w:rsidR="00732E97" w:rsidRDefault="005E56AB">
            <w:pPr>
              <w:pStyle w:val="TableBodyText"/>
            </w:pPr>
            <w:r>
              <w:t>GREEK LETTER DIGAMMA</w:t>
            </w:r>
          </w:p>
        </w:tc>
      </w:tr>
      <w:tr w:rsidR="00732E97" w:rsidTr="00732E97">
        <w:tc>
          <w:tcPr>
            <w:tcW w:w="0" w:type="auto"/>
          </w:tcPr>
          <w:p w:rsidR="00732E97" w:rsidRDefault="005E56AB">
            <w:pPr>
              <w:pStyle w:val="TableBodyText"/>
            </w:pPr>
            <w:r>
              <w:t>Subtracted</w:t>
            </w:r>
          </w:p>
        </w:tc>
        <w:tc>
          <w:tcPr>
            <w:tcW w:w="0" w:type="auto"/>
          </w:tcPr>
          <w:p w:rsidR="00732E97" w:rsidRDefault="005E56AB">
            <w:pPr>
              <w:pStyle w:val="TableBodyText"/>
            </w:pPr>
            <w:r>
              <w:t>0x03DF</w:t>
            </w:r>
          </w:p>
        </w:tc>
        <w:tc>
          <w:tcPr>
            <w:tcW w:w="0" w:type="auto"/>
          </w:tcPr>
          <w:p w:rsidR="00732E97" w:rsidRDefault="005E56AB">
            <w:pPr>
              <w:pStyle w:val="TableBodyText"/>
            </w:pPr>
            <w:r>
              <w:t>0x03DE</w:t>
            </w:r>
          </w:p>
        </w:tc>
        <w:tc>
          <w:tcPr>
            <w:tcW w:w="0" w:type="auto"/>
          </w:tcPr>
          <w:p w:rsidR="00732E97" w:rsidRDefault="005E56AB">
            <w:pPr>
              <w:pStyle w:val="TableBodyText"/>
            </w:pPr>
            <w:r>
              <w:t>GREEK LETTER KOPPA</w:t>
            </w:r>
          </w:p>
        </w:tc>
      </w:tr>
      <w:tr w:rsidR="00732E97" w:rsidTr="00732E97">
        <w:tc>
          <w:tcPr>
            <w:tcW w:w="0" w:type="auto"/>
          </w:tcPr>
          <w:p w:rsidR="00732E97" w:rsidRDefault="005E56AB">
            <w:pPr>
              <w:pStyle w:val="TableBodyText"/>
            </w:pPr>
            <w:r>
              <w:t>Subtracted</w:t>
            </w:r>
          </w:p>
        </w:tc>
        <w:tc>
          <w:tcPr>
            <w:tcW w:w="0" w:type="auto"/>
          </w:tcPr>
          <w:p w:rsidR="00732E97" w:rsidRDefault="005E56AB">
            <w:pPr>
              <w:pStyle w:val="TableBodyText"/>
            </w:pPr>
            <w:r>
              <w:t>0x03E1</w:t>
            </w:r>
          </w:p>
        </w:tc>
        <w:tc>
          <w:tcPr>
            <w:tcW w:w="0" w:type="auto"/>
          </w:tcPr>
          <w:p w:rsidR="00732E97" w:rsidRDefault="005E56AB">
            <w:pPr>
              <w:pStyle w:val="TableBodyText"/>
            </w:pPr>
            <w:r>
              <w:t>0x03E0</w:t>
            </w:r>
          </w:p>
        </w:tc>
        <w:tc>
          <w:tcPr>
            <w:tcW w:w="0" w:type="auto"/>
          </w:tcPr>
          <w:p w:rsidR="00732E97" w:rsidRDefault="005E56AB">
            <w:pPr>
              <w:pStyle w:val="TableBodyText"/>
            </w:pPr>
            <w:r>
              <w:t>GREEK LETTER SAMPI</w:t>
            </w:r>
          </w:p>
        </w:tc>
      </w:tr>
      <w:tr w:rsidR="00732E97" w:rsidTr="00732E97">
        <w:tc>
          <w:tcPr>
            <w:tcW w:w="0" w:type="auto"/>
          </w:tcPr>
          <w:p w:rsidR="00732E97" w:rsidRDefault="005E56AB">
            <w:pPr>
              <w:pStyle w:val="TableBodyText"/>
            </w:pPr>
            <w:r>
              <w:t>Subtracted</w:t>
            </w:r>
          </w:p>
        </w:tc>
        <w:tc>
          <w:tcPr>
            <w:tcW w:w="0" w:type="auto"/>
          </w:tcPr>
          <w:p w:rsidR="00732E97" w:rsidRDefault="005E56AB">
            <w:pPr>
              <w:pStyle w:val="TableBodyText"/>
            </w:pPr>
            <w:r>
              <w:t>0x0450</w:t>
            </w:r>
          </w:p>
        </w:tc>
        <w:tc>
          <w:tcPr>
            <w:tcW w:w="0" w:type="auto"/>
          </w:tcPr>
          <w:p w:rsidR="00732E97" w:rsidRDefault="005E56AB">
            <w:pPr>
              <w:pStyle w:val="TableBodyText"/>
            </w:pPr>
            <w:r>
              <w:t>0x0400</w:t>
            </w:r>
          </w:p>
        </w:tc>
        <w:tc>
          <w:tcPr>
            <w:tcW w:w="0" w:type="auto"/>
          </w:tcPr>
          <w:p w:rsidR="00732E97" w:rsidRDefault="005E56AB">
            <w:pPr>
              <w:pStyle w:val="TableBodyText"/>
            </w:pPr>
            <w:r>
              <w:t>CYRILLIC CAPITAL LETTER IE WITH GRAVE</w:t>
            </w:r>
          </w:p>
        </w:tc>
      </w:tr>
      <w:tr w:rsidR="00732E97" w:rsidTr="00732E97">
        <w:tc>
          <w:tcPr>
            <w:tcW w:w="0" w:type="auto"/>
          </w:tcPr>
          <w:p w:rsidR="00732E97" w:rsidRDefault="005E56AB">
            <w:pPr>
              <w:pStyle w:val="TableBodyText"/>
            </w:pPr>
            <w:r>
              <w:t>Subtracted</w:t>
            </w:r>
          </w:p>
        </w:tc>
        <w:tc>
          <w:tcPr>
            <w:tcW w:w="0" w:type="auto"/>
          </w:tcPr>
          <w:p w:rsidR="00732E97" w:rsidRDefault="005E56AB">
            <w:pPr>
              <w:pStyle w:val="TableBodyText"/>
            </w:pPr>
            <w:r>
              <w:t>0x045D</w:t>
            </w:r>
          </w:p>
        </w:tc>
        <w:tc>
          <w:tcPr>
            <w:tcW w:w="0" w:type="auto"/>
          </w:tcPr>
          <w:p w:rsidR="00732E97" w:rsidRDefault="005E56AB">
            <w:pPr>
              <w:pStyle w:val="TableBodyText"/>
            </w:pPr>
            <w:r>
              <w:t>0x040D</w:t>
            </w:r>
          </w:p>
        </w:tc>
        <w:tc>
          <w:tcPr>
            <w:tcW w:w="0" w:type="auto"/>
          </w:tcPr>
          <w:p w:rsidR="00732E97" w:rsidRDefault="005E56AB">
            <w:pPr>
              <w:pStyle w:val="TableBodyText"/>
            </w:pPr>
            <w:r>
              <w:t>CYRILLIC CAPITAL LETTER I WITH GRAVE</w:t>
            </w:r>
          </w:p>
        </w:tc>
      </w:tr>
      <w:tr w:rsidR="00732E97" w:rsidTr="00732E97">
        <w:tc>
          <w:tcPr>
            <w:tcW w:w="0" w:type="auto"/>
          </w:tcPr>
          <w:p w:rsidR="00732E97" w:rsidRDefault="005E56AB">
            <w:pPr>
              <w:pStyle w:val="TableBodyText"/>
            </w:pPr>
            <w:r>
              <w:t>Subtracted</w:t>
            </w:r>
          </w:p>
        </w:tc>
        <w:tc>
          <w:tcPr>
            <w:tcW w:w="0" w:type="auto"/>
          </w:tcPr>
          <w:p w:rsidR="00732E97" w:rsidRDefault="005E56AB">
            <w:pPr>
              <w:pStyle w:val="TableBodyText"/>
            </w:pPr>
            <w:r>
              <w:t>0x048D</w:t>
            </w:r>
          </w:p>
        </w:tc>
        <w:tc>
          <w:tcPr>
            <w:tcW w:w="0" w:type="auto"/>
          </w:tcPr>
          <w:p w:rsidR="00732E97" w:rsidRDefault="005E56AB">
            <w:pPr>
              <w:pStyle w:val="TableBodyText"/>
            </w:pPr>
            <w:r>
              <w:t>0x048C</w:t>
            </w:r>
          </w:p>
        </w:tc>
        <w:tc>
          <w:tcPr>
            <w:tcW w:w="0" w:type="auto"/>
          </w:tcPr>
          <w:p w:rsidR="00732E97" w:rsidRDefault="005E56AB">
            <w:pPr>
              <w:pStyle w:val="TableBodyText"/>
            </w:pPr>
            <w:r>
              <w:t xml:space="preserve">CYRILLIC CAPITAL LETTER </w:t>
            </w:r>
            <w:r>
              <w:t>SEMISOFT SIGN</w:t>
            </w:r>
          </w:p>
        </w:tc>
      </w:tr>
      <w:tr w:rsidR="00732E97" w:rsidTr="00732E97">
        <w:tc>
          <w:tcPr>
            <w:tcW w:w="0" w:type="auto"/>
          </w:tcPr>
          <w:p w:rsidR="00732E97" w:rsidRDefault="005E56AB">
            <w:pPr>
              <w:pStyle w:val="TableBodyText"/>
            </w:pPr>
            <w:r>
              <w:t>Subtracted</w:t>
            </w:r>
          </w:p>
        </w:tc>
        <w:tc>
          <w:tcPr>
            <w:tcW w:w="0" w:type="auto"/>
          </w:tcPr>
          <w:p w:rsidR="00732E97" w:rsidRDefault="005E56AB">
            <w:pPr>
              <w:pStyle w:val="TableBodyText"/>
            </w:pPr>
            <w:r>
              <w:t>0x048F</w:t>
            </w:r>
          </w:p>
        </w:tc>
        <w:tc>
          <w:tcPr>
            <w:tcW w:w="0" w:type="auto"/>
          </w:tcPr>
          <w:p w:rsidR="00732E97" w:rsidRDefault="005E56AB">
            <w:pPr>
              <w:pStyle w:val="TableBodyText"/>
            </w:pPr>
            <w:r>
              <w:t>0x048E</w:t>
            </w:r>
          </w:p>
        </w:tc>
        <w:tc>
          <w:tcPr>
            <w:tcW w:w="0" w:type="auto"/>
          </w:tcPr>
          <w:p w:rsidR="00732E97" w:rsidRDefault="005E56AB">
            <w:pPr>
              <w:pStyle w:val="TableBodyText"/>
            </w:pPr>
            <w:r>
              <w:t>CYRILLIC CAPITAL LETTER ER WITH TICK</w:t>
            </w:r>
          </w:p>
        </w:tc>
      </w:tr>
      <w:tr w:rsidR="00732E97" w:rsidTr="00732E97">
        <w:tc>
          <w:tcPr>
            <w:tcW w:w="0" w:type="auto"/>
          </w:tcPr>
          <w:p w:rsidR="00732E97" w:rsidRDefault="005E56AB">
            <w:pPr>
              <w:pStyle w:val="TableBodyText"/>
            </w:pPr>
            <w:r>
              <w:t>Subtracted</w:t>
            </w:r>
          </w:p>
        </w:tc>
        <w:tc>
          <w:tcPr>
            <w:tcW w:w="0" w:type="auto"/>
          </w:tcPr>
          <w:p w:rsidR="00732E97" w:rsidRDefault="005E56AB">
            <w:pPr>
              <w:pStyle w:val="TableBodyText"/>
            </w:pPr>
            <w:r>
              <w:t>0x04ED</w:t>
            </w:r>
          </w:p>
        </w:tc>
        <w:tc>
          <w:tcPr>
            <w:tcW w:w="0" w:type="auto"/>
          </w:tcPr>
          <w:p w:rsidR="00732E97" w:rsidRDefault="005E56AB">
            <w:pPr>
              <w:pStyle w:val="TableBodyText"/>
            </w:pPr>
            <w:r>
              <w:t>0x04EC</w:t>
            </w:r>
          </w:p>
        </w:tc>
        <w:tc>
          <w:tcPr>
            <w:tcW w:w="0" w:type="auto"/>
          </w:tcPr>
          <w:p w:rsidR="00732E97" w:rsidRDefault="005E56AB">
            <w:pPr>
              <w:pStyle w:val="TableBodyText"/>
            </w:pPr>
            <w:r>
              <w:t>CYRILLIC CAPITAL LETTER E WITH DIAERESIS</w:t>
            </w:r>
          </w:p>
        </w:tc>
      </w:tr>
      <w:tr w:rsidR="00732E97" w:rsidTr="00732E97">
        <w:tc>
          <w:tcPr>
            <w:tcW w:w="0" w:type="auto"/>
          </w:tcPr>
          <w:p w:rsidR="00732E97" w:rsidRDefault="005E56AB">
            <w:pPr>
              <w:pStyle w:val="TableBodyText"/>
            </w:pPr>
            <w:r>
              <w:t xml:space="preserve">Added </w:t>
            </w:r>
          </w:p>
        </w:tc>
        <w:tc>
          <w:tcPr>
            <w:tcW w:w="0" w:type="auto"/>
          </w:tcPr>
          <w:p w:rsidR="00732E97" w:rsidRDefault="005E56AB">
            <w:pPr>
              <w:pStyle w:val="TableBodyText"/>
            </w:pPr>
            <w:r>
              <w:t>0x03C2</w:t>
            </w:r>
          </w:p>
        </w:tc>
        <w:tc>
          <w:tcPr>
            <w:tcW w:w="0" w:type="auto"/>
          </w:tcPr>
          <w:p w:rsidR="00732E97" w:rsidRDefault="005E56AB">
            <w:pPr>
              <w:pStyle w:val="TableBodyText"/>
            </w:pPr>
            <w:r>
              <w:t>0x03A3</w:t>
            </w:r>
          </w:p>
        </w:tc>
        <w:tc>
          <w:tcPr>
            <w:tcW w:w="0" w:type="auto"/>
          </w:tcPr>
          <w:p w:rsidR="00732E97" w:rsidRDefault="005E56AB">
            <w:pPr>
              <w:pStyle w:val="TableBodyText"/>
            </w:pPr>
            <w:r>
              <w:t>GREEK CAPITAL LETTER SIGMA</w:t>
            </w:r>
          </w:p>
        </w:tc>
      </w:tr>
      <w:tr w:rsidR="00732E97" w:rsidTr="00732E97">
        <w:tc>
          <w:tcPr>
            <w:tcW w:w="0" w:type="auto"/>
          </w:tcPr>
          <w:p w:rsidR="00732E97" w:rsidRDefault="005E56AB">
            <w:pPr>
              <w:pStyle w:val="TableBodyText"/>
            </w:pPr>
            <w:r>
              <w:t>Subtracted</w:t>
            </w:r>
          </w:p>
        </w:tc>
        <w:tc>
          <w:tcPr>
            <w:tcW w:w="0" w:type="auto"/>
          </w:tcPr>
          <w:p w:rsidR="00732E97" w:rsidRDefault="005E56AB">
            <w:pPr>
              <w:pStyle w:val="TableBodyText"/>
            </w:pPr>
            <w:r>
              <w:t>0x03C2</w:t>
            </w:r>
          </w:p>
        </w:tc>
        <w:tc>
          <w:tcPr>
            <w:tcW w:w="0" w:type="auto"/>
          </w:tcPr>
          <w:p w:rsidR="00732E97" w:rsidRDefault="005E56AB">
            <w:pPr>
              <w:pStyle w:val="TableBodyText"/>
            </w:pPr>
            <w:r>
              <w:t>0x03C2</w:t>
            </w:r>
          </w:p>
        </w:tc>
        <w:tc>
          <w:tcPr>
            <w:tcW w:w="0" w:type="auto"/>
          </w:tcPr>
          <w:p w:rsidR="00732E97" w:rsidRDefault="005E56AB">
            <w:pPr>
              <w:pStyle w:val="TableBodyText"/>
            </w:pPr>
            <w:r>
              <w:t>GREEK SMALL LETTER FINAL SIGMA</w:t>
            </w:r>
          </w:p>
        </w:tc>
      </w:tr>
    </w:tbl>
    <w:p w:rsidR="00732E97" w:rsidRDefault="005E56AB">
      <w:r>
        <w:t xml:space="preserve">For </w:t>
      </w:r>
      <w:r>
        <w:t xml:space="preserve">Windows Vista and later and for Windows Server 2008 and later, the compound file implementation conforms to the Unicode 5.0 Default Case Conversion Algorithm, simple case folding </w:t>
      </w:r>
      <w:hyperlink r:id="rId56">
        <w:r>
          <w:rPr>
            <w:rStyle w:val="Hyperlink"/>
          </w:rPr>
          <w:t>[UNICODE5.0</w:t>
        </w:r>
        <w:r>
          <w:rPr>
            <w:rStyle w:val="Hyperlink"/>
          </w:rPr>
          <w:t>.0]</w:t>
        </w:r>
      </w:hyperlink>
      <w:r>
        <w:t>, with the following exceptions.</w:t>
      </w:r>
    </w:p>
    <w:tbl>
      <w:tblPr>
        <w:tblStyle w:val="Table-ShadedHeader"/>
        <w:tblW w:w="0" w:type="auto"/>
        <w:tblLook w:val="04A0" w:firstRow="1" w:lastRow="0" w:firstColumn="1" w:lastColumn="0" w:noHBand="0" w:noVBand="1"/>
      </w:tblPr>
      <w:tblGrid>
        <w:gridCol w:w="2358"/>
        <w:gridCol w:w="1989"/>
        <w:gridCol w:w="1974"/>
        <w:gridCol w:w="3154"/>
      </w:tblGrid>
      <w:tr w:rsidR="00732E97" w:rsidTr="00732E97">
        <w:trPr>
          <w:cnfStyle w:val="100000000000" w:firstRow="1" w:lastRow="0" w:firstColumn="0" w:lastColumn="0" w:oddVBand="0" w:evenVBand="0" w:oddHBand="0" w:evenHBand="0" w:firstRowFirstColumn="0" w:firstRowLastColumn="0" w:lastRowFirstColumn="0" w:lastRowLastColumn="0"/>
          <w:tblHeader/>
        </w:trPr>
        <w:tc>
          <w:tcPr>
            <w:tcW w:w="0" w:type="auto"/>
          </w:tcPr>
          <w:p w:rsidR="00732E97" w:rsidRDefault="005E56AB">
            <w:pPr>
              <w:pStyle w:val="TableHeaderText"/>
            </w:pPr>
            <w:r>
              <w:t>Added or subtracted from Unicode 5.0</w:t>
            </w:r>
          </w:p>
        </w:tc>
        <w:tc>
          <w:tcPr>
            <w:tcW w:w="0" w:type="auto"/>
          </w:tcPr>
          <w:p w:rsidR="00732E97" w:rsidRDefault="005E56AB">
            <w:pPr>
              <w:pStyle w:val="TableHeaderText"/>
            </w:pPr>
            <w:r>
              <w:t>Lowercase UTF-16 code point</w:t>
            </w:r>
          </w:p>
        </w:tc>
        <w:tc>
          <w:tcPr>
            <w:tcW w:w="0" w:type="auto"/>
          </w:tcPr>
          <w:p w:rsidR="00732E97" w:rsidRDefault="005E56AB">
            <w:pPr>
              <w:pStyle w:val="TableHeaderText"/>
            </w:pPr>
            <w:r>
              <w:t>Uppercase UTF-16 code point</w:t>
            </w:r>
          </w:p>
        </w:tc>
        <w:tc>
          <w:tcPr>
            <w:tcW w:w="0" w:type="auto"/>
          </w:tcPr>
          <w:p w:rsidR="00732E97" w:rsidRDefault="005E56AB">
            <w:pPr>
              <w:pStyle w:val="TableHeaderText"/>
            </w:pPr>
            <w:r>
              <w:t>Uppercase Unicode name</w:t>
            </w:r>
          </w:p>
        </w:tc>
      </w:tr>
      <w:tr w:rsidR="00732E97" w:rsidTr="00732E97">
        <w:tc>
          <w:tcPr>
            <w:tcW w:w="0" w:type="auto"/>
          </w:tcPr>
          <w:p w:rsidR="00732E97" w:rsidRDefault="005E56AB">
            <w:pPr>
              <w:pStyle w:val="TableBodyText"/>
            </w:pPr>
            <w:r>
              <w:t>Added</w:t>
            </w:r>
          </w:p>
        </w:tc>
        <w:tc>
          <w:tcPr>
            <w:tcW w:w="0" w:type="auto"/>
          </w:tcPr>
          <w:p w:rsidR="00732E97" w:rsidRDefault="005E56AB">
            <w:pPr>
              <w:pStyle w:val="TableBodyText"/>
            </w:pPr>
            <w:r>
              <w:t>0x023A</w:t>
            </w:r>
          </w:p>
        </w:tc>
        <w:tc>
          <w:tcPr>
            <w:tcW w:w="0" w:type="auto"/>
          </w:tcPr>
          <w:p w:rsidR="00732E97" w:rsidRDefault="005E56AB">
            <w:pPr>
              <w:pStyle w:val="TableBodyText"/>
            </w:pPr>
            <w:r>
              <w:t>02C65</w:t>
            </w:r>
          </w:p>
        </w:tc>
        <w:tc>
          <w:tcPr>
            <w:tcW w:w="0" w:type="auto"/>
          </w:tcPr>
          <w:p w:rsidR="00732E97" w:rsidRDefault="005E56AB">
            <w:pPr>
              <w:pStyle w:val="TableBodyText"/>
            </w:pPr>
            <w:r>
              <w:t>LATIN SMALL LETTER A WITH STROKE</w:t>
            </w:r>
          </w:p>
        </w:tc>
      </w:tr>
      <w:tr w:rsidR="00732E97" w:rsidTr="00732E97">
        <w:tc>
          <w:tcPr>
            <w:tcW w:w="0" w:type="auto"/>
          </w:tcPr>
          <w:p w:rsidR="00732E97" w:rsidRDefault="005E56AB">
            <w:pPr>
              <w:pStyle w:val="TableBodyText"/>
            </w:pPr>
            <w:r>
              <w:t>Subtracted</w:t>
            </w:r>
          </w:p>
        </w:tc>
        <w:tc>
          <w:tcPr>
            <w:tcW w:w="0" w:type="auto"/>
          </w:tcPr>
          <w:p w:rsidR="00732E97" w:rsidRDefault="005E56AB">
            <w:pPr>
              <w:pStyle w:val="TableBodyText"/>
            </w:pPr>
            <w:r>
              <w:t>0x023A</w:t>
            </w:r>
          </w:p>
        </w:tc>
        <w:tc>
          <w:tcPr>
            <w:tcW w:w="0" w:type="auto"/>
          </w:tcPr>
          <w:p w:rsidR="00732E97" w:rsidRDefault="005E56AB">
            <w:pPr>
              <w:pStyle w:val="TableBodyText"/>
            </w:pPr>
            <w:r>
              <w:t>0x023A</w:t>
            </w:r>
          </w:p>
        </w:tc>
        <w:tc>
          <w:tcPr>
            <w:tcW w:w="0" w:type="auto"/>
          </w:tcPr>
          <w:p w:rsidR="00732E97" w:rsidRDefault="005E56AB">
            <w:pPr>
              <w:pStyle w:val="TableBodyText"/>
            </w:pPr>
            <w:r>
              <w:t xml:space="preserve">LATIN CAPITAL LETTER A </w:t>
            </w:r>
            <w:r>
              <w:t>WITH STROKE</w:t>
            </w:r>
          </w:p>
        </w:tc>
      </w:tr>
      <w:tr w:rsidR="00732E97" w:rsidTr="00732E97">
        <w:tc>
          <w:tcPr>
            <w:tcW w:w="0" w:type="auto"/>
          </w:tcPr>
          <w:p w:rsidR="00732E97" w:rsidRDefault="005E56AB">
            <w:pPr>
              <w:pStyle w:val="TableBodyText"/>
            </w:pPr>
            <w:r>
              <w:t xml:space="preserve">Added </w:t>
            </w:r>
          </w:p>
        </w:tc>
        <w:tc>
          <w:tcPr>
            <w:tcW w:w="0" w:type="auto"/>
          </w:tcPr>
          <w:p w:rsidR="00732E97" w:rsidRDefault="005E56AB">
            <w:pPr>
              <w:pStyle w:val="TableBodyText"/>
            </w:pPr>
            <w:r>
              <w:t>0x2C65</w:t>
            </w:r>
          </w:p>
        </w:tc>
        <w:tc>
          <w:tcPr>
            <w:tcW w:w="0" w:type="auto"/>
          </w:tcPr>
          <w:p w:rsidR="00732E97" w:rsidRDefault="005E56AB">
            <w:pPr>
              <w:pStyle w:val="TableBodyText"/>
            </w:pPr>
            <w:r>
              <w:t>0x2C65</w:t>
            </w:r>
          </w:p>
        </w:tc>
        <w:tc>
          <w:tcPr>
            <w:tcW w:w="0" w:type="auto"/>
          </w:tcPr>
          <w:p w:rsidR="00732E97" w:rsidRDefault="005E56AB">
            <w:pPr>
              <w:pStyle w:val="TableBodyText"/>
            </w:pPr>
            <w:r>
              <w:t>LATIN SMALL LETTER A WITH STROKE</w:t>
            </w:r>
          </w:p>
        </w:tc>
      </w:tr>
      <w:tr w:rsidR="00732E97" w:rsidTr="00732E97">
        <w:tc>
          <w:tcPr>
            <w:tcW w:w="0" w:type="auto"/>
          </w:tcPr>
          <w:p w:rsidR="00732E97" w:rsidRDefault="005E56AB">
            <w:pPr>
              <w:pStyle w:val="TableBodyText"/>
            </w:pPr>
            <w:r>
              <w:t>Subtracted</w:t>
            </w:r>
          </w:p>
        </w:tc>
        <w:tc>
          <w:tcPr>
            <w:tcW w:w="0" w:type="auto"/>
          </w:tcPr>
          <w:p w:rsidR="00732E97" w:rsidRDefault="005E56AB">
            <w:pPr>
              <w:pStyle w:val="TableBodyText"/>
            </w:pPr>
            <w:r>
              <w:t>0x2C65</w:t>
            </w:r>
          </w:p>
        </w:tc>
        <w:tc>
          <w:tcPr>
            <w:tcW w:w="0" w:type="auto"/>
          </w:tcPr>
          <w:p w:rsidR="00732E97" w:rsidRDefault="005E56AB">
            <w:pPr>
              <w:pStyle w:val="TableBodyText"/>
            </w:pPr>
            <w:r>
              <w:t>0x023A</w:t>
            </w:r>
          </w:p>
        </w:tc>
        <w:tc>
          <w:tcPr>
            <w:tcW w:w="0" w:type="auto"/>
          </w:tcPr>
          <w:p w:rsidR="00732E97" w:rsidRDefault="005E56AB">
            <w:pPr>
              <w:pStyle w:val="TableBodyText"/>
            </w:pPr>
            <w:r>
              <w:t>LATIN CAPITAL LETTER A WITH STROKE</w:t>
            </w:r>
          </w:p>
        </w:tc>
      </w:tr>
      <w:tr w:rsidR="00732E97" w:rsidTr="00732E97">
        <w:tc>
          <w:tcPr>
            <w:tcW w:w="0" w:type="auto"/>
          </w:tcPr>
          <w:p w:rsidR="00732E97" w:rsidRDefault="005E56AB">
            <w:pPr>
              <w:pStyle w:val="TableBodyText"/>
            </w:pPr>
            <w:r>
              <w:t>Added</w:t>
            </w:r>
          </w:p>
        </w:tc>
        <w:tc>
          <w:tcPr>
            <w:tcW w:w="0" w:type="auto"/>
          </w:tcPr>
          <w:p w:rsidR="00732E97" w:rsidRDefault="005E56AB">
            <w:pPr>
              <w:pStyle w:val="TableBodyText"/>
            </w:pPr>
            <w:r>
              <w:t>0x023E</w:t>
            </w:r>
          </w:p>
        </w:tc>
        <w:tc>
          <w:tcPr>
            <w:tcW w:w="0" w:type="auto"/>
          </w:tcPr>
          <w:p w:rsidR="00732E97" w:rsidRDefault="005E56AB">
            <w:pPr>
              <w:pStyle w:val="TableBodyText"/>
            </w:pPr>
            <w:r>
              <w:t>0x2C66</w:t>
            </w:r>
          </w:p>
        </w:tc>
        <w:tc>
          <w:tcPr>
            <w:tcW w:w="0" w:type="auto"/>
          </w:tcPr>
          <w:p w:rsidR="00732E97" w:rsidRDefault="005E56AB">
            <w:pPr>
              <w:pStyle w:val="TableBodyText"/>
            </w:pPr>
            <w:r>
              <w:t>LATIN SMALL LETTER T WITH DIAGONAL STROKE</w:t>
            </w:r>
          </w:p>
        </w:tc>
      </w:tr>
      <w:tr w:rsidR="00732E97" w:rsidTr="00732E97">
        <w:tc>
          <w:tcPr>
            <w:tcW w:w="0" w:type="auto"/>
          </w:tcPr>
          <w:p w:rsidR="00732E97" w:rsidRDefault="005E56AB">
            <w:pPr>
              <w:pStyle w:val="TableBodyText"/>
            </w:pPr>
            <w:r>
              <w:t>Subtracted</w:t>
            </w:r>
          </w:p>
        </w:tc>
        <w:tc>
          <w:tcPr>
            <w:tcW w:w="0" w:type="auto"/>
          </w:tcPr>
          <w:p w:rsidR="00732E97" w:rsidRDefault="005E56AB">
            <w:pPr>
              <w:pStyle w:val="TableBodyText"/>
            </w:pPr>
            <w:r>
              <w:t>0x023E</w:t>
            </w:r>
          </w:p>
        </w:tc>
        <w:tc>
          <w:tcPr>
            <w:tcW w:w="0" w:type="auto"/>
          </w:tcPr>
          <w:p w:rsidR="00732E97" w:rsidRDefault="005E56AB">
            <w:pPr>
              <w:pStyle w:val="TableBodyText"/>
            </w:pPr>
            <w:r>
              <w:t>0x023E</w:t>
            </w:r>
          </w:p>
        </w:tc>
        <w:tc>
          <w:tcPr>
            <w:tcW w:w="0" w:type="auto"/>
          </w:tcPr>
          <w:p w:rsidR="00732E97" w:rsidRDefault="005E56AB">
            <w:pPr>
              <w:pStyle w:val="TableBodyText"/>
            </w:pPr>
            <w:r>
              <w:t xml:space="preserve">LATIN CAPITAL LETTER T WITH DIAGONAL </w:t>
            </w:r>
            <w:r>
              <w:t>STROKE</w:t>
            </w:r>
          </w:p>
        </w:tc>
      </w:tr>
      <w:tr w:rsidR="00732E97" w:rsidTr="00732E97">
        <w:tc>
          <w:tcPr>
            <w:tcW w:w="0" w:type="auto"/>
          </w:tcPr>
          <w:p w:rsidR="00732E97" w:rsidRDefault="005E56AB">
            <w:pPr>
              <w:pStyle w:val="TableBodyText"/>
            </w:pPr>
            <w:r>
              <w:t xml:space="preserve">Added </w:t>
            </w:r>
          </w:p>
        </w:tc>
        <w:tc>
          <w:tcPr>
            <w:tcW w:w="0" w:type="auto"/>
          </w:tcPr>
          <w:p w:rsidR="00732E97" w:rsidRDefault="005E56AB">
            <w:pPr>
              <w:pStyle w:val="TableBodyText"/>
            </w:pPr>
            <w:r>
              <w:t>0x2C66</w:t>
            </w:r>
          </w:p>
        </w:tc>
        <w:tc>
          <w:tcPr>
            <w:tcW w:w="0" w:type="auto"/>
          </w:tcPr>
          <w:p w:rsidR="00732E97" w:rsidRDefault="005E56AB">
            <w:pPr>
              <w:pStyle w:val="TableBodyText"/>
            </w:pPr>
            <w:r>
              <w:t>0x2C66</w:t>
            </w:r>
          </w:p>
        </w:tc>
        <w:tc>
          <w:tcPr>
            <w:tcW w:w="0" w:type="auto"/>
          </w:tcPr>
          <w:p w:rsidR="00732E97" w:rsidRDefault="005E56AB">
            <w:pPr>
              <w:pStyle w:val="TableBodyText"/>
            </w:pPr>
            <w:r>
              <w:t xml:space="preserve">LATIN SMALL LETTER T WITH </w:t>
            </w:r>
            <w:r>
              <w:lastRenderedPageBreak/>
              <w:t>DIAGONAL STROKE</w:t>
            </w:r>
          </w:p>
        </w:tc>
      </w:tr>
      <w:tr w:rsidR="00732E97" w:rsidTr="00732E97">
        <w:tc>
          <w:tcPr>
            <w:tcW w:w="0" w:type="auto"/>
          </w:tcPr>
          <w:p w:rsidR="00732E97" w:rsidRDefault="005E56AB">
            <w:pPr>
              <w:pStyle w:val="TableBodyText"/>
            </w:pPr>
            <w:r>
              <w:lastRenderedPageBreak/>
              <w:t>Subtracted</w:t>
            </w:r>
          </w:p>
        </w:tc>
        <w:tc>
          <w:tcPr>
            <w:tcW w:w="0" w:type="auto"/>
          </w:tcPr>
          <w:p w:rsidR="00732E97" w:rsidRDefault="005E56AB">
            <w:pPr>
              <w:pStyle w:val="TableBodyText"/>
            </w:pPr>
            <w:r>
              <w:t>0x2C66</w:t>
            </w:r>
          </w:p>
        </w:tc>
        <w:tc>
          <w:tcPr>
            <w:tcW w:w="0" w:type="auto"/>
          </w:tcPr>
          <w:p w:rsidR="00732E97" w:rsidRDefault="005E56AB">
            <w:pPr>
              <w:pStyle w:val="TableBodyText"/>
            </w:pPr>
            <w:r>
              <w:t>0x023E</w:t>
            </w:r>
          </w:p>
        </w:tc>
        <w:tc>
          <w:tcPr>
            <w:tcW w:w="0" w:type="auto"/>
          </w:tcPr>
          <w:p w:rsidR="00732E97" w:rsidRDefault="005E56AB">
            <w:pPr>
              <w:pStyle w:val="TableBodyText"/>
            </w:pPr>
            <w:r>
              <w:t>LATIN CAPITAL LETTER T WITH DIAGONAL STROKE</w:t>
            </w:r>
          </w:p>
        </w:tc>
      </w:tr>
      <w:tr w:rsidR="00732E97" w:rsidTr="00732E97">
        <w:tc>
          <w:tcPr>
            <w:tcW w:w="0" w:type="auto"/>
          </w:tcPr>
          <w:p w:rsidR="00732E97" w:rsidRDefault="005E56AB">
            <w:pPr>
              <w:pStyle w:val="TableBodyText"/>
            </w:pPr>
            <w:r>
              <w:t xml:space="preserve">Added </w:t>
            </w:r>
          </w:p>
        </w:tc>
        <w:tc>
          <w:tcPr>
            <w:tcW w:w="0" w:type="auto"/>
          </w:tcPr>
          <w:p w:rsidR="00732E97" w:rsidRDefault="005E56AB">
            <w:pPr>
              <w:pStyle w:val="TableBodyText"/>
            </w:pPr>
            <w:r>
              <w:t>0x03C2</w:t>
            </w:r>
          </w:p>
        </w:tc>
        <w:tc>
          <w:tcPr>
            <w:tcW w:w="0" w:type="auto"/>
          </w:tcPr>
          <w:p w:rsidR="00732E97" w:rsidRDefault="005E56AB">
            <w:pPr>
              <w:pStyle w:val="TableBodyText"/>
            </w:pPr>
            <w:r>
              <w:t>0x03A3</w:t>
            </w:r>
          </w:p>
        </w:tc>
        <w:tc>
          <w:tcPr>
            <w:tcW w:w="0" w:type="auto"/>
          </w:tcPr>
          <w:p w:rsidR="00732E97" w:rsidRDefault="005E56AB">
            <w:pPr>
              <w:pStyle w:val="TableBodyText"/>
            </w:pPr>
            <w:r>
              <w:t>GREEK CAPITAL LETTER SIGMA</w:t>
            </w:r>
          </w:p>
        </w:tc>
      </w:tr>
      <w:tr w:rsidR="00732E97" w:rsidTr="00732E97">
        <w:tc>
          <w:tcPr>
            <w:tcW w:w="0" w:type="auto"/>
          </w:tcPr>
          <w:p w:rsidR="00732E97" w:rsidRDefault="005E56AB">
            <w:pPr>
              <w:pStyle w:val="TableBodyText"/>
            </w:pPr>
            <w:r>
              <w:t>Subtracted</w:t>
            </w:r>
          </w:p>
        </w:tc>
        <w:tc>
          <w:tcPr>
            <w:tcW w:w="0" w:type="auto"/>
          </w:tcPr>
          <w:p w:rsidR="00732E97" w:rsidRDefault="005E56AB">
            <w:pPr>
              <w:pStyle w:val="TableBodyText"/>
            </w:pPr>
            <w:r>
              <w:t>0x03C2</w:t>
            </w:r>
          </w:p>
        </w:tc>
        <w:tc>
          <w:tcPr>
            <w:tcW w:w="0" w:type="auto"/>
          </w:tcPr>
          <w:p w:rsidR="00732E97" w:rsidRDefault="005E56AB">
            <w:pPr>
              <w:pStyle w:val="TableBodyText"/>
            </w:pPr>
            <w:r>
              <w:t>0x03C2</w:t>
            </w:r>
          </w:p>
        </w:tc>
        <w:tc>
          <w:tcPr>
            <w:tcW w:w="0" w:type="auto"/>
          </w:tcPr>
          <w:p w:rsidR="00732E97" w:rsidRDefault="005E56AB">
            <w:pPr>
              <w:pStyle w:val="TableBodyText"/>
            </w:pPr>
            <w:r>
              <w:t>GREEK SMALL LETTER FINAL SIGMA</w:t>
            </w:r>
          </w:p>
        </w:tc>
      </w:tr>
      <w:tr w:rsidR="00732E97" w:rsidTr="00732E97">
        <w:tc>
          <w:tcPr>
            <w:tcW w:w="0" w:type="auto"/>
          </w:tcPr>
          <w:p w:rsidR="00732E97" w:rsidRDefault="005E56AB">
            <w:pPr>
              <w:pStyle w:val="TableBodyText"/>
            </w:pPr>
            <w:r>
              <w:t xml:space="preserve">Added </w:t>
            </w:r>
          </w:p>
        </w:tc>
        <w:tc>
          <w:tcPr>
            <w:tcW w:w="0" w:type="auto"/>
          </w:tcPr>
          <w:p w:rsidR="00732E97" w:rsidRDefault="005E56AB">
            <w:pPr>
              <w:pStyle w:val="TableBodyText"/>
            </w:pPr>
            <w:r>
              <w:t>0x03C3</w:t>
            </w:r>
          </w:p>
        </w:tc>
        <w:tc>
          <w:tcPr>
            <w:tcW w:w="0" w:type="auto"/>
          </w:tcPr>
          <w:p w:rsidR="00732E97" w:rsidRDefault="005E56AB">
            <w:pPr>
              <w:pStyle w:val="TableBodyText"/>
            </w:pPr>
            <w:r>
              <w:t>0x03A3</w:t>
            </w:r>
          </w:p>
        </w:tc>
        <w:tc>
          <w:tcPr>
            <w:tcW w:w="0" w:type="auto"/>
          </w:tcPr>
          <w:p w:rsidR="00732E97" w:rsidRDefault="005E56AB">
            <w:pPr>
              <w:pStyle w:val="TableBodyText"/>
            </w:pPr>
            <w:r>
              <w:t>GREEK CAPITAL LETTER SIGMA</w:t>
            </w:r>
          </w:p>
        </w:tc>
      </w:tr>
      <w:tr w:rsidR="00732E97" w:rsidTr="00732E97">
        <w:tc>
          <w:tcPr>
            <w:tcW w:w="0" w:type="auto"/>
          </w:tcPr>
          <w:p w:rsidR="00732E97" w:rsidRDefault="005E56AB">
            <w:pPr>
              <w:pStyle w:val="TableBodyText"/>
            </w:pPr>
            <w:r>
              <w:t>Subtracted</w:t>
            </w:r>
          </w:p>
        </w:tc>
        <w:tc>
          <w:tcPr>
            <w:tcW w:w="0" w:type="auto"/>
          </w:tcPr>
          <w:p w:rsidR="00732E97" w:rsidRDefault="005E56AB">
            <w:pPr>
              <w:pStyle w:val="TableBodyText"/>
            </w:pPr>
            <w:r>
              <w:t>0x03C3</w:t>
            </w:r>
          </w:p>
        </w:tc>
        <w:tc>
          <w:tcPr>
            <w:tcW w:w="0" w:type="auto"/>
          </w:tcPr>
          <w:p w:rsidR="00732E97" w:rsidRDefault="005E56AB">
            <w:pPr>
              <w:pStyle w:val="TableBodyText"/>
            </w:pPr>
            <w:r>
              <w:t>0x03C2</w:t>
            </w:r>
          </w:p>
        </w:tc>
        <w:tc>
          <w:tcPr>
            <w:tcW w:w="0" w:type="auto"/>
          </w:tcPr>
          <w:p w:rsidR="00732E97" w:rsidRDefault="005E56AB">
            <w:pPr>
              <w:pStyle w:val="TableBodyText"/>
            </w:pPr>
            <w:r>
              <w:t>GREEK SMALL LETTER FINAL SIGMA</w:t>
            </w:r>
          </w:p>
        </w:tc>
      </w:tr>
      <w:tr w:rsidR="00732E97" w:rsidTr="00732E97">
        <w:tc>
          <w:tcPr>
            <w:tcW w:w="0" w:type="auto"/>
          </w:tcPr>
          <w:p w:rsidR="00732E97" w:rsidRDefault="005E56AB">
            <w:pPr>
              <w:pStyle w:val="TableBodyText"/>
            </w:pPr>
            <w:r>
              <w:t xml:space="preserve">Added </w:t>
            </w:r>
          </w:p>
        </w:tc>
        <w:tc>
          <w:tcPr>
            <w:tcW w:w="0" w:type="auto"/>
          </w:tcPr>
          <w:p w:rsidR="00732E97" w:rsidRDefault="005E56AB">
            <w:pPr>
              <w:pStyle w:val="TableBodyText"/>
            </w:pPr>
            <w:r>
              <w:t>0x1FC3</w:t>
            </w:r>
          </w:p>
        </w:tc>
        <w:tc>
          <w:tcPr>
            <w:tcW w:w="0" w:type="auto"/>
          </w:tcPr>
          <w:p w:rsidR="00732E97" w:rsidRDefault="005E56AB">
            <w:pPr>
              <w:pStyle w:val="TableBodyText"/>
            </w:pPr>
            <w:r>
              <w:t>0x1FC3</w:t>
            </w:r>
          </w:p>
        </w:tc>
        <w:tc>
          <w:tcPr>
            <w:tcW w:w="0" w:type="auto"/>
          </w:tcPr>
          <w:p w:rsidR="00732E97" w:rsidRDefault="005E56AB">
            <w:pPr>
              <w:pStyle w:val="TableBodyText"/>
            </w:pPr>
            <w:r>
              <w:t>GREEK SMALL LETTER ETA WITH PROSGEGRAMMENI</w:t>
            </w:r>
          </w:p>
        </w:tc>
      </w:tr>
      <w:tr w:rsidR="00732E97" w:rsidTr="00732E97">
        <w:tc>
          <w:tcPr>
            <w:tcW w:w="0" w:type="auto"/>
          </w:tcPr>
          <w:p w:rsidR="00732E97" w:rsidRDefault="005E56AB">
            <w:pPr>
              <w:pStyle w:val="TableBodyText"/>
            </w:pPr>
            <w:r>
              <w:t>Subtracted</w:t>
            </w:r>
          </w:p>
        </w:tc>
        <w:tc>
          <w:tcPr>
            <w:tcW w:w="0" w:type="auto"/>
          </w:tcPr>
          <w:p w:rsidR="00732E97" w:rsidRDefault="005E56AB">
            <w:pPr>
              <w:pStyle w:val="TableBodyText"/>
            </w:pPr>
            <w:r>
              <w:t>0x1FC3</w:t>
            </w:r>
          </w:p>
        </w:tc>
        <w:tc>
          <w:tcPr>
            <w:tcW w:w="0" w:type="auto"/>
          </w:tcPr>
          <w:p w:rsidR="00732E97" w:rsidRDefault="005E56AB">
            <w:pPr>
              <w:pStyle w:val="TableBodyText"/>
            </w:pPr>
            <w:r>
              <w:t>0x1FCC</w:t>
            </w:r>
          </w:p>
        </w:tc>
        <w:tc>
          <w:tcPr>
            <w:tcW w:w="0" w:type="auto"/>
          </w:tcPr>
          <w:p w:rsidR="00732E97" w:rsidRDefault="005E56AB">
            <w:pPr>
              <w:pStyle w:val="TableBodyText"/>
            </w:pPr>
            <w:r>
              <w:t>GREEK CAPITAL LETTER ETA WITH PROSGEGRAMMENI</w:t>
            </w:r>
          </w:p>
        </w:tc>
      </w:tr>
      <w:tr w:rsidR="00732E97" w:rsidTr="00732E97">
        <w:tc>
          <w:tcPr>
            <w:tcW w:w="0" w:type="auto"/>
          </w:tcPr>
          <w:p w:rsidR="00732E97" w:rsidRDefault="005E56AB">
            <w:pPr>
              <w:pStyle w:val="TableBodyText"/>
            </w:pPr>
            <w:r>
              <w:t xml:space="preserve">Added </w:t>
            </w:r>
          </w:p>
        </w:tc>
        <w:tc>
          <w:tcPr>
            <w:tcW w:w="0" w:type="auto"/>
          </w:tcPr>
          <w:p w:rsidR="00732E97" w:rsidRDefault="005E56AB">
            <w:pPr>
              <w:pStyle w:val="TableBodyText"/>
            </w:pPr>
            <w:r>
              <w:t>0x1FCC</w:t>
            </w:r>
          </w:p>
        </w:tc>
        <w:tc>
          <w:tcPr>
            <w:tcW w:w="0" w:type="auto"/>
          </w:tcPr>
          <w:p w:rsidR="00732E97" w:rsidRDefault="005E56AB">
            <w:pPr>
              <w:pStyle w:val="TableBodyText"/>
            </w:pPr>
            <w:r>
              <w:t>0x1FC3</w:t>
            </w:r>
          </w:p>
        </w:tc>
        <w:tc>
          <w:tcPr>
            <w:tcW w:w="0" w:type="auto"/>
          </w:tcPr>
          <w:p w:rsidR="00732E97" w:rsidRDefault="005E56AB">
            <w:pPr>
              <w:pStyle w:val="TableBodyText"/>
            </w:pPr>
            <w:r>
              <w:t>GREEK SMALL LETTER ETA WITH PROSGEGRAMMENI</w:t>
            </w:r>
          </w:p>
        </w:tc>
      </w:tr>
      <w:tr w:rsidR="00732E97" w:rsidTr="00732E97">
        <w:tc>
          <w:tcPr>
            <w:tcW w:w="0" w:type="auto"/>
          </w:tcPr>
          <w:p w:rsidR="00732E97" w:rsidRDefault="005E56AB">
            <w:pPr>
              <w:pStyle w:val="TableBodyText"/>
            </w:pPr>
            <w:r>
              <w:t>Subtracted</w:t>
            </w:r>
          </w:p>
        </w:tc>
        <w:tc>
          <w:tcPr>
            <w:tcW w:w="0" w:type="auto"/>
          </w:tcPr>
          <w:p w:rsidR="00732E97" w:rsidRDefault="005E56AB">
            <w:pPr>
              <w:pStyle w:val="TableBodyText"/>
            </w:pPr>
            <w:r>
              <w:t>0x1FCC</w:t>
            </w:r>
          </w:p>
        </w:tc>
        <w:tc>
          <w:tcPr>
            <w:tcW w:w="0" w:type="auto"/>
          </w:tcPr>
          <w:p w:rsidR="00732E97" w:rsidRDefault="005E56AB">
            <w:pPr>
              <w:pStyle w:val="TableBodyText"/>
            </w:pPr>
            <w:r>
              <w:t>0x1FCC</w:t>
            </w:r>
          </w:p>
        </w:tc>
        <w:tc>
          <w:tcPr>
            <w:tcW w:w="0" w:type="auto"/>
          </w:tcPr>
          <w:p w:rsidR="00732E97" w:rsidRDefault="005E56AB">
            <w:pPr>
              <w:pStyle w:val="TableBodyText"/>
            </w:pPr>
            <w:r>
              <w:t>GREEK CAPITAL LETTER ETA WITH PROSGEGRAMMENI</w:t>
            </w:r>
          </w:p>
        </w:tc>
      </w:tr>
      <w:tr w:rsidR="00732E97" w:rsidTr="00732E97">
        <w:tc>
          <w:tcPr>
            <w:tcW w:w="0" w:type="auto"/>
          </w:tcPr>
          <w:p w:rsidR="00732E97" w:rsidRDefault="005E56AB">
            <w:pPr>
              <w:pStyle w:val="TableBodyText"/>
            </w:pPr>
            <w:r>
              <w:t>Ignored</w:t>
            </w:r>
          </w:p>
        </w:tc>
        <w:tc>
          <w:tcPr>
            <w:tcW w:w="0" w:type="auto"/>
          </w:tcPr>
          <w:p w:rsidR="00732E97" w:rsidRDefault="005E56AB">
            <w:pPr>
              <w:pStyle w:val="TableBodyText"/>
            </w:pPr>
            <w:r>
              <w:t>any code point &gt; 0xFFFF</w:t>
            </w:r>
          </w:p>
        </w:tc>
        <w:tc>
          <w:tcPr>
            <w:tcW w:w="0" w:type="auto"/>
          </w:tcPr>
          <w:p w:rsidR="00732E97" w:rsidRDefault="005E56AB">
            <w:pPr>
              <w:pStyle w:val="TableBodyText"/>
            </w:pPr>
            <w:r>
              <w:t>same value (itself)</w:t>
            </w:r>
          </w:p>
        </w:tc>
        <w:tc>
          <w:tcPr>
            <w:tcW w:w="0" w:type="auto"/>
          </w:tcPr>
          <w:p w:rsidR="00732E97" w:rsidRDefault="00732E97">
            <w:pPr>
              <w:pStyle w:val="TableBodyText"/>
            </w:pPr>
          </w:p>
        </w:tc>
      </w:tr>
    </w:tbl>
    <w:p w:rsidR="00732E97" w:rsidRDefault="00732E97"/>
    <w:p w:rsidR="00732E97" w:rsidRDefault="005E56AB">
      <w:pPr>
        <w:pStyle w:val="Heading1"/>
      </w:pPr>
      <w:bookmarkStart w:id="122" w:name="section_66dc08b8397e468a80015d46110fbe90"/>
      <w:bookmarkStart w:id="123" w:name="_Toc164823527"/>
      <w:r>
        <w:lastRenderedPageBreak/>
        <w:t>Change Tracking</w:t>
      </w:r>
      <w:bookmarkEnd w:id="122"/>
      <w:bookmarkEnd w:id="123"/>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5E56AB" w:rsidP="00380B90">
      <w:r w:rsidRPr="00F6169D">
        <w:t xml:space="preserve">This section identifies changes that were made to this document since the last release. Changes are classified as Major, Minor, or None. </w:t>
      </w:r>
    </w:p>
    <w:p w:rsidR="00380B90" w:rsidRDefault="005E56AB" w:rsidP="00380B90">
      <w:r>
        <w:t xml:space="preserve">The revision class </w:t>
      </w:r>
      <w:r w:rsidRPr="00F6169D">
        <w:rPr>
          <w:b/>
        </w:rPr>
        <w:t>Major</w:t>
      </w:r>
      <w:r>
        <w:t xml:space="preserve"> means that the technical content in the document was significantly revised. Major changes aff</w:t>
      </w:r>
      <w:r>
        <w:t>ect protocol interoperability or implementation. Examples of major changes are:</w:t>
      </w:r>
    </w:p>
    <w:p w:rsidR="00380B90" w:rsidRDefault="005E56AB" w:rsidP="00380B90">
      <w:pPr>
        <w:pStyle w:val="ListParagraph"/>
        <w:numPr>
          <w:ilvl w:val="0"/>
          <w:numId w:val="66"/>
        </w:numPr>
        <w:contextualSpacing/>
      </w:pPr>
      <w:r>
        <w:t>A document revision that incorporates changes to interoperability requirements.</w:t>
      </w:r>
    </w:p>
    <w:p w:rsidR="00380B90" w:rsidRDefault="005E56AB" w:rsidP="00380B90">
      <w:pPr>
        <w:pStyle w:val="ListParagraph"/>
        <w:numPr>
          <w:ilvl w:val="0"/>
          <w:numId w:val="66"/>
        </w:numPr>
        <w:contextualSpacing/>
      </w:pPr>
      <w:r>
        <w:t>A document revision that captures changes to protocol functionality.</w:t>
      </w:r>
    </w:p>
    <w:p w:rsidR="00380B90" w:rsidRDefault="005E56AB" w:rsidP="00380B90">
      <w:r>
        <w:t xml:space="preserve">The revision class </w:t>
      </w:r>
      <w:r w:rsidRPr="00F6169D">
        <w:rPr>
          <w:b/>
        </w:rPr>
        <w:t>Minor</w:t>
      </w:r>
      <w:r>
        <w:t xml:space="preserve"> me</w:t>
      </w:r>
      <w:r>
        <w:t>ans that the meaning of the technical content was clarified. Minor changes do not affect protocol interoperability or implementation. Examples of minor changes are updates to clarify ambiguity at the sentence, paragraph, or table level.</w:t>
      </w:r>
    </w:p>
    <w:p w:rsidR="00380B90" w:rsidRDefault="005E56AB"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identical to the last released version.</w:t>
      </w:r>
    </w:p>
    <w:p w:rsidR="00732E97" w:rsidRDefault="005E56AB">
      <w:r>
        <w:t xml:space="preserve">The changes made to this document are listed in the following table. For more information, please contact </w:t>
      </w:r>
      <w:hyperlink r:id="rId57"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673"/>
        <w:gridCol w:w="4982"/>
        <w:gridCol w:w="1460"/>
      </w:tblGrid>
      <w:tr w:rsidR="00732E97" w:rsidTr="00732E97">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732E97" w:rsidRDefault="005E56AB">
            <w:pPr>
              <w:pStyle w:val="TableHeaderText"/>
            </w:pPr>
            <w:r>
              <w:t>Section</w:t>
            </w:r>
          </w:p>
        </w:tc>
        <w:tc>
          <w:tcPr>
            <w:tcW w:w="0" w:type="auto"/>
            <w:vAlign w:val="center"/>
          </w:tcPr>
          <w:p w:rsidR="00732E97" w:rsidRDefault="005E56AB">
            <w:pPr>
              <w:pStyle w:val="TableHeaderText"/>
            </w:pPr>
            <w:r>
              <w:t>Description</w:t>
            </w:r>
          </w:p>
        </w:tc>
        <w:tc>
          <w:tcPr>
            <w:tcW w:w="0" w:type="auto"/>
            <w:vAlign w:val="center"/>
          </w:tcPr>
          <w:p w:rsidR="00732E97" w:rsidRDefault="005E56AB">
            <w:pPr>
              <w:pStyle w:val="TableHeaderText"/>
            </w:pPr>
            <w:r>
              <w:t>Revision class</w:t>
            </w:r>
          </w:p>
        </w:tc>
      </w:tr>
      <w:tr w:rsidR="00732E97" w:rsidTr="00732E97">
        <w:tc>
          <w:tcPr>
            <w:tcW w:w="0" w:type="auto"/>
            <w:vAlign w:val="center"/>
          </w:tcPr>
          <w:p w:rsidR="00732E97" w:rsidRDefault="005E56AB">
            <w:pPr>
              <w:pStyle w:val="TableBodyText"/>
            </w:pPr>
            <w:hyperlink w:anchor="Section_c46d0ecf38364a3bb379339ab6a11589">
              <w:r>
                <w:rPr>
                  <w:rStyle w:val="Hyperlink"/>
                </w:rPr>
                <w:t>5</w:t>
              </w:r>
            </w:hyperlink>
            <w:r>
              <w:t xml:space="preserve"> Appendix A: Product Behavior</w:t>
            </w:r>
          </w:p>
        </w:tc>
        <w:tc>
          <w:tcPr>
            <w:tcW w:w="0" w:type="auto"/>
            <w:vAlign w:val="center"/>
          </w:tcPr>
          <w:p w:rsidR="00732E97" w:rsidRDefault="005E56AB">
            <w:pPr>
              <w:pStyle w:val="TableBodyText"/>
            </w:pPr>
            <w:r>
              <w:t>Added Windows Server 2025 to the list of applicable products.</w:t>
            </w:r>
          </w:p>
        </w:tc>
        <w:tc>
          <w:tcPr>
            <w:tcW w:w="0" w:type="auto"/>
            <w:vAlign w:val="center"/>
          </w:tcPr>
          <w:p w:rsidR="00732E97" w:rsidRDefault="005E56AB">
            <w:pPr>
              <w:pStyle w:val="TableBodyText"/>
            </w:pPr>
            <w:r>
              <w:t>Major</w:t>
            </w:r>
          </w:p>
        </w:tc>
      </w:tr>
    </w:tbl>
    <w:p w:rsidR="00732E97" w:rsidRDefault="005E56AB">
      <w:pPr>
        <w:pStyle w:val="Heading1"/>
        <w:sectPr w:rsidR="00732E97">
          <w:footerReference w:type="default" r:id="rId58"/>
          <w:endnotePr>
            <w:numFmt w:val="decimal"/>
          </w:endnotePr>
          <w:type w:val="continuous"/>
          <w:pgSz w:w="12240" w:h="15840"/>
          <w:pgMar w:top="1080" w:right="1440" w:bottom="2016" w:left="1440" w:header="720" w:footer="720" w:gutter="0"/>
          <w:cols w:space="720"/>
          <w:docGrid w:linePitch="360"/>
        </w:sectPr>
      </w:pPr>
      <w:bookmarkStart w:id="124" w:name="section_e39a41fd965c481bbb48257d18aac1f0"/>
      <w:bookmarkStart w:id="125" w:name="_Toc164823528"/>
      <w:r>
        <w:lastRenderedPageBreak/>
        <w:t>Index</w:t>
      </w:r>
      <w:bookmarkEnd w:id="124"/>
      <w:bookmarkEnd w:id="125"/>
    </w:p>
    <w:p w:rsidR="00732E97" w:rsidRDefault="005E56AB">
      <w:pPr>
        <w:pStyle w:val="indexheader"/>
      </w:pPr>
      <w:r>
        <w:lastRenderedPageBreak/>
        <w:t>A</w:t>
      </w:r>
    </w:p>
    <w:p w:rsidR="00732E97" w:rsidRDefault="00732E97">
      <w:pPr>
        <w:spacing w:before="0" w:after="0"/>
        <w:rPr>
          <w:sz w:val="16"/>
        </w:rPr>
      </w:pPr>
    </w:p>
    <w:p w:rsidR="00732E97" w:rsidRDefault="005E56AB">
      <w:pPr>
        <w:pStyle w:val="indexentry0"/>
      </w:pPr>
      <w:hyperlink w:anchor="section_a35cc9d5d3d9488d8976d3a121f719db">
        <w:r>
          <w:rPr>
            <w:rStyle w:val="Hyperlink"/>
          </w:rPr>
          <w:t>Applicability</w:t>
        </w:r>
      </w:hyperlink>
      <w:r>
        <w:t xml:space="preserve"> </w:t>
      </w:r>
      <w:r>
        <w:fldChar w:fldCharType="begin"/>
      </w:r>
      <w:r>
        <w:instrText>PAGEREF section_a35cc9d5d3d9488d8976d3a121f719db</w:instrText>
      </w:r>
      <w:r>
        <w:fldChar w:fldCharType="separate"/>
      </w:r>
      <w:r>
        <w:rPr>
          <w:noProof/>
        </w:rPr>
        <w:t>12</w:t>
      </w:r>
      <w:r>
        <w:fldChar w:fldCharType="end"/>
      </w:r>
    </w:p>
    <w:p w:rsidR="00732E97" w:rsidRDefault="00732E97">
      <w:pPr>
        <w:spacing w:before="0" w:after="0"/>
        <w:rPr>
          <w:sz w:val="16"/>
        </w:rPr>
      </w:pPr>
    </w:p>
    <w:p w:rsidR="00732E97" w:rsidRDefault="005E56AB">
      <w:pPr>
        <w:pStyle w:val="indexheader"/>
      </w:pPr>
      <w:r>
        <w:t>C</w:t>
      </w:r>
    </w:p>
    <w:p w:rsidR="00732E97" w:rsidRDefault="00732E97">
      <w:pPr>
        <w:spacing w:before="0" w:after="0"/>
        <w:rPr>
          <w:sz w:val="16"/>
        </w:rPr>
      </w:pPr>
    </w:p>
    <w:p w:rsidR="00732E97" w:rsidRDefault="005E56AB">
      <w:pPr>
        <w:pStyle w:val="indexentry0"/>
      </w:pPr>
      <w:hyperlink w:anchor="section_66dc08b8397e468a80015d46110fbe90">
        <w:r>
          <w:rPr>
            <w:rStyle w:val="Hyperlink"/>
          </w:rPr>
          <w:t>Change tracking</w:t>
        </w:r>
      </w:hyperlink>
      <w:r>
        <w:t xml:space="preserve"> </w:t>
      </w:r>
      <w:r>
        <w:fldChar w:fldCharType="begin"/>
      </w:r>
      <w:r>
        <w:instrText>PAGEREF section_66dc08b8397e468a80015d46110fbe90</w:instrText>
      </w:r>
      <w:r>
        <w:fldChar w:fldCharType="separate"/>
      </w:r>
      <w:r>
        <w:rPr>
          <w:noProof/>
        </w:rPr>
        <w:t>44</w:t>
      </w:r>
      <w:r>
        <w:fldChar w:fldCharType="end"/>
      </w:r>
    </w:p>
    <w:p w:rsidR="00732E97" w:rsidRDefault="005E56AB">
      <w:pPr>
        <w:pStyle w:val="indexentry0"/>
      </w:pPr>
      <w:hyperlink w:anchor="section_28488197819349d784d8dfd692418ccd">
        <w:r>
          <w:rPr>
            <w:rStyle w:val="Hyperlink"/>
          </w:rPr>
          <w:t>Common data types and fields</w:t>
        </w:r>
      </w:hyperlink>
      <w:r>
        <w:t xml:space="preserve"> </w:t>
      </w:r>
      <w:r>
        <w:fldChar w:fldCharType="begin"/>
      </w:r>
      <w:r>
        <w:instrText>PAGEREF section_28488197819349d784d8dfd692418ccd</w:instrText>
      </w:r>
      <w:r>
        <w:fldChar w:fldCharType="separate"/>
      </w:r>
      <w:r>
        <w:rPr>
          <w:noProof/>
        </w:rPr>
        <w:t>13</w:t>
      </w:r>
      <w:r>
        <w:fldChar w:fldCharType="end"/>
      </w:r>
    </w:p>
    <w:p w:rsidR="00732E97" w:rsidRDefault="005E56AB">
      <w:pPr>
        <w:pStyle w:val="indexentry0"/>
      </w:pPr>
      <w:hyperlink w:anchor="section_60fe861166c3496bb70da504c94c9ace">
        <w:r>
          <w:rPr>
            <w:rStyle w:val="Hyperlink"/>
          </w:rPr>
          <w:t>Compound file directory entry</w:t>
        </w:r>
      </w:hyperlink>
      <w:r>
        <w:t xml:space="preserve"> </w:t>
      </w:r>
      <w:r>
        <w:fldChar w:fldCharType="begin"/>
      </w:r>
      <w:r>
        <w:instrText>PAGEREF section_60fe861166c3496bb70da504c94c9ace</w:instrText>
      </w:r>
      <w:r>
        <w:fldChar w:fldCharType="separate"/>
      </w:r>
      <w:r>
        <w:rPr>
          <w:noProof/>
        </w:rPr>
        <w:t>23</w:t>
      </w:r>
      <w:r>
        <w:fldChar w:fldCharType="end"/>
      </w:r>
    </w:p>
    <w:p w:rsidR="00732E97" w:rsidRDefault="005E56AB">
      <w:pPr>
        <w:pStyle w:val="indexentry0"/>
      </w:pPr>
      <w:hyperlink w:anchor="section_0afa4e43b18f432a99174f276eca7a73">
        <w:r>
          <w:rPr>
            <w:rStyle w:val="Hyperlink"/>
          </w:rPr>
          <w:t>Compound_File_DIFAT_Sectors packet</w:t>
        </w:r>
      </w:hyperlink>
      <w:r>
        <w:t xml:space="preserve"> </w:t>
      </w:r>
      <w:r>
        <w:fldChar w:fldCharType="begin"/>
      </w:r>
      <w:r>
        <w:instrText>PAGEREF section_0afa4e43b18f432a99174f276eca7a73</w:instrText>
      </w:r>
      <w:r>
        <w:fldChar w:fldCharType="separate"/>
      </w:r>
      <w:r>
        <w:rPr>
          <w:noProof/>
        </w:rPr>
        <w:t>22</w:t>
      </w:r>
      <w:r>
        <w:fldChar w:fldCharType="end"/>
      </w:r>
    </w:p>
    <w:p w:rsidR="00732E97" w:rsidRDefault="005E56AB">
      <w:pPr>
        <w:pStyle w:val="indexentry0"/>
      </w:pPr>
      <w:hyperlink w:anchor="section_60fe861166c3496bb70da504c94c9ace">
        <w:r>
          <w:rPr>
            <w:rStyle w:val="Hyperlink"/>
          </w:rPr>
          <w:t>Compound_File_Directory_Entry packet</w:t>
        </w:r>
      </w:hyperlink>
      <w:r>
        <w:t xml:space="preserve"> </w:t>
      </w:r>
      <w:r>
        <w:fldChar w:fldCharType="begin"/>
      </w:r>
      <w:r>
        <w:instrText>PAGEREF section_60fe861166c3496bb70da504c94c9ace</w:instrText>
      </w:r>
      <w:r>
        <w:fldChar w:fldCharType="separate"/>
      </w:r>
      <w:r>
        <w:rPr>
          <w:noProof/>
        </w:rPr>
        <w:t>23</w:t>
      </w:r>
      <w:r>
        <w:fldChar w:fldCharType="end"/>
      </w:r>
    </w:p>
    <w:p w:rsidR="00732E97" w:rsidRDefault="005E56AB">
      <w:pPr>
        <w:pStyle w:val="indexentry0"/>
      </w:pPr>
      <w:hyperlink w:anchor="section_30e1013aa0ff44049ccfd75d835ff404">
        <w:r>
          <w:rPr>
            <w:rStyle w:val="Hyperlink"/>
          </w:rPr>
          <w:t>Compound_File_FAT_Sectors packet</w:t>
        </w:r>
      </w:hyperlink>
      <w:r>
        <w:t xml:space="preserve"> </w:t>
      </w:r>
      <w:r>
        <w:fldChar w:fldCharType="begin"/>
      </w:r>
      <w:r>
        <w:instrText>PAGEREF section_30e1013aa0ff4</w:instrText>
      </w:r>
      <w:r>
        <w:instrText>4049ccfd75d835ff404</w:instrText>
      </w:r>
      <w:r>
        <w:fldChar w:fldCharType="separate"/>
      </w:r>
      <w:r>
        <w:rPr>
          <w:noProof/>
        </w:rPr>
        <w:t>20</w:t>
      </w:r>
      <w:r>
        <w:fldChar w:fldCharType="end"/>
      </w:r>
    </w:p>
    <w:p w:rsidR="00732E97" w:rsidRDefault="005E56AB">
      <w:pPr>
        <w:pStyle w:val="indexentry0"/>
      </w:pPr>
      <w:hyperlink w:anchor="section_05060311bfce4b12874d71fd4ce63aea">
        <w:r>
          <w:rPr>
            <w:rStyle w:val="Hyperlink"/>
          </w:rPr>
          <w:t>Compound_File_Header packet</w:t>
        </w:r>
      </w:hyperlink>
      <w:r>
        <w:t xml:space="preserve"> </w:t>
      </w:r>
      <w:r>
        <w:fldChar w:fldCharType="begin"/>
      </w:r>
      <w:r>
        <w:instrText>PAGEREF section_05060311bfce4b12874d71fd4ce63aea</w:instrText>
      </w:r>
      <w:r>
        <w:fldChar w:fldCharType="separate"/>
      </w:r>
      <w:r>
        <w:rPr>
          <w:noProof/>
        </w:rPr>
        <w:t>17</w:t>
      </w:r>
      <w:r>
        <w:fldChar w:fldCharType="end"/>
      </w:r>
    </w:p>
    <w:p w:rsidR="00732E97" w:rsidRDefault="005E56AB">
      <w:pPr>
        <w:pStyle w:val="indexentry0"/>
      </w:pPr>
      <w:hyperlink w:anchor="section_c5d235f7b73c4ec5bf8d5c08306cd023">
        <w:r>
          <w:rPr>
            <w:rStyle w:val="Hyperlink"/>
          </w:rPr>
          <w:t>Compound_File_Mini_FAT_Sector</w:t>
        </w:r>
        <w:r>
          <w:rPr>
            <w:rStyle w:val="Hyperlink"/>
          </w:rPr>
          <w:t>s packet</w:t>
        </w:r>
      </w:hyperlink>
      <w:r>
        <w:t xml:space="preserve"> </w:t>
      </w:r>
      <w:r>
        <w:fldChar w:fldCharType="begin"/>
      </w:r>
      <w:r>
        <w:instrText>PAGEREF section_c5d235f7b73c4ec5bf8d5c08306cd023</w:instrText>
      </w:r>
      <w:r>
        <w:fldChar w:fldCharType="separate"/>
      </w:r>
      <w:r>
        <w:rPr>
          <w:noProof/>
        </w:rPr>
        <w:t>21</w:t>
      </w:r>
      <w:r>
        <w:fldChar w:fldCharType="end"/>
      </w:r>
    </w:p>
    <w:p w:rsidR="00732E97" w:rsidRDefault="005E56AB">
      <w:pPr>
        <w:pStyle w:val="indexentry0"/>
      </w:pPr>
      <w:hyperlink w:anchor="section_3c5249cc1dc246f08faf06c6a36f0085">
        <w:r>
          <w:rPr>
            <w:rStyle w:val="Hyperlink"/>
          </w:rPr>
          <w:t>Corruption</w:t>
        </w:r>
      </w:hyperlink>
      <w:r>
        <w:t xml:space="preserve"> </w:t>
      </w:r>
      <w:r>
        <w:fldChar w:fldCharType="begin"/>
      </w:r>
      <w:r>
        <w:instrText>PAGEREF section_3c5249cc1dc246f08faf06c6a36f0085</w:instrText>
      </w:r>
      <w:r>
        <w:fldChar w:fldCharType="separate"/>
      </w:r>
      <w:r>
        <w:rPr>
          <w:noProof/>
        </w:rPr>
        <w:t>39</w:t>
      </w:r>
      <w:r>
        <w:fldChar w:fldCharType="end"/>
      </w:r>
    </w:p>
    <w:p w:rsidR="00732E97" w:rsidRDefault="00732E97">
      <w:pPr>
        <w:spacing w:before="0" w:after="0"/>
        <w:rPr>
          <w:sz w:val="16"/>
        </w:rPr>
      </w:pPr>
    </w:p>
    <w:p w:rsidR="00732E97" w:rsidRDefault="005E56AB">
      <w:pPr>
        <w:pStyle w:val="indexheader"/>
      </w:pPr>
      <w:r>
        <w:t>D</w:t>
      </w:r>
    </w:p>
    <w:p w:rsidR="00732E97" w:rsidRDefault="00732E97">
      <w:pPr>
        <w:spacing w:before="0" w:after="0"/>
        <w:rPr>
          <w:sz w:val="16"/>
        </w:rPr>
      </w:pPr>
    </w:p>
    <w:p w:rsidR="00732E97" w:rsidRDefault="005E56AB">
      <w:pPr>
        <w:pStyle w:val="indexentry0"/>
      </w:pPr>
      <w:hyperlink w:anchor="section_28488197819349d784d8dfd692418ccd">
        <w:r>
          <w:rPr>
            <w:rStyle w:val="Hyperlink"/>
          </w:rPr>
          <w:t>Da</w:t>
        </w:r>
        <w:r>
          <w:rPr>
            <w:rStyle w:val="Hyperlink"/>
          </w:rPr>
          <w:t>ta types and fields - common</w:t>
        </w:r>
      </w:hyperlink>
      <w:r>
        <w:t xml:space="preserve"> </w:t>
      </w:r>
      <w:r>
        <w:fldChar w:fldCharType="begin"/>
      </w:r>
      <w:r>
        <w:instrText>PAGEREF section_28488197819349d784d8dfd692418ccd</w:instrText>
      </w:r>
      <w:r>
        <w:fldChar w:fldCharType="separate"/>
      </w:r>
      <w:r>
        <w:rPr>
          <w:noProof/>
        </w:rPr>
        <w:t>13</w:t>
      </w:r>
      <w:r>
        <w:fldChar w:fldCharType="end"/>
      </w:r>
    </w:p>
    <w:p w:rsidR="00732E97" w:rsidRDefault="005E56AB">
      <w:pPr>
        <w:pStyle w:val="indexentry0"/>
      </w:pPr>
      <w:r>
        <w:t>Details</w:t>
      </w:r>
    </w:p>
    <w:p w:rsidR="00732E97" w:rsidRDefault="005E56AB">
      <w:pPr>
        <w:pStyle w:val="indexentry0"/>
      </w:pPr>
      <w:r>
        <w:t xml:space="preserve">   </w:t>
      </w:r>
      <w:hyperlink w:anchor="section_28488197819349d784d8dfd692418ccd">
        <w:r>
          <w:rPr>
            <w:rStyle w:val="Hyperlink"/>
          </w:rPr>
          <w:t>common data types and fields</w:t>
        </w:r>
      </w:hyperlink>
      <w:r>
        <w:t xml:space="preserve"> </w:t>
      </w:r>
      <w:r>
        <w:fldChar w:fldCharType="begin"/>
      </w:r>
      <w:r>
        <w:instrText>PAGEREF section_28488197819349d784d8dfd692418ccd</w:instrText>
      </w:r>
      <w:r>
        <w:fldChar w:fldCharType="separate"/>
      </w:r>
      <w:r>
        <w:rPr>
          <w:noProof/>
        </w:rPr>
        <w:t>13</w:t>
      </w:r>
      <w:r>
        <w:fldChar w:fldCharType="end"/>
      </w:r>
    </w:p>
    <w:p w:rsidR="00732E97" w:rsidRDefault="005E56AB">
      <w:pPr>
        <w:pStyle w:val="indexentry0"/>
      </w:pPr>
      <w:hyperlink w:anchor="section_0afa4e43b18f432a99174f276eca7a73">
        <w:r>
          <w:rPr>
            <w:rStyle w:val="Hyperlink"/>
          </w:rPr>
          <w:t>DIFAT sectors</w:t>
        </w:r>
      </w:hyperlink>
      <w:r>
        <w:t xml:space="preserve"> </w:t>
      </w:r>
      <w:r>
        <w:fldChar w:fldCharType="begin"/>
      </w:r>
      <w:r>
        <w:instrText>PAGEREF section_0afa4e43b18f432a99174f276eca7a73</w:instrText>
      </w:r>
      <w:r>
        <w:fldChar w:fldCharType="separate"/>
      </w:r>
      <w:r>
        <w:rPr>
          <w:noProof/>
        </w:rPr>
        <w:t>22</w:t>
      </w:r>
      <w:r>
        <w:fldChar w:fldCharType="end"/>
      </w:r>
    </w:p>
    <w:p w:rsidR="00732E97" w:rsidRDefault="005E56AB">
      <w:pPr>
        <w:pStyle w:val="indexentry0"/>
      </w:pPr>
      <w:r>
        <w:t>Directory sectors</w:t>
      </w:r>
    </w:p>
    <w:p w:rsidR="00732E97" w:rsidRDefault="005E56AB">
      <w:pPr>
        <w:pStyle w:val="indexentry0"/>
      </w:pPr>
      <w:r>
        <w:t xml:space="preserve">   </w:t>
      </w:r>
      <w:hyperlink w:anchor="section_60fe861166c3496bb70da504c94c9ace">
        <w:r>
          <w:rPr>
            <w:rStyle w:val="Hyperlink"/>
          </w:rPr>
          <w:t>compound file directory entry</w:t>
        </w:r>
      </w:hyperlink>
      <w:r>
        <w:t xml:space="preserve"> </w:t>
      </w:r>
      <w:r>
        <w:fldChar w:fldCharType="begin"/>
      </w:r>
      <w:r>
        <w:instrText>PAGEREF secti</w:instrText>
      </w:r>
      <w:r>
        <w:instrText>on_60fe861166c3496bb70da504c94c9ace</w:instrText>
      </w:r>
      <w:r>
        <w:fldChar w:fldCharType="separate"/>
      </w:r>
      <w:r>
        <w:rPr>
          <w:noProof/>
        </w:rPr>
        <w:t>23</w:t>
      </w:r>
      <w:r>
        <w:fldChar w:fldCharType="end"/>
      </w:r>
    </w:p>
    <w:p w:rsidR="00732E97" w:rsidRDefault="005E56AB">
      <w:pPr>
        <w:pStyle w:val="indexentry0"/>
      </w:pPr>
      <w:r>
        <w:t xml:space="preserve">   </w:t>
      </w:r>
      <w:hyperlink w:anchor="section_b37413bbf3ef4adcb18e29bddd62c26e">
        <w:r>
          <w:rPr>
            <w:rStyle w:val="Hyperlink"/>
          </w:rPr>
          <w:t>other directory entries</w:t>
        </w:r>
      </w:hyperlink>
      <w:r>
        <w:t xml:space="preserve"> </w:t>
      </w:r>
      <w:r>
        <w:fldChar w:fldCharType="begin"/>
      </w:r>
      <w:r>
        <w:instrText>PAGEREF section_b37413bbf3ef4adcb18e29bddd62c26e</w:instrText>
      </w:r>
      <w:r>
        <w:fldChar w:fldCharType="separate"/>
      </w:r>
      <w:r>
        <w:rPr>
          <w:noProof/>
        </w:rPr>
        <w:t>27</w:t>
      </w:r>
      <w:r>
        <w:fldChar w:fldCharType="end"/>
      </w:r>
    </w:p>
    <w:p w:rsidR="00732E97" w:rsidRDefault="005E56AB">
      <w:pPr>
        <w:pStyle w:val="indexentry0"/>
      </w:pPr>
      <w:r>
        <w:t xml:space="preserve">   </w:t>
      </w:r>
      <w:hyperlink w:anchor="section_a94d7445c4be49cdb6b92f4abc663817">
        <w:r>
          <w:rPr>
            <w:rStyle w:val="Hyperlink"/>
          </w:rPr>
          <w:t>overview</w:t>
        </w:r>
      </w:hyperlink>
      <w:r>
        <w:t xml:space="preserve"> </w:t>
      </w:r>
      <w:r>
        <w:fldChar w:fldCharType="begin"/>
      </w:r>
      <w:r>
        <w:instrText>PAGEREF section_a94d7445c4be49cdb6b92f4abc663817</w:instrText>
      </w:r>
      <w:r>
        <w:fldChar w:fldCharType="separate"/>
      </w:r>
      <w:r>
        <w:rPr>
          <w:noProof/>
        </w:rPr>
        <w:t>23</w:t>
      </w:r>
      <w:r>
        <w:fldChar w:fldCharType="end"/>
      </w:r>
    </w:p>
    <w:p w:rsidR="00732E97" w:rsidRDefault="005E56AB">
      <w:pPr>
        <w:pStyle w:val="indexentry0"/>
      </w:pPr>
      <w:r>
        <w:t xml:space="preserve">   </w:t>
      </w:r>
      <w:hyperlink w:anchor="section_d30e462c5f8a435b9c4ccc0b9ea89956">
        <w:r>
          <w:rPr>
            <w:rStyle w:val="Hyperlink"/>
          </w:rPr>
          <w:t>red-black tree</w:t>
        </w:r>
      </w:hyperlink>
      <w:r>
        <w:t xml:space="preserve"> </w:t>
      </w:r>
      <w:r>
        <w:fldChar w:fldCharType="begin"/>
      </w:r>
      <w:r>
        <w:instrText>PAGEREF section_d30e462c5f8a435b9c4ccc0b9ea89956</w:instrText>
      </w:r>
      <w:r>
        <w:fldChar w:fldCharType="separate"/>
      </w:r>
      <w:r>
        <w:rPr>
          <w:noProof/>
        </w:rPr>
        <w:t>28</w:t>
      </w:r>
      <w:r>
        <w:fldChar w:fldCharType="end"/>
      </w:r>
    </w:p>
    <w:p w:rsidR="00732E97" w:rsidRDefault="005E56AB">
      <w:pPr>
        <w:pStyle w:val="indexentry0"/>
      </w:pPr>
      <w:r>
        <w:t xml:space="preserve">   </w:t>
      </w:r>
      <w:hyperlink w:anchor="section_026fde6e143d41bfa7dac08b2130d50e">
        <w:r>
          <w:rPr>
            <w:rStyle w:val="Hyperlink"/>
          </w:rPr>
          <w:t>root di</w:t>
        </w:r>
        <w:r>
          <w:rPr>
            <w:rStyle w:val="Hyperlink"/>
          </w:rPr>
          <w:t>rectory entry</w:t>
        </w:r>
      </w:hyperlink>
      <w:r>
        <w:t xml:space="preserve"> </w:t>
      </w:r>
      <w:r>
        <w:fldChar w:fldCharType="begin"/>
      </w:r>
      <w:r>
        <w:instrText>PAGEREF section_026fde6e143d41bfa7dac08b2130d50e</w:instrText>
      </w:r>
      <w:r>
        <w:fldChar w:fldCharType="separate"/>
      </w:r>
      <w:r>
        <w:rPr>
          <w:noProof/>
        </w:rPr>
        <w:t>27</w:t>
      </w:r>
      <w:r>
        <w:fldChar w:fldCharType="end"/>
      </w:r>
    </w:p>
    <w:p w:rsidR="00732E97" w:rsidRDefault="00732E97">
      <w:pPr>
        <w:spacing w:before="0" w:after="0"/>
        <w:rPr>
          <w:sz w:val="16"/>
        </w:rPr>
      </w:pPr>
    </w:p>
    <w:p w:rsidR="00732E97" w:rsidRDefault="005E56AB">
      <w:pPr>
        <w:pStyle w:val="indexheader"/>
      </w:pPr>
      <w:r>
        <w:t>E</w:t>
      </w:r>
    </w:p>
    <w:p w:rsidR="00732E97" w:rsidRDefault="00732E97">
      <w:pPr>
        <w:spacing w:before="0" w:after="0"/>
        <w:rPr>
          <w:sz w:val="16"/>
        </w:rPr>
      </w:pPr>
    </w:p>
    <w:p w:rsidR="00732E97" w:rsidRDefault="005E56AB">
      <w:pPr>
        <w:pStyle w:val="indexentry0"/>
      </w:pPr>
      <w:hyperlink w:anchor="section_2f1b51bddb194f0aa65a2bdbbdc99bab">
        <w:r>
          <w:rPr>
            <w:rStyle w:val="Hyperlink"/>
          </w:rPr>
          <w:t>Examples</w:t>
        </w:r>
      </w:hyperlink>
      <w:r>
        <w:t xml:space="preserve"> </w:t>
      </w:r>
      <w:r>
        <w:fldChar w:fldCharType="begin"/>
      </w:r>
      <w:r>
        <w:instrText>PAGEREF section_2f1b51bddb194f0aa65a2bdbbdc99bab</w:instrText>
      </w:r>
      <w:r>
        <w:fldChar w:fldCharType="separate"/>
      </w:r>
      <w:r>
        <w:rPr>
          <w:noProof/>
        </w:rPr>
        <w:t>31</w:t>
      </w:r>
      <w:r>
        <w:fldChar w:fldCharType="end"/>
      </w:r>
    </w:p>
    <w:p w:rsidR="00732E97" w:rsidRDefault="005E56AB">
      <w:pPr>
        <w:pStyle w:val="indexentry0"/>
      </w:pPr>
      <w:r>
        <w:t xml:space="preserve">   </w:t>
      </w:r>
      <w:hyperlink w:anchor="section_685303249d3d44419ea966a2c8f79567">
        <w:r>
          <w:rPr>
            <w:rStyle w:val="Hyperlink"/>
          </w:rPr>
          <w:t>header</w:t>
        </w:r>
      </w:hyperlink>
      <w:r>
        <w:t xml:space="preserve"> </w:t>
      </w:r>
      <w:r>
        <w:fldChar w:fldCharType="begin"/>
      </w:r>
      <w:r>
        <w:instrText>PAGEREF section_685303249d3d44419ea966a2c8f79567</w:instrText>
      </w:r>
      <w:r>
        <w:fldChar w:fldCharType="separate"/>
      </w:r>
      <w:r>
        <w:rPr>
          <w:noProof/>
        </w:rPr>
        <w:t>31</w:t>
      </w:r>
      <w:r>
        <w:fldChar w:fldCharType="end"/>
      </w:r>
    </w:p>
    <w:p w:rsidR="00732E97" w:rsidRDefault="005E56AB">
      <w:pPr>
        <w:pStyle w:val="indexentry0"/>
      </w:pPr>
      <w:r>
        <w:t xml:space="preserve">   </w:t>
      </w:r>
      <w:hyperlink w:anchor="section_2f1b51bddb194f0aa65a2bdbbdc99bab">
        <w:r>
          <w:rPr>
            <w:rStyle w:val="Hyperlink"/>
          </w:rPr>
          <w:t>overview</w:t>
        </w:r>
      </w:hyperlink>
      <w:r>
        <w:t xml:space="preserve"> </w:t>
      </w:r>
      <w:r>
        <w:fldChar w:fldCharType="begin"/>
      </w:r>
      <w:r>
        <w:instrText>PAGEREF section_2f1b51bddb194f0aa65a2bdbbdc99bab</w:instrText>
      </w:r>
      <w:r>
        <w:fldChar w:fldCharType="separate"/>
      </w:r>
      <w:r>
        <w:rPr>
          <w:noProof/>
        </w:rPr>
        <w:t>31</w:t>
      </w:r>
      <w:r>
        <w:fldChar w:fldCharType="end"/>
      </w:r>
    </w:p>
    <w:p w:rsidR="00732E97" w:rsidRDefault="005E56AB">
      <w:pPr>
        <w:pStyle w:val="indexentry0"/>
      </w:pPr>
      <w:r>
        <w:t xml:space="preserve">   </w:t>
      </w:r>
      <w:hyperlink w:anchor="section_42af972454c84e6a9e3ef114335ab0e6">
        <w:r>
          <w:rPr>
            <w:rStyle w:val="Hyperlink"/>
          </w:rPr>
          <w:t>sector #0 - FAT sector</w:t>
        </w:r>
      </w:hyperlink>
      <w:r>
        <w:t xml:space="preserve"> </w:t>
      </w:r>
      <w:r>
        <w:fldChar w:fldCharType="begin"/>
      </w:r>
      <w:r>
        <w:instrText>PAGEREF section_42af972454c84e6a9e3ef114335ab0e6</w:instrText>
      </w:r>
      <w:r>
        <w:fldChar w:fldCharType="separate"/>
      </w:r>
      <w:r>
        <w:rPr>
          <w:noProof/>
        </w:rPr>
        <w:t>32</w:t>
      </w:r>
      <w:r>
        <w:fldChar w:fldCharType="end"/>
      </w:r>
    </w:p>
    <w:p w:rsidR="00732E97" w:rsidRDefault="005E56AB">
      <w:pPr>
        <w:pStyle w:val="indexentry0"/>
      </w:pPr>
      <w:r>
        <w:t xml:space="preserve">   </w:t>
      </w:r>
      <w:hyperlink w:anchor="section_42af972454c84e6a9e3ef114335ab0e6">
        <w:r>
          <w:rPr>
            <w:rStyle w:val="Hyperlink"/>
          </w:rPr>
          <w:t>Sector #0: FAT Sector</w:t>
        </w:r>
      </w:hyperlink>
      <w:r>
        <w:t xml:space="preserve"> </w:t>
      </w:r>
      <w:r>
        <w:fldChar w:fldCharType="begin"/>
      </w:r>
      <w:r>
        <w:instrText>PAGEREF section_42af972454c84e</w:instrText>
      </w:r>
      <w:r>
        <w:instrText>6a9e3ef114335ab0e6</w:instrText>
      </w:r>
      <w:r>
        <w:fldChar w:fldCharType="separate"/>
      </w:r>
      <w:r>
        <w:rPr>
          <w:noProof/>
        </w:rPr>
        <w:t>32</w:t>
      </w:r>
      <w:r>
        <w:fldChar w:fldCharType="end"/>
      </w:r>
    </w:p>
    <w:p w:rsidR="00732E97" w:rsidRDefault="005E56AB">
      <w:pPr>
        <w:pStyle w:val="indexentry0"/>
      </w:pPr>
      <w:r>
        <w:t xml:space="preserve">   </w:t>
      </w:r>
      <w:hyperlink w:anchor="section_c005322243d540e19d79862f28bc12de">
        <w:r>
          <w:rPr>
            <w:rStyle w:val="Hyperlink"/>
          </w:rPr>
          <w:t>sector #1 - directory sector</w:t>
        </w:r>
      </w:hyperlink>
      <w:r>
        <w:t xml:space="preserve"> </w:t>
      </w:r>
      <w:r>
        <w:fldChar w:fldCharType="begin"/>
      </w:r>
      <w:r>
        <w:instrText>PAGEREF section_c005322243d540e19d79862f28bc12de</w:instrText>
      </w:r>
      <w:r>
        <w:fldChar w:fldCharType="separate"/>
      </w:r>
      <w:r>
        <w:rPr>
          <w:noProof/>
        </w:rPr>
        <w:t>33</w:t>
      </w:r>
      <w:r>
        <w:fldChar w:fldCharType="end"/>
      </w:r>
    </w:p>
    <w:p w:rsidR="00732E97" w:rsidRDefault="005E56AB">
      <w:pPr>
        <w:pStyle w:val="indexentry0"/>
      </w:pPr>
      <w:r>
        <w:t xml:space="preserve">   </w:t>
      </w:r>
      <w:hyperlink w:anchor="section_c005322243d540e19d79862f28bc12de">
        <w:r>
          <w:rPr>
            <w:rStyle w:val="Hyperlink"/>
          </w:rPr>
          <w:t>Sector #1: Directory Se</w:t>
        </w:r>
        <w:r>
          <w:rPr>
            <w:rStyle w:val="Hyperlink"/>
          </w:rPr>
          <w:t>ctor</w:t>
        </w:r>
      </w:hyperlink>
      <w:r>
        <w:t xml:space="preserve"> </w:t>
      </w:r>
      <w:r>
        <w:fldChar w:fldCharType="begin"/>
      </w:r>
      <w:r>
        <w:instrText>PAGEREF section_c005322243d540e19d79862f28bc12de</w:instrText>
      </w:r>
      <w:r>
        <w:fldChar w:fldCharType="separate"/>
      </w:r>
      <w:r>
        <w:rPr>
          <w:noProof/>
        </w:rPr>
        <w:t>33</w:t>
      </w:r>
      <w:r>
        <w:fldChar w:fldCharType="end"/>
      </w:r>
    </w:p>
    <w:p w:rsidR="00732E97" w:rsidRDefault="005E56AB">
      <w:pPr>
        <w:pStyle w:val="indexentry0"/>
      </w:pPr>
      <w:r>
        <w:t xml:space="preserve">   </w:t>
      </w:r>
      <w:hyperlink w:anchor="section_b3142838fc704f54a19490c3c9515afd">
        <w:r>
          <w:rPr>
            <w:rStyle w:val="Hyperlink"/>
          </w:rPr>
          <w:t>sector #2 - MiniFAT sector</w:t>
        </w:r>
      </w:hyperlink>
      <w:r>
        <w:t xml:space="preserve"> </w:t>
      </w:r>
      <w:r>
        <w:fldChar w:fldCharType="begin"/>
      </w:r>
      <w:r>
        <w:instrText>PAGEREF section_b3142838fc704f54a19490c3c9515afd</w:instrText>
      </w:r>
      <w:r>
        <w:fldChar w:fldCharType="separate"/>
      </w:r>
      <w:r>
        <w:rPr>
          <w:noProof/>
        </w:rPr>
        <w:t>36</w:t>
      </w:r>
      <w:r>
        <w:fldChar w:fldCharType="end"/>
      </w:r>
    </w:p>
    <w:p w:rsidR="00732E97" w:rsidRDefault="005E56AB">
      <w:pPr>
        <w:pStyle w:val="indexentry0"/>
      </w:pPr>
      <w:r>
        <w:t xml:space="preserve">   </w:t>
      </w:r>
      <w:hyperlink w:anchor="section_b3142838fc704f54a19490c3c9515afd">
        <w:r>
          <w:rPr>
            <w:rStyle w:val="Hyperlink"/>
          </w:rPr>
          <w:t>Sector #2: MiniFAT Sector</w:t>
        </w:r>
      </w:hyperlink>
      <w:r>
        <w:t xml:space="preserve"> </w:t>
      </w:r>
      <w:r>
        <w:fldChar w:fldCharType="begin"/>
      </w:r>
      <w:r>
        <w:instrText>PAGEREF section_b3142838fc704f54a19490c3c9515afd</w:instrText>
      </w:r>
      <w:r>
        <w:fldChar w:fldCharType="separate"/>
      </w:r>
      <w:r>
        <w:rPr>
          <w:noProof/>
        </w:rPr>
        <w:t>36</w:t>
      </w:r>
      <w:r>
        <w:fldChar w:fldCharType="end"/>
      </w:r>
    </w:p>
    <w:p w:rsidR="00732E97" w:rsidRDefault="005E56AB">
      <w:pPr>
        <w:pStyle w:val="indexentry0"/>
      </w:pPr>
      <w:r>
        <w:t xml:space="preserve">   </w:t>
      </w:r>
      <w:hyperlink w:anchor="section_7046a2d39bef473c8bd9441e3e2c3589">
        <w:r>
          <w:rPr>
            <w:rStyle w:val="Hyperlink"/>
          </w:rPr>
          <w:t>sector #3 - mini stream sector</w:t>
        </w:r>
      </w:hyperlink>
      <w:r>
        <w:t xml:space="preserve"> </w:t>
      </w:r>
      <w:r>
        <w:fldChar w:fldCharType="begin"/>
      </w:r>
      <w:r>
        <w:instrText>PAGEREF section_7046a2d39bef473c8bd9441e3e2c3589</w:instrText>
      </w:r>
      <w:r>
        <w:fldChar w:fldCharType="separate"/>
      </w:r>
      <w:r>
        <w:rPr>
          <w:noProof/>
        </w:rPr>
        <w:t>37</w:t>
      </w:r>
      <w:r>
        <w:fldChar w:fldCharType="end"/>
      </w:r>
    </w:p>
    <w:p w:rsidR="00732E97" w:rsidRDefault="005E56AB">
      <w:pPr>
        <w:pStyle w:val="indexentry0"/>
      </w:pPr>
      <w:r>
        <w:t xml:space="preserve">   </w:t>
      </w:r>
      <w:hyperlink w:anchor="section_7046a2d39bef473c8bd9441e3e2c3589">
        <w:r>
          <w:rPr>
            <w:rStyle w:val="Hyperlink"/>
          </w:rPr>
          <w:t>Sector #3: Mini Stream Sector</w:t>
        </w:r>
      </w:hyperlink>
      <w:r>
        <w:t xml:space="preserve"> </w:t>
      </w:r>
      <w:r>
        <w:fldChar w:fldCharType="begin"/>
      </w:r>
      <w:r>
        <w:instrText>PAGEREF section_7046a2d39bef473c8bd9441e3e2c3589</w:instrText>
      </w:r>
      <w:r>
        <w:fldChar w:fldCharType="separate"/>
      </w:r>
      <w:r>
        <w:rPr>
          <w:noProof/>
        </w:rPr>
        <w:t>37</w:t>
      </w:r>
      <w:r>
        <w:fldChar w:fldCharType="end"/>
      </w:r>
    </w:p>
    <w:p w:rsidR="00732E97" w:rsidRDefault="005E56AB">
      <w:pPr>
        <w:pStyle w:val="indexentry0"/>
      </w:pPr>
      <w:r>
        <w:t xml:space="preserve">   </w:t>
      </w:r>
      <w:hyperlink w:anchor="section_685303249d3d44419ea966a2c8f79567">
        <w:r>
          <w:rPr>
            <w:rStyle w:val="Hyperlink"/>
          </w:rPr>
          <w:t>The Header</w:t>
        </w:r>
      </w:hyperlink>
      <w:r>
        <w:t xml:space="preserve"> </w:t>
      </w:r>
      <w:r>
        <w:fldChar w:fldCharType="begin"/>
      </w:r>
      <w:r>
        <w:instrText>PAGEREF section_685303249d3d44419ea966a2c8f79567</w:instrText>
      </w:r>
      <w:r>
        <w:fldChar w:fldCharType="separate"/>
      </w:r>
      <w:r>
        <w:rPr>
          <w:noProof/>
        </w:rPr>
        <w:t>31</w:t>
      </w:r>
      <w:r>
        <w:fldChar w:fldCharType="end"/>
      </w:r>
    </w:p>
    <w:p w:rsidR="00732E97" w:rsidRDefault="00732E97">
      <w:pPr>
        <w:spacing w:before="0" w:after="0"/>
        <w:rPr>
          <w:sz w:val="16"/>
        </w:rPr>
      </w:pPr>
    </w:p>
    <w:p w:rsidR="00732E97" w:rsidRDefault="005E56AB">
      <w:pPr>
        <w:pStyle w:val="indexheader"/>
      </w:pPr>
      <w:r>
        <w:t>F</w:t>
      </w:r>
    </w:p>
    <w:p w:rsidR="00732E97" w:rsidRDefault="00732E97">
      <w:pPr>
        <w:spacing w:before="0" w:after="0"/>
        <w:rPr>
          <w:sz w:val="16"/>
        </w:rPr>
      </w:pPr>
    </w:p>
    <w:p w:rsidR="00732E97" w:rsidRDefault="005E56AB">
      <w:pPr>
        <w:pStyle w:val="indexentry0"/>
      </w:pPr>
      <w:hyperlink w:anchor="section_30e1013aa0ff44049ccfd75d835ff404">
        <w:r>
          <w:rPr>
            <w:rStyle w:val="Hyperlink"/>
          </w:rPr>
          <w:t>FAT sectors</w:t>
        </w:r>
      </w:hyperlink>
      <w:r>
        <w:t xml:space="preserve"> </w:t>
      </w:r>
      <w:r>
        <w:fldChar w:fldCharType="begin"/>
      </w:r>
      <w:r>
        <w:instrText>PAGEREF section_30e1013aa0ff44049ccfd75d835ff404</w:instrText>
      </w:r>
      <w:r>
        <w:fldChar w:fldCharType="separate"/>
      </w:r>
      <w:r>
        <w:rPr>
          <w:noProof/>
        </w:rPr>
        <w:t>20</w:t>
      </w:r>
      <w:r>
        <w:fldChar w:fldCharType="end"/>
      </w:r>
    </w:p>
    <w:p w:rsidR="00732E97" w:rsidRDefault="005E56AB">
      <w:pPr>
        <w:pStyle w:val="indexentry0"/>
      </w:pPr>
      <w:hyperlink w:anchor="section_76dfe2b6123a4f60be675595bd477bf9">
        <w:r>
          <w:rPr>
            <w:rStyle w:val="Hyperlink"/>
          </w:rPr>
          <w:t>Fields - ven</w:t>
        </w:r>
        <w:r>
          <w:rPr>
            <w:rStyle w:val="Hyperlink"/>
          </w:rPr>
          <w:t>dor-extensible</w:t>
        </w:r>
      </w:hyperlink>
      <w:r>
        <w:t xml:space="preserve"> </w:t>
      </w:r>
      <w:r>
        <w:fldChar w:fldCharType="begin"/>
      </w:r>
      <w:r>
        <w:instrText>PAGEREF section_76dfe2b6123a4f60be675595bd477bf9</w:instrText>
      </w:r>
      <w:r>
        <w:fldChar w:fldCharType="separate"/>
      </w:r>
      <w:r>
        <w:rPr>
          <w:noProof/>
        </w:rPr>
        <w:t>12</w:t>
      </w:r>
      <w:r>
        <w:fldChar w:fldCharType="end"/>
      </w:r>
    </w:p>
    <w:p w:rsidR="00732E97" w:rsidRDefault="005E56AB">
      <w:pPr>
        <w:pStyle w:val="indexentry0"/>
      </w:pPr>
      <w:hyperlink w:anchor="section_7e72e5de9362453a8aa813d6432c9598">
        <w:r>
          <w:rPr>
            <w:rStyle w:val="Hyperlink"/>
          </w:rPr>
          <w:t>File security</w:t>
        </w:r>
      </w:hyperlink>
      <w:r>
        <w:t xml:space="preserve"> </w:t>
      </w:r>
      <w:r>
        <w:fldChar w:fldCharType="begin"/>
      </w:r>
      <w:r>
        <w:instrText>PAGEREF section_7e72e5de9362453a8aa813d6432c9598</w:instrText>
      </w:r>
      <w:r>
        <w:fldChar w:fldCharType="separate"/>
      </w:r>
      <w:r>
        <w:rPr>
          <w:noProof/>
        </w:rPr>
        <w:t>39</w:t>
      </w:r>
      <w:r>
        <w:fldChar w:fldCharType="end"/>
      </w:r>
    </w:p>
    <w:p w:rsidR="00732E97" w:rsidRDefault="00732E97">
      <w:pPr>
        <w:spacing w:before="0" w:after="0"/>
        <w:rPr>
          <w:sz w:val="16"/>
        </w:rPr>
      </w:pPr>
    </w:p>
    <w:p w:rsidR="00732E97" w:rsidRDefault="005E56AB">
      <w:pPr>
        <w:pStyle w:val="indexheader"/>
      </w:pPr>
      <w:r>
        <w:t>G</w:t>
      </w:r>
    </w:p>
    <w:p w:rsidR="00732E97" w:rsidRDefault="00732E97">
      <w:pPr>
        <w:spacing w:before="0" w:after="0"/>
        <w:rPr>
          <w:sz w:val="16"/>
        </w:rPr>
      </w:pPr>
    </w:p>
    <w:p w:rsidR="00732E97" w:rsidRDefault="005E56AB">
      <w:pPr>
        <w:pStyle w:val="indexentry0"/>
      </w:pPr>
      <w:hyperlink w:anchor="section_59ccb2ef1ce541e3bc30075dea759d0a">
        <w:r>
          <w:rPr>
            <w:rStyle w:val="Hyperlink"/>
          </w:rPr>
          <w:t>Glossary</w:t>
        </w:r>
      </w:hyperlink>
      <w:r>
        <w:t xml:space="preserve"> </w:t>
      </w:r>
      <w:r>
        <w:fldChar w:fldCharType="begin"/>
      </w:r>
      <w:r>
        <w:instrText>PAGEREF section_59ccb2ef1ce541e3bc30075dea759d0a</w:instrText>
      </w:r>
      <w:r>
        <w:fldChar w:fldCharType="separate"/>
      </w:r>
      <w:r>
        <w:rPr>
          <w:noProof/>
        </w:rPr>
        <w:t>6</w:t>
      </w:r>
      <w:r>
        <w:fldChar w:fldCharType="end"/>
      </w:r>
    </w:p>
    <w:p w:rsidR="00732E97" w:rsidRDefault="00732E97">
      <w:pPr>
        <w:spacing w:before="0" w:after="0"/>
        <w:rPr>
          <w:sz w:val="16"/>
        </w:rPr>
      </w:pPr>
    </w:p>
    <w:p w:rsidR="00732E97" w:rsidRDefault="005E56AB">
      <w:pPr>
        <w:pStyle w:val="indexheader"/>
      </w:pPr>
      <w:r>
        <w:t>H</w:t>
      </w:r>
    </w:p>
    <w:p w:rsidR="00732E97" w:rsidRDefault="00732E97">
      <w:pPr>
        <w:spacing w:before="0" w:after="0"/>
        <w:rPr>
          <w:sz w:val="16"/>
        </w:rPr>
      </w:pPr>
    </w:p>
    <w:p w:rsidR="00732E97" w:rsidRDefault="005E56AB">
      <w:pPr>
        <w:pStyle w:val="indexentry0"/>
      </w:pPr>
      <w:r>
        <w:t>Header (</w:t>
      </w:r>
      <w:hyperlink w:anchor="section_05060311bfce4b12874d71fd4ce63aea">
        <w:r>
          <w:rPr>
            <w:rStyle w:val="Hyperlink"/>
          </w:rPr>
          <w:t>section 2.2</w:t>
        </w:r>
      </w:hyperlink>
      <w:r>
        <w:t xml:space="preserve"> </w:t>
      </w:r>
      <w:r>
        <w:fldChar w:fldCharType="begin"/>
      </w:r>
      <w:r>
        <w:instrText>PAGEREF section_05060311bfce4b12874d71fd4ce63aea</w:instrText>
      </w:r>
      <w:r>
        <w:fldChar w:fldCharType="separate"/>
      </w:r>
      <w:r>
        <w:rPr>
          <w:noProof/>
        </w:rPr>
        <w:t>17</w:t>
      </w:r>
      <w:r>
        <w:fldChar w:fldCharType="end"/>
      </w:r>
      <w:r>
        <w:t xml:space="preserve">, </w:t>
      </w:r>
      <w:hyperlink w:anchor="section_685303249d3d44419ea966a2c8f79567">
        <w:r>
          <w:rPr>
            <w:rStyle w:val="Hyperlink"/>
          </w:rPr>
          <w:t>section 3.1</w:t>
        </w:r>
      </w:hyperlink>
      <w:r>
        <w:t xml:space="preserve"> </w:t>
      </w:r>
      <w:r>
        <w:fldChar w:fldCharType="begin"/>
      </w:r>
      <w:r>
        <w:instrText>PAGEREF section_685303249d3d44419ea966a2c8f79567</w:instrText>
      </w:r>
      <w:r>
        <w:fldChar w:fldCharType="separate"/>
      </w:r>
      <w:r>
        <w:rPr>
          <w:noProof/>
        </w:rPr>
        <w:t>31</w:t>
      </w:r>
      <w:r>
        <w:fldChar w:fldCharType="end"/>
      </w:r>
      <w:r>
        <w:t>)</w:t>
      </w:r>
    </w:p>
    <w:p w:rsidR="00732E97" w:rsidRDefault="00732E97">
      <w:pPr>
        <w:spacing w:before="0" w:after="0"/>
        <w:rPr>
          <w:sz w:val="16"/>
        </w:rPr>
      </w:pPr>
    </w:p>
    <w:p w:rsidR="00732E97" w:rsidRDefault="005E56AB">
      <w:pPr>
        <w:pStyle w:val="indexheader"/>
      </w:pPr>
      <w:r>
        <w:t>I</w:t>
      </w:r>
    </w:p>
    <w:p w:rsidR="00732E97" w:rsidRDefault="00732E97">
      <w:pPr>
        <w:spacing w:before="0" w:after="0"/>
        <w:rPr>
          <w:sz w:val="16"/>
        </w:rPr>
      </w:pPr>
    </w:p>
    <w:p w:rsidR="00732E97" w:rsidRDefault="005E56AB">
      <w:pPr>
        <w:pStyle w:val="indexentry0"/>
      </w:pPr>
      <w:hyperlink w:anchor="section_3a0234f608094f75a1c2500cc94b4947">
        <w:r>
          <w:rPr>
            <w:rStyle w:val="Hyperlink"/>
          </w:rPr>
          <w:t>Informative references</w:t>
        </w:r>
      </w:hyperlink>
      <w:r>
        <w:t xml:space="preserve"> </w:t>
      </w:r>
      <w:r>
        <w:fldChar w:fldCharType="begin"/>
      </w:r>
      <w:r>
        <w:instrText>PAGEREF section_3a0234f608094f75a1c2500cc94b4947</w:instrText>
      </w:r>
      <w:r>
        <w:fldChar w:fldCharType="separate"/>
      </w:r>
      <w:r>
        <w:rPr>
          <w:noProof/>
        </w:rPr>
        <w:t>9</w:t>
      </w:r>
      <w:r>
        <w:fldChar w:fldCharType="end"/>
      </w:r>
    </w:p>
    <w:p w:rsidR="00732E97" w:rsidRDefault="005E56AB">
      <w:pPr>
        <w:pStyle w:val="indexentry0"/>
      </w:pPr>
      <w:hyperlink w:anchor="section_50708a6181d949c8ab9c43c98a795242">
        <w:r>
          <w:rPr>
            <w:rStyle w:val="Hyperlink"/>
          </w:rPr>
          <w:t>Introduction</w:t>
        </w:r>
      </w:hyperlink>
      <w:r>
        <w:t xml:space="preserve"> </w:t>
      </w:r>
      <w:r>
        <w:fldChar w:fldCharType="begin"/>
      </w:r>
      <w:r>
        <w:instrText>PAGEREF section_50708a6181d949c8ab9c43c98a795242</w:instrText>
      </w:r>
      <w:r>
        <w:fldChar w:fldCharType="separate"/>
      </w:r>
      <w:r>
        <w:rPr>
          <w:noProof/>
        </w:rPr>
        <w:t>5</w:t>
      </w:r>
      <w:r>
        <w:fldChar w:fldCharType="end"/>
      </w:r>
    </w:p>
    <w:p w:rsidR="00732E97" w:rsidRDefault="00732E97">
      <w:pPr>
        <w:spacing w:before="0" w:after="0"/>
        <w:rPr>
          <w:sz w:val="16"/>
        </w:rPr>
      </w:pPr>
    </w:p>
    <w:p w:rsidR="00732E97" w:rsidRDefault="005E56AB">
      <w:pPr>
        <w:pStyle w:val="indexheader"/>
      </w:pPr>
      <w:r>
        <w:t>L</w:t>
      </w:r>
    </w:p>
    <w:p w:rsidR="00732E97" w:rsidRDefault="00732E97">
      <w:pPr>
        <w:spacing w:before="0" w:after="0"/>
        <w:rPr>
          <w:sz w:val="16"/>
        </w:rPr>
      </w:pPr>
    </w:p>
    <w:p w:rsidR="00732E97" w:rsidRDefault="005E56AB">
      <w:pPr>
        <w:pStyle w:val="indexentry0"/>
      </w:pPr>
      <w:hyperlink w:anchor="section_0dfb84e24b224878827f96ef8e4dcdac">
        <w:r>
          <w:rPr>
            <w:rStyle w:val="Hyperlink"/>
          </w:rPr>
          <w:t>Localization</w:t>
        </w:r>
      </w:hyperlink>
      <w:r>
        <w:t xml:space="preserve"> </w:t>
      </w:r>
      <w:r>
        <w:fldChar w:fldCharType="begin"/>
      </w:r>
      <w:r>
        <w:instrText>PAGEREF section_0dfb84e24b224878827f96ef8e4dcdac</w:instrText>
      </w:r>
      <w:r>
        <w:fldChar w:fldCharType="separate"/>
      </w:r>
      <w:r>
        <w:rPr>
          <w:noProof/>
        </w:rPr>
        <w:t>12</w:t>
      </w:r>
      <w:r>
        <w:fldChar w:fldCharType="end"/>
      </w:r>
    </w:p>
    <w:p w:rsidR="00732E97" w:rsidRDefault="00732E97">
      <w:pPr>
        <w:spacing w:before="0" w:after="0"/>
        <w:rPr>
          <w:sz w:val="16"/>
        </w:rPr>
      </w:pPr>
    </w:p>
    <w:p w:rsidR="00732E97" w:rsidRDefault="005E56AB">
      <w:pPr>
        <w:pStyle w:val="indexheader"/>
      </w:pPr>
      <w:r>
        <w:t>M</w:t>
      </w:r>
    </w:p>
    <w:p w:rsidR="00732E97" w:rsidRDefault="00732E97">
      <w:pPr>
        <w:spacing w:before="0" w:after="0"/>
        <w:rPr>
          <w:sz w:val="16"/>
        </w:rPr>
      </w:pPr>
    </w:p>
    <w:p w:rsidR="00732E97" w:rsidRDefault="005E56AB">
      <w:pPr>
        <w:pStyle w:val="indexentry0"/>
      </w:pPr>
      <w:hyperlink w:anchor="section_c5d235f7b73c4ec5bf8d5c08306cd023">
        <w:r>
          <w:rPr>
            <w:rStyle w:val="Hyperlink"/>
          </w:rPr>
          <w:t>Mini FAT sectors</w:t>
        </w:r>
      </w:hyperlink>
      <w:r>
        <w:t xml:space="preserve"> </w:t>
      </w:r>
      <w:r>
        <w:fldChar w:fldCharType="begin"/>
      </w:r>
      <w:r>
        <w:instrText>PAGEREF section_c5d235f7b73c4ec5bf8d5c08306cd023</w:instrText>
      </w:r>
      <w:r>
        <w:fldChar w:fldCharType="separate"/>
      </w:r>
      <w:r>
        <w:rPr>
          <w:noProof/>
        </w:rPr>
        <w:t>21</w:t>
      </w:r>
      <w:r>
        <w:fldChar w:fldCharType="end"/>
      </w:r>
    </w:p>
    <w:p w:rsidR="00732E97" w:rsidRDefault="00732E97">
      <w:pPr>
        <w:spacing w:before="0" w:after="0"/>
        <w:rPr>
          <w:sz w:val="16"/>
        </w:rPr>
      </w:pPr>
    </w:p>
    <w:p w:rsidR="00732E97" w:rsidRDefault="005E56AB">
      <w:pPr>
        <w:pStyle w:val="indexheader"/>
      </w:pPr>
      <w:r>
        <w:t>N</w:t>
      </w:r>
    </w:p>
    <w:p w:rsidR="00732E97" w:rsidRDefault="00732E97">
      <w:pPr>
        <w:spacing w:before="0" w:after="0"/>
        <w:rPr>
          <w:sz w:val="16"/>
        </w:rPr>
      </w:pPr>
    </w:p>
    <w:p w:rsidR="00732E97" w:rsidRDefault="005E56AB">
      <w:pPr>
        <w:pStyle w:val="indexentry0"/>
      </w:pPr>
      <w:hyperlink w:anchor="section_c133a91713b8497eab30bd42f8844c76">
        <w:r>
          <w:rPr>
            <w:rStyle w:val="Hyperlink"/>
          </w:rPr>
          <w:t>Normative references</w:t>
        </w:r>
      </w:hyperlink>
      <w:r>
        <w:t xml:space="preserve"> </w:t>
      </w:r>
      <w:r>
        <w:fldChar w:fldCharType="begin"/>
      </w:r>
      <w:r>
        <w:instrText>PAGEREF section_c133a91713b8</w:instrText>
      </w:r>
      <w:r>
        <w:instrText>497eab30bd42f8844c76</w:instrText>
      </w:r>
      <w:r>
        <w:fldChar w:fldCharType="separate"/>
      </w:r>
      <w:r>
        <w:rPr>
          <w:noProof/>
        </w:rPr>
        <w:t>9</w:t>
      </w:r>
      <w:r>
        <w:fldChar w:fldCharType="end"/>
      </w:r>
    </w:p>
    <w:p w:rsidR="00732E97" w:rsidRDefault="00732E97">
      <w:pPr>
        <w:spacing w:before="0" w:after="0"/>
        <w:rPr>
          <w:sz w:val="16"/>
        </w:rPr>
      </w:pPr>
    </w:p>
    <w:p w:rsidR="00732E97" w:rsidRDefault="005E56AB">
      <w:pPr>
        <w:pStyle w:val="indexheader"/>
      </w:pPr>
      <w:r>
        <w:t>O</w:t>
      </w:r>
    </w:p>
    <w:p w:rsidR="00732E97" w:rsidRDefault="00732E97">
      <w:pPr>
        <w:spacing w:before="0" w:after="0"/>
        <w:rPr>
          <w:sz w:val="16"/>
        </w:rPr>
      </w:pPr>
    </w:p>
    <w:p w:rsidR="00732E97" w:rsidRDefault="005E56AB">
      <w:pPr>
        <w:pStyle w:val="indexentry0"/>
      </w:pPr>
      <w:hyperlink w:anchor="section_28488197819349d784d8dfd692418ccd">
        <w:r>
          <w:rPr>
            <w:rStyle w:val="Hyperlink"/>
          </w:rPr>
          <w:t>Overview</w:t>
        </w:r>
      </w:hyperlink>
      <w:r>
        <w:t xml:space="preserve"> </w:t>
      </w:r>
      <w:r>
        <w:fldChar w:fldCharType="begin"/>
      </w:r>
      <w:r>
        <w:instrText>PAGEREF section_28488197819349d784d8dfd692418ccd</w:instrText>
      </w:r>
      <w:r>
        <w:fldChar w:fldCharType="separate"/>
      </w:r>
      <w:r>
        <w:rPr>
          <w:noProof/>
        </w:rPr>
        <w:t>13</w:t>
      </w:r>
      <w:r>
        <w:fldChar w:fldCharType="end"/>
      </w:r>
    </w:p>
    <w:p w:rsidR="00732E97" w:rsidRDefault="005E56AB">
      <w:pPr>
        <w:pStyle w:val="indexentry0"/>
      </w:pPr>
      <w:hyperlink w:anchor="section_bc33425afbb94f73911f2662c7a14060">
        <w:r>
          <w:rPr>
            <w:rStyle w:val="Hyperlink"/>
          </w:rPr>
          <w:t>Overview (synopsis)</w:t>
        </w:r>
      </w:hyperlink>
      <w:r>
        <w:t xml:space="preserve"> </w:t>
      </w:r>
      <w:r>
        <w:fldChar w:fldCharType="begin"/>
      </w:r>
      <w:r>
        <w:instrText>PAGEREF section_bc334</w:instrText>
      </w:r>
      <w:r>
        <w:instrText>25afbb94f73911f2662c7a14060</w:instrText>
      </w:r>
      <w:r>
        <w:fldChar w:fldCharType="separate"/>
      </w:r>
      <w:r>
        <w:rPr>
          <w:noProof/>
        </w:rPr>
        <w:t>9</w:t>
      </w:r>
      <w:r>
        <w:fldChar w:fldCharType="end"/>
      </w:r>
    </w:p>
    <w:p w:rsidR="00732E97" w:rsidRDefault="00732E97">
      <w:pPr>
        <w:spacing w:before="0" w:after="0"/>
        <w:rPr>
          <w:sz w:val="16"/>
        </w:rPr>
      </w:pPr>
    </w:p>
    <w:p w:rsidR="00732E97" w:rsidRDefault="005E56AB">
      <w:pPr>
        <w:pStyle w:val="indexheader"/>
      </w:pPr>
      <w:r>
        <w:t>P</w:t>
      </w:r>
    </w:p>
    <w:p w:rsidR="00732E97" w:rsidRDefault="00732E97">
      <w:pPr>
        <w:spacing w:before="0" w:after="0"/>
        <w:rPr>
          <w:sz w:val="16"/>
        </w:rPr>
      </w:pPr>
    </w:p>
    <w:p w:rsidR="00732E97" w:rsidRDefault="005E56AB">
      <w:pPr>
        <w:pStyle w:val="indexentry0"/>
      </w:pPr>
      <w:hyperlink w:anchor="section_c46d0ecf38364a3bb379339ab6a11589">
        <w:r>
          <w:rPr>
            <w:rStyle w:val="Hyperlink"/>
          </w:rPr>
          <w:t>Product behavior</w:t>
        </w:r>
      </w:hyperlink>
      <w:r>
        <w:t xml:space="preserve"> </w:t>
      </w:r>
      <w:r>
        <w:fldChar w:fldCharType="begin"/>
      </w:r>
      <w:r>
        <w:instrText>PAGEREF section_c46d0ecf38364a3bb379339ab6a11589</w:instrText>
      </w:r>
      <w:r>
        <w:fldChar w:fldCharType="separate"/>
      </w:r>
      <w:r>
        <w:rPr>
          <w:noProof/>
        </w:rPr>
        <w:t>40</w:t>
      </w:r>
      <w:r>
        <w:fldChar w:fldCharType="end"/>
      </w:r>
    </w:p>
    <w:p w:rsidR="00732E97" w:rsidRDefault="00732E97">
      <w:pPr>
        <w:spacing w:before="0" w:after="0"/>
        <w:rPr>
          <w:sz w:val="16"/>
        </w:rPr>
      </w:pPr>
    </w:p>
    <w:p w:rsidR="00732E97" w:rsidRDefault="005E56AB">
      <w:pPr>
        <w:pStyle w:val="indexheader"/>
      </w:pPr>
      <w:r>
        <w:t>R</w:t>
      </w:r>
    </w:p>
    <w:p w:rsidR="00732E97" w:rsidRDefault="00732E97">
      <w:pPr>
        <w:spacing w:before="0" w:after="0"/>
        <w:rPr>
          <w:sz w:val="16"/>
        </w:rPr>
      </w:pPr>
    </w:p>
    <w:p w:rsidR="00732E97" w:rsidRDefault="005E56AB">
      <w:pPr>
        <w:pStyle w:val="indexentry0"/>
      </w:pPr>
      <w:hyperlink w:anchor="section_947df1281f4a4c02b6ed6d1d0c04c02f">
        <w:r>
          <w:rPr>
            <w:rStyle w:val="Hyperlink"/>
          </w:rPr>
          <w:t>Range-lock sector</w:t>
        </w:r>
      </w:hyperlink>
      <w:r>
        <w:t xml:space="preserve"> </w:t>
      </w:r>
      <w:r>
        <w:fldChar w:fldCharType="begin"/>
      </w:r>
      <w:r>
        <w:instrText>PAGEREF section_947df1281f4a4c02b6ed6d1d0c04c02f</w:instrText>
      </w:r>
      <w:r>
        <w:fldChar w:fldCharType="separate"/>
      </w:r>
      <w:r>
        <w:rPr>
          <w:noProof/>
        </w:rPr>
        <w:t>29</w:t>
      </w:r>
      <w:r>
        <w:fldChar w:fldCharType="end"/>
      </w:r>
    </w:p>
    <w:p w:rsidR="00732E97" w:rsidRDefault="005E56AB">
      <w:pPr>
        <w:pStyle w:val="indexentry0"/>
      </w:pPr>
      <w:hyperlink w:anchor="section_d30e462c5f8a435b9c4ccc0b9ea89956">
        <w:r>
          <w:rPr>
            <w:rStyle w:val="Hyperlink"/>
          </w:rPr>
          <w:t>Red-black tree</w:t>
        </w:r>
      </w:hyperlink>
      <w:r>
        <w:t xml:space="preserve"> </w:t>
      </w:r>
      <w:r>
        <w:fldChar w:fldCharType="begin"/>
      </w:r>
      <w:r>
        <w:instrText>PAGEREF section_d30e462c5f8a435b9c4ccc0b9ea89956</w:instrText>
      </w:r>
      <w:r>
        <w:fldChar w:fldCharType="separate"/>
      </w:r>
      <w:r>
        <w:rPr>
          <w:noProof/>
        </w:rPr>
        <w:t>28</w:t>
      </w:r>
      <w:r>
        <w:fldChar w:fldCharType="end"/>
      </w:r>
    </w:p>
    <w:p w:rsidR="00732E97" w:rsidRDefault="005E56AB">
      <w:pPr>
        <w:pStyle w:val="indexentry0"/>
      </w:pPr>
      <w:hyperlink w:anchor="section_9c576bea77cb41ea89053b449acc6daf">
        <w:r>
          <w:rPr>
            <w:rStyle w:val="Hyperlink"/>
          </w:rPr>
          <w:t>References</w:t>
        </w:r>
      </w:hyperlink>
      <w:r>
        <w:t xml:space="preserve"> </w:t>
      </w:r>
      <w:r>
        <w:fldChar w:fldCharType="begin"/>
      </w:r>
      <w:r>
        <w:instrText>PAGEREF section_9c576bea77cb41ea89053b449acc6daf</w:instrText>
      </w:r>
      <w:r>
        <w:fldChar w:fldCharType="separate"/>
      </w:r>
      <w:r>
        <w:rPr>
          <w:noProof/>
        </w:rPr>
        <w:t>9</w:t>
      </w:r>
      <w:r>
        <w:fldChar w:fldCharType="end"/>
      </w:r>
    </w:p>
    <w:p w:rsidR="00732E97" w:rsidRDefault="005E56AB">
      <w:pPr>
        <w:pStyle w:val="indexentry0"/>
      </w:pPr>
      <w:r>
        <w:t xml:space="preserve">   </w:t>
      </w:r>
      <w:hyperlink w:anchor="section_3a0234f608094f75a1c2500cc94b4947">
        <w:r>
          <w:rPr>
            <w:rStyle w:val="Hyperlink"/>
          </w:rPr>
          <w:t>informative</w:t>
        </w:r>
      </w:hyperlink>
      <w:r>
        <w:t xml:space="preserve"> </w:t>
      </w:r>
      <w:r>
        <w:fldChar w:fldCharType="begin"/>
      </w:r>
      <w:r>
        <w:instrText>PAGEREF section_3a0234f608094f75a1c2500cc94b4947</w:instrText>
      </w:r>
      <w:r>
        <w:fldChar w:fldCharType="separate"/>
      </w:r>
      <w:r>
        <w:rPr>
          <w:noProof/>
        </w:rPr>
        <w:t>9</w:t>
      </w:r>
      <w:r>
        <w:fldChar w:fldCharType="end"/>
      </w:r>
    </w:p>
    <w:p w:rsidR="00732E97" w:rsidRDefault="005E56AB">
      <w:pPr>
        <w:pStyle w:val="indexentry0"/>
      </w:pPr>
      <w:r>
        <w:t xml:space="preserve">   </w:t>
      </w:r>
      <w:hyperlink w:anchor="section_c133a91713b8497eab30bd42f8844c76">
        <w:r>
          <w:rPr>
            <w:rStyle w:val="Hyperlink"/>
          </w:rPr>
          <w:t>normative</w:t>
        </w:r>
      </w:hyperlink>
      <w:r>
        <w:t xml:space="preserve"> </w:t>
      </w:r>
      <w:r>
        <w:fldChar w:fldCharType="begin"/>
      </w:r>
      <w:r>
        <w:instrText>PAGEREF section_c133a91713b8497eab30bd42f8844c76</w:instrText>
      </w:r>
      <w:r>
        <w:fldChar w:fldCharType="separate"/>
      </w:r>
      <w:r>
        <w:rPr>
          <w:noProof/>
        </w:rPr>
        <w:t>9</w:t>
      </w:r>
      <w:r>
        <w:fldChar w:fldCharType="end"/>
      </w:r>
    </w:p>
    <w:p w:rsidR="00732E97" w:rsidRDefault="005E56AB">
      <w:pPr>
        <w:pStyle w:val="indexentry0"/>
      </w:pPr>
      <w:hyperlink w:anchor="section_88486fe145c8417abc85bb84bf3c6983">
        <w:r>
          <w:rPr>
            <w:rStyle w:val="Hyperlink"/>
          </w:rPr>
          <w:t>Relationship to protocols and other structures</w:t>
        </w:r>
      </w:hyperlink>
      <w:r>
        <w:t xml:space="preserve"> </w:t>
      </w:r>
      <w:r>
        <w:fldChar w:fldCharType="begin"/>
      </w:r>
      <w:r>
        <w:instrText>PAGEREF section_88486fe145c8417abc85bb84bf3c6983</w:instrText>
      </w:r>
      <w:r>
        <w:fldChar w:fldCharType="separate"/>
      </w:r>
      <w:r>
        <w:rPr>
          <w:noProof/>
        </w:rPr>
        <w:t>11</w:t>
      </w:r>
      <w:r>
        <w:fldChar w:fldCharType="end"/>
      </w:r>
    </w:p>
    <w:p w:rsidR="00732E97" w:rsidRDefault="005E56AB">
      <w:pPr>
        <w:pStyle w:val="indexentry0"/>
      </w:pPr>
      <w:hyperlink w:anchor="section_026fde6e143d41bfa7dac08b2130d50e">
        <w:r>
          <w:rPr>
            <w:rStyle w:val="Hyperlink"/>
          </w:rPr>
          <w:t>Root directory entry</w:t>
        </w:r>
      </w:hyperlink>
      <w:r>
        <w:t xml:space="preserve"> </w:t>
      </w:r>
      <w:r>
        <w:fldChar w:fldCharType="begin"/>
      </w:r>
      <w:r>
        <w:instrText>PAGEREF section_026fde6e143d41bfa7dac08b2130d50e</w:instrText>
      </w:r>
      <w:r>
        <w:fldChar w:fldCharType="separate"/>
      </w:r>
      <w:r>
        <w:rPr>
          <w:noProof/>
        </w:rPr>
        <w:t>27</w:t>
      </w:r>
      <w:r>
        <w:fldChar w:fldCharType="end"/>
      </w:r>
    </w:p>
    <w:p w:rsidR="00732E97" w:rsidRDefault="00732E97">
      <w:pPr>
        <w:spacing w:before="0" w:after="0"/>
        <w:rPr>
          <w:sz w:val="16"/>
        </w:rPr>
      </w:pPr>
    </w:p>
    <w:p w:rsidR="00732E97" w:rsidRDefault="005E56AB">
      <w:pPr>
        <w:pStyle w:val="indexheader"/>
      </w:pPr>
      <w:r>
        <w:t>S</w:t>
      </w:r>
    </w:p>
    <w:p w:rsidR="00732E97" w:rsidRDefault="00732E97">
      <w:pPr>
        <w:spacing w:before="0" w:after="0"/>
        <w:rPr>
          <w:sz w:val="16"/>
        </w:rPr>
      </w:pPr>
    </w:p>
    <w:p w:rsidR="00732E97" w:rsidRDefault="005E56AB">
      <w:pPr>
        <w:pStyle w:val="indexentry0"/>
      </w:pPr>
      <w:hyperlink w:anchor="section_42af972454c84e6a9e3ef114335ab0e6">
        <w:r>
          <w:rPr>
            <w:rStyle w:val="Hyperlink"/>
          </w:rPr>
          <w:t>Sector #0 - FAT sector</w:t>
        </w:r>
      </w:hyperlink>
      <w:r>
        <w:t xml:space="preserve"> </w:t>
      </w:r>
      <w:r>
        <w:fldChar w:fldCharType="begin"/>
      </w:r>
      <w:r>
        <w:instrText>PAGEREF section_42af972454c84e6a9e3ef114335ab0e6</w:instrText>
      </w:r>
      <w:r>
        <w:fldChar w:fldCharType="separate"/>
      </w:r>
      <w:r>
        <w:rPr>
          <w:noProof/>
        </w:rPr>
        <w:t>32</w:t>
      </w:r>
      <w:r>
        <w:fldChar w:fldCharType="end"/>
      </w:r>
    </w:p>
    <w:p w:rsidR="00732E97" w:rsidRDefault="005E56AB">
      <w:pPr>
        <w:pStyle w:val="indexentry0"/>
      </w:pPr>
      <w:hyperlink w:anchor="section_42af972454c84e6a9e3ef114335ab0e6">
        <w:r>
          <w:rPr>
            <w:rStyle w:val="Hyperlink"/>
          </w:rPr>
          <w:t>Sector #0: FAT Sector example</w:t>
        </w:r>
      </w:hyperlink>
      <w:r>
        <w:t xml:space="preserve"> </w:t>
      </w:r>
      <w:r>
        <w:fldChar w:fldCharType="begin"/>
      </w:r>
      <w:r>
        <w:instrText>PAGEREF section_42af972454c84e6a9e3ef114335ab0e6</w:instrText>
      </w:r>
      <w:r>
        <w:fldChar w:fldCharType="separate"/>
      </w:r>
      <w:r>
        <w:rPr>
          <w:noProof/>
        </w:rPr>
        <w:t>32</w:t>
      </w:r>
      <w:r>
        <w:fldChar w:fldCharType="end"/>
      </w:r>
    </w:p>
    <w:p w:rsidR="00732E97" w:rsidRDefault="005E56AB">
      <w:pPr>
        <w:pStyle w:val="indexentry0"/>
      </w:pPr>
      <w:hyperlink w:anchor="section_c005322243d540e19d79862f28bc12de">
        <w:r>
          <w:rPr>
            <w:rStyle w:val="Hyperlink"/>
          </w:rPr>
          <w:t>Sector #1 - directory sector</w:t>
        </w:r>
      </w:hyperlink>
      <w:r>
        <w:t xml:space="preserve"> </w:t>
      </w:r>
      <w:r>
        <w:fldChar w:fldCharType="begin"/>
      </w:r>
      <w:r>
        <w:instrText>PAGEREF section_c005322243d540e19d79862f28bc12de</w:instrText>
      </w:r>
      <w:r>
        <w:fldChar w:fldCharType="separate"/>
      </w:r>
      <w:r>
        <w:rPr>
          <w:noProof/>
        </w:rPr>
        <w:t>33</w:t>
      </w:r>
      <w:r>
        <w:fldChar w:fldCharType="end"/>
      </w:r>
    </w:p>
    <w:p w:rsidR="00732E97" w:rsidRDefault="005E56AB">
      <w:pPr>
        <w:pStyle w:val="indexentry0"/>
      </w:pPr>
      <w:hyperlink w:anchor="section_c005322243d540e19d79862f28bc12de">
        <w:r>
          <w:rPr>
            <w:rStyle w:val="Hyperlink"/>
          </w:rPr>
          <w:t>Sector #1: Directory Sector example</w:t>
        </w:r>
      </w:hyperlink>
      <w:r>
        <w:t xml:space="preserve"> </w:t>
      </w:r>
      <w:r>
        <w:fldChar w:fldCharType="begin"/>
      </w:r>
      <w:r>
        <w:instrText>PAGEREF section_c005322243d540e19d79862f28bc12de</w:instrText>
      </w:r>
      <w:r>
        <w:fldChar w:fldCharType="separate"/>
      </w:r>
      <w:r>
        <w:rPr>
          <w:noProof/>
        </w:rPr>
        <w:t>33</w:t>
      </w:r>
      <w:r>
        <w:fldChar w:fldCharType="end"/>
      </w:r>
    </w:p>
    <w:p w:rsidR="00732E97" w:rsidRDefault="005E56AB">
      <w:pPr>
        <w:pStyle w:val="indexentry0"/>
      </w:pPr>
      <w:hyperlink w:anchor="section_b3142838fc704f54a19490c3c9515afd">
        <w:r>
          <w:rPr>
            <w:rStyle w:val="Hyperlink"/>
          </w:rPr>
          <w:t>Sector #2 - MiniFAT sector</w:t>
        </w:r>
      </w:hyperlink>
      <w:r>
        <w:t xml:space="preserve"> </w:t>
      </w:r>
      <w:r>
        <w:fldChar w:fldCharType="begin"/>
      </w:r>
      <w:r>
        <w:instrText>PAGEREF section_b3142838fc704f54a19490c3c9515afd</w:instrText>
      </w:r>
      <w:r>
        <w:fldChar w:fldCharType="separate"/>
      </w:r>
      <w:r>
        <w:rPr>
          <w:noProof/>
        </w:rPr>
        <w:t>36</w:t>
      </w:r>
      <w:r>
        <w:fldChar w:fldCharType="end"/>
      </w:r>
    </w:p>
    <w:p w:rsidR="00732E97" w:rsidRDefault="005E56AB">
      <w:pPr>
        <w:pStyle w:val="indexentry0"/>
      </w:pPr>
      <w:hyperlink w:anchor="section_b3142838fc704f54a19490c3c9515afd">
        <w:r>
          <w:rPr>
            <w:rStyle w:val="Hyperlink"/>
          </w:rPr>
          <w:t>Sector #2: MiniFAT Sector example</w:t>
        </w:r>
      </w:hyperlink>
      <w:r>
        <w:t xml:space="preserve"> </w:t>
      </w:r>
      <w:r>
        <w:fldChar w:fldCharType="begin"/>
      </w:r>
      <w:r>
        <w:instrText>PAGEREF section_b3142838fc704f54a19490c3c9515afd</w:instrText>
      </w:r>
      <w:r>
        <w:fldChar w:fldCharType="separate"/>
      </w:r>
      <w:r>
        <w:rPr>
          <w:noProof/>
        </w:rPr>
        <w:t>36</w:t>
      </w:r>
      <w:r>
        <w:fldChar w:fldCharType="end"/>
      </w:r>
    </w:p>
    <w:p w:rsidR="00732E97" w:rsidRDefault="005E56AB">
      <w:pPr>
        <w:pStyle w:val="indexentry0"/>
      </w:pPr>
      <w:hyperlink w:anchor="section_7046a2d39bef473c8bd9441e3e2c3589">
        <w:r>
          <w:rPr>
            <w:rStyle w:val="Hyperlink"/>
          </w:rPr>
          <w:t>Sector #3 - mini stream sector</w:t>
        </w:r>
      </w:hyperlink>
      <w:r>
        <w:t xml:space="preserve"> </w:t>
      </w:r>
      <w:r>
        <w:fldChar w:fldCharType="begin"/>
      </w:r>
      <w:r>
        <w:instrText>PAGEREF section_7046a2d39bef473c8bd9441e3e2c3589</w:instrText>
      </w:r>
      <w:r>
        <w:fldChar w:fldCharType="separate"/>
      </w:r>
      <w:r>
        <w:rPr>
          <w:noProof/>
        </w:rPr>
        <w:t>37</w:t>
      </w:r>
      <w:r>
        <w:fldChar w:fldCharType="end"/>
      </w:r>
    </w:p>
    <w:p w:rsidR="00732E97" w:rsidRDefault="005E56AB">
      <w:pPr>
        <w:pStyle w:val="indexentry0"/>
      </w:pPr>
      <w:hyperlink w:anchor="section_7046a2d39bef473c8bd9441e3e2c3589">
        <w:r>
          <w:rPr>
            <w:rStyle w:val="Hyperlink"/>
          </w:rPr>
          <w:t>Sector #3: Mini Stream Sector example</w:t>
        </w:r>
      </w:hyperlink>
      <w:r>
        <w:t xml:space="preserve"> </w:t>
      </w:r>
      <w:r>
        <w:fldChar w:fldCharType="begin"/>
      </w:r>
      <w:r>
        <w:instrText>PAGEREF section_7046a2d39be</w:instrText>
      </w:r>
      <w:r>
        <w:instrText>f473c8bd9441e3e2c3589</w:instrText>
      </w:r>
      <w:r>
        <w:fldChar w:fldCharType="separate"/>
      </w:r>
      <w:r>
        <w:rPr>
          <w:noProof/>
        </w:rPr>
        <w:t>37</w:t>
      </w:r>
      <w:r>
        <w:fldChar w:fldCharType="end"/>
      </w:r>
    </w:p>
    <w:p w:rsidR="00732E97" w:rsidRDefault="005E56AB">
      <w:pPr>
        <w:pStyle w:val="indexentry0"/>
      </w:pPr>
      <w:hyperlink w:anchor="section_9d33df187aee406591214eabe41c29d4">
        <w:r>
          <w:rPr>
            <w:rStyle w:val="Hyperlink"/>
          </w:rPr>
          <w:t>Sector numbers and types</w:t>
        </w:r>
      </w:hyperlink>
      <w:r>
        <w:t xml:space="preserve"> </w:t>
      </w:r>
      <w:r>
        <w:fldChar w:fldCharType="begin"/>
      </w:r>
      <w:r>
        <w:instrText>PAGEREF section_9d33df187aee406591214eabe41c29d4</w:instrText>
      </w:r>
      <w:r>
        <w:fldChar w:fldCharType="separate"/>
      </w:r>
      <w:r>
        <w:rPr>
          <w:noProof/>
        </w:rPr>
        <w:t>15</w:t>
      </w:r>
      <w:r>
        <w:fldChar w:fldCharType="end"/>
      </w:r>
    </w:p>
    <w:p w:rsidR="00732E97" w:rsidRDefault="005E56AB">
      <w:pPr>
        <w:pStyle w:val="indexentry0"/>
      </w:pPr>
      <w:r>
        <w:t>Security</w:t>
      </w:r>
    </w:p>
    <w:p w:rsidR="00732E97" w:rsidRDefault="005E56AB">
      <w:pPr>
        <w:pStyle w:val="indexentry0"/>
      </w:pPr>
      <w:r>
        <w:t xml:space="preserve">   </w:t>
      </w:r>
      <w:hyperlink w:anchor="section_7e72e5de9362453a8aa813d6432c9598">
        <w:r>
          <w:rPr>
            <w:rStyle w:val="Hyperlink"/>
          </w:rPr>
          <w:t>file security</w:t>
        </w:r>
      </w:hyperlink>
      <w:r>
        <w:t xml:space="preserve"> </w:t>
      </w:r>
      <w:r>
        <w:fldChar w:fldCharType="begin"/>
      </w:r>
      <w:r>
        <w:instrText>PA</w:instrText>
      </w:r>
      <w:r>
        <w:instrText>GEREF section_7e72e5de9362453a8aa813d6432c9598</w:instrText>
      </w:r>
      <w:r>
        <w:fldChar w:fldCharType="separate"/>
      </w:r>
      <w:r>
        <w:rPr>
          <w:noProof/>
        </w:rPr>
        <w:t>39</w:t>
      </w:r>
      <w:r>
        <w:fldChar w:fldCharType="end"/>
      </w:r>
    </w:p>
    <w:p w:rsidR="00732E97" w:rsidRDefault="005E56AB">
      <w:pPr>
        <w:pStyle w:val="indexentry0"/>
      </w:pPr>
      <w:r>
        <w:t xml:space="preserve">   </w:t>
      </w:r>
      <w:hyperlink w:anchor="section_965e60b40a454bc98a3d56495a0187ca">
        <w:r>
          <w:rPr>
            <w:rStyle w:val="Hyperlink"/>
          </w:rPr>
          <w:t>unallocated ranges</w:t>
        </w:r>
      </w:hyperlink>
      <w:r>
        <w:t xml:space="preserve"> </w:t>
      </w:r>
      <w:r>
        <w:fldChar w:fldCharType="begin"/>
      </w:r>
      <w:r>
        <w:instrText>PAGEREF section_965e60b40a454bc98a3d56495a0187ca</w:instrText>
      </w:r>
      <w:r>
        <w:fldChar w:fldCharType="separate"/>
      </w:r>
      <w:r>
        <w:rPr>
          <w:noProof/>
        </w:rPr>
        <w:t>39</w:t>
      </w:r>
      <w:r>
        <w:fldChar w:fldCharType="end"/>
      </w:r>
    </w:p>
    <w:p w:rsidR="00732E97" w:rsidRDefault="005E56AB">
      <w:pPr>
        <w:pStyle w:val="indexentry0"/>
      </w:pPr>
      <w:r>
        <w:t xml:space="preserve">   </w:t>
      </w:r>
      <w:hyperlink w:anchor="section_3c5249cc1dc246f08faf06c6a36f0085">
        <w:r>
          <w:rPr>
            <w:rStyle w:val="Hyperlink"/>
          </w:rPr>
          <w:t>valid</w:t>
        </w:r>
        <w:r>
          <w:rPr>
            <w:rStyle w:val="Hyperlink"/>
          </w:rPr>
          <w:t>ation and corruption</w:t>
        </w:r>
      </w:hyperlink>
      <w:r>
        <w:t xml:space="preserve"> </w:t>
      </w:r>
      <w:r>
        <w:fldChar w:fldCharType="begin"/>
      </w:r>
      <w:r>
        <w:instrText>PAGEREF section_3c5249cc1dc246f08faf06c6a36f0085</w:instrText>
      </w:r>
      <w:r>
        <w:fldChar w:fldCharType="separate"/>
      </w:r>
      <w:r>
        <w:rPr>
          <w:noProof/>
        </w:rPr>
        <w:t>39</w:t>
      </w:r>
      <w:r>
        <w:fldChar w:fldCharType="end"/>
      </w:r>
    </w:p>
    <w:p w:rsidR="00732E97" w:rsidRDefault="005E56AB">
      <w:pPr>
        <w:pStyle w:val="indexentry0"/>
      </w:pPr>
      <w:r>
        <w:t>Security considerations</w:t>
      </w:r>
    </w:p>
    <w:p w:rsidR="00732E97" w:rsidRDefault="005E56AB">
      <w:pPr>
        <w:pStyle w:val="indexentry0"/>
      </w:pPr>
      <w:r>
        <w:t xml:space="preserve">   </w:t>
      </w:r>
      <w:hyperlink w:anchor="section_7e72e5de9362453a8aa813d6432c9598">
        <w:r>
          <w:rPr>
            <w:rStyle w:val="Hyperlink"/>
          </w:rPr>
          <w:t>file security</w:t>
        </w:r>
      </w:hyperlink>
      <w:r>
        <w:t xml:space="preserve"> </w:t>
      </w:r>
      <w:r>
        <w:fldChar w:fldCharType="begin"/>
      </w:r>
      <w:r>
        <w:instrText>PAGEREF section_7e72e5de9362453a8aa813d6432c9598</w:instrText>
      </w:r>
      <w:r>
        <w:fldChar w:fldCharType="separate"/>
      </w:r>
      <w:r>
        <w:rPr>
          <w:noProof/>
        </w:rPr>
        <w:t>39</w:t>
      </w:r>
      <w:r>
        <w:fldChar w:fldCharType="end"/>
      </w:r>
    </w:p>
    <w:p w:rsidR="00732E97" w:rsidRDefault="005E56AB">
      <w:pPr>
        <w:pStyle w:val="indexentry0"/>
      </w:pPr>
      <w:r>
        <w:t xml:space="preserve">   </w:t>
      </w:r>
      <w:hyperlink w:anchor="section_3c5249cc1dc246f08faf06c6a36f0085">
        <w:r>
          <w:rPr>
            <w:rStyle w:val="Hyperlink"/>
          </w:rPr>
          <w:t>validation and corruption</w:t>
        </w:r>
      </w:hyperlink>
      <w:r>
        <w:t xml:space="preserve"> </w:t>
      </w:r>
      <w:r>
        <w:fldChar w:fldCharType="begin"/>
      </w:r>
      <w:r>
        <w:instrText>PAGEREF section_3c5249cc1dc246f08faf06c6a36f0085</w:instrText>
      </w:r>
      <w:r>
        <w:fldChar w:fldCharType="separate"/>
      </w:r>
      <w:r>
        <w:rPr>
          <w:noProof/>
        </w:rPr>
        <w:t>39</w:t>
      </w:r>
      <w:r>
        <w:fldChar w:fldCharType="end"/>
      </w:r>
    </w:p>
    <w:p w:rsidR="00732E97" w:rsidRDefault="005E56AB">
      <w:pPr>
        <w:pStyle w:val="indexentry0"/>
      </w:pPr>
      <w:hyperlink w:anchor="section_d4c8084ae583473fb2f44af13b3101d9">
        <w:r>
          <w:rPr>
            <w:rStyle w:val="Hyperlink"/>
          </w:rPr>
          <w:t>Size limits</w:t>
        </w:r>
      </w:hyperlink>
      <w:r>
        <w:t xml:space="preserve"> </w:t>
      </w:r>
      <w:r>
        <w:fldChar w:fldCharType="begin"/>
      </w:r>
      <w:r>
        <w:instrText>PAGEREF section_d4c8084ae583473fb2f44af1</w:instrText>
      </w:r>
      <w:r>
        <w:instrText>3b3101d9</w:instrText>
      </w:r>
      <w:r>
        <w:fldChar w:fldCharType="separate"/>
      </w:r>
      <w:r>
        <w:rPr>
          <w:noProof/>
        </w:rPr>
        <w:t>29</w:t>
      </w:r>
      <w:r>
        <w:fldChar w:fldCharType="end"/>
      </w:r>
    </w:p>
    <w:p w:rsidR="00732E97" w:rsidRDefault="005E56AB">
      <w:pPr>
        <w:pStyle w:val="indexentry0"/>
      </w:pPr>
      <w:r>
        <w:t>Structures</w:t>
      </w:r>
    </w:p>
    <w:p w:rsidR="00732E97" w:rsidRDefault="005E56AB">
      <w:pPr>
        <w:pStyle w:val="indexentry0"/>
      </w:pPr>
      <w:r>
        <w:t xml:space="preserve">   </w:t>
      </w:r>
      <w:hyperlink w:anchor="section_28488197819349d784d8dfd692418ccd">
        <w:r>
          <w:rPr>
            <w:rStyle w:val="Hyperlink"/>
          </w:rPr>
          <w:t>overview</w:t>
        </w:r>
      </w:hyperlink>
      <w:r>
        <w:t xml:space="preserve"> </w:t>
      </w:r>
      <w:r>
        <w:fldChar w:fldCharType="begin"/>
      </w:r>
      <w:r>
        <w:instrText>PAGEREF section_28488197819349d784d8dfd692418ccd</w:instrText>
      </w:r>
      <w:r>
        <w:fldChar w:fldCharType="separate"/>
      </w:r>
      <w:r>
        <w:rPr>
          <w:noProof/>
        </w:rPr>
        <w:t>13</w:t>
      </w:r>
      <w:r>
        <w:fldChar w:fldCharType="end"/>
      </w:r>
    </w:p>
    <w:p w:rsidR="00732E97" w:rsidRDefault="00732E97">
      <w:pPr>
        <w:spacing w:before="0" w:after="0"/>
        <w:rPr>
          <w:sz w:val="16"/>
        </w:rPr>
      </w:pPr>
    </w:p>
    <w:p w:rsidR="00732E97" w:rsidRDefault="005E56AB">
      <w:pPr>
        <w:pStyle w:val="indexheader"/>
      </w:pPr>
      <w:r>
        <w:t>T</w:t>
      </w:r>
    </w:p>
    <w:p w:rsidR="00732E97" w:rsidRDefault="00732E97">
      <w:pPr>
        <w:spacing w:before="0" w:after="0"/>
        <w:rPr>
          <w:sz w:val="16"/>
        </w:rPr>
      </w:pPr>
    </w:p>
    <w:p w:rsidR="00732E97" w:rsidRDefault="005E56AB">
      <w:pPr>
        <w:pStyle w:val="indexentry0"/>
      </w:pPr>
      <w:hyperlink w:anchor="section_685303249d3d44419ea966a2c8f79567">
        <w:r>
          <w:rPr>
            <w:rStyle w:val="Hyperlink"/>
          </w:rPr>
          <w:t>The Header example</w:t>
        </w:r>
      </w:hyperlink>
      <w:r>
        <w:t xml:space="preserve"> </w:t>
      </w:r>
      <w:r>
        <w:fldChar w:fldCharType="begin"/>
      </w:r>
      <w:r>
        <w:instrText>PAGEREF section_685303249d3d44419ea966a2c8f79567</w:instrText>
      </w:r>
      <w:r>
        <w:fldChar w:fldCharType="separate"/>
      </w:r>
      <w:r>
        <w:rPr>
          <w:noProof/>
        </w:rPr>
        <w:t>31</w:t>
      </w:r>
      <w:r>
        <w:fldChar w:fldCharType="end"/>
      </w:r>
    </w:p>
    <w:p w:rsidR="00732E97" w:rsidRDefault="005E56AB">
      <w:pPr>
        <w:pStyle w:val="indexentry0"/>
      </w:pPr>
      <w:hyperlink w:anchor="section_66dc08b8397e468a80015d46110fbe90">
        <w:r>
          <w:rPr>
            <w:rStyle w:val="Hyperlink"/>
          </w:rPr>
          <w:t>Tracking changes</w:t>
        </w:r>
      </w:hyperlink>
      <w:r>
        <w:t xml:space="preserve"> </w:t>
      </w:r>
      <w:r>
        <w:fldChar w:fldCharType="begin"/>
      </w:r>
      <w:r>
        <w:instrText>PAGEREF section_66dc08b8397e468a80015d46110fbe90</w:instrText>
      </w:r>
      <w:r>
        <w:fldChar w:fldCharType="separate"/>
      </w:r>
      <w:r>
        <w:rPr>
          <w:noProof/>
        </w:rPr>
        <w:t>44</w:t>
      </w:r>
      <w:r>
        <w:fldChar w:fldCharType="end"/>
      </w:r>
    </w:p>
    <w:p w:rsidR="00732E97" w:rsidRDefault="00732E97">
      <w:pPr>
        <w:spacing w:before="0" w:after="0"/>
        <w:rPr>
          <w:sz w:val="16"/>
        </w:rPr>
      </w:pPr>
    </w:p>
    <w:p w:rsidR="00732E97" w:rsidRDefault="005E56AB">
      <w:pPr>
        <w:pStyle w:val="indexheader"/>
      </w:pPr>
      <w:r>
        <w:lastRenderedPageBreak/>
        <w:t>U</w:t>
      </w:r>
    </w:p>
    <w:p w:rsidR="00732E97" w:rsidRDefault="00732E97">
      <w:pPr>
        <w:spacing w:before="0" w:after="0"/>
        <w:rPr>
          <w:sz w:val="16"/>
        </w:rPr>
      </w:pPr>
    </w:p>
    <w:p w:rsidR="00732E97" w:rsidRDefault="005E56AB">
      <w:pPr>
        <w:pStyle w:val="indexentry0"/>
      </w:pPr>
      <w:hyperlink w:anchor="section_b089dedabe204b4aaad5fbe68bb19672">
        <w:r>
          <w:rPr>
            <w:rStyle w:val="Hyperlink"/>
          </w:rPr>
          <w:t>User-de</w:t>
        </w:r>
        <w:r>
          <w:rPr>
            <w:rStyle w:val="Hyperlink"/>
          </w:rPr>
          <w:t>fined data sectors</w:t>
        </w:r>
      </w:hyperlink>
      <w:r>
        <w:t xml:space="preserve"> </w:t>
      </w:r>
      <w:r>
        <w:fldChar w:fldCharType="begin"/>
      </w:r>
      <w:r>
        <w:instrText>PAGEREF section_b089dedabe204b4aaad5fbe68bb19672</w:instrText>
      </w:r>
      <w:r>
        <w:fldChar w:fldCharType="separate"/>
      </w:r>
      <w:r>
        <w:rPr>
          <w:noProof/>
        </w:rPr>
        <w:t>29</w:t>
      </w:r>
      <w:r>
        <w:fldChar w:fldCharType="end"/>
      </w:r>
    </w:p>
    <w:p w:rsidR="00732E97" w:rsidRDefault="00732E97">
      <w:pPr>
        <w:spacing w:before="0" w:after="0"/>
        <w:rPr>
          <w:sz w:val="16"/>
        </w:rPr>
      </w:pPr>
    </w:p>
    <w:p w:rsidR="00732E97" w:rsidRDefault="005E56AB">
      <w:pPr>
        <w:pStyle w:val="indexheader"/>
      </w:pPr>
      <w:r>
        <w:t>V</w:t>
      </w:r>
    </w:p>
    <w:p w:rsidR="00732E97" w:rsidRDefault="00732E97">
      <w:pPr>
        <w:spacing w:before="0" w:after="0"/>
        <w:rPr>
          <w:sz w:val="16"/>
        </w:rPr>
      </w:pPr>
    </w:p>
    <w:p w:rsidR="00732E97" w:rsidRDefault="005E56AB">
      <w:pPr>
        <w:pStyle w:val="indexentry0"/>
      </w:pPr>
      <w:hyperlink w:anchor="section_3c5249cc1dc246f08faf06c6a36f0085">
        <w:r>
          <w:rPr>
            <w:rStyle w:val="Hyperlink"/>
          </w:rPr>
          <w:t>Validation</w:t>
        </w:r>
      </w:hyperlink>
      <w:r>
        <w:t xml:space="preserve"> </w:t>
      </w:r>
      <w:r>
        <w:fldChar w:fldCharType="begin"/>
      </w:r>
      <w:r>
        <w:instrText>PAGEREF section_3c5249cc1dc246f08faf06c6a36f0085</w:instrText>
      </w:r>
      <w:r>
        <w:fldChar w:fldCharType="separate"/>
      </w:r>
      <w:r>
        <w:rPr>
          <w:noProof/>
        </w:rPr>
        <w:t>39</w:t>
      </w:r>
      <w:r>
        <w:fldChar w:fldCharType="end"/>
      </w:r>
    </w:p>
    <w:p w:rsidR="00732E97" w:rsidRDefault="005E56AB">
      <w:pPr>
        <w:pStyle w:val="indexentry0"/>
      </w:pPr>
      <w:hyperlink w:anchor="section_76dfe2b6123a4f60be675595bd477bf9">
        <w:r>
          <w:rPr>
            <w:rStyle w:val="Hyperlink"/>
          </w:rPr>
          <w:t>Vendor-extensible fields</w:t>
        </w:r>
      </w:hyperlink>
      <w:r>
        <w:t xml:space="preserve"> </w:t>
      </w:r>
      <w:r>
        <w:fldChar w:fldCharType="begin"/>
      </w:r>
      <w:r>
        <w:instrText>PAGEREF section_76dfe2b6123a4f60be675595bd477bf9</w:instrText>
      </w:r>
      <w:r>
        <w:fldChar w:fldCharType="separate"/>
      </w:r>
      <w:r>
        <w:rPr>
          <w:noProof/>
        </w:rPr>
        <w:t>12</w:t>
      </w:r>
      <w:r>
        <w:fldChar w:fldCharType="end"/>
      </w:r>
    </w:p>
    <w:p w:rsidR="00732E97" w:rsidRDefault="005E56AB">
      <w:pPr>
        <w:pStyle w:val="indexentry0"/>
      </w:pPr>
      <w:hyperlink w:anchor="section_0dfb84e24b224878827f96ef8e4dcdac">
        <w:r>
          <w:rPr>
            <w:rStyle w:val="Hyperlink"/>
          </w:rPr>
          <w:t>Versioning</w:t>
        </w:r>
      </w:hyperlink>
      <w:r>
        <w:t xml:space="preserve"> </w:t>
      </w:r>
      <w:r>
        <w:fldChar w:fldCharType="begin"/>
      </w:r>
      <w:r>
        <w:instrText>PAGEREF section_0dfb84e24b224878827f96ef8e4dcdac</w:instrText>
      </w:r>
      <w:r>
        <w:fldChar w:fldCharType="separate"/>
      </w:r>
      <w:r>
        <w:rPr>
          <w:noProof/>
        </w:rPr>
        <w:t>12</w:t>
      </w:r>
      <w:r>
        <w:fldChar w:fldCharType="end"/>
      </w:r>
    </w:p>
    <w:p w:rsidR="00732E97" w:rsidRDefault="00732E97">
      <w:pPr>
        <w:rPr>
          <w:rStyle w:val="InlineCode"/>
        </w:rPr>
      </w:pPr>
      <w:bookmarkStart w:id="126" w:name="EndOfDocument_ST"/>
      <w:bookmarkEnd w:id="126"/>
    </w:p>
    <w:sectPr w:rsidR="00732E97">
      <w:footerReference w:type="default" r:id="rId59"/>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32E97" w:rsidRDefault="005E56AB">
      <w:r>
        <w:separator/>
      </w:r>
    </w:p>
    <w:p w:rsidR="00732E97" w:rsidRDefault="00732E97"/>
  </w:endnote>
  <w:endnote w:type="continuationSeparator" w:id="0">
    <w:p w:rsidR="00732E97" w:rsidRDefault="005E56AB">
      <w:r>
        <w:continuationSeparator/>
      </w:r>
    </w:p>
    <w:p w:rsidR="00732E97" w:rsidRDefault="00732E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2E97" w:rsidRDefault="005E56AB">
    <w:pPr>
      <w:pStyle w:val="Footer"/>
      <w:jc w:val="right"/>
    </w:pPr>
    <w:r>
      <w:fldChar w:fldCharType="begin"/>
    </w:r>
    <w:r>
      <w:instrText xml:space="preserve"> PAGE </w:instrText>
    </w:r>
    <w:r>
      <w:fldChar w:fldCharType="separate"/>
    </w:r>
    <w:r>
      <w:rPr>
        <w:noProof/>
      </w:rPr>
      <w:t>45</w:t>
    </w:r>
    <w:r>
      <w:fldChar w:fldCharType="end"/>
    </w:r>
    <w:r>
      <w:t xml:space="preserve"> / </w:t>
    </w:r>
    <w:r>
      <w:fldChar w:fldCharType="begin"/>
    </w:r>
    <w:r>
      <w:instrText xml:space="preserve"> NUMPAGES </w:instrText>
    </w:r>
    <w:r>
      <w:fldChar w:fldCharType="separate"/>
    </w:r>
    <w:r>
      <w:rPr>
        <w:noProof/>
      </w:rPr>
      <w:t>46</w:t>
    </w:r>
    <w:r>
      <w:fldChar w:fldCharType="end"/>
    </w:r>
  </w:p>
  <w:p w:rsidR="00732E97" w:rsidRDefault="005E56AB">
    <w:pPr>
      <w:pStyle w:val="PageFooter"/>
    </w:pPr>
    <w:r>
      <w:t>[MS-CFB] - v20240423</w:t>
    </w:r>
  </w:p>
  <w:p w:rsidR="00732E97" w:rsidRDefault="005E56AB">
    <w:pPr>
      <w:pStyle w:val="PageFooter"/>
    </w:pPr>
    <w:r>
      <w:t>Compound File Binary File Format</w:t>
    </w:r>
  </w:p>
  <w:p w:rsidR="00732E97" w:rsidRDefault="005E56AB">
    <w:pPr>
      <w:pStyle w:val="PageFooter"/>
    </w:pPr>
    <w:r>
      <w:t>Copyright © 2024 Microsoft Corporation</w:t>
    </w:r>
  </w:p>
  <w:p w:rsidR="00732E97" w:rsidRDefault="005E56AB">
    <w:pPr>
      <w:pStyle w:val="PageFooter"/>
    </w:pPr>
    <w:r>
      <w:t>Release: April 23,</w:t>
    </w:r>
    <w:r>
      <w:t xml:space="preserve">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2E97" w:rsidRDefault="005E56AB">
    <w:pPr>
      <w:pStyle w:val="Footer"/>
      <w:jc w:val="right"/>
    </w:pPr>
    <w:r>
      <w:fldChar w:fldCharType="begin"/>
    </w:r>
    <w:r>
      <w:instrText xml:space="preserve"> PAGE </w:instrText>
    </w:r>
    <w:r>
      <w:fldChar w:fldCharType="separate"/>
    </w:r>
    <w:r>
      <w:rPr>
        <w:noProof/>
      </w:rPr>
      <w:t>46</w:t>
    </w:r>
    <w:r>
      <w:fldChar w:fldCharType="end"/>
    </w:r>
    <w:r>
      <w:t xml:space="preserve"> / </w:t>
    </w:r>
    <w:r>
      <w:fldChar w:fldCharType="begin"/>
    </w:r>
    <w:r>
      <w:instrText xml:space="preserve"> NUMPAGES </w:instrText>
    </w:r>
    <w:r>
      <w:fldChar w:fldCharType="separate"/>
    </w:r>
    <w:r>
      <w:rPr>
        <w:noProof/>
      </w:rPr>
      <w:t>46</w:t>
    </w:r>
    <w:r>
      <w:fldChar w:fldCharType="end"/>
    </w:r>
  </w:p>
  <w:p w:rsidR="00732E97" w:rsidRDefault="005E56AB">
    <w:pPr>
      <w:pStyle w:val="PageFooter"/>
    </w:pPr>
    <w:r>
      <w:t>[MS-CFB] - v20240423</w:t>
    </w:r>
  </w:p>
  <w:p w:rsidR="00732E97" w:rsidRDefault="005E56AB">
    <w:pPr>
      <w:pStyle w:val="PageFooter"/>
    </w:pPr>
    <w:r>
      <w:t>Compound File Binary File Format</w:t>
    </w:r>
  </w:p>
  <w:p w:rsidR="00732E97" w:rsidRDefault="005E56AB">
    <w:pPr>
      <w:pStyle w:val="PageFooter"/>
    </w:pPr>
    <w:r>
      <w:t>Copyright © 2024 Microsoft Corporation</w:t>
    </w:r>
  </w:p>
  <w:p w:rsidR="00732E97" w:rsidRDefault="005E56AB">
    <w:pPr>
      <w:pStyle w:val="PageFooter"/>
    </w:pPr>
    <w:r>
      <w:t>Release: April 23,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32E97" w:rsidRDefault="005E56AB">
      <w:r>
        <w:separator/>
      </w:r>
    </w:p>
    <w:p w:rsidR="00732E97" w:rsidRDefault="00732E97"/>
  </w:footnote>
  <w:footnote w:type="continuationSeparator" w:id="0">
    <w:p w:rsidR="00732E97" w:rsidRDefault="005E56AB">
      <w:r>
        <w:continuationSeparator/>
      </w:r>
    </w:p>
    <w:p w:rsidR="00732E97" w:rsidRDefault="00732E97"/>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412FD12"/>
    <w:multiLevelType w:val="hybridMultilevel"/>
    <w:tmpl w:val="1566F0D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nsid w:val="8CFBCC2A"/>
    <w:multiLevelType w:val="hybridMultilevel"/>
    <w:tmpl w:val="0FAD757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nsid w:val="9F5114E1"/>
    <w:multiLevelType w:val="hybridMultilevel"/>
    <w:tmpl w:val="2FCFF51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nsid w:val="BBB0BEB6"/>
    <w:multiLevelType w:val="hybridMultilevel"/>
    <w:tmpl w:val="A31C69E5"/>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
    <w:nsid w:val="CDF69E46"/>
    <w:multiLevelType w:val="hybridMultilevel"/>
    <w:tmpl w:val="9287339D"/>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
    <w:nsid w:val="E624C65C"/>
    <w:multiLevelType w:val="hybridMultilevel"/>
    <w:tmpl w:val="D3EACF6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
    <w:nsid w:val="F1E83D5F"/>
    <w:multiLevelType w:val="hybridMultilevel"/>
    <w:tmpl w:val="DE2C2BC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
    <w:nsid w:val="FE6AF251"/>
    <w:multiLevelType w:val="hybridMultilevel"/>
    <w:tmpl w:val="AE81747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9">
    <w:nsid w:val="00BC6237"/>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11">
    <w:nsid w:val="0D9C576F"/>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2">
    <w:nsid w:val="0E73EB62"/>
    <w:multiLevelType w:val="hybridMultilevel"/>
    <w:tmpl w:val="6511CD9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1264310F"/>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5">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2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nsid w:val="213C2312"/>
    <w:multiLevelType w:val="hybridMultilevel"/>
    <w:tmpl w:val="6020063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2">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23">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24">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25">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283F3AEF"/>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8">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9">
    <w:nsid w:val="29224A1C"/>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31">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32">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nsid w:val="38330D13"/>
    <w:multiLevelType w:val="hybridMultilevel"/>
    <w:tmpl w:val="F79621D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4">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nsid w:val="50B04C9B"/>
    <w:multiLevelType w:val="hybridMultilevel"/>
    <w:tmpl w:val="02B8C5B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9">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41">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nsid w:val="5CE60E38"/>
    <w:multiLevelType w:val="hybridMultilevel"/>
    <w:tmpl w:val="4DBC7FD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3">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nsid w:val="5F7011E3"/>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5">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7">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9">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nsid w:val="6EAA99A7"/>
    <w:multiLevelType w:val="hybridMultilevel"/>
    <w:tmpl w:val="C57698A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2">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55">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56">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abstractNumId w:val="47"/>
  </w:num>
  <w:num w:numId="2">
    <w:abstractNumId w:val="28"/>
  </w:num>
  <w:num w:numId="3">
    <w:abstractNumId w:val="22"/>
  </w:num>
  <w:num w:numId="4">
    <w:abstractNumId w:val="57"/>
  </w:num>
  <w:num w:numId="5">
    <w:abstractNumId w:val="30"/>
  </w:num>
  <w:num w:numId="6">
    <w:abstractNumId w:val="24"/>
  </w:num>
  <w:num w:numId="7">
    <w:abstractNumId w:val="54"/>
  </w:num>
  <w:num w:numId="8">
    <w:abstractNumId w:val="23"/>
  </w:num>
  <w:num w:numId="9">
    <w:abstractNumId w:val="10"/>
  </w:num>
  <w:num w:numId="10">
    <w:abstractNumId w:val="40"/>
  </w:num>
  <w:num w:numId="11">
    <w:abstractNumId w:val="31"/>
  </w:num>
  <w:num w:numId="12">
    <w:abstractNumId w:val="19"/>
  </w:num>
  <w:num w:numId="13">
    <w:abstractNumId w:val="55"/>
  </w:num>
  <w:num w:numId="14">
    <w:abstractNumId w:val="8"/>
  </w:num>
  <w:num w:numId="15">
    <w:abstractNumId w:val="46"/>
  </w:num>
  <w:num w:numId="16">
    <w:abstractNumId w:val="46"/>
  </w:num>
  <w:num w:numId="17">
    <w:abstractNumId w:val="46"/>
  </w:num>
  <w:num w:numId="18">
    <w:abstractNumId w:val="46"/>
  </w:num>
  <w:num w:numId="19">
    <w:abstractNumId w:val="46"/>
  </w:num>
  <w:num w:numId="20">
    <w:abstractNumId w:val="46"/>
  </w:num>
  <w:num w:numId="21">
    <w:abstractNumId w:val="46"/>
  </w:num>
  <w:num w:numId="22">
    <w:abstractNumId w:val="46"/>
  </w:num>
  <w:num w:numId="23">
    <w:abstractNumId w:val="46"/>
  </w:num>
  <w:num w:numId="24">
    <w:abstractNumId w:val="32"/>
  </w:num>
  <w:num w:numId="25">
    <w:abstractNumId w:val="53"/>
  </w:num>
  <w:num w:numId="26">
    <w:abstractNumId w:val="13"/>
  </w:num>
  <w:num w:numId="27">
    <w:abstractNumId w:val="36"/>
  </w:num>
  <w:num w:numId="28">
    <w:abstractNumId w:val="34"/>
  </w:num>
  <w:num w:numId="29">
    <w:abstractNumId w:val="15"/>
  </w:num>
  <w:num w:numId="30">
    <w:abstractNumId w:val="16"/>
  </w:num>
  <w:num w:numId="31">
    <w:abstractNumId w:val="26"/>
  </w:num>
  <w:num w:numId="32">
    <w:abstractNumId w:val="39"/>
  </w:num>
  <w:num w:numId="33">
    <w:abstractNumId w:val="18"/>
  </w:num>
  <w:num w:numId="34">
    <w:abstractNumId w:val="50"/>
  </w:num>
  <w:num w:numId="35">
    <w:abstractNumId w:val="43"/>
  </w:num>
  <w:num w:numId="36">
    <w:abstractNumId w:val="48"/>
  </w:num>
  <w:num w:numId="37">
    <w:abstractNumId w:val="20"/>
  </w:num>
  <w:num w:numId="38">
    <w:abstractNumId w:val="25"/>
  </w:num>
  <w:num w:numId="39">
    <w:abstractNumId w:val="41"/>
  </w:num>
  <w:num w:numId="40">
    <w:abstractNumId w:val="37"/>
  </w:num>
  <w:num w:numId="41">
    <w:abstractNumId w:val="35"/>
  </w:num>
  <w:num w:numId="42">
    <w:abstractNumId w:val="45"/>
  </w:num>
  <w:num w:numId="43">
    <w:abstractNumId w:val="52"/>
  </w:num>
  <w:num w:numId="44">
    <w:abstractNumId w:val="56"/>
  </w:num>
  <w:num w:numId="45">
    <w:abstractNumId w:val="49"/>
  </w:num>
  <w:num w:numId="46">
    <w:abstractNumId w:val="17"/>
  </w:num>
  <w:num w:numId="47">
    <w:abstractNumId w:val="6"/>
  </w:num>
  <w:num w:numId="48">
    <w:abstractNumId w:val="4"/>
  </w:num>
  <w:num w:numId="49">
    <w:abstractNumId w:val="12"/>
  </w:num>
  <w:num w:numId="50">
    <w:abstractNumId w:val="2"/>
  </w:num>
  <w:num w:numId="51">
    <w:abstractNumId w:val="51"/>
  </w:num>
  <w:num w:numId="52">
    <w:abstractNumId w:val="42"/>
  </w:num>
  <w:num w:numId="53">
    <w:abstractNumId w:val="0"/>
  </w:num>
  <w:num w:numId="54">
    <w:abstractNumId w:val="5"/>
  </w:num>
  <w:num w:numId="55">
    <w:abstractNumId w:val="1"/>
  </w:num>
  <w:num w:numId="56">
    <w:abstractNumId w:val="38"/>
  </w:num>
  <w:num w:numId="57">
    <w:abstractNumId w:val="3"/>
  </w:num>
  <w:num w:numId="58">
    <w:abstractNumId w:val="33"/>
  </w:num>
  <w:num w:numId="59">
    <w:abstractNumId w:val="21"/>
  </w:num>
  <w:num w:numId="60">
    <w:abstractNumId w:val="7"/>
  </w:num>
  <w:num w:numId="61">
    <w:abstractNumId w:val="14"/>
  </w:num>
  <w:num w:numId="62">
    <w:abstractNumId w:val="11"/>
  </w:num>
  <w:num w:numId="63">
    <w:abstractNumId w:val="29"/>
  </w:num>
  <w:num w:numId="64">
    <w:abstractNumId w:val="27"/>
  </w:num>
  <w:num w:numId="65">
    <w:abstractNumId w:val="9"/>
  </w:num>
  <w:num w:numId="66">
    <w:abstractNumId w:val="44"/>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732E97"/>
    <w:rsid w:val="005E56AB"/>
    <w:rsid w:val="00732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semiHidden/>
    <w:locked/>
    <w:pPr>
      <w:tabs>
        <w:tab w:val="left" w:pos="1620"/>
      </w:tabs>
      <w:ind w:left="1627" w:right="446" w:hanging="1080"/>
    </w:pPr>
  </w:style>
  <w:style w:type="paragraph" w:styleId="TOC5">
    <w:name w:val="toc 5"/>
    <w:basedOn w:val="TOCBase"/>
    <w:semiHidden/>
    <w:locked/>
    <w:pPr>
      <w:tabs>
        <w:tab w:val="left" w:pos="1980"/>
      </w:tabs>
      <w:ind w:left="1987" w:right="446" w:hanging="1267"/>
    </w:pPr>
  </w:style>
  <w:style w:type="paragraph" w:styleId="TOC6">
    <w:name w:val="toc 6"/>
    <w:basedOn w:val="TOCBase"/>
    <w:semiHidden/>
    <w:locked/>
    <w:pPr>
      <w:tabs>
        <w:tab w:val="left" w:pos="2340"/>
      </w:tabs>
      <w:ind w:left="2347" w:right="446" w:hanging="1440"/>
    </w:pPr>
  </w:style>
  <w:style w:type="paragraph" w:styleId="TOC7">
    <w:name w:val="toc 7"/>
    <w:basedOn w:val="TOCBase"/>
    <w:next w:val="Normal"/>
    <w:semiHidden/>
    <w:locked/>
    <w:pPr>
      <w:tabs>
        <w:tab w:val="left" w:pos="2700"/>
      </w:tabs>
      <w:ind w:left="2693" w:right="446" w:hanging="1613"/>
    </w:pPr>
  </w:style>
  <w:style w:type="paragraph" w:styleId="TOC8">
    <w:name w:val="toc 8"/>
    <w:basedOn w:val="TOCBase"/>
    <w:next w:val="Normal"/>
    <w:semiHidden/>
    <w:locked/>
    <w:pPr>
      <w:tabs>
        <w:tab w:val="left" w:pos="3060"/>
      </w:tabs>
      <w:ind w:left="3067" w:right="446" w:hanging="1800"/>
    </w:pPr>
  </w:style>
  <w:style w:type="paragraph" w:styleId="TOC9">
    <w:name w:val="toc 9"/>
    <w:basedOn w:val="TOCBase"/>
    <w:next w:val="Normal"/>
    <w:semiHidden/>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90460" TargetMode="External"/><Relationship Id="rId26" Type="http://schemas.openxmlformats.org/officeDocument/2006/relationships/hyperlink" Target="https://go.microsoft.com/fwlink/?LinkId=90317" TargetMode="External"/><Relationship Id="rId39" Type="http://schemas.openxmlformats.org/officeDocument/2006/relationships/hyperlink" Target="%5bMS-OLEDS%5d.pdf" TargetMode="External"/><Relationship Id="rId21" Type="http://schemas.openxmlformats.org/officeDocument/2006/relationships/hyperlink" Target="https://go.microsoft.com/fwlink/?LinkId=154659" TargetMode="External"/><Relationship Id="rId34" Type="http://schemas.openxmlformats.org/officeDocument/2006/relationships/hyperlink" Target="%5bMS-OLEPS%5d.pdf" TargetMode="External"/><Relationship Id="rId42" Type="http://schemas.openxmlformats.org/officeDocument/2006/relationships/hyperlink" Target="%5bMS-DTYP%5d.pdf" TargetMode="External"/><Relationship Id="rId47" Type="http://schemas.openxmlformats.org/officeDocument/2006/relationships/image" Target="media/image10.bin"/><Relationship Id="rId50" Type="http://schemas.openxmlformats.org/officeDocument/2006/relationships/image" Target="media/image13.bin"/><Relationship Id="rId55" Type="http://schemas.openxmlformats.org/officeDocument/2006/relationships/hyperlink" Target="https://go.microsoft.com/fwlink/?LinkId=119562"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1.bin"/><Relationship Id="rId29" Type="http://schemas.openxmlformats.org/officeDocument/2006/relationships/hyperlink" Target="%5bMS-OLEDS%5d.pdf" TargetMode="External"/><Relationship Id="rId11" Type="http://schemas.openxmlformats.org/officeDocument/2006/relationships/hyperlink" Target="mailto:iplg@microsoft.com" TargetMode="External"/><Relationship Id="rId24" Type="http://schemas.openxmlformats.org/officeDocument/2006/relationships/hyperlink" Target="mailto:dochelp@microsoft.com" TargetMode="External"/><Relationship Id="rId32" Type="http://schemas.openxmlformats.org/officeDocument/2006/relationships/hyperlink" Target="https://go.microsoft.com/fwlink/?LinkId=90140" TargetMode="External"/><Relationship Id="rId37" Type="http://schemas.openxmlformats.org/officeDocument/2006/relationships/hyperlink" Target="%5bMS-DTYP%5d.pdf" TargetMode="External"/><Relationship Id="rId40" Type="http://schemas.openxmlformats.org/officeDocument/2006/relationships/hyperlink" Target="https://go.microsoft.com/fwlink/?LinkId=119562" TargetMode="External"/><Relationship Id="rId45" Type="http://schemas.openxmlformats.org/officeDocument/2006/relationships/image" Target="media/image8.bin"/><Relationship Id="rId53" Type="http://schemas.openxmlformats.org/officeDocument/2006/relationships/image" Target="media/image16.bin"/><Relationship Id="rId58" Type="http://schemas.openxmlformats.org/officeDocument/2006/relationships/footer" Target="footer1.xml"/><Relationship Id="rId5" Type="http://schemas.openxmlformats.org/officeDocument/2006/relationships/settings" Target="settings.xml"/><Relationship Id="rId61" Type="http://schemas.openxmlformats.org/officeDocument/2006/relationships/theme" Target="theme/theme1.xml"/><Relationship Id="rId19" Type="http://schemas.openxmlformats.org/officeDocument/2006/relationships/hyperlink" Target="https://go.microsoft.com/fwlink/?LinkId=89824" TargetMode="External"/><Relationship Id="rId14" Type="http://schemas.openxmlformats.org/officeDocument/2006/relationships/hyperlink" Target="mailto:dochelp@microsoft.com" TargetMode="External"/><Relationship Id="rId22" Type="http://schemas.openxmlformats.org/officeDocument/2006/relationships/hyperlink" Target="https://go.microsoft.com/fwlink/?LinkId=90317" TargetMode="External"/><Relationship Id="rId27" Type="http://schemas.openxmlformats.org/officeDocument/2006/relationships/hyperlink" Target="https://go.microsoft.com/fwlink/?LinkId=119562" TargetMode="External"/><Relationship Id="rId30" Type="http://schemas.openxmlformats.org/officeDocument/2006/relationships/hyperlink" Target="%5bMS-OLEPS%5d.pdf" TargetMode="External"/><Relationship Id="rId35" Type="http://schemas.openxmlformats.org/officeDocument/2006/relationships/image" Target="media/image4.bin"/><Relationship Id="rId43" Type="http://schemas.openxmlformats.org/officeDocument/2006/relationships/image" Target="media/image6.bin"/><Relationship Id="rId48" Type="http://schemas.openxmlformats.org/officeDocument/2006/relationships/image" Target="media/image11.bin"/><Relationship Id="rId56" Type="http://schemas.openxmlformats.org/officeDocument/2006/relationships/hyperlink" Target="https://go.microsoft.com/fwlink/?LinkId=119564" TargetMode="External"/><Relationship Id="rId8" Type="http://schemas.openxmlformats.org/officeDocument/2006/relationships/endnotes" Target="endnotes.xml"/><Relationship Id="rId51" Type="http://schemas.openxmlformats.org/officeDocument/2006/relationships/image" Target="media/image14.bin"/><Relationship Id="rId3" Type="http://schemas.openxmlformats.org/officeDocument/2006/relationships/numbering" Target="numbering.xml"/><Relationship Id="rId12" Type="http://schemas.openxmlformats.org/officeDocument/2006/relationships/hyperlink" Target="https://aka.ms/AA9ufj8" TargetMode="External"/><Relationship Id="rId17" Type="http://schemas.openxmlformats.org/officeDocument/2006/relationships/image" Target="media/image2.bin"/><Relationship Id="rId25" Type="http://schemas.openxmlformats.org/officeDocument/2006/relationships/hyperlink" Target="%5bMS-DTYP%5d.pdf" TargetMode="External"/><Relationship Id="rId33" Type="http://schemas.openxmlformats.org/officeDocument/2006/relationships/image" Target="media/image3.bin"/><Relationship Id="rId38" Type="http://schemas.openxmlformats.org/officeDocument/2006/relationships/hyperlink" Target="%5bMS-OLEPS%5d.pdf" TargetMode="External"/><Relationship Id="rId46" Type="http://schemas.openxmlformats.org/officeDocument/2006/relationships/image" Target="media/image9.bin"/><Relationship Id="rId59" Type="http://schemas.openxmlformats.org/officeDocument/2006/relationships/footer" Target="footer2.xml"/><Relationship Id="rId20" Type="http://schemas.openxmlformats.org/officeDocument/2006/relationships/hyperlink" Target="%5bMS-CFB%5d.pdf" TargetMode="External"/><Relationship Id="rId41" Type="http://schemas.openxmlformats.org/officeDocument/2006/relationships/hyperlink" Target="https://go.microsoft.com/fwlink/?LinkId=119564" TargetMode="External"/><Relationship Id="rId54" Type="http://schemas.openxmlformats.org/officeDocument/2006/relationships/hyperlink" Target="https://go.microsoft.com/fwlink/?LinkId=90140"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go.microsoft.com/fwlink/?LinkId=90136" TargetMode="External"/><Relationship Id="rId23" Type="http://schemas.openxmlformats.org/officeDocument/2006/relationships/hyperlink" Target="https://go.microsoft.com/fwlink/?linkid=850906" TargetMode="External"/><Relationship Id="rId28" Type="http://schemas.openxmlformats.org/officeDocument/2006/relationships/hyperlink" Target="https://go.microsoft.com/fwlink/?LinkId=119564" TargetMode="External"/><Relationship Id="rId36" Type="http://schemas.openxmlformats.org/officeDocument/2006/relationships/image" Target="media/image5.bin"/><Relationship Id="rId49" Type="http://schemas.openxmlformats.org/officeDocument/2006/relationships/image" Target="media/image12.bin"/><Relationship Id="rId57" Type="http://schemas.openxmlformats.org/officeDocument/2006/relationships/hyperlink" Target="mailto:dochelp@microsoft.com" TargetMode="External"/><Relationship Id="rId10" Type="http://schemas.openxmlformats.org/officeDocument/2006/relationships/hyperlink" Target="https://go.microsoft.com/fwlink/?LinkId=214448" TargetMode="External"/><Relationship Id="rId31" Type="http://schemas.openxmlformats.org/officeDocument/2006/relationships/hyperlink" Target="https://go.microsoft.com/fwlink/?LinkId=90136" TargetMode="External"/><Relationship Id="rId44" Type="http://schemas.openxmlformats.org/officeDocument/2006/relationships/image" Target="media/image7.bin"/><Relationship Id="rId52" Type="http://schemas.openxmlformats.org/officeDocument/2006/relationships/image" Target="media/image15.bin"/><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go.microsoft.com/fwlink/?LinkId=2144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3338116A-C30B-498B-A5E3-C04B4B9F6D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19450</Words>
  <Characters>110867</Characters>
  <Application>Microsoft Office Word</Application>
  <DocSecurity>0</DocSecurity>
  <Lines>923</Lines>
  <Paragraphs>260</Paragraphs>
  <ScaleCrop>false</ScaleCrop>
  <Company/>
  <LinksUpToDate>false</LinksUpToDate>
  <CharactersWithSpaces>130057</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2024-04-24T10:57:00Z</dcterms:created>
  <dcterms:modified xsi:type="dcterms:W3CDTF">2024-04-24T10:57:00Z</dcterms:modified>
</cp:coreProperties>
</file>