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 explicit style (Normal via default).</w:t>
      </w:r>
    </w:p>
    <w:p>
      <w:pPr>
        <w:pStyle w:val="BodyText"/>
      </w:pPr>
      <w:r>
        <w:t>Body Text style (basedOn Normal).</w:t>
      </w:r>
    </w:p>
    <w:p>
      <w:pPr>
        <w:pStyle w:val="BodyIndent"/>
      </w:pPr>
      <w:r>
        <w:t>Body Indent style (basedOn BodyText, which basedOn Normal).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next w:val="Normal"/>
    <w:rPr>
      <w:sz w:val="24"/>
      <w:szCs w:val="24"/>
    </w:rPr>
  </w:style>
  <w:style w:type="paragraph" w:styleId="BodyIndent">
    <w:name w:val="Body Indent"/>
    <w:basedOn w:val="BodyText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