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Cluster sections first body</w:t>
      </w:r>
    </w:p>
    <w:p>
      <w:r>
        <w:t>Cluster sections first follow</w:t>
      </w:r>
    </w:p>
    <w:p>
      <w:pPr>
        <w:sectPr>
          <w:pgSz w:w="11906" w:h="16838"/>
          <w:pgMar w:top="900" w:right="900" w:bottom="900" w:left="900" w:header="360" w:footer="360" w:gutter="0"/>
          <w:cols w:num="1" w:space="720"/>
        </w:sectPr>
      </w:pPr>
    </w:p>
    <w:p>
      <w:r>
        <w:t>Cluster sections two column A</w:t>
      </w:r>
    </w:p>
    <w:p>
      <w:r>
        <w:t>Cluster sections two column B</w:t>
      </w:r>
    </w:p>
    <w:p>
      <w:r>
        <w:br w:type="column"/>
      </w:r>
      <w:r>
        <w:t>Cluster sections forced column</w:t>
      </w:r>
    </w:p>
    <w:p>
      <w:r>
        <w:t>Cluster sections after column</w:t>
      </w:r>
    </w:p>
    <w:sectPr>
      <w:headerReference w:type="default" r:id="rId1"/>
      <w:footerReference w:type="default" r:id="rId2"/>
      <w:pgSz w:w="11906" w:h="16838"/>
      <w:pgMar w:top="900" w:right="900" w:bottom="900" w:left="900" w:header="360" w:footer="360" w:gutter="0"/>
      <w:cols w:num="2" w:space="360" w:sep="1"/>
    </w:sectPr>
  </w:body>
</w:document>
</file>

<file path=word/footer1.xml><?xml version="1.0" encoding="utf-8"?>
<w:ftr xmlns:w="http://schemas.openxmlformats.org/wordprocessingml/2006/main">
  <w:p>
    <w:r>
      <w:t>Cluster section footer</w:t>
    </w:r>
  </w:p>
</w:ftr>
</file>

<file path=word/header1.xml><?xml version="1.0" encoding="utf-8"?>
<w:hdr xmlns:w="http://schemas.openxmlformats.org/wordprocessingml/2006/main">
  <w:p>
    <w:r>
      <w:t>Cluster section header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