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B0B" w14:textId="77777777" w:rsidR="00483C5E" w:rsidRPr="00483C5E" w:rsidRDefault="00483C5E" w:rsidP="00483C5E">
      <w:pPr>
        <w:rPr>
          <w:b/>
          <w:bCs/>
        </w:rPr>
      </w:pPr>
      <w:r w:rsidRPr="00483C5E">
        <w:rPr>
          <w:b/>
          <w:bCs/>
        </w:rPr>
        <w:t>Title of the Case:</w:t>
      </w:r>
    </w:p>
    <w:p w14:paraId="6B938D26" w14:textId="77777777" w:rsidR="00483C5E" w:rsidRPr="00483C5E" w:rsidRDefault="00483C5E" w:rsidP="00483C5E">
      <w:r w:rsidRPr="00483C5E">
        <w:rPr>
          <w:b/>
          <w:bCs/>
        </w:rPr>
        <w:t>Philippine National Police (PNP) Data Breach Incident</w:t>
      </w:r>
    </w:p>
    <w:p w14:paraId="169AE7F0" w14:textId="77777777" w:rsidR="00483C5E" w:rsidRPr="00483C5E" w:rsidRDefault="00483C5E" w:rsidP="00483C5E">
      <w:pPr>
        <w:rPr>
          <w:b/>
          <w:bCs/>
        </w:rPr>
      </w:pPr>
      <w:r w:rsidRPr="00483C5E">
        <w:rPr>
          <w:b/>
          <w:bCs/>
        </w:rPr>
        <w:t>Date and Location:</w:t>
      </w:r>
    </w:p>
    <w:p w14:paraId="4FC0A2DA" w14:textId="77777777" w:rsidR="00483C5E" w:rsidRPr="00483C5E" w:rsidRDefault="00483C5E" w:rsidP="00483C5E">
      <w:r w:rsidRPr="00483C5E">
        <w:t>2016, Philippines</w:t>
      </w:r>
    </w:p>
    <w:p w14:paraId="2C3455AB" w14:textId="77777777" w:rsidR="00483C5E" w:rsidRPr="00483C5E" w:rsidRDefault="00483C5E" w:rsidP="00483C5E">
      <w:pPr>
        <w:rPr>
          <w:b/>
          <w:bCs/>
        </w:rPr>
      </w:pPr>
      <w:r w:rsidRPr="00483C5E">
        <w:rPr>
          <w:b/>
          <w:bCs/>
        </w:rPr>
        <w:t>Individuals/Organizations Involved:</w:t>
      </w:r>
    </w:p>
    <w:p w14:paraId="6EC75E1B" w14:textId="77777777" w:rsidR="00483C5E" w:rsidRPr="00483C5E" w:rsidRDefault="00483C5E" w:rsidP="00483C5E">
      <w:pPr>
        <w:numPr>
          <w:ilvl w:val="0"/>
          <w:numId w:val="1"/>
        </w:numPr>
      </w:pPr>
      <w:r w:rsidRPr="00483C5E">
        <w:rPr>
          <w:b/>
          <w:bCs/>
        </w:rPr>
        <w:t>Philippine National Police (PNP)</w:t>
      </w:r>
    </w:p>
    <w:p w14:paraId="71721B9B" w14:textId="77777777" w:rsidR="00483C5E" w:rsidRPr="00483C5E" w:rsidRDefault="00483C5E" w:rsidP="00483C5E">
      <w:pPr>
        <w:numPr>
          <w:ilvl w:val="0"/>
          <w:numId w:val="1"/>
        </w:numPr>
      </w:pPr>
      <w:r w:rsidRPr="00483C5E">
        <w:rPr>
          <w:b/>
          <w:bCs/>
        </w:rPr>
        <w:t>Data Subjects</w:t>
      </w:r>
      <w:r w:rsidRPr="00483C5E">
        <w:t>: Filipino citizens whose personal information was exposed</w:t>
      </w:r>
    </w:p>
    <w:p w14:paraId="4199F56E" w14:textId="77777777" w:rsidR="00483C5E" w:rsidRPr="00483C5E" w:rsidRDefault="00483C5E" w:rsidP="00483C5E">
      <w:pPr>
        <w:numPr>
          <w:ilvl w:val="0"/>
          <w:numId w:val="1"/>
        </w:numPr>
      </w:pPr>
      <w:r w:rsidRPr="00483C5E">
        <w:rPr>
          <w:b/>
          <w:bCs/>
        </w:rPr>
        <w:t>Hackers/Anonymous Group</w:t>
      </w:r>
    </w:p>
    <w:p w14:paraId="4A695AFF" w14:textId="77777777" w:rsidR="00483C5E" w:rsidRPr="00483C5E" w:rsidRDefault="00483C5E" w:rsidP="00483C5E">
      <w:pPr>
        <w:numPr>
          <w:ilvl w:val="0"/>
          <w:numId w:val="1"/>
        </w:numPr>
      </w:pPr>
      <w:r w:rsidRPr="00483C5E">
        <w:rPr>
          <w:b/>
          <w:bCs/>
        </w:rPr>
        <w:t>National Privacy Commission (NPC)</w:t>
      </w:r>
    </w:p>
    <w:p w14:paraId="46D4C0E7" w14:textId="77777777" w:rsidR="00483C5E" w:rsidRPr="00483C5E" w:rsidRDefault="00483C5E" w:rsidP="00483C5E">
      <w:pPr>
        <w:rPr>
          <w:b/>
          <w:bCs/>
        </w:rPr>
      </w:pPr>
      <w:r w:rsidRPr="00483C5E">
        <w:rPr>
          <w:b/>
          <w:bCs/>
        </w:rPr>
        <w:t>Summary:</w:t>
      </w:r>
    </w:p>
    <w:p w14:paraId="6AF936B5" w14:textId="77777777" w:rsidR="00483C5E" w:rsidRPr="00483C5E" w:rsidRDefault="00483C5E" w:rsidP="00483C5E">
      <w:r w:rsidRPr="00483C5E">
        <w:t>In 2016, a significant data breach occurred when an anonymous hacking group, allegedly affiliated with “Anonymous,” gained access to a PNP database. The breach exposed personal information of over 300,000 Filipinos, including sensitive data such as names, addresses, and criminal records. The hack was carried out to protest the government's war on drugs. The breach raised serious questions about the PNP’s cybersecurity measures and how personal data is protected by government agencies. Following the breach, the National Privacy Commission (NPC) launched an investigation, demanding accountability from PNP while urging for stricter enforcement of data protection laws.</w:t>
      </w:r>
    </w:p>
    <w:p w14:paraId="75B4A0F5" w14:textId="77777777" w:rsidR="00483C5E" w:rsidRPr="00483C5E" w:rsidRDefault="00483C5E" w:rsidP="00483C5E">
      <w:pPr>
        <w:rPr>
          <w:b/>
          <w:bCs/>
        </w:rPr>
      </w:pPr>
      <w:r w:rsidRPr="00483C5E">
        <w:rPr>
          <w:b/>
          <w:bCs/>
        </w:rPr>
        <w:t>Ethical Analysis Based on IEEE Code of Ethics:</w:t>
      </w:r>
    </w:p>
    <w:p w14:paraId="2D8FC3BA" w14:textId="77777777" w:rsidR="00483C5E" w:rsidRPr="00483C5E" w:rsidRDefault="00483C5E" w:rsidP="00483C5E">
      <w:r w:rsidRPr="00483C5E">
        <w:t>This case highlights multiple ethical issues involving public trust, data privacy, and cybersecurity, as well as the responsibilities of organizations, especially governmental bodies, in securing citizens' data.</w:t>
      </w:r>
    </w:p>
    <w:p w14:paraId="7F547F9F" w14:textId="77777777" w:rsidR="00483C5E" w:rsidRPr="00483C5E" w:rsidRDefault="00483C5E" w:rsidP="00483C5E">
      <w:r w:rsidRPr="00483C5E">
        <w:pict w14:anchorId="29E923EA">
          <v:rect id="_x0000_i1037" style="width:0;height:1.5pt" o:hralign="center" o:hrstd="t" o:hr="t" fillcolor="#a0a0a0" stroked="f"/>
        </w:pict>
      </w:r>
    </w:p>
    <w:p w14:paraId="67B0FAC9" w14:textId="77777777" w:rsidR="00483C5E" w:rsidRPr="00483C5E" w:rsidRDefault="00483C5E" w:rsidP="00483C5E">
      <w:pPr>
        <w:rPr>
          <w:b/>
          <w:bCs/>
        </w:rPr>
      </w:pPr>
      <w:r w:rsidRPr="00483C5E">
        <w:rPr>
          <w:b/>
          <w:bCs/>
        </w:rPr>
        <w:t>Analysis of the Case Using IEEE Code of Ethics Principles</w:t>
      </w:r>
    </w:p>
    <w:p w14:paraId="0B91CCF6" w14:textId="77777777" w:rsidR="00483C5E" w:rsidRPr="00483C5E" w:rsidRDefault="00483C5E" w:rsidP="00483C5E">
      <w:pPr>
        <w:rPr>
          <w:b/>
          <w:bCs/>
        </w:rPr>
      </w:pPr>
      <w:r w:rsidRPr="00483C5E">
        <w:rPr>
          <w:b/>
          <w:bCs/>
        </w:rPr>
        <w:t>1. Act in Public Interest</w:t>
      </w:r>
    </w:p>
    <w:p w14:paraId="7370A7F8" w14:textId="77777777" w:rsidR="00483C5E" w:rsidRPr="00483C5E" w:rsidRDefault="00483C5E" w:rsidP="00483C5E">
      <w:pPr>
        <w:numPr>
          <w:ilvl w:val="0"/>
          <w:numId w:val="2"/>
        </w:numPr>
      </w:pPr>
      <w:r w:rsidRPr="00483C5E">
        <w:rPr>
          <w:b/>
          <w:bCs/>
        </w:rPr>
        <w:t>Violated</w:t>
      </w:r>
      <w:r w:rsidRPr="00483C5E">
        <w:t>: The breach exposed the personal and sensitive data of citizens, undermining public trust. The PNP’s inadequate data protection measures failed to act in the public’s interest.</w:t>
      </w:r>
    </w:p>
    <w:p w14:paraId="43E8D48C" w14:textId="77777777" w:rsidR="00483C5E" w:rsidRPr="00483C5E" w:rsidRDefault="00483C5E" w:rsidP="00483C5E">
      <w:pPr>
        <w:numPr>
          <w:ilvl w:val="0"/>
          <w:numId w:val="2"/>
        </w:numPr>
      </w:pPr>
      <w:r w:rsidRPr="00483C5E">
        <w:rPr>
          <w:b/>
          <w:bCs/>
        </w:rPr>
        <w:t>Justification</w:t>
      </w:r>
      <w:r w:rsidRPr="00483C5E">
        <w:t xml:space="preserve">: The hack endangered citizens’ safety and privacy, violating the public's trust in the PNP to protect sensitive personal information. The exposed data </w:t>
      </w:r>
      <w:r w:rsidRPr="00483C5E">
        <w:lastRenderedPageBreak/>
        <w:t>could have been used for malicious purposes, affecting public trust in government institutions.</w:t>
      </w:r>
    </w:p>
    <w:p w14:paraId="562ED7A6" w14:textId="77777777" w:rsidR="00483C5E" w:rsidRPr="00483C5E" w:rsidRDefault="00483C5E" w:rsidP="00483C5E">
      <w:pPr>
        <w:numPr>
          <w:ilvl w:val="0"/>
          <w:numId w:val="2"/>
        </w:numPr>
      </w:pPr>
      <w:r w:rsidRPr="00483C5E">
        <w:rPr>
          <w:b/>
          <w:bCs/>
        </w:rPr>
        <w:t>Cited Evidence</w:t>
      </w:r>
      <w:r w:rsidRPr="00483C5E">
        <w:t>: The PNP database was breached, exposing sensitive information of over 300,000 citizens. The hack was done in protest, but the ramifications affected innocent people whose data was mishandled.</w:t>
      </w:r>
      <w:r w:rsidRPr="00483C5E">
        <w:br/>
      </w:r>
      <w:r w:rsidRPr="00483C5E">
        <w:rPr>
          <w:i/>
          <w:iCs/>
        </w:rPr>
        <w:t>Source: National Privacy Commission Report</w:t>
      </w:r>
    </w:p>
    <w:p w14:paraId="5E13DE82" w14:textId="77777777" w:rsidR="00483C5E" w:rsidRPr="00483C5E" w:rsidRDefault="00483C5E" w:rsidP="00483C5E">
      <w:pPr>
        <w:rPr>
          <w:b/>
          <w:bCs/>
        </w:rPr>
      </w:pPr>
      <w:r w:rsidRPr="00483C5E">
        <w:rPr>
          <w:b/>
          <w:bCs/>
        </w:rPr>
        <w:t>2. Act in the Interest of Clients and Employers</w:t>
      </w:r>
    </w:p>
    <w:p w14:paraId="3B4C0DF3" w14:textId="77777777" w:rsidR="00483C5E" w:rsidRPr="00483C5E" w:rsidRDefault="00483C5E" w:rsidP="00483C5E">
      <w:pPr>
        <w:numPr>
          <w:ilvl w:val="0"/>
          <w:numId w:val="3"/>
        </w:numPr>
      </w:pPr>
      <w:r w:rsidRPr="00483C5E">
        <w:rPr>
          <w:b/>
          <w:bCs/>
        </w:rPr>
        <w:t>Violated</w:t>
      </w:r>
      <w:r w:rsidRPr="00483C5E">
        <w:t>: The PNP failed to secure the data of Filipino citizens, who are the public’s clients in this context. The citizens trusted the PNP to protect their personal information, but the breach revealed negligence.</w:t>
      </w:r>
    </w:p>
    <w:p w14:paraId="6FBFEC41" w14:textId="77777777" w:rsidR="00483C5E" w:rsidRPr="00483C5E" w:rsidRDefault="00483C5E" w:rsidP="00483C5E">
      <w:pPr>
        <w:numPr>
          <w:ilvl w:val="0"/>
          <w:numId w:val="3"/>
        </w:numPr>
      </w:pPr>
      <w:r w:rsidRPr="00483C5E">
        <w:rPr>
          <w:b/>
          <w:bCs/>
        </w:rPr>
        <w:t>Justification</w:t>
      </w:r>
      <w:r w:rsidRPr="00483C5E">
        <w:t>: The exposure of citizens’ private data undermined the duty of the PNP to act in the best interests of those whose information they hold. By failing to protect this data, the PNP violated ethical standards regarding data protection.</w:t>
      </w:r>
    </w:p>
    <w:p w14:paraId="30D776AB" w14:textId="77777777" w:rsidR="00483C5E" w:rsidRPr="00483C5E" w:rsidRDefault="00483C5E" w:rsidP="00483C5E">
      <w:pPr>
        <w:numPr>
          <w:ilvl w:val="0"/>
          <w:numId w:val="3"/>
        </w:numPr>
      </w:pPr>
      <w:r w:rsidRPr="00483C5E">
        <w:rPr>
          <w:b/>
          <w:bCs/>
        </w:rPr>
        <w:t>Cited Evidence</w:t>
      </w:r>
      <w:r w:rsidRPr="00483C5E">
        <w:t>: The breach was caused by insufficient cybersecurity, leading to the exposure of private data, including sensitive information like criminal records.</w:t>
      </w:r>
      <w:r w:rsidRPr="00483C5E">
        <w:br/>
      </w:r>
      <w:r w:rsidRPr="00483C5E">
        <w:rPr>
          <w:i/>
          <w:iCs/>
        </w:rPr>
        <w:t>Source: Rappler News Report</w:t>
      </w:r>
    </w:p>
    <w:p w14:paraId="54F05E1A" w14:textId="77777777" w:rsidR="00483C5E" w:rsidRPr="00483C5E" w:rsidRDefault="00483C5E" w:rsidP="00483C5E">
      <w:pPr>
        <w:rPr>
          <w:b/>
          <w:bCs/>
        </w:rPr>
      </w:pPr>
      <w:r w:rsidRPr="00483C5E">
        <w:rPr>
          <w:b/>
          <w:bCs/>
        </w:rPr>
        <w:t>3. Produce Quality Products</w:t>
      </w:r>
    </w:p>
    <w:p w14:paraId="2456FF70" w14:textId="77777777" w:rsidR="00483C5E" w:rsidRPr="00483C5E" w:rsidRDefault="00483C5E" w:rsidP="00483C5E">
      <w:pPr>
        <w:numPr>
          <w:ilvl w:val="0"/>
          <w:numId w:val="4"/>
        </w:numPr>
      </w:pPr>
      <w:r w:rsidRPr="00483C5E">
        <w:rPr>
          <w:b/>
          <w:bCs/>
        </w:rPr>
        <w:t>Violated</w:t>
      </w:r>
      <w:r w:rsidRPr="00483C5E">
        <w:t>: The PNP failed to provide a secure system to safeguard personal data, highlighting their inability to deliver a product (secure databases) that ensured quality and protection.</w:t>
      </w:r>
    </w:p>
    <w:p w14:paraId="3892260F" w14:textId="77777777" w:rsidR="00483C5E" w:rsidRPr="00483C5E" w:rsidRDefault="00483C5E" w:rsidP="00483C5E">
      <w:pPr>
        <w:numPr>
          <w:ilvl w:val="0"/>
          <w:numId w:val="4"/>
        </w:numPr>
      </w:pPr>
      <w:r w:rsidRPr="00483C5E">
        <w:rPr>
          <w:b/>
          <w:bCs/>
        </w:rPr>
        <w:t>Justification</w:t>
      </w:r>
      <w:r w:rsidRPr="00483C5E">
        <w:t>: The inadequate cybersecurity measures and lack of proper protection systems caused harm to users, showing a failure in delivering a quality product. Government systems that deal with sensitive information should have secure protocols, but PNP did not ensure such measures.</w:t>
      </w:r>
    </w:p>
    <w:p w14:paraId="59CAD408" w14:textId="77777777" w:rsidR="00483C5E" w:rsidRPr="00483C5E" w:rsidRDefault="00483C5E" w:rsidP="00483C5E">
      <w:pPr>
        <w:numPr>
          <w:ilvl w:val="0"/>
          <w:numId w:val="4"/>
        </w:numPr>
      </w:pPr>
      <w:r w:rsidRPr="00483C5E">
        <w:rPr>
          <w:b/>
          <w:bCs/>
        </w:rPr>
        <w:t>Cited Evidence</w:t>
      </w:r>
      <w:r w:rsidRPr="00483C5E">
        <w:t>: The breach exposed flaws in the PNP’s database security, showing that its system lacked the necessary protection to ensure quality data safety.</w:t>
      </w:r>
      <w:r w:rsidRPr="00483C5E">
        <w:br/>
      </w:r>
      <w:r w:rsidRPr="00483C5E">
        <w:rPr>
          <w:i/>
          <w:iCs/>
        </w:rPr>
        <w:t>Source: NPC Investigation</w:t>
      </w:r>
    </w:p>
    <w:p w14:paraId="553514CA" w14:textId="77777777" w:rsidR="00483C5E" w:rsidRPr="00483C5E" w:rsidRDefault="00483C5E" w:rsidP="00483C5E">
      <w:pPr>
        <w:rPr>
          <w:b/>
          <w:bCs/>
        </w:rPr>
      </w:pPr>
      <w:r w:rsidRPr="00483C5E">
        <w:rPr>
          <w:b/>
          <w:bCs/>
        </w:rPr>
        <w:t>4. Maintain Independent Judgment</w:t>
      </w:r>
    </w:p>
    <w:p w14:paraId="706B7A13" w14:textId="77777777" w:rsidR="00483C5E" w:rsidRPr="00483C5E" w:rsidRDefault="00483C5E" w:rsidP="00483C5E">
      <w:pPr>
        <w:numPr>
          <w:ilvl w:val="0"/>
          <w:numId w:val="5"/>
        </w:numPr>
      </w:pPr>
      <w:r w:rsidRPr="00483C5E">
        <w:rPr>
          <w:b/>
          <w:bCs/>
        </w:rPr>
        <w:t>Followed</w:t>
      </w:r>
      <w:r w:rsidRPr="00483C5E">
        <w:t>: Despite the initial mishandling of the situation, the PNP cooperated with the National Privacy Commission (NPC) to investigate and improve their cybersecurity measures.</w:t>
      </w:r>
    </w:p>
    <w:p w14:paraId="66370BEF" w14:textId="77777777" w:rsidR="00483C5E" w:rsidRPr="00483C5E" w:rsidRDefault="00483C5E" w:rsidP="00483C5E">
      <w:pPr>
        <w:numPr>
          <w:ilvl w:val="0"/>
          <w:numId w:val="5"/>
        </w:numPr>
      </w:pPr>
      <w:r w:rsidRPr="00483C5E">
        <w:rPr>
          <w:b/>
          <w:bCs/>
        </w:rPr>
        <w:lastRenderedPageBreak/>
        <w:t>Justification</w:t>
      </w:r>
      <w:r w:rsidRPr="00483C5E">
        <w:t>: The PNP demonstrated some level of independent judgment by working with authorities to rectify the situation and improve their practices after the breach.</w:t>
      </w:r>
    </w:p>
    <w:p w14:paraId="68D1B25A" w14:textId="77777777" w:rsidR="00483C5E" w:rsidRPr="00483C5E" w:rsidRDefault="00483C5E" w:rsidP="00483C5E">
      <w:pPr>
        <w:numPr>
          <w:ilvl w:val="0"/>
          <w:numId w:val="5"/>
        </w:numPr>
      </w:pPr>
      <w:r w:rsidRPr="00483C5E">
        <w:rPr>
          <w:b/>
          <w:bCs/>
        </w:rPr>
        <w:t>Cited Evidence</w:t>
      </w:r>
      <w:r w:rsidRPr="00483C5E">
        <w:t>: After the breach was confirmed, the PNP began working with the NPC to investigate the cause and improve their cybersecurity systems.</w:t>
      </w:r>
      <w:r w:rsidRPr="00483C5E">
        <w:br/>
      </w:r>
      <w:r w:rsidRPr="00483C5E">
        <w:rPr>
          <w:i/>
          <w:iCs/>
        </w:rPr>
        <w:t>Source: National Privacy Commission Report</w:t>
      </w:r>
    </w:p>
    <w:p w14:paraId="4FB4216D" w14:textId="77777777" w:rsidR="00483C5E" w:rsidRPr="00483C5E" w:rsidRDefault="00483C5E" w:rsidP="00483C5E">
      <w:pPr>
        <w:rPr>
          <w:b/>
          <w:bCs/>
        </w:rPr>
      </w:pPr>
      <w:r w:rsidRPr="00483C5E">
        <w:rPr>
          <w:b/>
          <w:bCs/>
        </w:rPr>
        <w:t>5. Manage Ethically</w:t>
      </w:r>
    </w:p>
    <w:p w14:paraId="4C7340AB" w14:textId="77777777" w:rsidR="00483C5E" w:rsidRPr="00483C5E" w:rsidRDefault="00483C5E" w:rsidP="00483C5E">
      <w:pPr>
        <w:numPr>
          <w:ilvl w:val="0"/>
          <w:numId w:val="6"/>
        </w:numPr>
      </w:pPr>
      <w:r w:rsidRPr="00483C5E">
        <w:rPr>
          <w:b/>
          <w:bCs/>
        </w:rPr>
        <w:t>Violated</w:t>
      </w:r>
      <w:r w:rsidRPr="00483C5E">
        <w:t>: The failure of PNP to securely manage sensitive citizen data points to mismanagement of cybersecurity protocols and internal data protection systems.</w:t>
      </w:r>
    </w:p>
    <w:p w14:paraId="7C84B370" w14:textId="77777777" w:rsidR="00483C5E" w:rsidRPr="00483C5E" w:rsidRDefault="00483C5E" w:rsidP="00483C5E">
      <w:pPr>
        <w:numPr>
          <w:ilvl w:val="0"/>
          <w:numId w:val="6"/>
        </w:numPr>
      </w:pPr>
      <w:r w:rsidRPr="00483C5E">
        <w:rPr>
          <w:b/>
          <w:bCs/>
        </w:rPr>
        <w:t>Justification</w:t>
      </w:r>
      <w:r w:rsidRPr="00483C5E">
        <w:t>: The PNP did not manage the data protection systems ethically, failing to invest in robust cybersecurity measures that would have prevented the breach. The data was exposed due to inadequate internal policies and practices.</w:t>
      </w:r>
    </w:p>
    <w:p w14:paraId="09E4CF4B" w14:textId="77777777" w:rsidR="00483C5E" w:rsidRPr="00483C5E" w:rsidRDefault="00483C5E" w:rsidP="00483C5E">
      <w:pPr>
        <w:numPr>
          <w:ilvl w:val="0"/>
          <w:numId w:val="6"/>
        </w:numPr>
      </w:pPr>
      <w:r w:rsidRPr="00483C5E">
        <w:rPr>
          <w:b/>
          <w:bCs/>
        </w:rPr>
        <w:t>Cited Evidence</w:t>
      </w:r>
      <w:r w:rsidRPr="00483C5E">
        <w:t>: The breach occurred because of weak cybersecurity measures, indicating poor management of the system.</w:t>
      </w:r>
      <w:r w:rsidRPr="00483C5E">
        <w:br/>
      </w:r>
      <w:r w:rsidRPr="00483C5E">
        <w:rPr>
          <w:i/>
          <w:iCs/>
        </w:rPr>
        <w:t>Source: Tech in Asia Report</w:t>
      </w:r>
    </w:p>
    <w:p w14:paraId="29F1309C" w14:textId="77777777" w:rsidR="00483C5E" w:rsidRPr="00483C5E" w:rsidRDefault="00483C5E" w:rsidP="00483C5E">
      <w:pPr>
        <w:rPr>
          <w:b/>
          <w:bCs/>
        </w:rPr>
      </w:pPr>
      <w:r w:rsidRPr="00483C5E">
        <w:rPr>
          <w:b/>
          <w:bCs/>
        </w:rPr>
        <w:t>6. Protect the Integrity of the Profession</w:t>
      </w:r>
    </w:p>
    <w:p w14:paraId="24E2ABA3" w14:textId="77777777" w:rsidR="00483C5E" w:rsidRPr="00483C5E" w:rsidRDefault="00483C5E" w:rsidP="00483C5E">
      <w:pPr>
        <w:numPr>
          <w:ilvl w:val="0"/>
          <w:numId w:val="7"/>
        </w:numPr>
      </w:pPr>
      <w:r w:rsidRPr="00483C5E">
        <w:rPr>
          <w:b/>
          <w:bCs/>
        </w:rPr>
        <w:t>Violated</w:t>
      </w:r>
      <w:r w:rsidRPr="00483C5E">
        <w:t>: The breach harmed the public perception of the PNP, damaging its reputation as a trusted institution for safeguarding citizens' data.</w:t>
      </w:r>
    </w:p>
    <w:p w14:paraId="26DF5353" w14:textId="77777777" w:rsidR="00483C5E" w:rsidRPr="00483C5E" w:rsidRDefault="00483C5E" w:rsidP="00483C5E">
      <w:pPr>
        <w:numPr>
          <w:ilvl w:val="0"/>
          <w:numId w:val="7"/>
        </w:numPr>
      </w:pPr>
      <w:r w:rsidRPr="00483C5E">
        <w:rPr>
          <w:b/>
          <w:bCs/>
        </w:rPr>
        <w:t>Justification</w:t>
      </w:r>
      <w:r w:rsidRPr="00483C5E">
        <w:t>: The lack of data protection and the breach itself damaged the integrity of the PNP’s role as a trusted public institution, particularly in law enforcement and data handling.</w:t>
      </w:r>
    </w:p>
    <w:p w14:paraId="608C5916" w14:textId="77777777" w:rsidR="00483C5E" w:rsidRPr="00483C5E" w:rsidRDefault="00483C5E" w:rsidP="00483C5E">
      <w:pPr>
        <w:numPr>
          <w:ilvl w:val="0"/>
          <w:numId w:val="7"/>
        </w:numPr>
      </w:pPr>
      <w:r w:rsidRPr="00483C5E">
        <w:rPr>
          <w:b/>
          <w:bCs/>
        </w:rPr>
        <w:t>Cited Evidence</w:t>
      </w:r>
      <w:r w:rsidRPr="00483C5E">
        <w:t>: The breach raised concerns about the ability of government agencies to protect sensitive personal data, leading to public distrust in the PNP.</w:t>
      </w:r>
      <w:r w:rsidRPr="00483C5E">
        <w:br/>
      </w:r>
      <w:r w:rsidRPr="00483C5E">
        <w:rPr>
          <w:i/>
          <w:iCs/>
        </w:rPr>
        <w:t>Source: Manila Bulletin</w:t>
      </w:r>
    </w:p>
    <w:p w14:paraId="03429B34" w14:textId="77777777" w:rsidR="00483C5E" w:rsidRPr="00483C5E" w:rsidRDefault="00483C5E" w:rsidP="00483C5E">
      <w:pPr>
        <w:rPr>
          <w:b/>
          <w:bCs/>
        </w:rPr>
      </w:pPr>
      <w:r w:rsidRPr="00483C5E">
        <w:rPr>
          <w:b/>
          <w:bCs/>
        </w:rPr>
        <w:t>7. Support Colleagues</w:t>
      </w:r>
    </w:p>
    <w:p w14:paraId="2D48D72F" w14:textId="77777777" w:rsidR="00483C5E" w:rsidRPr="00483C5E" w:rsidRDefault="00483C5E" w:rsidP="00483C5E">
      <w:pPr>
        <w:numPr>
          <w:ilvl w:val="0"/>
          <w:numId w:val="8"/>
        </w:numPr>
      </w:pPr>
      <w:r w:rsidRPr="00483C5E">
        <w:rPr>
          <w:b/>
          <w:bCs/>
        </w:rPr>
        <w:t>Followed</w:t>
      </w:r>
      <w:r w:rsidRPr="00483C5E">
        <w:t>: The PNP worked with the National Privacy Commission (NPC) and other relevant authorities to investigate the breach and support corrective actions.</w:t>
      </w:r>
    </w:p>
    <w:p w14:paraId="5E73EFE1" w14:textId="77777777" w:rsidR="00483C5E" w:rsidRPr="00483C5E" w:rsidRDefault="00483C5E" w:rsidP="00483C5E">
      <w:pPr>
        <w:numPr>
          <w:ilvl w:val="0"/>
          <w:numId w:val="8"/>
        </w:numPr>
      </w:pPr>
      <w:r w:rsidRPr="00483C5E">
        <w:rPr>
          <w:b/>
          <w:bCs/>
        </w:rPr>
        <w:t>Justification</w:t>
      </w:r>
      <w:r w:rsidRPr="00483C5E">
        <w:t>: By cooperating with government authorities, the PNP demonstrated an effort to support colleagues within the government sector in handling data breaches and ensuring better data protection practices moving forward.</w:t>
      </w:r>
    </w:p>
    <w:p w14:paraId="20C6785C" w14:textId="77777777" w:rsidR="00483C5E" w:rsidRPr="00483C5E" w:rsidRDefault="00483C5E" w:rsidP="00483C5E">
      <w:pPr>
        <w:numPr>
          <w:ilvl w:val="0"/>
          <w:numId w:val="8"/>
        </w:numPr>
      </w:pPr>
      <w:r w:rsidRPr="00483C5E">
        <w:rPr>
          <w:b/>
          <w:bCs/>
        </w:rPr>
        <w:lastRenderedPageBreak/>
        <w:t>Cited Evidence</w:t>
      </w:r>
      <w:r w:rsidRPr="00483C5E">
        <w:t>: The PNP participated in the NPC's investigation and worked on improving their cybersecurity infrastructure as part of corrective actions.</w:t>
      </w:r>
      <w:r w:rsidRPr="00483C5E">
        <w:br/>
      </w:r>
      <w:r w:rsidRPr="00483C5E">
        <w:rPr>
          <w:i/>
          <w:iCs/>
        </w:rPr>
        <w:t>Source: National Privacy Commission</w:t>
      </w:r>
    </w:p>
    <w:p w14:paraId="7904314B" w14:textId="77777777" w:rsidR="00483C5E" w:rsidRPr="00483C5E" w:rsidRDefault="00483C5E" w:rsidP="00483C5E">
      <w:pPr>
        <w:rPr>
          <w:b/>
          <w:bCs/>
        </w:rPr>
      </w:pPr>
      <w:r w:rsidRPr="00483C5E">
        <w:rPr>
          <w:b/>
          <w:bCs/>
        </w:rPr>
        <w:t>8. Pursue Lifelong Learning</w:t>
      </w:r>
    </w:p>
    <w:p w14:paraId="30E3FC37" w14:textId="77777777" w:rsidR="00483C5E" w:rsidRPr="00483C5E" w:rsidRDefault="00483C5E" w:rsidP="00483C5E">
      <w:pPr>
        <w:numPr>
          <w:ilvl w:val="0"/>
          <w:numId w:val="9"/>
        </w:numPr>
      </w:pPr>
      <w:r w:rsidRPr="00483C5E">
        <w:rPr>
          <w:b/>
          <w:bCs/>
        </w:rPr>
        <w:t>Followed</w:t>
      </w:r>
      <w:r w:rsidRPr="00483C5E">
        <w:t>: After the breach, the PNP began improving its data protection practices, including strengthening its cybersecurity protocols.</w:t>
      </w:r>
    </w:p>
    <w:p w14:paraId="354F8819" w14:textId="77777777" w:rsidR="00483C5E" w:rsidRPr="00483C5E" w:rsidRDefault="00483C5E" w:rsidP="00483C5E">
      <w:pPr>
        <w:numPr>
          <w:ilvl w:val="0"/>
          <w:numId w:val="9"/>
        </w:numPr>
      </w:pPr>
      <w:r w:rsidRPr="00483C5E">
        <w:rPr>
          <w:b/>
          <w:bCs/>
        </w:rPr>
        <w:t>Justification</w:t>
      </w:r>
      <w:r w:rsidRPr="00483C5E">
        <w:t>: The PNP’s response to the breach, including initiating improvements in data security and cybersecurity, shows an effort to learn and adapt from the incident, and ensure better protection of citizen data in the future.</w:t>
      </w:r>
    </w:p>
    <w:p w14:paraId="4724F0D0" w14:textId="77777777" w:rsidR="00483C5E" w:rsidRPr="00483C5E" w:rsidRDefault="00483C5E" w:rsidP="00483C5E">
      <w:pPr>
        <w:numPr>
          <w:ilvl w:val="0"/>
          <w:numId w:val="9"/>
        </w:numPr>
      </w:pPr>
      <w:r w:rsidRPr="00483C5E">
        <w:rPr>
          <w:b/>
          <w:bCs/>
        </w:rPr>
        <w:t>Cited Evidence</w:t>
      </w:r>
      <w:r w:rsidRPr="00483C5E">
        <w:t>: In response to the breach, the PNP adopted new cybersecurity measures, including better data encryption and security protocols.</w:t>
      </w:r>
      <w:r w:rsidRPr="00483C5E">
        <w:br/>
      </w:r>
      <w:r w:rsidRPr="00483C5E">
        <w:rPr>
          <w:i/>
          <w:iCs/>
        </w:rPr>
        <w:t>Source: Philippine Daily Inquirer</w:t>
      </w:r>
    </w:p>
    <w:p w14:paraId="6F372B35" w14:textId="77777777" w:rsidR="00483C5E" w:rsidRPr="00483C5E" w:rsidRDefault="00483C5E" w:rsidP="00483C5E">
      <w:r w:rsidRPr="00483C5E">
        <w:pict w14:anchorId="70139435">
          <v:rect id="_x0000_i1038" style="width:0;height:1.5pt" o:hralign="center" o:hrstd="t" o:hr="t" fillcolor="#a0a0a0" stroked="f"/>
        </w:pict>
      </w:r>
    </w:p>
    <w:p w14:paraId="328193AE" w14:textId="77777777" w:rsidR="00483C5E" w:rsidRPr="00483C5E" w:rsidRDefault="00483C5E" w:rsidP="00483C5E">
      <w:pPr>
        <w:rPr>
          <w:b/>
          <w:bCs/>
        </w:rPr>
      </w:pPr>
      <w:r w:rsidRPr="00483C5E">
        <w:rPr>
          <w:b/>
          <w:bCs/>
        </w:rPr>
        <w:t>Conclusion</w:t>
      </w:r>
    </w:p>
    <w:p w14:paraId="300B44C4" w14:textId="77777777" w:rsidR="00483C5E" w:rsidRPr="00483C5E" w:rsidRDefault="00483C5E" w:rsidP="00483C5E">
      <w:r w:rsidRPr="00483C5E">
        <w:t>The PNP data breach case presents significant ethical failures in handling personal data. The breach violated ethical principles concerning public trust, client interests, and professional integrity. However, the PNP’s cooperation with the National Privacy Commission and their efforts to improve data security protocols reflect some commitment to ethical practices moving forward. This case highlights the critical importance of ensuring robust cybersecurity measures, particularly in government institutions that handle sensitive public data.</w:t>
      </w:r>
    </w:p>
    <w:p w14:paraId="4A40CCC5" w14:textId="77777777" w:rsidR="00483C5E" w:rsidRDefault="00483C5E"/>
    <w:sectPr w:rsidR="00483C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6343"/>
    <w:multiLevelType w:val="multilevel"/>
    <w:tmpl w:val="A90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75B"/>
    <w:multiLevelType w:val="multilevel"/>
    <w:tmpl w:val="F40C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E0B"/>
    <w:multiLevelType w:val="multilevel"/>
    <w:tmpl w:val="B76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26C14"/>
    <w:multiLevelType w:val="multilevel"/>
    <w:tmpl w:val="289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86830"/>
    <w:multiLevelType w:val="multilevel"/>
    <w:tmpl w:val="88F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079D1"/>
    <w:multiLevelType w:val="multilevel"/>
    <w:tmpl w:val="430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97A45"/>
    <w:multiLevelType w:val="multilevel"/>
    <w:tmpl w:val="D88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35178"/>
    <w:multiLevelType w:val="multilevel"/>
    <w:tmpl w:val="57BC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823FA"/>
    <w:multiLevelType w:val="multilevel"/>
    <w:tmpl w:val="DFC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634906">
    <w:abstractNumId w:val="1"/>
  </w:num>
  <w:num w:numId="2" w16cid:durableId="1095981476">
    <w:abstractNumId w:val="7"/>
  </w:num>
  <w:num w:numId="3" w16cid:durableId="1917592122">
    <w:abstractNumId w:val="4"/>
  </w:num>
  <w:num w:numId="4" w16cid:durableId="2121608672">
    <w:abstractNumId w:val="6"/>
  </w:num>
  <w:num w:numId="5" w16cid:durableId="723874185">
    <w:abstractNumId w:val="2"/>
  </w:num>
  <w:num w:numId="6" w16cid:durableId="260721519">
    <w:abstractNumId w:val="8"/>
  </w:num>
  <w:num w:numId="7" w16cid:durableId="810365801">
    <w:abstractNumId w:val="3"/>
  </w:num>
  <w:num w:numId="8" w16cid:durableId="1312908406">
    <w:abstractNumId w:val="0"/>
  </w:num>
  <w:num w:numId="9" w16cid:durableId="106050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C5E"/>
    <w:rsid w:val="0004088E"/>
    <w:rsid w:val="00483C5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13C4"/>
  <w15:chartTrackingRefBased/>
  <w15:docId w15:val="{540A31A7-FD9F-4779-A131-DCA6C249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C5E"/>
    <w:rPr>
      <w:rFonts w:eastAsiaTheme="majorEastAsia" w:cstheme="majorBidi"/>
      <w:color w:val="272727" w:themeColor="text1" w:themeTint="D8"/>
    </w:rPr>
  </w:style>
  <w:style w:type="paragraph" w:styleId="Title">
    <w:name w:val="Title"/>
    <w:basedOn w:val="Normal"/>
    <w:next w:val="Normal"/>
    <w:link w:val="TitleChar"/>
    <w:uiPriority w:val="10"/>
    <w:qFormat/>
    <w:rsid w:val="00483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C5E"/>
    <w:pPr>
      <w:spacing w:before="160"/>
      <w:jc w:val="center"/>
    </w:pPr>
    <w:rPr>
      <w:i/>
      <w:iCs/>
      <w:color w:val="404040" w:themeColor="text1" w:themeTint="BF"/>
    </w:rPr>
  </w:style>
  <w:style w:type="character" w:customStyle="1" w:styleId="QuoteChar">
    <w:name w:val="Quote Char"/>
    <w:basedOn w:val="DefaultParagraphFont"/>
    <w:link w:val="Quote"/>
    <w:uiPriority w:val="29"/>
    <w:rsid w:val="00483C5E"/>
    <w:rPr>
      <w:i/>
      <w:iCs/>
      <w:color w:val="404040" w:themeColor="text1" w:themeTint="BF"/>
    </w:rPr>
  </w:style>
  <w:style w:type="paragraph" w:styleId="ListParagraph">
    <w:name w:val="List Paragraph"/>
    <w:basedOn w:val="Normal"/>
    <w:uiPriority w:val="34"/>
    <w:qFormat/>
    <w:rsid w:val="00483C5E"/>
    <w:pPr>
      <w:ind w:left="720"/>
      <w:contextualSpacing/>
    </w:pPr>
  </w:style>
  <w:style w:type="character" w:styleId="IntenseEmphasis">
    <w:name w:val="Intense Emphasis"/>
    <w:basedOn w:val="DefaultParagraphFont"/>
    <w:uiPriority w:val="21"/>
    <w:qFormat/>
    <w:rsid w:val="00483C5E"/>
    <w:rPr>
      <w:i/>
      <w:iCs/>
      <w:color w:val="0F4761" w:themeColor="accent1" w:themeShade="BF"/>
    </w:rPr>
  </w:style>
  <w:style w:type="paragraph" w:styleId="IntenseQuote">
    <w:name w:val="Intense Quote"/>
    <w:basedOn w:val="Normal"/>
    <w:next w:val="Normal"/>
    <w:link w:val="IntenseQuoteChar"/>
    <w:uiPriority w:val="30"/>
    <w:qFormat/>
    <w:rsid w:val="00483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C5E"/>
    <w:rPr>
      <w:i/>
      <w:iCs/>
      <w:color w:val="0F4761" w:themeColor="accent1" w:themeShade="BF"/>
    </w:rPr>
  </w:style>
  <w:style w:type="character" w:styleId="IntenseReference">
    <w:name w:val="Intense Reference"/>
    <w:basedOn w:val="DefaultParagraphFont"/>
    <w:uiPriority w:val="32"/>
    <w:qFormat/>
    <w:rsid w:val="00483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1023</Words>
  <Characters>5833</Characters>
  <Application>Microsoft Office Word</Application>
  <DocSecurity>0</DocSecurity>
  <Lines>48</Lines>
  <Paragraphs>13</Paragraphs>
  <ScaleCrop>false</ScaleCrop>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Kaisser Sipe</dc:creator>
  <cp:keywords/>
  <dc:description/>
  <cp:lastModifiedBy>Karl Kaisser Sipe</cp:lastModifiedBy>
  <cp:revision>1</cp:revision>
  <dcterms:created xsi:type="dcterms:W3CDTF">2026-02-21T12:24:00Z</dcterms:created>
  <dcterms:modified xsi:type="dcterms:W3CDTF">2026-02-21T12:28:00Z</dcterms:modified>
</cp:coreProperties>
</file>