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1ahdv2y3cv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Benjamin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2pwjq35x4n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before="300" w:line="276" w:lineRule="auto"/>
              <w:jc w:val="center"/>
              <w:rPr>
                <w:b w:val="1"/>
                <w:bCs w:val="1"/>
                <w:sz w:val="68"/>
                <w:szCs w:val="6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Me siento seguro analizando problemas y proponiendo soluciones a partir de los requerimientos. He aplicado esta competencia en proyectos académicos donde fue necesario definir funcionalidades y una solución tecnológica.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68"/>
                <w:szCs w:val="6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 una de mis competencias más desarrolladas. He trabajado en proyectos utilizando diferentes lenguajes, frameworks y metodologías, y puedo llevar una solución desde el análisis hasta su implementación.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Tengo un buen dominio de modelamiento y bases de datos. He trabajado con modelos dimensionales, bases de datos relacionales y procesos ETL, aunque todavía puedo mejorar en decisiones de escalabilidad y optimización.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Programar consultas o rutinas para manipular información de una base de datos de acuerdo a los requerimientos de la organización.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Me siento un poco seguro trabajando con SQL y bases de datos. He realizado consultas, creación de tablas, transformación de datos y resolución de problemas de estructuras y cargas de información.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4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 una fortaleza importante. He desarrollado aplicaciones y soluciones utilizando tecnologías como Angular, Ionic, Node.js y Firebase, y tengo experiencia integrando distintas capas de una aplicación.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4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4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Me siento cómodo integrando distintas tecnologías para resolver procesos completos. Mi experiencia en proyectos de sistemas educativos, bases de datos y aplicaciones me ha permitido desarrollar soluciones de principio a fin.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4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Tengo un buen dominio conceptual y he diseñado arquitecturas para proyectos académicos, considerando frontend, backend, bases de datos, autenticación y despliegue. Necesito seguir profundizando en decisiones arquitectónicas para sistemas de mayor escala.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4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68"/>
                <w:szCs w:val="6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Tengo conocimientos y experiencia académica en pruebas, pero considero que todavía debo fortalecer la planificación de pruebas, la automatización y la cobertura de escenarios para acercarme más a prácticas profesionales.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UZnMkx2wdTSwsv+hEOoOnEfoA==">CgMxLjAyDmgucDFhaGR2MnkzY3Z1Mg5oLjcycHdqcTM1eDRudzgAciExMDcxUGxySWdFOFNaNG1rUTdWeEVvZlE0SEtUY2JxX2E=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